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111827"/>
          <w:sz w:val="28"/>
        </w:rPr>
        <w:t>LAPORAN EVALUASI TENGAH SEMESTER</w:t>
      </w:r>
    </w:p>
    <w:p>
      <w:pPr>
        <w:spacing w:before="40" w:after="240"/>
        <w:jc w:val="center"/>
      </w:pPr>
      <w:r>
        <w:rPr>
          <w:rFonts w:ascii="Times New Roman" w:hAnsi="Times New Roman"/>
          <w:b/>
          <w:color w:val="374151"/>
          <w:sz w:val="22"/>
        </w:rPr>
        <w:t>Simulasi Molecular Docking dan Analisis In Silico Senyawa Bahan Alam terhadap Enzim α-Glukosidase Usus Manusia (PDB ID: 3L4W) sebagai Kandidat Ligan pada Diabetes Melitus Tipe 2</w:t>
      </w:r>
    </w:p>
    <w:p>
      <w:pPr>
        <w:jc w:val="center"/>
      </w:pPr>
      <w:r>
        <w:rPr>
          <w:rFonts w:ascii="Times New Roman" w:hAnsi="Times New Roman"/>
          <w:b/>
          <w:sz w:val="22"/>
        </w:rPr>
        <w:t>Mata Kuliah: VISUALISASI DATA MEDIS</w:t>
      </w:r>
    </w:p>
    <w:p>
      <w:pPr>
        <w:spacing w:before="240" w:after="240"/>
        <w:jc w:val="center"/>
      </w:pPr>
      <w:r>
        <w:drawing>
          <wp:inline xmlns:a="http://schemas.openxmlformats.org/drawingml/2006/main" xmlns:pic="http://schemas.openxmlformats.org/drawingml/2006/picture">
            <wp:extent cx="2926080" cy="1644091"/>
            <wp:docPr id="1" name="Picture 1"/>
            <wp:cNvGraphicFramePr>
              <a:graphicFrameLocks noChangeAspect="1"/>
            </wp:cNvGraphicFramePr>
            <a:graphic>
              <a:graphicData uri="http://schemas.openxmlformats.org/drawingml/2006/picture">
                <pic:pic>
                  <pic:nvPicPr>
                    <pic:cNvPr id="0" name="img_0.png"/>
                    <pic:cNvPicPr/>
                  </pic:nvPicPr>
                  <pic:blipFill>
                    <a:blip r:embed="rId9"/>
                    <a:stretch>
                      <a:fillRect/>
                    </a:stretch>
                  </pic:blipFill>
                  <pic:spPr>
                    <a:xfrm>
                      <a:off x="0" y="0"/>
                      <a:ext cx="2926080" cy="1644091"/>
                    </a:xfrm>
                    <a:prstGeom prst="rect"/>
                  </pic:spPr>
                </pic:pic>
              </a:graphicData>
            </a:graphic>
          </wp:inline>
        </w:drawing>
      </w:r>
    </w:p>
    <w:p>
      <w:pPr>
        <w:spacing w:before="160"/>
        <w:jc w:val="center"/>
      </w:pPr>
      <w:r>
        <w:rPr>
          <w:rFonts w:ascii="Times New Roman" w:hAnsi="Times New Roman"/>
          <w:b/>
          <w:sz w:val="21"/>
        </w:rPr>
        <w:t>Disusun Oleh Kelompok 3:</w:t>
      </w:r>
    </w:p>
    <w:p>
      <w:pPr>
        <w:spacing w:after="20"/>
        <w:jc w:val="center"/>
      </w:pPr>
      <w:r>
        <w:rPr>
          <w:rFonts w:ascii="Times New Roman" w:hAnsi="Times New Roman"/>
          <w:sz w:val="20"/>
        </w:rPr>
        <w:t>Desta Kezia Priyono (NRP: 5049241005)</w:t>
      </w:r>
    </w:p>
    <w:p>
      <w:pPr>
        <w:spacing w:after="20"/>
        <w:jc w:val="center"/>
      </w:pPr>
      <w:r>
        <w:rPr>
          <w:rFonts w:ascii="Times New Roman" w:hAnsi="Times New Roman"/>
          <w:sz w:val="20"/>
        </w:rPr>
        <w:t>Fidellynne Khaleesha Abidi (NRP: 5049241014)</w:t>
      </w:r>
    </w:p>
    <w:p>
      <w:pPr>
        <w:spacing w:after="20"/>
        <w:jc w:val="center"/>
      </w:pPr>
      <w:r>
        <w:rPr>
          <w:rFonts w:ascii="Times New Roman" w:hAnsi="Times New Roman"/>
          <w:sz w:val="20"/>
        </w:rPr>
        <w:t>Najma Khoirun Nisa (NRP: 5049241016)</w:t>
      </w:r>
    </w:p>
    <w:p>
      <w:pPr>
        <w:spacing w:after="20"/>
        <w:jc w:val="center"/>
      </w:pPr>
      <w:r>
        <w:rPr>
          <w:rFonts w:ascii="Times New Roman" w:hAnsi="Times New Roman"/>
          <w:sz w:val="20"/>
        </w:rPr>
        <w:t>Ni Wayan Melva Vemitra (NRP: 5049241021)</w:t>
      </w:r>
    </w:p>
    <w:p>
      <w:pPr>
        <w:spacing w:after="20"/>
        <w:jc w:val="center"/>
      </w:pPr>
      <w:r>
        <w:rPr>
          <w:rFonts w:ascii="Times New Roman" w:hAnsi="Times New Roman"/>
          <w:sz w:val="20"/>
        </w:rPr>
        <w:t>Aisyah Rahmi Nadjib (NRP: 5049241030)</w:t>
      </w:r>
    </w:p>
    <w:p>
      <w:pPr>
        <w:spacing w:after="20"/>
        <w:jc w:val="center"/>
      </w:pPr>
      <w:r>
        <w:rPr>
          <w:rFonts w:ascii="Times New Roman" w:hAnsi="Times New Roman"/>
          <w:sz w:val="20"/>
        </w:rPr>
        <w:t>Ziyadatur Rif'ah (NRP: 5049241032)</w:t>
      </w:r>
    </w:p>
    <w:p>
      <w:pPr>
        <w:spacing w:before="320"/>
        <w:jc w:val="center"/>
      </w:pPr>
      <w:r>
        <w:rPr>
          <w:rFonts w:ascii="Times New Roman" w:hAnsi="Times New Roman"/>
          <w:b/>
          <w:sz w:val="21"/>
        </w:rPr>
        <w:t>PROGRAM STUDI TEKNOLOGI KEDOKTERAN</w:t>
        <w:br/>
        <w:t>FAKULTAS KEDOKTERAN DAN KESEHATAN</w:t>
        <w:br/>
        <w:t>INSTITUT TEKNOLOGI SEPULUH NOPEMBER</w:t>
        <w:br/>
        <w:t>SURABAYA</w:t>
        <w:br/>
        <w:t>2026</w:t>
      </w:r>
    </w:p>
    <w:p>
      <w:r>
        <w:br w:type="page"/>
      </w:r>
    </w:p>
    <w:p>
      <w:pPr>
        <w:keepNext/>
        <w:spacing w:before="280" w:after="80"/>
      </w:pPr>
      <w:r>
        <w:rPr>
          <w:rFonts w:ascii="Times New Roman" w:hAnsi="Times New Roman"/>
          <w:b/>
          <w:color w:val="1E3A8A"/>
          <w:sz w:val="25"/>
        </w:rPr>
        <w:t>KATA PENGANTAR</w:t>
      </w:r>
    </w:p>
    <w:p>
      <w:pPr>
        <w:spacing w:after="80" w:line="276" w:lineRule="auto"/>
      </w:pPr>
      <w:r>
        <w:rPr>
          <w:rFonts w:ascii="Times New Roman" w:hAnsi="Times New Roman"/>
        </w:rPr>
        <w:t>Puji syukur kami panjatkan ke hadirat Tuhan Yang Maha Esa atas rahmat dan karunia-Nya sehingga Laporan Evaluasi Tengah Semester (ETS) mata kuliah Visualisasi Data Medis ini dapat diselesaikan dengan baik. Laporan ini menyajikan hasil simulasi penambatan molekuler (molecular docking) senyawa bahan alam (Quercetin, Luteolin, dan Mangiferin) terhadap target terapi diabetes melitus tipe 2, yaitu enzim Human Intestinal Maltase-Glucoamylase (PDB ID: 3L4W), dengan ligan kontrol klinis Miglitol.</w:t>
      </w:r>
    </w:p>
    <w:p>
      <w:pPr>
        <w:spacing w:after="80" w:line="276" w:lineRule="auto"/>
      </w:pPr>
      <w:r>
        <w:rPr>
          <w:rFonts w:ascii="Times New Roman" w:hAnsi="Times New Roman"/>
        </w:rPr>
        <w:t>Kami mengucapkan terima kasih yang sebesar-besarnya kepada dosen pengampu mata kuliah Visualisasi Data Medis atas bimbingan dan arahan akademiknya, serta kepada seluruh rekan kelompok yang telah berkolaborasi secara solid. Kami menyadari bahwa studi in silico ini merupakan langkah penapisan awal yang masih memerlukan validasi laboratorium basah. Kritik dan saran konstruktif sangat kami harapkan untuk penyempurnaan riset selanjutnya.</w:t>
      </w:r>
    </w:p>
    <w:p>
      <w:pPr>
        <w:spacing w:after="80" w:line="276" w:lineRule="auto"/>
      </w:pPr>
      <w:r>
        <w:rPr>
          <w:rFonts w:ascii="Times New Roman" w:hAnsi="Times New Roman"/>
        </w:rPr>
        <w:t>Surabaya, Oktober 2026</w:t>
        <w:br/>
        <w:t>Tim Penyusun Kelompok 3</w:t>
      </w:r>
    </w:p>
    <w:p>
      <w:pPr>
        <w:keepNext/>
        <w:spacing w:before="280" w:after="80"/>
      </w:pPr>
      <w:r>
        <w:rPr>
          <w:rFonts w:ascii="Times New Roman" w:hAnsi="Times New Roman"/>
          <w:b/>
          <w:color w:val="1E3A8A"/>
          <w:sz w:val="25"/>
        </w:rPr>
        <w:t>DAFTAR ISI</w:t>
      </w:r>
    </w:p>
    <w:p>
      <w:pPr>
        <w:spacing w:after="80" w:line="276" w:lineRule="auto"/>
      </w:pPr>
      <w:r>
        <w:rPr>
          <w:rFonts w:ascii="Times New Roman" w:hAnsi="Times New Roman"/>
        </w:rPr>
        <w:t>BAB I: PENDAHULUAN ............................................................................................ 1</w:t>
        <w:br/>
        <w:t xml:space="preserve">  1.1 Latar Belakang ................................................................................................... 1</w:t>
        <w:br/>
        <w:t xml:space="preserve">  1.2 Alasan Pemilihan Tiga Senyawa Kandidat ........................................................... 1</w:t>
        <w:br/>
        <w:t xml:space="preserve">  1.3 Pertanyaan Project .............................................................................................. 2</w:t>
        <w:br/>
        <w:t xml:space="preserve">  1.4 Hipotesis ............................................................................................................ 2</w:t>
        <w:br/>
        <w:t xml:space="preserve">  1.5 Tujuan Project .................................................................................................... 2</w:t>
        <w:br/>
        <w:t>BAB 2: METODE ...................................................................................................... 3</w:t>
        <w:br/>
        <w:t xml:space="preserve">  2.1 Identitas Protein Target ..................................................................................... 3</w:t>
        <w:br/>
        <w:t xml:space="preserve">  2.2 Sumber Struktur Protein dan Ligan ..................................................................... 3</w:t>
        <w:br/>
        <w:t xml:space="preserve">  2.3 Identitas Ligan .................................................................................................... 3</w:t>
        <w:br/>
        <w:t xml:space="preserve">  2.4 Preparasi Protein ................................................................................................ 3</w:t>
        <w:br/>
        <w:t xml:space="preserve">  2.5 Preparasi Ligan ................................................................................................... 4</w:t>
        <w:br/>
        <w:t xml:space="preserve">  2.6 Penentuan Binding Site dan Grid Box .................................................................. 4</w:t>
        <w:br/>
        <w:t xml:space="preserve">  2.7 Parameter Docking dan Prosedur Validasi (Redocking) ........................................ 4</w:t>
        <w:br/>
        <w:t xml:space="preserve">  2.8 Perangkat Lunak ................................................................................................. 4</w:t>
        <w:br/>
        <w:t xml:space="preserve">  2.9 Skrining Drug-Likeness dan Farmakokinetik ........................................................ 5</w:t>
        <w:br/>
        <w:t>BAB 3: HASIL .......................................................................................................... 6</w:t>
        <w:br/>
        <w:t xml:space="preserve">  3.1 Hasil Preparasi Ligan Kandidat ........................................................................... 6</w:t>
        <w:br/>
        <w:t xml:space="preserve">  3.2 Hasil Validasi / Redocking ................................................................................. 6</w:t>
        <w:br/>
        <w:t xml:space="preserve">  3.3 Hasil Molecular Docking Ligan Native dan Tiga Kandidat .................................... 7</w:t>
        <w:br/>
        <w:t xml:space="preserve">  3.4 Visualisasi Interaksi 2D dan 3D Pose Terbaik ...................................................... 8</w:t>
        <w:br/>
        <w:t xml:space="preserve">  3.5 Key Residues dan Matriks Interaksi Atomik ....................................................... 10</w:t>
        <w:br/>
        <w:t xml:space="preserve">  3.6 Ringkasan Drug-Likeness Oral (Lipinski Rule of 5) ............................................. 11</w:t>
        <w:br/>
        <w:t>BAB 4: PEMBAHASAN (MENJAWAB 8 PERTANYAAN WAJIB) ......................... 12</w:t>
        <w:br/>
        <w:t xml:space="preserve">  4.1 Perbandingan Binding Affinity dan Efisiensi Ligan (Pertanyaan 1) .................... 12</w:t>
        <w:br/>
        <w:t xml:space="preserve">  4.2 Perbandingan Lokasi Binding Pocket dan Pose Spasial (Pertanyaan 2) ................. 12</w:t>
        <w:br/>
        <w:t xml:space="preserve">  4.3 Residu dan Jenis Interaksi Dibandingkan Ligan Native (Pertanyaan 3 &amp; 4) ......... 13</w:t>
        <w:br/>
        <w:t xml:space="preserve">  4.4 Evaluasi Skor Energi vs Efikasi Biologis (Pertanyaan 5) ..................................... 13</w:t>
        <w:br/>
        <w:t xml:space="preserve">  4.5 Penentuan Kandidat Paling Layak Diprioritaskan (Pertanyaan 6) ........................ 14</w:t>
        <w:br/>
        <w:t xml:space="preserve">  4.6 Hubungan Hasil dengan Literatur dan Rasionalitas Target (Pertanyaan 7) .......... 14</w:t>
        <w:br/>
        <w:t xml:space="preserve">  4.7 Keterbatasan Metode Molecular Docking dan Interpretasi (Pertanyaan 8) .......... 15</w:t>
        <w:br/>
        <w:t>BAB 5: KESIMPULAN ............................................................................................ 17</w:t>
        <w:br/>
        <w:t>DAFTAR PUSTAKA ................................................................................................. 18</w:t>
        <w:br/>
        <w:t>LAMPIRAN-LAMPIRAN .......................................................................................... 20</w:t>
      </w:r>
    </w:p>
    <w:p>
      <w:r>
        <w:br w:type="page"/>
      </w:r>
    </w:p>
    <w:p>
      <w:pPr>
        <w:keepNext/>
        <w:spacing w:before="280" w:after="80"/>
      </w:pPr>
      <w:r>
        <w:rPr>
          <w:rFonts w:ascii="Times New Roman" w:hAnsi="Times New Roman"/>
          <w:b/>
          <w:color w:val="1E3A8A"/>
          <w:sz w:val="25"/>
        </w:rPr>
        <w:t>BAB I: PENDAHULUAN</w:t>
      </w:r>
    </w:p>
    <w:p>
      <w:pPr>
        <w:keepNext/>
        <w:spacing w:before="200" w:after="60"/>
      </w:pPr>
      <w:r>
        <w:rPr>
          <w:rFonts w:ascii="Times New Roman" w:hAnsi="Times New Roman"/>
          <w:b/>
          <w:color w:val="1F2937"/>
          <w:sz w:val="22"/>
        </w:rPr>
        <w:t>1.1 Latar Belakang</w:t>
      </w:r>
    </w:p>
    <w:p>
      <w:pPr>
        <w:spacing w:after="80" w:line="276" w:lineRule="auto"/>
      </w:pPr>
      <w:r>
        <w:rPr>
          <w:rFonts w:ascii="Times New Roman" w:hAnsi="Times New Roman"/>
        </w:rPr>
        <w:t>Diabetes melitus merupakan salah satu beban kesehatan terbesar di Indonesia. Data International Diabetes Federation (IDF, 2025) melaporkan bahwa sekitar 20,4 juta orang dewasa di Indonesia hidup dengan diabetes pada tahun 2024, menempatkan Indonesia pada peringkat kelima tertinggi di dunia. Dari jumlah tersebut, sekitar 73,2% kasus belum terdiagnosis klinis, memperbesar risiko komplikasi makrovaskular dan mikrovaskular.</w:t>
      </w:r>
    </w:p>
    <w:p>
      <w:pPr>
        <w:spacing w:after="80" w:line="276" w:lineRule="auto"/>
      </w:pPr>
      <w:r>
        <w:rPr>
          <w:rFonts w:ascii="Times New Roman" w:hAnsi="Times New Roman"/>
        </w:rPr>
        <w:t>Salah satu pendekatan terapeutik utama dalam mengendalikan lonjakan glukosa darah postprandial (postprandial hyperglycemia) adalah penghambatan enzim alfa-glukosidase di usus halus. Enzim Human Intestinal Maltase-Glucoamylase (NtMGAM) mengatalisis tahap akhir hidrolisis oligosakarida menjadi glukosa yang siap diserap enterosit. Obat sintetis inhibitor alfa-glukosidase standar seperti akarbosa dan miglitol telah terbukti efektif secara klinis. Namun, penggunaannya sering dibatasi oleh efek samping gastrointestinal yang nyata, seperti flatulensi parah, kram abdominal, dan diare osmotik akibat fermentasi sisa karbohidrat oleh mikrobiota kolon. Kondisi ini mendasari urgensi penapisan senyawa bahan alam (fitofarmaka), khususnya golongan flavonoid dan polifenol, yang berpotensi memiliki afinitas pengikatan kompetitif terhadap enzim target dengan tolerabilitas saluran cerna yang lebih baik.</w:t>
      </w:r>
    </w:p>
    <w:p>
      <w:pPr>
        <w:keepNext/>
        <w:spacing w:before="200" w:after="60"/>
      </w:pPr>
      <w:r>
        <w:rPr>
          <w:rFonts w:ascii="Times New Roman" w:hAnsi="Times New Roman"/>
          <w:b/>
          <w:color w:val="1F2937"/>
          <w:sz w:val="22"/>
        </w:rPr>
        <w:t>1.2 Alasan Pemilihan Tiga Senyawa Kandidat</w:t>
      </w:r>
    </w:p>
    <w:p>
      <w:pPr>
        <w:spacing w:after="80" w:line="276" w:lineRule="auto"/>
      </w:pPr>
      <w:r>
        <w:rPr>
          <w:rFonts w:ascii="Times New Roman" w:hAnsi="Times New Roman"/>
        </w:rPr>
        <w:t>Pemilihan tiga ligan uji fitokimia didasarkan pada variasi hubungan struktur dan aktivitas (Structure-Activity Relationship / SAR) serta dukungan bukti empiris in vitro dari literatur peer-reviewed:</w:t>
      </w:r>
    </w:p>
    <w:p>
      <w:pPr>
        <w:pStyle w:val="ListBullet"/>
        <w:spacing w:after="40" w:line="276" w:lineRule="auto"/>
      </w:pPr>
      <w:r>
        <w:rPr>
          <w:rFonts w:ascii="Times New Roman" w:hAnsi="Times New Roman"/>
          <w:b/>
        </w:rPr>
        <w:t xml:space="preserve">Quercetin: </w:t>
      </w:r>
      <w:r>
        <w:rPr>
          <w:rFonts w:ascii="Times New Roman" w:hAnsi="Times New Roman"/>
        </w:rPr>
        <w:t>Kandidat 1: Quercetin (CID 5280343) — Merupakan flavonol aglikon polihidroksi standar dengan 5 gugus hidroksil, termasuk substitusi 3-OH pada cincin C. Liu et al. (2024) melaporkan bahwa kuersetin memiliki IC50 in vitro sebesar 7,97 ± 0,89 µM, lebih kuat 15 kali dibandingkan akarbosa (124,22 µM) pada uji hidrolisis substrat analitik. Di sisi lain, Barber et al. (2021) melaporkan variasi aktivitas pada alfa-glukosidase usus manusia di mana kuersetin terukur lebih lemah dibanding flavonol lain. Oleh karena itu, kuersetin diikutsertakan sebagai acuan komparasi komputasi terhadap kantong katalitik 3L4W.</w:t>
      </w:r>
    </w:p>
    <w:p>
      <w:pPr>
        <w:pStyle w:val="ListBullet"/>
        <w:spacing w:after="40" w:line="276" w:lineRule="auto"/>
      </w:pPr>
      <w:r>
        <w:rPr>
          <w:rFonts w:ascii="Times New Roman" w:hAnsi="Times New Roman"/>
          <w:b/>
        </w:rPr>
        <w:t xml:space="preserve">Luteolin: </w:t>
      </w:r>
      <w:r>
        <w:rPr>
          <w:rFonts w:ascii="Times New Roman" w:hAnsi="Times New Roman"/>
        </w:rPr>
        <w:t>Kandidat 2: Luteolin (CID 5280445) — Merupakan flavon aglikon planar yang memiliki struktur 90% identik dengan kuersetin namun sengaja dipilih karena tidak memiliki gugus 3-OH. Proença et al. (2017) memperoleh IC50 luteolin sebesar 46 ± 6 µM, sedangkan Yan et al. (2014) melaporkan IC50 sebesar 172 ± 5 µM (vs akarbosa 108 µM) disertai mekanisme penutupan celah aktif enzim (cleft closure). Pengujian luteolin ditujukan untuk mengevaluasi secara presisi apakah eliminasi gugus 3-OH mengurangi hambatan sterik dan meningkatkan kestabilan ikatan pada kantong aktif NtMGAM.</w:t>
      </w:r>
    </w:p>
    <w:p>
      <w:pPr>
        <w:pStyle w:val="ListBullet"/>
        <w:spacing w:after="40" w:line="276" w:lineRule="auto"/>
      </w:pPr>
      <w:r>
        <w:rPr>
          <w:rFonts w:ascii="Times New Roman" w:hAnsi="Times New Roman"/>
          <w:b/>
        </w:rPr>
        <w:t xml:space="preserve">Mangiferin: </w:t>
      </w:r>
      <w:r>
        <w:rPr>
          <w:rFonts w:ascii="Times New Roman" w:hAnsi="Times New Roman"/>
        </w:rPr>
        <w:t>Kandidat 3: Mangiferin (CID 5281647) — Merupakan C-glukosilxanton alami yang memiliki cincin tetrasiklik aromatik kaku dan gugus gula C-glukosil. Bezerra et al. (2019) melaporkan inhibisi enzim alfa-glukosidase hingga 90,42% dengan IC50 0,283 mg/mL (≈ 670 µM), sementara Suryawanshi et al. (2017) mencatat IC50 11,72 mg/mL. Mangiferin diuji untuk mengevaluasi apakah peniruan struktur substrat disakarida alami mampu memberikan afinitas lokal di rongga usus tanpa absorpsi sistemik berlebih.</w:t>
      </w:r>
    </w:p>
    <w:p>
      <w:pPr>
        <w:spacing w:after="80" w:line="276" w:lineRule="auto"/>
      </w:pPr>
      <w:r>
        <w:rPr>
          <w:rFonts w:ascii="Times New Roman" w:hAnsi="Times New Roman"/>
        </w:rPr>
        <w:t>Catatan Metodologis: Nilai numerik IC50 antarjurnal di atas bervariasi karena perbedaan kondisi pengujian analitik, konsentrasi substrat pNPG, dan sumber enzim (sebagian memakai enzim ragi). Namun, seluruh literatur secara konsisten mengonfirmasi bioaktivitas inhibisi nyata dari ketiga senyawa tersebut.</w:t>
      </w:r>
    </w:p>
    <w:p>
      <w:pPr>
        <w:keepNext/>
        <w:spacing w:before="200" w:after="60"/>
      </w:pPr>
      <w:r>
        <w:rPr>
          <w:rFonts w:ascii="Times New Roman" w:hAnsi="Times New Roman"/>
          <w:b/>
          <w:color w:val="1F2937"/>
          <w:sz w:val="22"/>
        </w:rPr>
        <w:t>1.3 Pertanyaan Project</w:t>
      </w:r>
    </w:p>
    <w:p>
      <w:pPr>
        <w:spacing w:after="80" w:line="276" w:lineRule="auto"/>
      </w:pPr>
      <w:r>
        <w:rPr>
          <w:rFonts w:ascii="Times New Roman" w:hAnsi="Times New Roman"/>
        </w:rPr>
        <w:t>Penelitian ini diarahkan untuk menjawab delapan pertanyaan pokok penugasan:</w:t>
      </w:r>
    </w:p>
    <w:p>
      <w:pPr>
        <w:pStyle w:val="ListBullet"/>
        <w:spacing w:after="40" w:line="276" w:lineRule="auto"/>
      </w:pPr>
      <w:r>
        <w:rPr>
          <w:rFonts w:ascii="Times New Roman" w:hAnsi="Times New Roman"/>
        </w:rPr>
        <w:t>Kandidat mana yang menunjukkan binding affinity paling baik?</w:t>
      </w:r>
    </w:p>
    <w:p>
      <w:pPr>
        <w:pStyle w:val="ListBullet"/>
        <w:spacing w:after="40" w:line="276" w:lineRule="auto"/>
      </w:pPr>
      <w:r>
        <w:rPr>
          <w:rFonts w:ascii="Times New Roman" w:hAnsi="Times New Roman"/>
        </w:rPr>
        <w:t>Apakah kandidat berada pada binding pocket yang sama dengan ligan native?</w:t>
      </w:r>
    </w:p>
    <w:p>
      <w:pPr>
        <w:pStyle w:val="ListBullet"/>
        <w:spacing w:after="40" w:line="276" w:lineRule="auto"/>
      </w:pPr>
      <w:r>
        <w:rPr>
          <w:rFonts w:ascii="Times New Roman" w:hAnsi="Times New Roman"/>
        </w:rPr>
        <w:t>Apakah terdapat residu penting yang sama antara kandidat dan ligan native?</w:t>
      </w:r>
    </w:p>
    <w:p>
      <w:pPr>
        <w:pStyle w:val="ListBullet"/>
        <w:spacing w:after="40" w:line="276" w:lineRule="auto"/>
      </w:pPr>
      <w:r>
        <w:rPr>
          <w:rFonts w:ascii="Times New Roman" w:hAnsi="Times New Roman"/>
        </w:rPr>
        <w:t>Bagaimana perbandingan jenis interaksi masing-masing kandidat terhadap kontrol?</w:t>
      </w:r>
    </w:p>
    <w:p>
      <w:pPr>
        <w:pStyle w:val="ListBullet"/>
        <w:spacing w:after="40" w:line="276" w:lineRule="auto"/>
      </w:pPr>
      <w:r>
        <w:rPr>
          <w:rFonts w:ascii="Times New Roman" w:hAnsi="Times New Roman"/>
        </w:rPr>
        <w:t>Apakah kandidat dengan binding affinity paling negatif otomatis menjadi kandidat terbaik?</w:t>
      </w:r>
    </w:p>
    <w:p>
      <w:pPr>
        <w:pStyle w:val="ListBullet"/>
        <w:spacing w:after="40" w:line="276" w:lineRule="auto"/>
      </w:pPr>
      <w:r>
        <w:rPr>
          <w:rFonts w:ascii="Times New Roman" w:hAnsi="Times New Roman"/>
        </w:rPr>
        <w:t>Kandidat mana yang paling layak diprioritaskan berdasarkan keseluruhan hasil?</w:t>
      </w:r>
    </w:p>
    <w:p>
      <w:pPr>
        <w:pStyle w:val="ListBullet"/>
        <w:spacing w:after="40" w:line="276" w:lineRule="auto"/>
      </w:pPr>
      <w:r>
        <w:rPr>
          <w:rFonts w:ascii="Times New Roman" w:hAnsi="Times New Roman"/>
        </w:rPr>
        <w:t>Apakah hasil docking mendukung alasan awal pemilihan kandidat dari literatur?</w:t>
      </w:r>
    </w:p>
    <w:p>
      <w:pPr>
        <w:pStyle w:val="ListBullet"/>
        <w:spacing w:after="40" w:line="276" w:lineRule="auto"/>
      </w:pPr>
      <w:r>
        <w:rPr>
          <w:rFonts w:ascii="Times New Roman" w:hAnsi="Times New Roman"/>
        </w:rPr>
        <w:t>Apa keterbatasan project molecular docking yang dilakukan?</w:t>
      </w:r>
    </w:p>
    <w:p>
      <w:pPr>
        <w:keepNext/>
        <w:spacing w:before="200" w:after="60"/>
      </w:pPr>
      <w:r>
        <w:rPr>
          <w:rFonts w:ascii="Times New Roman" w:hAnsi="Times New Roman"/>
          <w:b/>
          <w:color w:val="1F2937"/>
          <w:sz w:val="22"/>
        </w:rPr>
        <w:t>1.4 Hipotesis</w:t>
      </w:r>
    </w:p>
    <w:p>
      <w:pPr>
        <w:spacing w:after="80" w:line="276" w:lineRule="auto"/>
      </w:pPr>
      <w:r>
        <w:rPr>
          <w:rFonts w:ascii="Times New Roman" w:hAnsi="Times New Roman"/>
        </w:rPr>
        <w:t>Ketiga senyawa bahan alam (Quercetin, Luteolin, dan Mangiferin) dihipotesiskan mampu menempati kantong pengikatan aktif enzim NtMGAM (PDB ID: 3L4W) dan membentuk interaksi ikatan hidrogen maupun kontak hidrofobik dengan residu-residu jangkar katalitik yang sebanding dengan ligan kontrol native Miglitol, dengan Luteolin diproyeksikan memiliki konformasi planar paling stabil tanpa hambatan sterik serta memenuhi aturan Lipinski.</w:t>
      </w:r>
    </w:p>
    <w:p>
      <w:pPr>
        <w:keepNext/>
        <w:spacing w:before="200" w:after="60"/>
      </w:pPr>
      <w:r>
        <w:rPr>
          <w:rFonts w:ascii="Times New Roman" w:hAnsi="Times New Roman"/>
          <w:b/>
          <w:color w:val="1F2937"/>
          <w:sz w:val="22"/>
        </w:rPr>
        <w:t>1.5 Tujuan Project</w:t>
      </w:r>
    </w:p>
    <w:p>
      <w:pPr>
        <w:spacing w:after="80" w:line="276" w:lineRule="auto"/>
      </w:pPr>
      <w:r>
        <w:rPr>
          <w:rFonts w:ascii="Times New Roman" w:hAnsi="Times New Roman"/>
        </w:rPr>
        <w:t>Tujuan penelitian ini adalah melakukan simulasi molecular docking terarah (targeted docking), memvisualisasikan interaksi spasial 2D dan 3D beresolusi tinggi, mengidentifikasi residu asam amino kunci pada sisi aktif, mengomparasi afinitas termodinamika terhadap kontrol klinis miglitol, serta menetapkan kandidat prioritas (lead compound) berdasarkan integrasi data komputasi, kepatuhan drug-likeness oral, dan bukti literatur.</w:t>
      </w:r>
    </w:p>
    <w:p>
      <w:r>
        <w:br w:type="page"/>
      </w:r>
    </w:p>
    <w:p>
      <w:pPr>
        <w:keepNext/>
        <w:spacing w:before="280" w:after="80"/>
      </w:pPr>
      <w:r>
        <w:rPr>
          <w:rFonts w:ascii="Times New Roman" w:hAnsi="Times New Roman"/>
          <w:b/>
          <w:color w:val="1E3A8A"/>
          <w:sz w:val="25"/>
        </w:rPr>
        <w:t>BAB 2: METODE</w:t>
      </w:r>
    </w:p>
    <w:p>
      <w:pPr>
        <w:keepNext/>
        <w:spacing w:before="200" w:after="60"/>
      </w:pPr>
      <w:r>
        <w:rPr>
          <w:rFonts w:ascii="Times New Roman" w:hAnsi="Times New Roman"/>
          <w:b/>
          <w:color w:val="1F2937"/>
          <w:sz w:val="22"/>
        </w:rPr>
        <w:t>2.1 Identitas Protein Target</w:t>
      </w:r>
    </w:p>
    <w:p>
      <w:pPr>
        <w:spacing w:after="80" w:line="276" w:lineRule="auto"/>
      </w:pPr>
      <w:r>
        <w:rPr>
          <w:rFonts w:ascii="Times New Roman" w:hAnsi="Times New Roman"/>
        </w:rPr>
        <w:t>Protein target yang digunakan adalah domain katalitik N-terminal Human Intestinal Maltase-Glucoamylase (NtMGAM). Struktur kristalografi sinar-X diunduh dari Protein Data Bank dengan kode PDB ID: 3L4W (Sim et al., 2010).</w:t>
      </w:r>
    </w:p>
    <w:p>
      <w:pPr>
        <w:keepNext/>
        <w:spacing w:before="160" w:after="60"/>
      </w:pPr>
      <w:r>
        <w:rPr>
          <w:rFonts w:ascii="Times New Roman" w:hAnsi="Times New Roman"/>
          <w:b/>
          <w:sz w:val="19"/>
        </w:rPr>
        <w:t>Tabel 2.1 Identitas Makromolekul Reseptor Target</w:t>
      </w:r>
    </w:p>
    <w:tbl>
      <w:tblPr>
        <w:tblW w:type="auto" w:w="0"/>
        <w:jc w:val="center"/>
        <w:tblLook w:firstColumn="1" w:firstRow="1" w:lastColumn="0" w:lastRow="0" w:noHBand="0" w:noVBand="1" w:val="04A0"/>
      </w:tblPr>
      <w:tblGrid>
        <w:gridCol w:w="4514"/>
        <w:gridCol w:w="4514"/>
      </w:tblGrid>
      <w:tr>
        <w:tc>
          <w:tcPr>
            <w:tcW w:type="dxa" w:w="3168"/>
            <w:shd w:fill="1E3A8A"/>
            <w:tcMar>
              <w:top w:w="100" w:type="dxa"/>
              <w:bottom w:w="100" w:type="dxa"/>
              <w:left w:w="120" w:type="dxa"/>
              <w:right w:w="120" w:type="dxa"/>
            </w:tcMar>
          </w:tcPr>
          <w:p>
            <w:pPr>
              <w:jc w:val="center"/>
            </w:pPr>
            <w:r>
              <w:rPr>
                <w:rFonts w:ascii="Times New Roman" w:hAnsi="Times New Roman"/>
                <w:b/>
                <w:color w:val="FFFFFF"/>
                <w:sz w:val="17"/>
              </w:rPr>
              <w:t>Parameter</w:t>
            </w:r>
          </w:p>
        </w:tc>
        <w:tc>
          <w:tcPr>
            <w:tcW w:type="dxa" w:w="6192"/>
            <w:shd w:fill="1E3A8A"/>
            <w:tcMar>
              <w:top w:w="100" w:type="dxa"/>
              <w:bottom w:w="100" w:type="dxa"/>
              <w:left w:w="120" w:type="dxa"/>
              <w:right w:w="120" w:type="dxa"/>
            </w:tcMar>
          </w:tcPr>
          <w:p>
            <w:pPr>
              <w:jc w:val="center"/>
            </w:pPr>
            <w:r>
              <w:rPr>
                <w:rFonts w:ascii="Times New Roman" w:hAnsi="Times New Roman"/>
                <w:b/>
                <w:color w:val="FFFFFF"/>
                <w:sz w:val="17"/>
              </w:rPr>
              <w:t>Spesifikasi / Data Ilmiah</w:t>
            </w:r>
          </w:p>
        </w:tc>
      </w:tr>
      <w:tr>
        <w:tc>
          <w:tcPr>
            <w:tcW w:type="dxa" w:w="3168"/>
            <w:shd w:fill="FFFFFF"/>
            <w:tcMar>
              <w:top w:w="70" w:type="dxa"/>
              <w:bottom w:w="70" w:type="dxa"/>
              <w:left w:w="100" w:type="dxa"/>
              <w:right w:w="100" w:type="dxa"/>
            </w:tcMar>
          </w:tcPr>
          <w:p>
            <w:pPr>
              <w:jc w:val="left"/>
            </w:pPr>
            <w:r>
              <w:rPr>
                <w:rFonts w:ascii="Times New Roman" w:hAnsi="Times New Roman"/>
                <w:sz w:val="16"/>
              </w:rPr>
              <w:t>Nama Makromolekul</w:t>
            </w:r>
          </w:p>
        </w:tc>
        <w:tc>
          <w:tcPr>
            <w:tcW w:type="dxa" w:w="6192"/>
            <w:shd w:fill="FFFFFF"/>
            <w:tcMar>
              <w:top w:w="70" w:type="dxa"/>
              <w:bottom w:w="70" w:type="dxa"/>
              <w:left w:w="100" w:type="dxa"/>
              <w:right w:w="100" w:type="dxa"/>
            </w:tcMar>
          </w:tcPr>
          <w:p>
            <w:pPr>
              <w:jc w:val="left"/>
            </w:pPr>
            <w:r>
              <w:rPr>
                <w:rFonts w:ascii="Times New Roman" w:hAnsi="Times New Roman"/>
                <w:sz w:val="16"/>
              </w:rPr>
              <w:t>Human Intestinal Maltase-Glucoamylase (NtMGAM)</w:t>
            </w:r>
          </w:p>
        </w:tc>
      </w:tr>
      <w:tr>
        <w:tc>
          <w:tcPr>
            <w:tcW w:type="dxa" w:w="3168"/>
            <w:shd w:fill="F9FAFB"/>
            <w:tcMar>
              <w:top w:w="70" w:type="dxa"/>
              <w:bottom w:w="70" w:type="dxa"/>
              <w:left w:w="100" w:type="dxa"/>
              <w:right w:w="100" w:type="dxa"/>
            </w:tcMar>
          </w:tcPr>
          <w:p>
            <w:pPr>
              <w:jc w:val="left"/>
            </w:pPr>
            <w:r>
              <w:rPr>
                <w:rFonts w:ascii="Times New Roman" w:hAnsi="Times New Roman"/>
                <w:sz w:val="16"/>
              </w:rPr>
              <w:t>Gen Pengkode</w:t>
            </w:r>
          </w:p>
        </w:tc>
        <w:tc>
          <w:tcPr>
            <w:tcW w:type="dxa" w:w="6192"/>
            <w:shd w:fill="F9FAFB"/>
            <w:tcMar>
              <w:top w:w="70" w:type="dxa"/>
              <w:bottom w:w="70" w:type="dxa"/>
              <w:left w:w="100" w:type="dxa"/>
              <w:right w:w="100" w:type="dxa"/>
            </w:tcMar>
          </w:tcPr>
          <w:p>
            <w:pPr>
              <w:jc w:val="left"/>
            </w:pPr>
            <w:r>
              <w:rPr>
                <w:rFonts w:ascii="Times New Roman" w:hAnsi="Times New Roman"/>
                <w:sz w:val="16"/>
              </w:rPr>
              <w:t>MGAM (Homo sapiens)</w:t>
            </w:r>
          </w:p>
        </w:tc>
      </w:tr>
      <w:tr>
        <w:tc>
          <w:tcPr>
            <w:tcW w:type="dxa" w:w="3168"/>
            <w:shd w:fill="FFFFFF"/>
            <w:tcMar>
              <w:top w:w="70" w:type="dxa"/>
              <w:bottom w:w="70" w:type="dxa"/>
              <w:left w:w="100" w:type="dxa"/>
              <w:right w:w="100" w:type="dxa"/>
            </w:tcMar>
          </w:tcPr>
          <w:p>
            <w:pPr>
              <w:jc w:val="left"/>
            </w:pPr>
            <w:r>
              <w:rPr>
                <w:rFonts w:ascii="Times New Roman" w:hAnsi="Times New Roman"/>
                <w:sz w:val="16"/>
              </w:rPr>
              <w:t>Fungsi Fisiologis</w:t>
            </w:r>
          </w:p>
        </w:tc>
        <w:tc>
          <w:tcPr>
            <w:tcW w:type="dxa" w:w="6192"/>
            <w:shd w:fill="FFFFFF"/>
            <w:tcMar>
              <w:top w:w="70" w:type="dxa"/>
              <w:bottom w:w="70" w:type="dxa"/>
              <w:left w:w="100" w:type="dxa"/>
              <w:right w:w="100" w:type="dxa"/>
            </w:tcMar>
          </w:tcPr>
          <w:p>
            <w:pPr>
              <w:jc w:val="left"/>
            </w:pPr>
            <w:r>
              <w:rPr>
                <w:rFonts w:ascii="Times New Roman" w:hAnsi="Times New Roman"/>
                <w:sz w:val="16"/>
              </w:rPr>
              <w:t>Katalisis hidrolisis ikatan alfa-(1,4)-glukosida karbohidrat di enterosit usus</w:t>
            </w:r>
          </w:p>
        </w:tc>
      </w:tr>
      <w:tr>
        <w:tc>
          <w:tcPr>
            <w:tcW w:type="dxa" w:w="3168"/>
            <w:shd w:fill="F9FAFB"/>
            <w:tcMar>
              <w:top w:w="70" w:type="dxa"/>
              <w:bottom w:w="70" w:type="dxa"/>
              <w:left w:w="100" w:type="dxa"/>
              <w:right w:w="100" w:type="dxa"/>
            </w:tcMar>
          </w:tcPr>
          <w:p>
            <w:pPr>
              <w:jc w:val="left"/>
            </w:pPr>
            <w:r>
              <w:rPr>
                <w:rFonts w:ascii="Times New Roman" w:hAnsi="Times New Roman"/>
                <w:sz w:val="16"/>
              </w:rPr>
              <w:t>PDB ID</w:t>
            </w:r>
          </w:p>
        </w:tc>
        <w:tc>
          <w:tcPr>
            <w:tcW w:type="dxa" w:w="6192"/>
            <w:shd w:fill="F9FAFB"/>
            <w:tcMar>
              <w:top w:w="70" w:type="dxa"/>
              <w:bottom w:w="70" w:type="dxa"/>
              <w:left w:w="100" w:type="dxa"/>
              <w:right w:w="100" w:type="dxa"/>
            </w:tcMar>
          </w:tcPr>
          <w:p>
            <w:pPr>
              <w:jc w:val="center"/>
            </w:pPr>
            <w:r>
              <w:rPr>
                <w:rFonts w:ascii="Times New Roman" w:hAnsi="Times New Roman"/>
                <w:sz w:val="16"/>
              </w:rPr>
              <w:t>3L4W</w:t>
            </w:r>
          </w:p>
        </w:tc>
      </w:tr>
      <w:tr>
        <w:tc>
          <w:tcPr>
            <w:tcW w:type="dxa" w:w="3168"/>
            <w:shd w:fill="FFFFFF"/>
            <w:tcMar>
              <w:top w:w="70" w:type="dxa"/>
              <w:bottom w:w="70" w:type="dxa"/>
              <w:left w:w="100" w:type="dxa"/>
              <w:right w:w="100" w:type="dxa"/>
            </w:tcMar>
          </w:tcPr>
          <w:p>
            <w:pPr>
              <w:jc w:val="left"/>
            </w:pPr>
            <w:r>
              <w:rPr>
                <w:rFonts w:ascii="Times New Roman" w:hAnsi="Times New Roman"/>
                <w:sz w:val="16"/>
              </w:rPr>
              <w:t>Metode Penentuan Struktur</w:t>
            </w:r>
          </w:p>
        </w:tc>
        <w:tc>
          <w:tcPr>
            <w:tcW w:type="dxa" w:w="6192"/>
            <w:shd w:fill="FFFFFF"/>
            <w:tcMar>
              <w:top w:w="70" w:type="dxa"/>
              <w:bottom w:w="70" w:type="dxa"/>
              <w:left w:w="100" w:type="dxa"/>
              <w:right w:w="100" w:type="dxa"/>
            </w:tcMar>
          </w:tcPr>
          <w:p>
            <w:pPr>
              <w:jc w:val="left"/>
            </w:pPr>
            <w:r>
              <w:rPr>
                <w:rFonts w:ascii="Times New Roman" w:hAnsi="Times New Roman"/>
                <w:sz w:val="16"/>
              </w:rPr>
              <w:t>Difraksi Sinar-X (X-Ray Diffraction)</w:t>
            </w:r>
          </w:p>
        </w:tc>
      </w:tr>
      <w:tr>
        <w:tc>
          <w:tcPr>
            <w:tcW w:type="dxa" w:w="3168"/>
            <w:shd w:fill="F9FAFB"/>
            <w:tcMar>
              <w:top w:w="70" w:type="dxa"/>
              <w:bottom w:w="70" w:type="dxa"/>
              <w:left w:w="100" w:type="dxa"/>
              <w:right w:w="100" w:type="dxa"/>
            </w:tcMar>
          </w:tcPr>
          <w:p>
            <w:pPr>
              <w:jc w:val="left"/>
            </w:pPr>
            <w:r>
              <w:rPr>
                <w:rFonts w:ascii="Times New Roman" w:hAnsi="Times New Roman"/>
                <w:sz w:val="16"/>
              </w:rPr>
              <w:t>Resolusi Kristalografi</w:t>
            </w:r>
          </w:p>
        </w:tc>
        <w:tc>
          <w:tcPr>
            <w:tcW w:type="dxa" w:w="6192"/>
            <w:shd w:fill="F9FAFB"/>
            <w:tcMar>
              <w:top w:w="70" w:type="dxa"/>
              <w:bottom w:w="70" w:type="dxa"/>
              <w:left w:w="100" w:type="dxa"/>
              <w:right w:w="100" w:type="dxa"/>
            </w:tcMar>
          </w:tcPr>
          <w:p>
            <w:pPr>
              <w:jc w:val="left"/>
            </w:pPr>
            <w:r>
              <w:rPr>
                <w:rFonts w:ascii="Times New Roman" w:hAnsi="Times New Roman"/>
                <w:sz w:val="16"/>
              </w:rPr>
              <w:t>2,15 Å (memenuhi batas resolusi tinggi untuk docking atomik presisi)</w:t>
            </w:r>
          </w:p>
        </w:tc>
      </w:tr>
      <w:tr>
        <w:tc>
          <w:tcPr>
            <w:tcW w:type="dxa" w:w="3168"/>
            <w:shd w:fill="FFFFFF"/>
            <w:tcMar>
              <w:top w:w="70" w:type="dxa"/>
              <w:bottom w:w="70" w:type="dxa"/>
              <w:left w:w="100" w:type="dxa"/>
              <w:right w:w="100" w:type="dxa"/>
            </w:tcMar>
          </w:tcPr>
          <w:p>
            <w:pPr>
              <w:jc w:val="left"/>
            </w:pPr>
            <w:r>
              <w:rPr>
                <w:rFonts w:ascii="Times New Roman" w:hAnsi="Times New Roman"/>
                <w:sz w:val="16"/>
              </w:rPr>
              <w:t>Ligan Ko-Kristal Native</w:t>
            </w:r>
          </w:p>
        </w:tc>
        <w:tc>
          <w:tcPr>
            <w:tcW w:type="dxa" w:w="6192"/>
            <w:shd w:fill="FFFFFF"/>
            <w:tcMar>
              <w:top w:w="70" w:type="dxa"/>
              <w:bottom w:w="70" w:type="dxa"/>
              <w:left w:w="100" w:type="dxa"/>
              <w:right w:w="100" w:type="dxa"/>
            </w:tcMar>
          </w:tcPr>
          <w:p>
            <w:pPr>
              <w:jc w:val="left"/>
            </w:pPr>
            <w:r>
              <w:rPr>
                <w:rFonts w:ascii="Times New Roman" w:hAnsi="Times New Roman"/>
                <w:sz w:val="16"/>
              </w:rPr>
              <w:t>Miglitol (kode ligan PDB: MIG; 2-(hidroksietil)-1-deoksinojirimisin)</w:t>
            </w:r>
          </w:p>
        </w:tc>
      </w:tr>
      <w:tr>
        <w:tc>
          <w:tcPr>
            <w:tcW w:type="dxa" w:w="3168"/>
            <w:shd w:fill="F9FAFB"/>
            <w:tcMar>
              <w:top w:w="70" w:type="dxa"/>
              <w:bottom w:w="70" w:type="dxa"/>
              <w:left w:w="100" w:type="dxa"/>
              <w:right w:w="100" w:type="dxa"/>
            </w:tcMar>
          </w:tcPr>
          <w:p>
            <w:pPr>
              <w:jc w:val="left"/>
            </w:pPr>
            <w:r>
              <w:rPr>
                <w:rFonts w:ascii="Times New Roman" w:hAnsi="Times New Roman"/>
                <w:sz w:val="16"/>
              </w:rPr>
              <w:t>Sumber Struktur</w:t>
            </w:r>
          </w:p>
        </w:tc>
        <w:tc>
          <w:tcPr>
            <w:tcW w:type="dxa" w:w="6192"/>
            <w:shd w:fill="F9FAFB"/>
            <w:tcMar>
              <w:top w:w="70" w:type="dxa"/>
              <w:bottom w:w="70" w:type="dxa"/>
              <w:left w:w="100" w:type="dxa"/>
              <w:right w:w="100" w:type="dxa"/>
            </w:tcMar>
          </w:tcPr>
          <w:p>
            <w:pPr>
              <w:jc w:val="left"/>
            </w:pPr>
            <w:r>
              <w:rPr>
                <w:rFonts w:ascii="Times New Roman" w:hAnsi="Times New Roman"/>
                <w:sz w:val="16"/>
              </w:rPr>
              <w:t>RCSB Protein Data Bank (https://www.rcsb.org/structure/3L4W)</w:t>
            </w:r>
          </w:p>
        </w:tc>
      </w:tr>
      <w:tr>
        <w:tc>
          <w:tcPr>
            <w:tcW w:type="dxa" w:w="3168"/>
            <w:shd w:fill="FFFFFF"/>
            <w:tcMar>
              <w:top w:w="70" w:type="dxa"/>
              <w:bottom w:w="70" w:type="dxa"/>
              <w:left w:w="100" w:type="dxa"/>
              <w:right w:w="100" w:type="dxa"/>
            </w:tcMar>
          </w:tcPr>
          <w:p>
            <w:pPr>
              <w:jc w:val="left"/>
            </w:pPr>
            <w:r>
              <w:rPr>
                <w:rFonts w:ascii="Times New Roman" w:hAnsi="Times New Roman"/>
                <w:sz w:val="16"/>
              </w:rPr>
              <w:t>Rasionalitas Pemilihan</w:t>
            </w:r>
          </w:p>
        </w:tc>
        <w:tc>
          <w:tcPr>
            <w:tcW w:type="dxa" w:w="6192"/>
            <w:shd w:fill="FFFFFF"/>
            <w:tcMar>
              <w:top w:w="70" w:type="dxa"/>
              <w:bottom w:w="70" w:type="dxa"/>
              <w:left w:w="100" w:type="dxa"/>
              <w:right w:w="100" w:type="dxa"/>
            </w:tcMar>
          </w:tcPr>
          <w:p>
            <w:pPr>
              <w:jc w:val="left"/>
            </w:pPr>
            <w:r>
              <w:rPr>
                <w:rFonts w:ascii="Times New Roman" w:hAnsi="Times New Roman"/>
                <w:sz w:val="16"/>
              </w:rPr>
              <w:t>Mewakili target fisiologis manusia secara langsung (bukan enzim ragi/bakteri), memiliki resolusi 2,15 Å dengan ligan ko-kristal native pada binding pocket yang terdefinisi jelas, serta bebas dari missing residues pada situs aktif.</w:t>
            </w:r>
          </w:p>
        </w:tc>
      </w:tr>
    </w:tbl>
    <w:p>
      <w:pPr>
        <w:spacing w:after="40"/>
      </w:pPr>
    </w:p>
    <w:p>
      <w:pPr>
        <w:keepNext/>
        <w:spacing w:before="200" w:after="60"/>
      </w:pPr>
      <w:r>
        <w:rPr>
          <w:rFonts w:ascii="Times New Roman" w:hAnsi="Times New Roman"/>
          <w:b/>
          <w:color w:val="1F2937"/>
          <w:sz w:val="22"/>
        </w:rPr>
        <w:t>2.2 Sumber Struktur Protein dan Ligan</w:t>
      </w:r>
    </w:p>
    <w:p>
      <w:pPr>
        <w:spacing w:after="80" w:line="276" w:lineRule="auto"/>
      </w:pPr>
      <w:r>
        <w:rPr>
          <w:rFonts w:ascii="Times New Roman" w:hAnsi="Times New Roman"/>
        </w:rPr>
        <w:t>Struktur makromolekul target diunduh dalam format 3L4W.pdb dari RCSB PDB. Struktur 3D ligan kontrol native Miglitol diekstraksi langsung dari kompleks kristal tersebut, sedangkan struktur 3D tiga kandidat fitokimia diunduh dari basis data NCBI PubChem dalam format SDF (3D Conformer).</w:t>
      </w:r>
    </w:p>
    <w:p>
      <w:pPr>
        <w:keepNext/>
        <w:spacing w:before="200" w:after="60"/>
      </w:pPr>
      <w:r>
        <w:rPr>
          <w:rFonts w:ascii="Times New Roman" w:hAnsi="Times New Roman"/>
          <w:b/>
          <w:color w:val="1F2937"/>
          <w:sz w:val="22"/>
        </w:rPr>
        <w:t>2.3 Identitas Ligan</w:t>
      </w:r>
    </w:p>
    <w:p>
      <w:pPr>
        <w:keepNext/>
        <w:spacing w:before="160" w:after="60"/>
      </w:pPr>
      <w:r>
        <w:rPr>
          <w:rFonts w:ascii="Times New Roman" w:hAnsi="Times New Roman"/>
          <w:b/>
          <w:sz w:val="19"/>
        </w:rPr>
        <w:t>Tabel 2.2 Identitas Kimia Ligan Kontrol dan Kandidat</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84"/>
            <w:shd w:fill="1E3A8A"/>
            <w:tcMar>
              <w:top w:w="100" w:type="dxa"/>
              <w:bottom w:w="100" w:type="dxa"/>
              <w:left w:w="120" w:type="dxa"/>
              <w:right w:w="120" w:type="dxa"/>
            </w:tcMar>
          </w:tcPr>
          <w:p>
            <w:pPr>
              <w:jc w:val="center"/>
            </w:pPr>
            <w:r>
              <w:rPr>
                <w:rFonts w:ascii="Times New Roman" w:hAnsi="Times New Roman"/>
                <w:b/>
                <w:color w:val="FFFFFF"/>
                <w:sz w:val="17"/>
              </w:rPr>
              <w:t>Senyawa</w:t>
            </w:r>
          </w:p>
        </w:tc>
        <w:tc>
          <w:tcPr>
            <w:tcW w:type="dxa" w:w="1584"/>
            <w:shd w:fill="1E3A8A"/>
            <w:tcMar>
              <w:top w:w="100" w:type="dxa"/>
              <w:bottom w:w="100" w:type="dxa"/>
              <w:left w:w="120" w:type="dxa"/>
              <w:right w:w="120" w:type="dxa"/>
            </w:tcMar>
          </w:tcPr>
          <w:p>
            <w:pPr>
              <w:jc w:val="center"/>
            </w:pPr>
            <w:r>
              <w:rPr>
                <w:rFonts w:ascii="Times New Roman" w:hAnsi="Times New Roman"/>
                <w:b/>
                <w:color w:val="FFFFFF"/>
                <w:sz w:val="17"/>
              </w:rPr>
              <w:t>Peran</w:t>
            </w:r>
          </w:p>
        </w:tc>
        <w:tc>
          <w:tcPr>
            <w:tcW w:type="dxa" w:w="1440"/>
            <w:shd w:fill="1E3A8A"/>
            <w:tcMar>
              <w:top w:w="100" w:type="dxa"/>
              <w:bottom w:w="100" w:type="dxa"/>
              <w:left w:w="120" w:type="dxa"/>
              <w:right w:w="120" w:type="dxa"/>
            </w:tcMar>
          </w:tcPr>
          <w:p>
            <w:pPr>
              <w:jc w:val="center"/>
            </w:pPr>
            <w:r>
              <w:rPr>
                <w:rFonts w:ascii="Times New Roman" w:hAnsi="Times New Roman"/>
                <w:b/>
                <w:color w:val="FFFFFF"/>
                <w:sz w:val="17"/>
              </w:rPr>
              <w:t>PubChem CID</w:t>
            </w:r>
          </w:p>
        </w:tc>
        <w:tc>
          <w:tcPr>
            <w:tcW w:type="dxa" w:w="1440"/>
            <w:shd w:fill="1E3A8A"/>
            <w:tcMar>
              <w:top w:w="100" w:type="dxa"/>
              <w:bottom w:w="100" w:type="dxa"/>
              <w:left w:w="120" w:type="dxa"/>
              <w:right w:w="120" w:type="dxa"/>
            </w:tcMar>
          </w:tcPr>
          <w:p>
            <w:pPr>
              <w:jc w:val="center"/>
            </w:pPr>
            <w:r>
              <w:rPr>
                <w:rFonts w:ascii="Times New Roman" w:hAnsi="Times New Roman"/>
                <w:b/>
                <w:color w:val="FFFFFF"/>
                <w:sz w:val="17"/>
              </w:rPr>
              <w:t>Formula Molekul</w:t>
            </w:r>
          </w:p>
        </w:tc>
        <w:tc>
          <w:tcPr>
            <w:tcW w:type="dxa" w:w="1584"/>
            <w:shd w:fill="1E3A8A"/>
            <w:tcMar>
              <w:top w:w="100" w:type="dxa"/>
              <w:bottom w:w="100" w:type="dxa"/>
              <w:left w:w="120" w:type="dxa"/>
              <w:right w:w="120" w:type="dxa"/>
            </w:tcMar>
          </w:tcPr>
          <w:p>
            <w:pPr>
              <w:jc w:val="center"/>
            </w:pPr>
            <w:r>
              <w:rPr>
                <w:rFonts w:ascii="Times New Roman" w:hAnsi="Times New Roman"/>
                <w:b/>
                <w:color w:val="FFFFFF"/>
                <w:sz w:val="17"/>
              </w:rPr>
              <w:t>Bobot Molekul (g/mol)</w:t>
            </w:r>
          </w:p>
        </w:tc>
        <w:tc>
          <w:tcPr>
            <w:tcW w:type="dxa" w:w="1728"/>
            <w:shd w:fill="1E3A8A"/>
            <w:tcMar>
              <w:top w:w="100" w:type="dxa"/>
              <w:bottom w:w="100" w:type="dxa"/>
              <w:left w:w="120" w:type="dxa"/>
              <w:right w:w="120" w:type="dxa"/>
            </w:tcMar>
          </w:tcPr>
          <w:p>
            <w:pPr>
              <w:jc w:val="center"/>
            </w:pPr>
            <w:r>
              <w:rPr>
                <w:rFonts w:ascii="Times New Roman" w:hAnsi="Times New Roman"/>
                <w:b/>
                <w:color w:val="FFFFFF"/>
                <w:sz w:val="17"/>
              </w:rPr>
              <w:t>Kelas Kimiawi</w:t>
            </w:r>
          </w:p>
        </w:tc>
      </w:tr>
      <w:tr>
        <w:tc>
          <w:tcPr>
            <w:tcW w:type="dxa" w:w="1584"/>
            <w:shd w:fill="FFFFFF"/>
            <w:tcMar>
              <w:top w:w="70" w:type="dxa"/>
              <w:bottom w:w="70" w:type="dxa"/>
              <w:left w:w="100" w:type="dxa"/>
              <w:right w:w="100" w:type="dxa"/>
            </w:tcMar>
          </w:tcPr>
          <w:p>
            <w:pPr>
              <w:jc w:val="left"/>
            </w:pPr>
            <w:r>
              <w:rPr>
                <w:rFonts w:ascii="Times New Roman" w:hAnsi="Times New Roman"/>
                <w:sz w:val="16"/>
              </w:rPr>
              <w:t>Miglitol</w:t>
            </w:r>
          </w:p>
        </w:tc>
        <w:tc>
          <w:tcPr>
            <w:tcW w:type="dxa" w:w="1584"/>
            <w:shd w:fill="FFFFFF"/>
            <w:tcMar>
              <w:top w:w="70" w:type="dxa"/>
              <w:bottom w:w="70" w:type="dxa"/>
              <w:left w:w="100" w:type="dxa"/>
              <w:right w:w="100" w:type="dxa"/>
            </w:tcMar>
          </w:tcPr>
          <w:p>
            <w:pPr>
              <w:jc w:val="center"/>
            </w:pPr>
            <w:r>
              <w:rPr>
                <w:rFonts w:ascii="Times New Roman" w:hAnsi="Times New Roman"/>
                <w:sz w:val="16"/>
              </w:rPr>
              <w:t>Kontrol Native</w:t>
            </w:r>
          </w:p>
        </w:tc>
        <w:tc>
          <w:tcPr>
            <w:tcW w:type="dxa" w:w="1440"/>
            <w:shd w:fill="FFFFFF"/>
            <w:tcMar>
              <w:top w:w="70" w:type="dxa"/>
              <w:bottom w:w="70" w:type="dxa"/>
              <w:left w:w="100" w:type="dxa"/>
              <w:right w:w="100" w:type="dxa"/>
            </w:tcMar>
          </w:tcPr>
          <w:p>
            <w:pPr>
              <w:jc w:val="center"/>
            </w:pPr>
            <w:r>
              <w:rPr>
                <w:rFonts w:ascii="Times New Roman" w:hAnsi="Times New Roman"/>
                <w:sz w:val="16"/>
              </w:rPr>
              <w:t>441314</w:t>
            </w:r>
          </w:p>
        </w:tc>
        <w:tc>
          <w:tcPr>
            <w:tcW w:type="dxa" w:w="1440"/>
            <w:shd w:fill="FFFFFF"/>
            <w:tcMar>
              <w:top w:w="70" w:type="dxa"/>
              <w:bottom w:w="70" w:type="dxa"/>
              <w:left w:w="100" w:type="dxa"/>
              <w:right w:w="100" w:type="dxa"/>
            </w:tcMar>
          </w:tcPr>
          <w:p>
            <w:pPr>
              <w:jc w:val="center"/>
            </w:pPr>
            <w:r>
              <w:rPr>
                <w:rFonts w:ascii="Times New Roman" w:hAnsi="Times New Roman"/>
                <w:sz w:val="16"/>
              </w:rPr>
              <w:t>C8H17NO5</w:t>
            </w:r>
          </w:p>
        </w:tc>
        <w:tc>
          <w:tcPr>
            <w:tcW w:type="dxa" w:w="1584"/>
            <w:shd w:fill="FFFFFF"/>
            <w:tcMar>
              <w:top w:w="70" w:type="dxa"/>
              <w:bottom w:w="70" w:type="dxa"/>
              <w:left w:w="100" w:type="dxa"/>
              <w:right w:w="100" w:type="dxa"/>
            </w:tcMar>
          </w:tcPr>
          <w:p>
            <w:pPr>
              <w:jc w:val="center"/>
            </w:pPr>
            <w:r>
              <w:rPr>
                <w:rFonts w:ascii="Times New Roman" w:hAnsi="Times New Roman"/>
                <w:sz w:val="16"/>
              </w:rPr>
              <w:t>207,22</w:t>
            </w:r>
          </w:p>
        </w:tc>
        <w:tc>
          <w:tcPr>
            <w:tcW w:type="dxa" w:w="1728"/>
            <w:shd w:fill="FFFFFF"/>
            <w:tcMar>
              <w:top w:w="70" w:type="dxa"/>
              <w:bottom w:w="70" w:type="dxa"/>
              <w:left w:w="100" w:type="dxa"/>
              <w:right w:w="100" w:type="dxa"/>
            </w:tcMar>
          </w:tcPr>
          <w:p>
            <w:pPr>
              <w:jc w:val="left"/>
            </w:pPr>
            <w:r>
              <w:rPr>
                <w:rFonts w:ascii="Times New Roman" w:hAnsi="Times New Roman"/>
                <w:sz w:val="16"/>
              </w:rPr>
              <w:t>Iminosugar (Derivat deoksinojirimisin)</w:t>
            </w:r>
          </w:p>
        </w:tc>
      </w:tr>
      <w:tr>
        <w:tc>
          <w:tcPr>
            <w:tcW w:type="dxa" w:w="1584"/>
            <w:shd w:fill="F9FAFB"/>
            <w:tcMar>
              <w:top w:w="70" w:type="dxa"/>
              <w:bottom w:w="70" w:type="dxa"/>
              <w:left w:w="100" w:type="dxa"/>
              <w:right w:w="100" w:type="dxa"/>
            </w:tcMar>
          </w:tcPr>
          <w:p>
            <w:pPr>
              <w:jc w:val="left"/>
            </w:pPr>
            <w:r>
              <w:rPr>
                <w:rFonts w:ascii="Times New Roman" w:hAnsi="Times New Roman"/>
                <w:sz w:val="16"/>
              </w:rPr>
              <w:t>Quercetin</w:t>
            </w:r>
          </w:p>
        </w:tc>
        <w:tc>
          <w:tcPr>
            <w:tcW w:type="dxa" w:w="1584"/>
            <w:shd w:fill="F9FAFB"/>
            <w:tcMar>
              <w:top w:w="70" w:type="dxa"/>
              <w:bottom w:w="70" w:type="dxa"/>
              <w:left w:w="100" w:type="dxa"/>
              <w:right w:w="100" w:type="dxa"/>
            </w:tcMar>
          </w:tcPr>
          <w:p>
            <w:pPr>
              <w:jc w:val="center"/>
            </w:pPr>
            <w:r>
              <w:rPr>
                <w:rFonts w:ascii="Times New Roman" w:hAnsi="Times New Roman"/>
                <w:sz w:val="16"/>
              </w:rPr>
              <w:t>Kandidat 1</w:t>
            </w:r>
          </w:p>
        </w:tc>
        <w:tc>
          <w:tcPr>
            <w:tcW w:type="dxa" w:w="1440"/>
            <w:shd w:fill="F9FAFB"/>
            <w:tcMar>
              <w:top w:w="70" w:type="dxa"/>
              <w:bottom w:w="70" w:type="dxa"/>
              <w:left w:w="100" w:type="dxa"/>
              <w:right w:w="100" w:type="dxa"/>
            </w:tcMar>
          </w:tcPr>
          <w:p>
            <w:pPr>
              <w:jc w:val="center"/>
            </w:pPr>
            <w:r>
              <w:rPr>
                <w:rFonts w:ascii="Times New Roman" w:hAnsi="Times New Roman"/>
                <w:sz w:val="16"/>
              </w:rPr>
              <w:t>5280343</w:t>
            </w:r>
          </w:p>
        </w:tc>
        <w:tc>
          <w:tcPr>
            <w:tcW w:type="dxa" w:w="1440"/>
            <w:shd w:fill="F9FAFB"/>
            <w:tcMar>
              <w:top w:w="70" w:type="dxa"/>
              <w:bottom w:w="70" w:type="dxa"/>
              <w:left w:w="100" w:type="dxa"/>
              <w:right w:w="100" w:type="dxa"/>
            </w:tcMar>
          </w:tcPr>
          <w:p>
            <w:pPr>
              <w:jc w:val="center"/>
            </w:pPr>
            <w:r>
              <w:rPr>
                <w:rFonts w:ascii="Times New Roman" w:hAnsi="Times New Roman"/>
                <w:sz w:val="16"/>
              </w:rPr>
              <w:t>C15H10O7</w:t>
            </w:r>
          </w:p>
        </w:tc>
        <w:tc>
          <w:tcPr>
            <w:tcW w:type="dxa" w:w="1584"/>
            <w:shd w:fill="F9FAFB"/>
            <w:tcMar>
              <w:top w:w="70" w:type="dxa"/>
              <w:bottom w:w="70" w:type="dxa"/>
              <w:left w:w="100" w:type="dxa"/>
              <w:right w:w="100" w:type="dxa"/>
            </w:tcMar>
          </w:tcPr>
          <w:p>
            <w:pPr>
              <w:jc w:val="center"/>
            </w:pPr>
            <w:r>
              <w:rPr>
                <w:rFonts w:ascii="Times New Roman" w:hAnsi="Times New Roman"/>
                <w:sz w:val="16"/>
              </w:rPr>
              <w:t>302,24</w:t>
            </w:r>
          </w:p>
        </w:tc>
        <w:tc>
          <w:tcPr>
            <w:tcW w:type="dxa" w:w="1728"/>
            <w:shd w:fill="F9FAFB"/>
            <w:tcMar>
              <w:top w:w="70" w:type="dxa"/>
              <w:bottom w:w="70" w:type="dxa"/>
              <w:left w:w="100" w:type="dxa"/>
              <w:right w:w="100" w:type="dxa"/>
            </w:tcMar>
          </w:tcPr>
          <w:p>
            <w:pPr>
              <w:jc w:val="left"/>
            </w:pPr>
            <w:r>
              <w:rPr>
                <w:rFonts w:ascii="Times New Roman" w:hAnsi="Times New Roman"/>
                <w:sz w:val="16"/>
              </w:rPr>
              <w:t>Flavonol (Flavonoid polihidroksi 3-OH)</w:t>
            </w:r>
          </w:p>
        </w:tc>
      </w:tr>
      <w:tr>
        <w:tc>
          <w:tcPr>
            <w:tcW w:type="dxa" w:w="1584"/>
            <w:shd w:fill="FFFFFF"/>
            <w:tcMar>
              <w:top w:w="70" w:type="dxa"/>
              <w:bottom w:w="70" w:type="dxa"/>
              <w:left w:w="100" w:type="dxa"/>
              <w:right w:w="100" w:type="dxa"/>
            </w:tcMar>
          </w:tcPr>
          <w:p>
            <w:pPr>
              <w:jc w:val="left"/>
            </w:pPr>
            <w:r>
              <w:rPr>
                <w:rFonts w:ascii="Times New Roman" w:hAnsi="Times New Roman"/>
                <w:sz w:val="16"/>
              </w:rPr>
              <w:t>Luteolin</w:t>
            </w:r>
          </w:p>
        </w:tc>
        <w:tc>
          <w:tcPr>
            <w:tcW w:type="dxa" w:w="1584"/>
            <w:shd w:fill="FFFFFF"/>
            <w:tcMar>
              <w:top w:w="70" w:type="dxa"/>
              <w:bottom w:w="70" w:type="dxa"/>
              <w:left w:w="100" w:type="dxa"/>
              <w:right w:w="100" w:type="dxa"/>
            </w:tcMar>
          </w:tcPr>
          <w:p>
            <w:pPr>
              <w:jc w:val="center"/>
            </w:pPr>
            <w:r>
              <w:rPr>
                <w:rFonts w:ascii="Times New Roman" w:hAnsi="Times New Roman"/>
                <w:sz w:val="16"/>
              </w:rPr>
              <w:t>Kandidat 2</w:t>
            </w:r>
          </w:p>
        </w:tc>
        <w:tc>
          <w:tcPr>
            <w:tcW w:type="dxa" w:w="1440"/>
            <w:shd w:fill="FFFFFF"/>
            <w:tcMar>
              <w:top w:w="70" w:type="dxa"/>
              <w:bottom w:w="70" w:type="dxa"/>
              <w:left w:w="100" w:type="dxa"/>
              <w:right w:w="100" w:type="dxa"/>
            </w:tcMar>
          </w:tcPr>
          <w:p>
            <w:pPr>
              <w:jc w:val="center"/>
            </w:pPr>
            <w:r>
              <w:rPr>
                <w:rFonts w:ascii="Times New Roman" w:hAnsi="Times New Roman"/>
                <w:sz w:val="16"/>
              </w:rPr>
              <w:t>5280445</w:t>
            </w:r>
          </w:p>
        </w:tc>
        <w:tc>
          <w:tcPr>
            <w:tcW w:type="dxa" w:w="1440"/>
            <w:shd w:fill="FFFFFF"/>
            <w:tcMar>
              <w:top w:w="70" w:type="dxa"/>
              <w:bottom w:w="70" w:type="dxa"/>
              <w:left w:w="100" w:type="dxa"/>
              <w:right w:w="100" w:type="dxa"/>
            </w:tcMar>
          </w:tcPr>
          <w:p>
            <w:pPr>
              <w:jc w:val="center"/>
            </w:pPr>
            <w:r>
              <w:rPr>
                <w:rFonts w:ascii="Times New Roman" w:hAnsi="Times New Roman"/>
                <w:sz w:val="16"/>
              </w:rPr>
              <w:t>C15H10O6</w:t>
            </w:r>
          </w:p>
        </w:tc>
        <w:tc>
          <w:tcPr>
            <w:tcW w:type="dxa" w:w="1584"/>
            <w:shd w:fill="FFFFFF"/>
            <w:tcMar>
              <w:top w:w="70" w:type="dxa"/>
              <w:bottom w:w="70" w:type="dxa"/>
              <w:left w:w="100" w:type="dxa"/>
              <w:right w:w="100" w:type="dxa"/>
            </w:tcMar>
          </w:tcPr>
          <w:p>
            <w:pPr>
              <w:jc w:val="center"/>
            </w:pPr>
            <w:r>
              <w:rPr>
                <w:rFonts w:ascii="Times New Roman" w:hAnsi="Times New Roman"/>
                <w:sz w:val="16"/>
              </w:rPr>
              <w:t>286,24</w:t>
            </w:r>
          </w:p>
        </w:tc>
        <w:tc>
          <w:tcPr>
            <w:tcW w:type="dxa" w:w="1728"/>
            <w:shd w:fill="FFFFFF"/>
            <w:tcMar>
              <w:top w:w="70" w:type="dxa"/>
              <w:bottom w:w="70" w:type="dxa"/>
              <w:left w:w="100" w:type="dxa"/>
              <w:right w:w="100" w:type="dxa"/>
            </w:tcMar>
          </w:tcPr>
          <w:p>
            <w:pPr>
              <w:jc w:val="left"/>
            </w:pPr>
            <w:r>
              <w:rPr>
                <w:rFonts w:ascii="Times New Roman" w:hAnsi="Times New Roman"/>
                <w:sz w:val="16"/>
              </w:rPr>
              <w:t>Flavon (Flavonoid planar tanpa 3-OH)</w:t>
            </w:r>
          </w:p>
        </w:tc>
      </w:tr>
      <w:tr>
        <w:tc>
          <w:tcPr>
            <w:tcW w:type="dxa" w:w="1584"/>
            <w:shd w:fill="F9FAFB"/>
            <w:tcMar>
              <w:top w:w="70" w:type="dxa"/>
              <w:bottom w:w="70" w:type="dxa"/>
              <w:left w:w="100" w:type="dxa"/>
              <w:right w:w="100" w:type="dxa"/>
            </w:tcMar>
          </w:tcPr>
          <w:p>
            <w:pPr>
              <w:jc w:val="left"/>
            </w:pPr>
            <w:r>
              <w:rPr>
                <w:rFonts w:ascii="Times New Roman" w:hAnsi="Times New Roman"/>
                <w:sz w:val="16"/>
              </w:rPr>
              <w:t>Mangiferin</w:t>
            </w:r>
          </w:p>
        </w:tc>
        <w:tc>
          <w:tcPr>
            <w:tcW w:type="dxa" w:w="1584"/>
            <w:shd w:fill="F9FAFB"/>
            <w:tcMar>
              <w:top w:w="70" w:type="dxa"/>
              <w:bottom w:w="70" w:type="dxa"/>
              <w:left w:w="100" w:type="dxa"/>
              <w:right w:w="100" w:type="dxa"/>
            </w:tcMar>
          </w:tcPr>
          <w:p>
            <w:pPr>
              <w:jc w:val="center"/>
            </w:pPr>
            <w:r>
              <w:rPr>
                <w:rFonts w:ascii="Times New Roman" w:hAnsi="Times New Roman"/>
                <w:sz w:val="16"/>
              </w:rPr>
              <w:t>Kandidat 3</w:t>
            </w:r>
          </w:p>
        </w:tc>
        <w:tc>
          <w:tcPr>
            <w:tcW w:type="dxa" w:w="1440"/>
            <w:shd w:fill="F9FAFB"/>
            <w:tcMar>
              <w:top w:w="70" w:type="dxa"/>
              <w:bottom w:w="70" w:type="dxa"/>
              <w:left w:w="100" w:type="dxa"/>
              <w:right w:w="100" w:type="dxa"/>
            </w:tcMar>
          </w:tcPr>
          <w:p>
            <w:pPr>
              <w:jc w:val="center"/>
            </w:pPr>
            <w:r>
              <w:rPr>
                <w:rFonts w:ascii="Times New Roman" w:hAnsi="Times New Roman"/>
                <w:sz w:val="16"/>
              </w:rPr>
              <w:t>5281647</w:t>
            </w:r>
          </w:p>
        </w:tc>
        <w:tc>
          <w:tcPr>
            <w:tcW w:type="dxa" w:w="1440"/>
            <w:shd w:fill="F9FAFB"/>
            <w:tcMar>
              <w:top w:w="70" w:type="dxa"/>
              <w:bottom w:w="70" w:type="dxa"/>
              <w:left w:w="100" w:type="dxa"/>
              <w:right w:w="100" w:type="dxa"/>
            </w:tcMar>
          </w:tcPr>
          <w:p>
            <w:pPr>
              <w:jc w:val="center"/>
            </w:pPr>
            <w:r>
              <w:rPr>
                <w:rFonts w:ascii="Times New Roman" w:hAnsi="Times New Roman"/>
                <w:sz w:val="16"/>
              </w:rPr>
              <w:t>C19H18O11</w:t>
            </w:r>
          </w:p>
        </w:tc>
        <w:tc>
          <w:tcPr>
            <w:tcW w:type="dxa" w:w="1584"/>
            <w:shd w:fill="F9FAFB"/>
            <w:tcMar>
              <w:top w:w="70" w:type="dxa"/>
              <w:bottom w:w="70" w:type="dxa"/>
              <w:left w:w="100" w:type="dxa"/>
              <w:right w:w="100" w:type="dxa"/>
            </w:tcMar>
          </w:tcPr>
          <w:p>
            <w:pPr>
              <w:jc w:val="center"/>
            </w:pPr>
            <w:r>
              <w:rPr>
                <w:rFonts w:ascii="Times New Roman" w:hAnsi="Times New Roman"/>
                <w:sz w:val="16"/>
              </w:rPr>
              <w:t>422,34</w:t>
            </w:r>
          </w:p>
        </w:tc>
        <w:tc>
          <w:tcPr>
            <w:tcW w:type="dxa" w:w="1728"/>
            <w:shd w:fill="F9FAFB"/>
            <w:tcMar>
              <w:top w:w="70" w:type="dxa"/>
              <w:bottom w:w="70" w:type="dxa"/>
              <w:left w:w="100" w:type="dxa"/>
              <w:right w:w="100" w:type="dxa"/>
            </w:tcMar>
          </w:tcPr>
          <w:p>
            <w:pPr>
              <w:jc w:val="left"/>
            </w:pPr>
            <w:r>
              <w:rPr>
                <w:rFonts w:ascii="Times New Roman" w:hAnsi="Times New Roman"/>
                <w:sz w:val="16"/>
              </w:rPr>
              <w:t>Xanthonoid (C-Glukosilxanton)</w:t>
            </w:r>
          </w:p>
        </w:tc>
      </w:tr>
    </w:tbl>
    <w:p>
      <w:pPr>
        <w:spacing w:after="40"/>
      </w:pPr>
    </w:p>
    <w:p>
      <w:pPr>
        <w:keepNext/>
        <w:spacing w:before="200" w:after="60"/>
      </w:pPr>
      <w:r>
        <w:rPr>
          <w:rFonts w:ascii="Times New Roman" w:hAnsi="Times New Roman"/>
          <w:b/>
          <w:color w:val="1F2937"/>
          <w:sz w:val="22"/>
        </w:rPr>
        <w:t>2.4 Preparasi Protein</w:t>
      </w:r>
    </w:p>
    <w:p>
      <w:pPr>
        <w:spacing w:after="80" w:line="276" w:lineRule="auto"/>
      </w:pPr>
      <w:r>
        <w:rPr>
          <w:rFonts w:ascii="Times New Roman" w:hAnsi="Times New Roman"/>
        </w:rPr>
        <w:t>Preparasi struktur reseptor dilakukan menggunakan BIOVIA Discovery Studio Visualizer. Struktur 3L4W dibersihkan dari molekul pelarut air (HOH), ion sulfat (SO4), gliserol (GOL), dan komponen glikosilasi N-asetilglukosamin (NAG). Tiga puluh tujuh atom dengan konformasi alternatif B (altloc B) dihapus untuk menyisakan konformasi tunggal A. Ligan ko-kristal native Miglitol dipisahkan dan disimpan sebagai ligan_asli.pdb. Reseptor murni dikonversi ke format PDBQT menggunakan AutoDockTools/PyRx dengan menambahkan seluruh atom hidrogen polar eksplisit dan menetapkan muatan parsial atomik Kollman.</w:t>
      </w:r>
    </w:p>
    <w:p>
      <w:pPr>
        <w:keepNext/>
        <w:spacing w:before="200" w:after="60"/>
      </w:pPr>
      <w:r>
        <w:rPr>
          <w:rFonts w:ascii="Times New Roman" w:hAnsi="Times New Roman"/>
          <w:b/>
          <w:color w:val="1F2937"/>
          <w:sz w:val="22"/>
        </w:rPr>
        <w:t>2.5 Preparasi Ligan</w:t>
      </w:r>
    </w:p>
    <w:p>
      <w:pPr>
        <w:spacing w:after="80" w:line="276" w:lineRule="auto"/>
      </w:pPr>
      <w:r>
        <w:rPr>
          <w:rFonts w:ascii="Times New Roman" w:hAnsi="Times New Roman"/>
        </w:rPr>
        <w:t>Ligan kandidat dari format SDF PubChem diimpor ke PyRx (OpenBabel). Dilakukan optimasi geometri dan minimisasi energi menggunakan medan gaya Universal Force Field (UFF) dengan algoritma Conjugate Gradient hingga konvergensi gradien tercapai (&lt; 0,1 kcal/(mol·Å)). Molekul kemudian dikonversi ke format PDBQT dengan penambahan muatan parsial Gasteiger, penggabungan hidrogen non-polar, dan penentuan ikatan terotasikan (rotatable bonds). Jumlah torsional DOF yang diperoleh adalah 6 untuk Quercetin, 5 untuk Luteolin, dan 10 untuk Mangiferin.</w:t>
      </w:r>
    </w:p>
    <w:p>
      <w:pPr>
        <w:keepNext/>
        <w:spacing w:before="200" w:after="60"/>
      </w:pPr>
      <w:r>
        <w:rPr>
          <w:rFonts w:ascii="Times New Roman" w:hAnsi="Times New Roman"/>
          <w:b/>
          <w:color w:val="1F2937"/>
          <w:sz w:val="22"/>
        </w:rPr>
        <w:t>2.6 Penentuan Binding Site dan Grid Box</w:t>
      </w:r>
    </w:p>
    <w:p>
      <w:pPr>
        <w:spacing w:after="80" w:line="276" w:lineRule="auto"/>
      </w:pPr>
      <w:r>
        <w:rPr>
          <w:rFonts w:ascii="Times New Roman" w:hAnsi="Times New Roman"/>
        </w:rPr>
        <w:t>Penentuan ruang penambatan (Grid Box) dipusatkan secara terarah (targeted grid) pada koordinat spasial pengikatan ligan native Miglitol pada kantong katalitik NtMGAM.</w:t>
      </w:r>
    </w:p>
    <w:p>
      <w:pPr>
        <w:keepNext/>
        <w:spacing w:before="160" w:after="60"/>
      </w:pPr>
      <w:r>
        <w:rPr>
          <w:rFonts w:ascii="Times New Roman" w:hAnsi="Times New Roman"/>
          <w:b/>
          <w:sz w:val="19"/>
        </w:rPr>
        <w:t>Tabel 2.3 Spesifikasi Parameter Grid Box AutoDock Vina</w:t>
      </w:r>
    </w:p>
    <w:tbl>
      <w:tblPr>
        <w:tblW w:type="auto" w:w="0"/>
        <w:jc w:val="center"/>
        <w:tblLook w:firstColumn="1" w:firstRow="1" w:lastColumn="0" w:lastRow="0" w:noHBand="0" w:noVBand="1" w:val="04A0"/>
      </w:tblPr>
      <w:tblGrid>
        <w:gridCol w:w="3010"/>
        <w:gridCol w:w="3010"/>
        <w:gridCol w:w="3010"/>
      </w:tblGrid>
      <w:tr>
        <w:tc>
          <w:tcPr>
            <w:tcW w:type="dxa" w:w="2592"/>
            <w:shd w:fill="1E3A8A"/>
            <w:tcMar>
              <w:top w:w="100" w:type="dxa"/>
              <w:bottom w:w="100" w:type="dxa"/>
              <w:left w:w="120" w:type="dxa"/>
              <w:right w:w="120" w:type="dxa"/>
            </w:tcMar>
          </w:tcPr>
          <w:p>
            <w:pPr>
              <w:jc w:val="center"/>
            </w:pPr>
            <w:r>
              <w:rPr>
                <w:rFonts w:ascii="Times New Roman" w:hAnsi="Times New Roman"/>
                <w:b/>
                <w:color w:val="FFFFFF"/>
                <w:sz w:val="17"/>
              </w:rPr>
              <w:t>Parameter Grid Box</w:t>
            </w:r>
          </w:p>
        </w:tc>
        <w:tc>
          <w:tcPr>
            <w:tcW w:type="dxa" w:w="2592"/>
            <w:shd w:fill="1E3A8A"/>
            <w:tcMar>
              <w:top w:w="100" w:type="dxa"/>
              <w:bottom w:w="100" w:type="dxa"/>
              <w:left w:w="120" w:type="dxa"/>
              <w:right w:w="120" w:type="dxa"/>
            </w:tcMar>
          </w:tcPr>
          <w:p>
            <w:pPr>
              <w:jc w:val="center"/>
            </w:pPr>
            <w:r>
              <w:rPr>
                <w:rFonts w:ascii="Times New Roman" w:hAnsi="Times New Roman"/>
                <w:b/>
                <w:color w:val="FFFFFF"/>
                <w:sz w:val="17"/>
              </w:rPr>
              <w:t>Nilai Koordinat Spasial</w:t>
            </w:r>
          </w:p>
        </w:tc>
        <w:tc>
          <w:tcPr>
            <w:tcW w:type="dxa" w:w="4176"/>
            <w:shd w:fill="1E3A8A"/>
            <w:tcMar>
              <w:top w:w="100" w:type="dxa"/>
              <w:bottom w:w="100" w:type="dxa"/>
              <w:left w:w="120" w:type="dxa"/>
              <w:right w:w="120" w:type="dxa"/>
            </w:tcMar>
          </w:tcPr>
          <w:p>
            <w:pPr>
              <w:jc w:val="center"/>
            </w:pPr>
            <w:r>
              <w:rPr>
                <w:rFonts w:ascii="Times New Roman" w:hAnsi="Times New Roman"/>
                <w:b/>
                <w:color w:val="FFFFFF"/>
                <w:sz w:val="17"/>
              </w:rPr>
              <w:t>Justifikasi Metodologis</w:t>
            </w:r>
          </w:p>
        </w:tc>
      </w:tr>
      <w:tr>
        <w:tc>
          <w:tcPr>
            <w:tcW w:type="dxa" w:w="2592"/>
            <w:shd w:fill="FFFFFF"/>
            <w:tcMar>
              <w:top w:w="70" w:type="dxa"/>
              <w:bottom w:w="70" w:type="dxa"/>
              <w:left w:w="100" w:type="dxa"/>
              <w:right w:w="100" w:type="dxa"/>
            </w:tcMar>
          </w:tcPr>
          <w:p>
            <w:pPr>
              <w:jc w:val="left"/>
            </w:pPr>
            <w:r>
              <w:rPr>
                <w:rFonts w:ascii="Times New Roman" w:hAnsi="Times New Roman"/>
                <w:sz w:val="16"/>
              </w:rPr>
              <w:t>Center X / Y / Z</w:t>
            </w:r>
          </w:p>
        </w:tc>
        <w:tc>
          <w:tcPr>
            <w:tcW w:type="dxa" w:w="2592"/>
            <w:shd w:fill="FFFFFF"/>
            <w:tcMar>
              <w:top w:w="70" w:type="dxa"/>
              <w:bottom w:w="70" w:type="dxa"/>
              <w:left w:w="100" w:type="dxa"/>
              <w:right w:w="100" w:type="dxa"/>
            </w:tcMar>
          </w:tcPr>
          <w:p>
            <w:pPr>
              <w:jc w:val="left"/>
            </w:pPr>
            <w:r>
              <w:rPr>
                <w:rFonts w:ascii="Times New Roman" w:hAnsi="Times New Roman"/>
                <w:sz w:val="16"/>
              </w:rPr>
              <w:t>45,49 / 91,76 / 34,51</w:t>
            </w:r>
          </w:p>
        </w:tc>
        <w:tc>
          <w:tcPr>
            <w:tcW w:type="dxa" w:w="4176"/>
            <w:shd w:fill="FFFFFF"/>
            <w:tcMar>
              <w:top w:w="70" w:type="dxa"/>
              <w:bottom w:w="70" w:type="dxa"/>
              <w:left w:w="100" w:type="dxa"/>
              <w:right w:w="100" w:type="dxa"/>
            </w:tcMar>
          </w:tcPr>
          <w:p>
            <w:pPr>
              <w:jc w:val="left"/>
            </w:pPr>
            <w:r>
              <w:rPr>
                <w:rFonts w:ascii="Times New Roman" w:hAnsi="Times New Roman"/>
                <w:sz w:val="16"/>
              </w:rPr>
              <w:t>Titik pusat massa geometris ligan ko-kristal Miglitol kristalografi.</w:t>
            </w:r>
          </w:p>
        </w:tc>
      </w:tr>
      <w:tr>
        <w:tc>
          <w:tcPr>
            <w:tcW w:type="dxa" w:w="2592"/>
            <w:shd w:fill="F9FAFB"/>
            <w:tcMar>
              <w:top w:w="70" w:type="dxa"/>
              <w:bottom w:w="70" w:type="dxa"/>
              <w:left w:w="100" w:type="dxa"/>
              <w:right w:w="100" w:type="dxa"/>
            </w:tcMar>
          </w:tcPr>
          <w:p>
            <w:pPr>
              <w:jc w:val="left"/>
            </w:pPr>
            <w:r>
              <w:rPr>
                <w:rFonts w:ascii="Times New Roman" w:hAnsi="Times New Roman"/>
                <w:sz w:val="16"/>
              </w:rPr>
              <w:t>Dimension Size X / Y / Z</w:t>
            </w:r>
          </w:p>
        </w:tc>
        <w:tc>
          <w:tcPr>
            <w:tcW w:type="dxa" w:w="2592"/>
            <w:shd w:fill="F9FAFB"/>
            <w:tcMar>
              <w:top w:w="70" w:type="dxa"/>
              <w:bottom w:w="70" w:type="dxa"/>
              <w:left w:w="100" w:type="dxa"/>
              <w:right w:w="100" w:type="dxa"/>
            </w:tcMar>
          </w:tcPr>
          <w:p>
            <w:pPr>
              <w:jc w:val="center"/>
            </w:pPr>
            <w:r>
              <w:rPr>
                <w:rFonts w:ascii="Times New Roman" w:hAnsi="Times New Roman"/>
                <w:sz w:val="16"/>
              </w:rPr>
              <w:t>25 × 25 × 25 Å</w:t>
            </w:r>
          </w:p>
        </w:tc>
        <w:tc>
          <w:tcPr>
            <w:tcW w:type="dxa" w:w="4176"/>
            <w:shd w:fill="F9FAFB"/>
            <w:tcMar>
              <w:top w:w="70" w:type="dxa"/>
              <w:bottom w:w="70" w:type="dxa"/>
              <w:left w:w="100" w:type="dxa"/>
              <w:right w:w="100" w:type="dxa"/>
            </w:tcMar>
          </w:tcPr>
          <w:p>
            <w:pPr>
              <w:jc w:val="left"/>
            </w:pPr>
            <w:r>
              <w:rPr>
                <w:rFonts w:ascii="Times New Roman" w:hAnsi="Times New Roman"/>
                <w:sz w:val="16"/>
              </w:rPr>
              <w:t>Mencakup seluruh jejak ligan native (bentang ~12 Å) dengan margin kelonggaran konkret ± 6,5 Å ke setiap arah koordinat, memberikan ruang eksplorasi konformasi yang cukup untuk kandidat polifenol berdimensi lebih besar tanpa keluar dari rongga kantong aktif.</w:t>
            </w:r>
          </w:p>
        </w:tc>
      </w:tr>
      <w:tr>
        <w:tc>
          <w:tcPr>
            <w:tcW w:type="dxa" w:w="2592"/>
            <w:shd w:fill="FFFFFF"/>
            <w:tcMar>
              <w:top w:w="70" w:type="dxa"/>
              <w:bottom w:w="70" w:type="dxa"/>
              <w:left w:w="100" w:type="dxa"/>
              <w:right w:w="100" w:type="dxa"/>
            </w:tcMar>
          </w:tcPr>
          <w:p>
            <w:pPr>
              <w:jc w:val="left"/>
            </w:pPr>
            <w:r>
              <w:rPr>
                <w:rFonts w:ascii="Times New Roman" w:hAnsi="Times New Roman"/>
                <w:sz w:val="16"/>
              </w:rPr>
              <w:t>Exhaustiveness</w:t>
            </w:r>
          </w:p>
        </w:tc>
        <w:tc>
          <w:tcPr>
            <w:tcW w:type="dxa" w:w="2592"/>
            <w:shd w:fill="FFFFFF"/>
            <w:tcMar>
              <w:top w:w="70" w:type="dxa"/>
              <w:bottom w:w="70" w:type="dxa"/>
              <w:left w:w="100" w:type="dxa"/>
              <w:right w:w="100" w:type="dxa"/>
            </w:tcMar>
          </w:tcPr>
          <w:p>
            <w:pPr>
              <w:jc w:val="center"/>
            </w:pPr>
            <w:r>
              <w:rPr>
                <w:rFonts w:ascii="Times New Roman" w:hAnsi="Times New Roman"/>
                <w:sz w:val="16"/>
              </w:rPr>
              <w:t>8</w:t>
            </w:r>
          </w:p>
        </w:tc>
        <w:tc>
          <w:tcPr>
            <w:tcW w:type="dxa" w:w="4176"/>
            <w:shd w:fill="FFFFFF"/>
            <w:tcMar>
              <w:top w:w="70" w:type="dxa"/>
              <w:bottom w:w="70" w:type="dxa"/>
              <w:left w:w="100" w:type="dxa"/>
              <w:right w:w="100" w:type="dxa"/>
            </w:tcMar>
          </w:tcPr>
          <w:p>
            <w:pPr>
              <w:jc w:val="left"/>
            </w:pPr>
            <w:r>
              <w:rPr>
                <w:rFonts w:ascii="Times New Roman" w:hAnsi="Times New Roman"/>
                <w:sz w:val="16"/>
              </w:rPr>
              <w:t>Tingkat ketelitian pencarian konformasi standar AutoDock Vina.</w:t>
            </w:r>
          </w:p>
        </w:tc>
      </w:tr>
      <w:tr>
        <w:tc>
          <w:tcPr>
            <w:tcW w:type="dxa" w:w="2592"/>
            <w:shd w:fill="F9FAFB"/>
            <w:tcMar>
              <w:top w:w="70" w:type="dxa"/>
              <w:bottom w:w="70" w:type="dxa"/>
              <w:left w:w="100" w:type="dxa"/>
              <w:right w:w="100" w:type="dxa"/>
            </w:tcMar>
          </w:tcPr>
          <w:p>
            <w:pPr>
              <w:jc w:val="left"/>
            </w:pPr>
            <w:r>
              <w:rPr>
                <w:rFonts w:ascii="Times New Roman" w:hAnsi="Times New Roman"/>
                <w:sz w:val="16"/>
              </w:rPr>
              <w:t>Number of Modes</w:t>
            </w:r>
          </w:p>
        </w:tc>
        <w:tc>
          <w:tcPr>
            <w:tcW w:type="dxa" w:w="2592"/>
            <w:shd w:fill="F9FAFB"/>
            <w:tcMar>
              <w:top w:w="70" w:type="dxa"/>
              <w:bottom w:w="70" w:type="dxa"/>
              <w:left w:w="100" w:type="dxa"/>
              <w:right w:w="100" w:type="dxa"/>
            </w:tcMar>
          </w:tcPr>
          <w:p>
            <w:pPr>
              <w:jc w:val="center"/>
            </w:pPr>
            <w:r>
              <w:rPr>
                <w:rFonts w:ascii="Times New Roman" w:hAnsi="Times New Roman"/>
                <w:sz w:val="16"/>
              </w:rPr>
              <w:t>9</w:t>
            </w:r>
          </w:p>
        </w:tc>
        <w:tc>
          <w:tcPr>
            <w:tcW w:type="dxa" w:w="4176"/>
            <w:shd w:fill="F9FAFB"/>
            <w:tcMar>
              <w:top w:w="70" w:type="dxa"/>
              <w:bottom w:w="70" w:type="dxa"/>
              <w:left w:w="100" w:type="dxa"/>
              <w:right w:w="100" w:type="dxa"/>
            </w:tcMar>
          </w:tcPr>
          <w:p>
            <w:pPr>
              <w:jc w:val="left"/>
            </w:pPr>
            <w:r>
              <w:rPr>
                <w:rFonts w:ascii="Times New Roman" w:hAnsi="Times New Roman"/>
                <w:sz w:val="16"/>
              </w:rPr>
              <w:t>Jumlah pose konformasi yang dihasilkan per penambatan.</w:t>
            </w:r>
          </w:p>
        </w:tc>
      </w:tr>
    </w:tbl>
    <w:p>
      <w:pPr>
        <w:spacing w:after="40"/>
      </w:pPr>
    </w:p>
    <w:p>
      <w:pPr>
        <w:keepNext/>
        <w:spacing w:before="200" w:after="60"/>
      </w:pPr>
      <w:r>
        <w:rPr>
          <w:rFonts w:ascii="Times New Roman" w:hAnsi="Times New Roman"/>
          <w:b/>
          <w:color w:val="1F2937"/>
          <w:sz w:val="22"/>
        </w:rPr>
        <w:t>2.7 Parameter Docking dan Prosedur Validasi (Redocking)</w:t>
      </w:r>
    </w:p>
    <w:p>
      <w:pPr>
        <w:spacing w:after="80" w:line="276" w:lineRule="auto"/>
      </w:pPr>
      <w:r>
        <w:rPr>
          <w:rFonts w:ascii="Times New Roman" w:hAnsi="Times New Roman"/>
        </w:rPr>
        <w:t>Simulasi penambatan molekuler dijalankan menggunakan AutoDock Vina (Trott &amp; Olson, 2010) yang terintegrasi pada antarmuka PyRx versi 0.8. Validasi protokol komputasi dilakukan melalui prosedur redocking: ligan native Miglitol ditambatkan kembali ke dalam struktur reseptor 3L4W bersih pada koordinat grid box yang telah dikunci. Nilai deviasi posisi spasial (Root Mean Square Deviation / RMSD) antara pose redocking terbaik (Mode 1) terhadap pose kristalografi sinar-X asli dihitung secara in-place (tanpa superposisi ulang) menggunakan kalkulasi pemetaan graf topologi kimia pada 14 atom berat. Batas keberterimaan validitas komputasi standar internasional ditetapkan pada RMSD ≤ 2,0 Å.</w:t>
      </w:r>
    </w:p>
    <w:p>
      <w:pPr>
        <w:keepNext/>
        <w:spacing w:before="200" w:after="60"/>
      </w:pPr>
      <w:r>
        <w:rPr>
          <w:rFonts w:ascii="Times New Roman" w:hAnsi="Times New Roman"/>
          <w:b/>
          <w:color w:val="1F2937"/>
          <w:sz w:val="22"/>
        </w:rPr>
        <w:t>2.8 Perangkat Lunak</w:t>
      </w:r>
    </w:p>
    <w:p>
      <w:pPr>
        <w:keepNext/>
        <w:spacing w:before="160" w:after="60"/>
      </w:pPr>
      <w:r>
        <w:rPr>
          <w:rFonts w:ascii="Times New Roman" w:hAnsi="Times New Roman"/>
          <w:b/>
          <w:sz w:val="19"/>
        </w:rPr>
        <w:t>Tabel 2.4 Perangkat Lunak dan Basis Data Komputasi</w:t>
      </w:r>
    </w:p>
    <w:tbl>
      <w:tblPr>
        <w:tblW w:type="auto" w:w="0"/>
        <w:jc w:val="center"/>
        <w:tblLook w:firstColumn="1" w:firstRow="1" w:lastColumn="0" w:lastRow="0" w:noHBand="0" w:noVBand="1" w:val="04A0"/>
      </w:tblPr>
      <w:tblGrid>
        <w:gridCol w:w="3010"/>
        <w:gridCol w:w="3010"/>
        <w:gridCol w:w="3010"/>
      </w:tblGrid>
      <w:tr>
        <w:tc>
          <w:tcPr>
            <w:tcW w:type="dxa" w:w="2880"/>
            <w:shd w:fill="1E3A8A"/>
            <w:tcMar>
              <w:top w:w="100" w:type="dxa"/>
              <w:bottom w:w="100" w:type="dxa"/>
              <w:left w:w="120" w:type="dxa"/>
              <w:right w:w="120" w:type="dxa"/>
            </w:tcMar>
          </w:tcPr>
          <w:p>
            <w:pPr>
              <w:jc w:val="center"/>
            </w:pPr>
            <w:r>
              <w:rPr>
                <w:rFonts w:ascii="Times New Roman" w:hAnsi="Times New Roman"/>
                <w:b/>
                <w:color w:val="FFFFFF"/>
                <w:sz w:val="17"/>
              </w:rPr>
              <w:t>Perangkat Lunak / Web Server</w:t>
            </w:r>
          </w:p>
        </w:tc>
        <w:tc>
          <w:tcPr>
            <w:tcW w:type="dxa" w:w="2592"/>
            <w:shd w:fill="1E3A8A"/>
            <w:tcMar>
              <w:top w:w="100" w:type="dxa"/>
              <w:bottom w:w="100" w:type="dxa"/>
              <w:left w:w="120" w:type="dxa"/>
              <w:right w:w="120" w:type="dxa"/>
            </w:tcMar>
          </w:tcPr>
          <w:p>
            <w:pPr>
              <w:jc w:val="center"/>
            </w:pPr>
            <w:r>
              <w:rPr>
                <w:rFonts w:ascii="Times New Roman" w:hAnsi="Times New Roman"/>
                <w:b/>
                <w:color w:val="FFFFFF"/>
                <w:sz w:val="17"/>
              </w:rPr>
              <w:t>Versi / Pengembang</w:t>
            </w:r>
          </w:p>
        </w:tc>
        <w:tc>
          <w:tcPr>
            <w:tcW w:type="dxa" w:w="3888"/>
            <w:shd w:fill="1E3A8A"/>
            <w:tcMar>
              <w:top w:w="100" w:type="dxa"/>
              <w:bottom w:w="100" w:type="dxa"/>
              <w:left w:w="120" w:type="dxa"/>
              <w:right w:w="120" w:type="dxa"/>
            </w:tcMar>
          </w:tcPr>
          <w:p>
            <w:pPr>
              <w:jc w:val="center"/>
            </w:pPr>
            <w:r>
              <w:rPr>
                <w:rFonts w:ascii="Times New Roman" w:hAnsi="Times New Roman"/>
                <w:b/>
                <w:color w:val="FFFFFF"/>
                <w:sz w:val="17"/>
              </w:rPr>
              <w:t>Fungsi dan Peran dalam Proyek</w:t>
            </w:r>
          </w:p>
        </w:tc>
      </w:tr>
      <w:tr>
        <w:tc>
          <w:tcPr>
            <w:tcW w:type="dxa" w:w="2880"/>
            <w:shd w:fill="FFFFFF"/>
            <w:tcMar>
              <w:top w:w="70" w:type="dxa"/>
              <w:bottom w:w="70" w:type="dxa"/>
              <w:left w:w="100" w:type="dxa"/>
              <w:right w:w="100" w:type="dxa"/>
            </w:tcMar>
          </w:tcPr>
          <w:p>
            <w:pPr>
              <w:jc w:val="left"/>
            </w:pPr>
            <w:r>
              <w:rPr>
                <w:rFonts w:ascii="Times New Roman" w:hAnsi="Times New Roman"/>
                <w:sz w:val="16"/>
              </w:rPr>
              <w:t>RCSB Protein Data Bank</w:t>
            </w:r>
          </w:p>
        </w:tc>
        <w:tc>
          <w:tcPr>
            <w:tcW w:type="dxa" w:w="2592"/>
            <w:shd w:fill="FFFFFF"/>
            <w:tcMar>
              <w:top w:w="70" w:type="dxa"/>
              <w:bottom w:w="70" w:type="dxa"/>
              <w:left w:w="100" w:type="dxa"/>
              <w:right w:w="100" w:type="dxa"/>
            </w:tcMar>
          </w:tcPr>
          <w:p>
            <w:pPr>
              <w:jc w:val="left"/>
            </w:pPr>
            <w:r>
              <w:rPr>
                <w:rFonts w:ascii="Times New Roman" w:hAnsi="Times New Roman"/>
                <w:sz w:val="16"/>
              </w:rPr>
              <w:t>Web Server (rcsb.org)</w:t>
            </w:r>
          </w:p>
        </w:tc>
        <w:tc>
          <w:tcPr>
            <w:tcW w:type="dxa" w:w="3888"/>
            <w:shd w:fill="FFFFFF"/>
            <w:tcMar>
              <w:top w:w="70" w:type="dxa"/>
              <w:bottom w:w="70" w:type="dxa"/>
              <w:left w:w="100" w:type="dxa"/>
              <w:right w:w="100" w:type="dxa"/>
            </w:tcMar>
          </w:tcPr>
          <w:p>
            <w:pPr>
              <w:jc w:val="left"/>
            </w:pPr>
            <w:r>
              <w:rPr>
                <w:rFonts w:ascii="Times New Roman" w:hAnsi="Times New Roman"/>
                <w:sz w:val="16"/>
              </w:rPr>
              <w:t>Pengunduhan berkas struktur makromolekul kristal 3L4W.pdb.</w:t>
            </w:r>
          </w:p>
        </w:tc>
      </w:tr>
      <w:tr>
        <w:tc>
          <w:tcPr>
            <w:tcW w:type="dxa" w:w="2880"/>
            <w:shd w:fill="F9FAFB"/>
            <w:tcMar>
              <w:top w:w="70" w:type="dxa"/>
              <w:bottom w:w="70" w:type="dxa"/>
              <w:left w:w="100" w:type="dxa"/>
              <w:right w:w="100" w:type="dxa"/>
            </w:tcMar>
          </w:tcPr>
          <w:p>
            <w:pPr>
              <w:jc w:val="left"/>
            </w:pPr>
            <w:r>
              <w:rPr>
                <w:rFonts w:ascii="Times New Roman" w:hAnsi="Times New Roman"/>
                <w:sz w:val="16"/>
              </w:rPr>
              <w:t>NCBI PubChem</w:t>
            </w:r>
          </w:p>
        </w:tc>
        <w:tc>
          <w:tcPr>
            <w:tcW w:type="dxa" w:w="2592"/>
            <w:shd w:fill="F9FAFB"/>
            <w:tcMar>
              <w:top w:w="70" w:type="dxa"/>
              <w:bottom w:w="70" w:type="dxa"/>
              <w:left w:w="100" w:type="dxa"/>
              <w:right w:w="100" w:type="dxa"/>
            </w:tcMar>
          </w:tcPr>
          <w:p>
            <w:pPr>
              <w:jc w:val="left"/>
            </w:pPr>
            <w:r>
              <w:rPr>
                <w:rFonts w:ascii="Times New Roman" w:hAnsi="Times New Roman"/>
                <w:sz w:val="16"/>
              </w:rPr>
              <w:t>Web Server (nih.gov)</w:t>
            </w:r>
          </w:p>
        </w:tc>
        <w:tc>
          <w:tcPr>
            <w:tcW w:type="dxa" w:w="3888"/>
            <w:shd w:fill="F9FAFB"/>
            <w:tcMar>
              <w:top w:w="70" w:type="dxa"/>
              <w:bottom w:w="70" w:type="dxa"/>
              <w:left w:w="100" w:type="dxa"/>
              <w:right w:w="100" w:type="dxa"/>
            </w:tcMar>
          </w:tcPr>
          <w:p>
            <w:pPr>
              <w:jc w:val="left"/>
            </w:pPr>
            <w:r>
              <w:rPr>
                <w:rFonts w:ascii="Times New Roman" w:hAnsi="Times New Roman"/>
                <w:sz w:val="16"/>
              </w:rPr>
              <w:t>Pengunduhan berkas 3D konformer struktur kimia ligan kandidat.</w:t>
            </w:r>
          </w:p>
        </w:tc>
      </w:tr>
      <w:tr>
        <w:tc>
          <w:tcPr>
            <w:tcW w:type="dxa" w:w="2880"/>
            <w:shd w:fill="FFFFFF"/>
            <w:tcMar>
              <w:top w:w="70" w:type="dxa"/>
              <w:bottom w:w="70" w:type="dxa"/>
              <w:left w:w="100" w:type="dxa"/>
              <w:right w:w="100" w:type="dxa"/>
            </w:tcMar>
          </w:tcPr>
          <w:p>
            <w:pPr>
              <w:jc w:val="left"/>
            </w:pPr>
            <w:r>
              <w:rPr>
                <w:rFonts w:ascii="Times New Roman" w:hAnsi="Times New Roman"/>
                <w:sz w:val="16"/>
              </w:rPr>
              <w:t>BIOVIA Discovery Studio Visualizer</w:t>
            </w:r>
          </w:p>
        </w:tc>
        <w:tc>
          <w:tcPr>
            <w:tcW w:type="dxa" w:w="2592"/>
            <w:shd w:fill="FFFFFF"/>
            <w:tcMar>
              <w:top w:w="70" w:type="dxa"/>
              <w:bottom w:w="70" w:type="dxa"/>
              <w:left w:w="100" w:type="dxa"/>
              <w:right w:w="100" w:type="dxa"/>
            </w:tcMar>
          </w:tcPr>
          <w:p>
            <w:pPr>
              <w:jc w:val="left"/>
            </w:pPr>
            <w:r>
              <w:rPr>
                <w:rFonts w:ascii="Times New Roman" w:hAnsi="Times New Roman"/>
                <w:sz w:val="16"/>
              </w:rPr>
              <w:t>v21.1 / Dassault Systèmes</w:t>
            </w:r>
          </w:p>
        </w:tc>
        <w:tc>
          <w:tcPr>
            <w:tcW w:type="dxa" w:w="3888"/>
            <w:shd w:fill="FFFFFF"/>
            <w:tcMar>
              <w:top w:w="70" w:type="dxa"/>
              <w:bottom w:w="70" w:type="dxa"/>
              <w:left w:w="100" w:type="dxa"/>
              <w:right w:w="100" w:type="dxa"/>
            </w:tcMar>
          </w:tcPr>
          <w:p>
            <w:pPr>
              <w:jc w:val="left"/>
            </w:pPr>
            <w:r>
              <w:rPr>
                <w:rFonts w:ascii="Times New Roman" w:hAnsi="Times New Roman"/>
                <w:sz w:val="16"/>
              </w:rPr>
              <w:t>Preparasi pembersihan reseptor protein dan visualisasi diagram interaksi 2D atomik.</w:t>
            </w:r>
          </w:p>
        </w:tc>
      </w:tr>
      <w:tr>
        <w:tc>
          <w:tcPr>
            <w:tcW w:type="dxa" w:w="2880"/>
            <w:shd w:fill="F9FAFB"/>
            <w:tcMar>
              <w:top w:w="70" w:type="dxa"/>
              <w:bottom w:w="70" w:type="dxa"/>
              <w:left w:w="100" w:type="dxa"/>
              <w:right w:w="100" w:type="dxa"/>
            </w:tcMar>
          </w:tcPr>
          <w:p>
            <w:pPr>
              <w:jc w:val="left"/>
            </w:pPr>
            <w:r>
              <w:rPr>
                <w:rFonts w:ascii="Times New Roman" w:hAnsi="Times New Roman"/>
                <w:sz w:val="16"/>
              </w:rPr>
              <w:t>PyRx Virtual Screening Tool</w:t>
            </w:r>
          </w:p>
        </w:tc>
        <w:tc>
          <w:tcPr>
            <w:tcW w:type="dxa" w:w="2592"/>
            <w:shd w:fill="F9FAFB"/>
            <w:tcMar>
              <w:top w:w="70" w:type="dxa"/>
              <w:bottom w:w="70" w:type="dxa"/>
              <w:left w:w="100" w:type="dxa"/>
              <w:right w:w="100" w:type="dxa"/>
            </w:tcMar>
          </w:tcPr>
          <w:p>
            <w:pPr>
              <w:jc w:val="left"/>
            </w:pPr>
            <w:r>
              <w:rPr>
                <w:rFonts w:ascii="Times New Roman" w:hAnsi="Times New Roman"/>
                <w:sz w:val="16"/>
              </w:rPr>
              <w:t>v0.8 / Open Source</w:t>
            </w:r>
          </w:p>
        </w:tc>
        <w:tc>
          <w:tcPr>
            <w:tcW w:type="dxa" w:w="3888"/>
            <w:shd w:fill="F9FAFB"/>
            <w:tcMar>
              <w:top w:w="70" w:type="dxa"/>
              <w:bottom w:w="70" w:type="dxa"/>
              <w:left w:w="100" w:type="dxa"/>
              <w:right w:w="100" w:type="dxa"/>
            </w:tcMar>
          </w:tcPr>
          <w:p>
            <w:pPr>
              <w:jc w:val="left"/>
            </w:pPr>
            <w:r>
              <w:rPr>
                <w:rFonts w:ascii="Times New Roman" w:hAnsi="Times New Roman"/>
                <w:sz w:val="16"/>
              </w:rPr>
              <w:t>Minimasi energi medan gaya UFF, konversi format PDBQT, dan eksekusi Vina Wizard.</w:t>
            </w:r>
          </w:p>
        </w:tc>
      </w:tr>
      <w:tr>
        <w:tc>
          <w:tcPr>
            <w:tcW w:type="dxa" w:w="2880"/>
            <w:shd w:fill="FFFFFF"/>
            <w:tcMar>
              <w:top w:w="70" w:type="dxa"/>
              <w:bottom w:w="70" w:type="dxa"/>
              <w:left w:w="100" w:type="dxa"/>
              <w:right w:w="100" w:type="dxa"/>
            </w:tcMar>
          </w:tcPr>
          <w:p>
            <w:pPr>
              <w:jc w:val="left"/>
            </w:pPr>
            <w:r>
              <w:rPr>
                <w:rFonts w:ascii="Times New Roman" w:hAnsi="Times New Roman"/>
                <w:sz w:val="16"/>
              </w:rPr>
              <w:t>AutoDock Vina</w:t>
            </w:r>
          </w:p>
        </w:tc>
        <w:tc>
          <w:tcPr>
            <w:tcW w:type="dxa" w:w="2592"/>
            <w:shd w:fill="FFFFFF"/>
            <w:tcMar>
              <w:top w:w="70" w:type="dxa"/>
              <w:bottom w:w="70" w:type="dxa"/>
              <w:left w:w="100" w:type="dxa"/>
              <w:right w:w="100" w:type="dxa"/>
            </w:tcMar>
          </w:tcPr>
          <w:p>
            <w:pPr>
              <w:jc w:val="left"/>
            </w:pPr>
            <w:r>
              <w:rPr>
                <w:rFonts w:ascii="Times New Roman" w:hAnsi="Times New Roman"/>
                <w:sz w:val="16"/>
              </w:rPr>
              <w:t>v1.2.0 / The Scripps Research Inst.</w:t>
            </w:r>
          </w:p>
        </w:tc>
        <w:tc>
          <w:tcPr>
            <w:tcW w:type="dxa" w:w="3888"/>
            <w:shd w:fill="FFFFFF"/>
            <w:tcMar>
              <w:top w:w="70" w:type="dxa"/>
              <w:bottom w:w="70" w:type="dxa"/>
              <w:left w:w="100" w:type="dxa"/>
              <w:right w:w="100" w:type="dxa"/>
            </w:tcMar>
          </w:tcPr>
          <w:p>
            <w:pPr>
              <w:jc w:val="left"/>
            </w:pPr>
            <w:r>
              <w:rPr>
                <w:rFonts w:ascii="Times New Roman" w:hAnsi="Times New Roman"/>
                <w:sz w:val="16"/>
              </w:rPr>
              <w:t>Algoritma pencarian konformasi empiris dan kalkulasi energi bebas penambatan (ΔG).</w:t>
            </w:r>
          </w:p>
        </w:tc>
      </w:tr>
      <w:tr>
        <w:tc>
          <w:tcPr>
            <w:tcW w:type="dxa" w:w="2880"/>
            <w:shd w:fill="F9FAFB"/>
            <w:tcMar>
              <w:top w:w="70" w:type="dxa"/>
              <w:bottom w:w="70" w:type="dxa"/>
              <w:left w:w="100" w:type="dxa"/>
              <w:right w:w="100" w:type="dxa"/>
            </w:tcMar>
          </w:tcPr>
          <w:p>
            <w:pPr>
              <w:jc w:val="left"/>
            </w:pPr>
            <w:r>
              <w:rPr>
                <w:rFonts w:ascii="Times New Roman" w:hAnsi="Times New Roman"/>
                <w:sz w:val="16"/>
              </w:rPr>
              <w:t>PyMOL Molecular Graphics System</w:t>
            </w:r>
          </w:p>
        </w:tc>
        <w:tc>
          <w:tcPr>
            <w:tcW w:type="dxa" w:w="2592"/>
            <w:shd w:fill="F9FAFB"/>
            <w:tcMar>
              <w:top w:w="70" w:type="dxa"/>
              <w:bottom w:w="70" w:type="dxa"/>
              <w:left w:w="100" w:type="dxa"/>
              <w:right w:w="100" w:type="dxa"/>
            </w:tcMar>
          </w:tcPr>
          <w:p>
            <w:pPr>
              <w:jc w:val="left"/>
            </w:pPr>
            <w:r>
              <w:rPr>
                <w:rFonts w:ascii="Times New Roman" w:hAnsi="Times New Roman"/>
                <w:sz w:val="16"/>
              </w:rPr>
              <w:t>v2.5 / Schrödinger, LLC</w:t>
            </w:r>
          </w:p>
        </w:tc>
        <w:tc>
          <w:tcPr>
            <w:tcW w:type="dxa" w:w="3888"/>
            <w:shd w:fill="F9FAFB"/>
            <w:tcMar>
              <w:top w:w="70" w:type="dxa"/>
              <w:bottom w:w="70" w:type="dxa"/>
              <w:left w:w="100" w:type="dxa"/>
              <w:right w:w="100" w:type="dxa"/>
            </w:tcMar>
          </w:tcPr>
          <w:p>
            <w:pPr>
              <w:jc w:val="left"/>
            </w:pPr>
            <w:r>
              <w:rPr>
                <w:rFonts w:ascii="Times New Roman" w:hAnsi="Times New Roman"/>
                <w:sz w:val="16"/>
              </w:rPr>
              <w:t>Kalkulasi RMSD redocking in-place dan visualisasi pose 3D kompleks pita reseptor.</w:t>
            </w:r>
          </w:p>
        </w:tc>
      </w:tr>
      <w:tr>
        <w:tc>
          <w:tcPr>
            <w:tcW w:type="dxa" w:w="2880"/>
            <w:shd w:fill="FFFFFF"/>
            <w:tcMar>
              <w:top w:w="70" w:type="dxa"/>
              <w:bottom w:w="70" w:type="dxa"/>
              <w:left w:w="100" w:type="dxa"/>
              <w:right w:w="100" w:type="dxa"/>
            </w:tcMar>
          </w:tcPr>
          <w:p>
            <w:pPr>
              <w:jc w:val="left"/>
            </w:pPr>
            <w:r>
              <w:rPr>
                <w:rFonts w:ascii="Times New Roman" w:hAnsi="Times New Roman"/>
                <w:sz w:val="16"/>
              </w:rPr>
              <w:t>ADMETlab 2.0</w:t>
            </w:r>
          </w:p>
        </w:tc>
        <w:tc>
          <w:tcPr>
            <w:tcW w:type="dxa" w:w="2592"/>
            <w:shd w:fill="FFFFFF"/>
            <w:tcMar>
              <w:top w:w="70" w:type="dxa"/>
              <w:bottom w:w="70" w:type="dxa"/>
              <w:left w:w="100" w:type="dxa"/>
              <w:right w:w="100" w:type="dxa"/>
            </w:tcMar>
          </w:tcPr>
          <w:p>
            <w:pPr>
              <w:jc w:val="left"/>
            </w:pPr>
            <w:r>
              <w:rPr>
                <w:rFonts w:ascii="Times New Roman" w:hAnsi="Times New Roman"/>
                <w:sz w:val="16"/>
              </w:rPr>
              <w:t>Web Server (scbdd.com)</w:t>
            </w:r>
          </w:p>
        </w:tc>
        <w:tc>
          <w:tcPr>
            <w:tcW w:type="dxa" w:w="3888"/>
            <w:shd w:fill="FFFFFF"/>
            <w:tcMar>
              <w:top w:w="70" w:type="dxa"/>
              <w:bottom w:w="70" w:type="dxa"/>
              <w:left w:w="100" w:type="dxa"/>
              <w:right w:w="100" w:type="dxa"/>
            </w:tcMar>
          </w:tcPr>
          <w:p>
            <w:pPr>
              <w:jc w:val="left"/>
            </w:pPr>
            <w:r>
              <w:rPr>
                <w:rFonts w:ascii="Times New Roman" w:hAnsi="Times New Roman"/>
                <w:sz w:val="16"/>
              </w:rPr>
              <w:t>Skrining profil fisikokimia, drug-likeness Lipinski, dan farmakokinetik oral.</w:t>
            </w:r>
          </w:p>
        </w:tc>
      </w:tr>
    </w:tbl>
    <w:p>
      <w:pPr>
        <w:spacing w:after="40"/>
      </w:pPr>
    </w:p>
    <w:p>
      <w:pPr>
        <w:keepNext/>
        <w:spacing w:before="200" w:after="60"/>
      </w:pPr>
      <w:r>
        <w:rPr>
          <w:rFonts w:ascii="Times New Roman" w:hAnsi="Times New Roman"/>
          <w:b/>
          <w:color w:val="1F2937"/>
          <w:sz w:val="22"/>
        </w:rPr>
        <w:t>2.9 Skrining Drug-Likeness dan Farmakokinetik</w:t>
      </w:r>
    </w:p>
    <w:p>
      <w:pPr>
        <w:spacing w:after="80" w:line="276" w:lineRule="auto"/>
      </w:pPr>
      <w:r>
        <w:rPr>
          <w:rFonts w:ascii="Times New Roman" w:hAnsi="Times New Roman"/>
        </w:rPr>
        <w:t>Skrining komputasi farmakokinetik oral dan drug-likeness dilakukan menggunakan server web ADMETlab 2.0 untuk mengevaluasi kepatuhan terhadap Aturan Lipinski (Lipinski Rule of 5: Bobot Molekul ≤ 500 g/mol, LogP ≤ 5, Donor Ikatan Hidrogen ≤ 5, Akseptor Ikatan Hidrogen ≤ 10), permeabilitas membran Caco-2, absorpsi intestinal (HIA), klirens, penghambatan enzim sitokrom P450, serta profil toksisitas. Kriteria interpretasi dan matriks data ADMET lengkap dipindahkan ke Lampiran 5 agar batang tubuh laporan tetap fokus pada visualisasi interaksi docking.</w:t>
      </w:r>
    </w:p>
    <w:p>
      <w:r>
        <w:br w:type="page"/>
      </w:r>
    </w:p>
    <w:p>
      <w:pPr>
        <w:keepNext/>
        <w:spacing w:before="280" w:after="80"/>
      </w:pPr>
      <w:r>
        <w:rPr>
          <w:rFonts w:ascii="Times New Roman" w:hAnsi="Times New Roman"/>
          <w:b/>
          <w:color w:val="1E3A8A"/>
          <w:sz w:val="25"/>
        </w:rPr>
        <w:t>BAB 3: HASIL</w:t>
      </w:r>
    </w:p>
    <w:p>
      <w:pPr>
        <w:keepNext/>
        <w:spacing w:before="200" w:after="60"/>
      </w:pPr>
      <w:r>
        <w:rPr>
          <w:rFonts w:ascii="Times New Roman" w:hAnsi="Times New Roman"/>
          <w:b/>
          <w:color w:val="1F2937"/>
          <w:sz w:val="22"/>
        </w:rPr>
        <w:t>3.1 Hasil Preparasi Ligan Kandidat</w:t>
      </w:r>
    </w:p>
    <w:p>
      <w:pPr>
        <w:spacing w:after="80" w:line="276" w:lineRule="auto"/>
      </w:pPr>
      <w:r>
        <w:rPr>
          <w:rFonts w:ascii="Times New Roman" w:hAnsi="Times New Roman"/>
        </w:rPr>
        <w:t>Seluruh ligan kandidat berhasil dioptimasi geometrinya melalui minimisasi energi medan gaya UFF dan dikonversi ke format PDBQT dengan penambahan muatan parsial Gasteiger yang valid.</w:t>
      </w:r>
    </w:p>
    <w:p>
      <w:pPr>
        <w:keepNext/>
        <w:spacing w:before="160" w:after="60"/>
      </w:pPr>
      <w:r>
        <w:rPr>
          <w:rFonts w:ascii="Times New Roman" w:hAnsi="Times New Roman"/>
          <w:b/>
          <w:sz w:val="19"/>
        </w:rPr>
        <w:t>Tabel 3.1 Parameter Struktur Ligan Setelah Minimisasi Energi dan Konversi PDBQT</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728"/>
            <w:shd w:fill="1E3A8A"/>
            <w:tcMar>
              <w:top w:w="100" w:type="dxa"/>
              <w:bottom w:w="100" w:type="dxa"/>
              <w:left w:w="120" w:type="dxa"/>
              <w:right w:w="120" w:type="dxa"/>
            </w:tcMar>
          </w:tcPr>
          <w:p>
            <w:pPr>
              <w:jc w:val="center"/>
            </w:pPr>
            <w:r>
              <w:rPr>
                <w:rFonts w:ascii="Times New Roman" w:hAnsi="Times New Roman"/>
                <w:b/>
                <w:color w:val="FFFFFF"/>
                <w:sz w:val="17"/>
              </w:rPr>
              <w:t>Ligan</w:t>
            </w:r>
          </w:p>
        </w:tc>
        <w:tc>
          <w:tcPr>
            <w:tcW w:type="dxa" w:w="1584"/>
            <w:shd w:fill="1E3A8A"/>
            <w:tcMar>
              <w:top w:w="100" w:type="dxa"/>
              <w:bottom w:w="100" w:type="dxa"/>
              <w:left w:w="120" w:type="dxa"/>
              <w:right w:w="120" w:type="dxa"/>
            </w:tcMar>
          </w:tcPr>
          <w:p>
            <w:pPr>
              <w:jc w:val="center"/>
            </w:pPr>
            <w:r>
              <w:rPr>
                <w:rFonts w:ascii="Times New Roman" w:hAnsi="Times New Roman"/>
                <w:b/>
                <w:color w:val="FFFFFF"/>
                <w:sz w:val="17"/>
              </w:rPr>
              <w:t>Peran</w:t>
            </w:r>
          </w:p>
        </w:tc>
        <w:tc>
          <w:tcPr>
            <w:tcW w:type="dxa" w:w="1440"/>
            <w:shd w:fill="1E3A8A"/>
            <w:tcMar>
              <w:top w:w="100" w:type="dxa"/>
              <w:bottom w:w="100" w:type="dxa"/>
              <w:left w:w="120" w:type="dxa"/>
              <w:right w:w="120" w:type="dxa"/>
            </w:tcMar>
          </w:tcPr>
          <w:p>
            <w:pPr>
              <w:jc w:val="center"/>
            </w:pPr>
            <w:r>
              <w:rPr>
                <w:rFonts w:ascii="Times New Roman" w:hAnsi="Times New Roman"/>
                <w:b/>
                <w:color w:val="FFFFFF"/>
                <w:sz w:val="17"/>
              </w:rPr>
              <w:t>CID PubChem</w:t>
            </w:r>
          </w:p>
        </w:tc>
        <w:tc>
          <w:tcPr>
            <w:tcW w:type="dxa" w:w="1584"/>
            <w:shd w:fill="1E3A8A"/>
            <w:tcMar>
              <w:top w:w="100" w:type="dxa"/>
              <w:bottom w:w="100" w:type="dxa"/>
              <w:left w:w="120" w:type="dxa"/>
              <w:right w:w="120" w:type="dxa"/>
            </w:tcMar>
          </w:tcPr>
          <w:p>
            <w:pPr>
              <w:jc w:val="center"/>
            </w:pPr>
            <w:r>
              <w:rPr>
                <w:rFonts w:ascii="Times New Roman" w:hAnsi="Times New Roman"/>
                <w:b/>
                <w:color w:val="FFFFFF"/>
                <w:sz w:val="17"/>
              </w:rPr>
              <w:t>Energi UFF (kkal/mol)</w:t>
            </w:r>
          </w:p>
        </w:tc>
        <w:tc>
          <w:tcPr>
            <w:tcW w:type="dxa" w:w="1584"/>
            <w:shd w:fill="1E3A8A"/>
            <w:tcMar>
              <w:top w:w="100" w:type="dxa"/>
              <w:bottom w:w="100" w:type="dxa"/>
              <w:left w:w="120" w:type="dxa"/>
              <w:right w:w="120" w:type="dxa"/>
            </w:tcMar>
          </w:tcPr>
          <w:p>
            <w:pPr>
              <w:jc w:val="center"/>
            </w:pPr>
            <w:r>
              <w:rPr>
                <w:rFonts w:ascii="Times New Roman" w:hAnsi="Times New Roman"/>
                <w:b/>
                <w:color w:val="FFFFFF"/>
                <w:sz w:val="17"/>
              </w:rPr>
              <w:t>Torsional DOF (PyRx)</w:t>
            </w:r>
          </w:p>
        </w:tc>
        <w:tc>
          <w:tcPr>
            <w:tcW w:type="dxa" w:w="1440"/>
            <w:shd w:fill="1E3A8A"/>
            <w:tcMar>
              <w:top w:w="100" w:type="dxa"/>
              <w:bottom w:w="100" w:type="dxa"/>
              <w:left w:w="120" w:type="dxa"/>
              <w:right w:w="120" w:type="dxa"/>
            </w:tcMar>
          </w:tcPr>
          <w:p>
            <w:pPr>
              <w:jc w:val="center"/>
            </w:pPr>
            <w:r>
              <w:rPr>
                <w:rFonts w:ascii="Times New Roman" w:hAnsi="Times New Roman"/>
                <w:b/>
                <w:color w:val="FFFFFF"/>
                <w:sz w:val="17"/>
              </w:rPr>
              <w:t>Rotatable Bonds (nRot)</w:t>
            </w:r>
          </w:p>
        </w:tc>
      </w:tr>
      <w:tr>
        <w:tc>
          <w:tcPr>
            <w:tcW w:type="dxa" w:w="1728"/>
            <w:shd w:fill="FFFFFF"/>
            <w:tcMar>
              <w:top w:w="70" w:type="dxa"/>
              <w:bottom w:w="70" w:type="dxa"/>
              <w:left w:w="100" w:type="dxa"/>
              <w:right w:w="100" w:type="dxa"/>
            </w:tcMar>
          </w:tcPr>
          <w:p>
            <w:pPr>
              <w:jc w:val="left"/>
            </w:pPr>
            <w:r>
              <w:rPr>
                <w:rFonts w:ascii="Times New Roman" w:hAnsi="Times New Roman"/>
                <w:sz w:val="16"/>
              </w:rPr>
              <w:t>Miglitol</w:t>
            </w:r>
          </w:p>
        </w:tc>
        <w:tc>
          <w:tcPr>
            <w:tcW w:type="dxa" w:w="1584"/>
            <w:shd w:fill="FFFFFF"/>
            <w:tcMar>
              <w:top w:w="70" w:type="dxa"/>
              <w:bottom w:w="70" w:type="dxa"/>
              <w:left w:w="100" w:type="dxa"/>
              <w:right w:w="100" w:type="dxa"/>
            </w:tcMar>
          </w:tcPr>
          <w:p>
            <w:pPr>
              <w:jc w:val="center"/>
            </w:pPr>
            <w:r>
              <w:rPr>
                <w:rFonts w:ascii="Times New Roman" w:hAnsi="Times New Roman"/>
                <w:sz w:val="16"/>
              </w:rPr>
              <w:t>Kontrol Native</w:t>
            </w:r>
          </w:p>
        </w:tc>
        <w:tc>
          <w:tcPr>
            <w:tcW w:type="dxa" w:w="1440"/>
            <w:shd w:fill="FFFFFF"/>
            <w:tcMar>
              <w:top w:w="70" w:type="dxa"/>
              <w:bottom w:w="70" w:type="dxa"/>
              <w:left w:w="100" w:type="dxa"/>
              <w:right w:w="100" w:type="dxa"/>
            </w:tcMar>
          </w:tcPr>
          <w:p>
            <w:pPr>
              <w:jc w:val="center"/>
            </w:pPr>
            <w:r>
              <w:rPr>
                <w:rFonts w:ascii="Times New Roman" w:hAnsi="Times New Roman"/>
                <w:sz w:val="16"/>
              </w:rPr>
              <w:t>441314</w:t>
            </w:r>
          </w:p>
        </w:tc>
        <w:tc>
          <w:tcPr>
            <w:tcW w:type="dxa" w:w="1584"/>
            <w:shd w:fill="FFFFFF"/>
            <w:tcMar>
              <w:top w:w="70" w:type="dxa"/>
              <w:bottom w:w="70" w:type="dxa"/>
              <w:left w:w="100" w:type="dxa"/>
              <w:right w:w="100" w:type="dxa"/>
            </w:tcMar>
          </w:tcPr>
          <w:p>
            <w:pPr>
              <w:jc w:val="left"/>
            </w:pPr>
            <w:r>
              <w:rPr>
                <w:rFonts w:ascii="Times New Roman" w:hAnsi="Times New Roman"/>
                <w:sz w:val="16"/>
              </w:rPr>
              <w:t>Ekstraksi Kristal</w:t>
            </w:r>
          </w:p>
        </w:tc>
        <w:tc>
          <w:tcPr>
            <w:tcW w:type="dxa" w:w="1584"/>
            <w:shd w:fill="FFFFFF"/>
            <w:tcMar>
              <w:top w:w="70" w:type="dxa"/>
              <w:bottom w:w="70" w:type="dxa"/>
              <w:left w:w="100" w:type="dxa"/>
              <w:right w:w="100" w:type="dxa"/>
            </w:tcMar>
          </w:tcPr>
          <w:p>
            <w:pPr>
              <w:jc w:val="center"/>
            </w:pPr>
            <w:r>
              <w:rPr>
                <w:rFonts w:ascii="Times New Roman" w:hAnsi="Times New Roman"/>
                <w:sz w:val="16"/>
              </w:rPr>
              <w:t>4</w:t>
            </w:r>
          </w:p>
        </w:tc>
        <w:tc>
          <w:tcPr>
            <w:tcW w:type="dxa" w:w="1440"/>
            <w:shd w:fill="FFFFFF"/>
            <w:tcMar>
              <w:top w:w="70" w:type="dxa"/>
              <w:bottom w:w="70" w:type="dxa"/>
              <w:left w:w="100" w:type="dxa"/>
              <w:right w:w="100" w:type="dxa"/>
            </w:tcMar>
          </w:tcPr>
          <w:p>
            <w:pPr>
              <w:jc w:val="center"/>
            </w:pPr>
            <w:r>
              <w:rPr>
                <w:rFonts w:ascii="Times New Roman" w:hAnsi="Times New Roman"/>
                <w:sz w:val="16"/>
              </w:rPr>
              <w:t>1</w:t>
            </w:r>
          </w:p>
        </w:tc>
      </w:tr>
      <w:tr>
        <w:tc>
          <w:tcPr>
            <w:tcW w:type="dxa" w:w="1728"/>
            <w:shd w:fill="F9FAFB"/>
            <w:tcMar>
              <w:top w:w="70" w:type="dxa"/>
              <w:bottom w:w="70" w:type="dxa"/>
              <w:left w:w="100" w:type="dxa"/>
              <w:right w:w="100" w:type="dxa"/>
            </w:tcMar>
          </w:tcPr>
          <w:p>
            <w:pPr>
              <w:jc w:val="left"/>
            </w:pPr>
            <w:r>
              <w:rPr>
                <w:rFonts w:ascii="Times New Roman" w:hAnsi="Times New Roman"/>
                <w:sz w:val="16"/>
              </w:rPr>
              <w:t>Quercetin</w:t>
            </w:r>
          </w:p>
        </w:tc>
        <w:tc>
          <w:tcPr>
            <w:tcW w:type="dxa" w:w="1584"/>
            <w:shd w:fill="F9FAFB"/>
            <w:tcMar>
              <w:top w:w="70" w:type="dxa"/>
              <w:bottom w:w="70" w:type="dxa"/>
              <w:left w:w="100" w:type="dxa"/>
              <w:right w:w="100" w:type="dxa"/>
            </w:tcMar>
          </w:tcPr>
          <w:p>
            <w:pPr>
              <w:jc w:val="center"/>
            </w:pPr>
            <w:r>
              <w:rPr>
                <w:rFonts w:ascii="Times New Roman" w:hAnsi="Times New Roman"/>
                <w:sz w:val="16"/>
              </w:rPr>
              <w:t>Kandidat 1</w:t>
            </w:r>
          </w:p>
        </w:tc>
        <w:tc>
          <w:tcPr>
            <w:tcW w:type="dxa" w:w="1440"/>
            <w:shd w:fill="F9FAFB"/>
            <w:tcMar>
              <w:top w:w="70" w:type="dxa"/>
              <w:bottom w:w="70" w:type="dxa"/>
              <w:left w:w="100" w:type="dxa"/>
              <w:right w:w="100" w:type="dxa"/>
            </w:tcMar>
          </w:tcPr>
          <w:p>
            <w:pPr>
              <w:jc w:val="center"/>
            </w:pPr>
            <w:r>
              <w:rPr>
                <w:rFonts w:ascii="Times New Roman" w:hAnsi="Times New Roman"/>
                <w:sz w:val="16"/>
              </w:rPr>
              <w:t>5280343</w:t>
            </w:r>
          </w:p>
        </w:tc>
        <w:tc>
          <w:tcPr>
            <w:tcW w:type="dxa" w:w="1584"/>
            <w:shd w:fill="F9FAFB"/>
            <w:tcMar>
              <w:top w:w="70" w:type="dxa"/>
              <w:bottom w:w="70" w:type="dxa"/>
              <w:left w:w="100" w:type="dxa"/>
              <w:right w:w="100" w:type="dxa"/>
            </w:tcMar>
          </w:tcPr>
          <w:p>
            <w:pPr>
              <w:jc w:val="center"/>
            </w:pPr>
            <w:r>
              <w:rPr>
                <w:rFonts w:ascii="Times New Roman" w:hAnsi="Times New Roman"/>
                <w:sz w:val="16"/>
              </w:rPr>
              <w:t>380,43</w:t>
            </w:r>
          </w:p>
        </w:tc>
        <w:tc>
          <w:tcPr>
            <w:tcW w:type="dxa" w:w="1584"/>
            <w:shd w:fill="F9FAFB"/>
            <w:tcMar>
              <w:top w:w="70" w:type="dxa"/>
              <w:bottom w:w="70" w:type="dxa"/>
              <w:left w:w="100" w:type="dxa"/>
              <w:right w:w="100" w:type="dxa"/>
            </w:tcMar>
          </w:tcPr>
          <w:p>
            <w:pPr>
              <w:jc w:val="center"/>
            </w:pPr>
            <w:r>
              <w:rPr>
                <w:rFonts w:ascii="Times New Roman" w:hAnsi="Times New Roman"/>
                <w:sz w:val="16"/>
              </w:rPr>
              <w:t>6</w:t>
            </w:r>
          </w:p>
        </w:tc>
        <w:tc>
          <w:tcPr>
            <w:tcW w:type="dxa" w:w="1440"/>
            <w:shd w:fill="F9FAFB"/>
            <w:tcMar>
              <w:top w:w="70" w:type="dxa"/>
              <w:bottom w:w="70" w:type="dxa"/>
              <w:left w:w="100" w:type="dxa"/>
              <w:right w:w="100" w:type="dxa"/>
            </w:tcMar>
          </w:tcPr>
          <w:p>
            <w:pPr>
              <w:jc w:val="center"/>
            </w:pPr>
            <w:r>
              <w:rPr>
                <w:rFonts w:ascii="Times New Roman" w:hAnsi="Times New Roman"/>
                <w:sz w:val="16"/>
              </w:rPr>
              <w:t>1</w:t>
            </w:r>
          </w:p>
        </w:tc>
      </w:tr>
      <w:tr>
        <w:tc>
          <w:tcPr>
            <w:tcW w:type="dxa" w:w="1728"/>
            <w:shd w:fill="FFFFFF"/>
            <w:tcMar>
              <w:top w:w="70" w:type="dxa"/>
              <w:bottom w:w="70" w:type="dxa"/>
              <w:left w:w="100" w:type="dxa"/>
              <w:right w:w="100" w:type="dxa"/>
            </w:tcMar>
          </w:tcPr>
          <w:p>
            <w:pPr>
              <w:jc w:val="left"/>
            </w:pPr>
            <w:r>
              <w:rPr>
                <w:rFonts w:ascii="Times New Roman" w:hAnsi="Times New Roman"/>
                <w:sz w:val="16"/>
              </w:rPr>
              <w:t>Luteolin</w:t>
            </w:r>
          </w:p>
        </w:tc>
        <w:tc>
          <w:tcPr>
            <w:tcW w:type="dxa" w:w="1584"/>
            <w:shd w:fill="FFFFFF"/>
            <w:tcMar>
              <w:top w:w="70" w:type="dxa"/>
              <w:bottom w:w="70" w:type="dxa"/>
              <w:left w:w="100" w:type="dxa"/>
              <w:right w:w="100" w:type="dxa"/>
            </w:tcMar>
          </w:tcPr>
          <w:p>
            <w:pPr>
              <w:jc w:val="center"/>
            </w:pPr>
            <w:r>
              <w:rPr>
                <w:rFonts w:ascii="Times New Roman" w:hAnsi="Times New Roman"/>
                <w:sz w:val="16"/>
              </w:rPr>
              <w:t>Kandidat 2</w:t>
            </w:r>
          </w:p>
        </w:tc>
        <w:tc>
          <w:tcPr>
            <w:tcW w:type="dxa" w:w="1440"/>
            <w:shd w:fill="FFFFFF"/>
            <w:tcMar>
              <w:top w:w="70" w:type="dxa"/>
              <w:bottom w:w="70" w:type="dxa"/>
              <w:left w:w="100" w:type="dxa"/>
              <w:right w:w="100" w:type="dxa"/>
            </w:tcMar>
          </w:tcPr>
          <w:p>
            <w:pPr>
              <w:jc w:val="center"/>
            </w:pPr>
            <w:r>
              <w:rPr>
                <w:rFonts w:ascii="Times New Roman" w:hAnsi="Times New Roman"/>
                <w:sz w:val="16"/>
              </w:rPr>
              <w:t>5280445</w:t>
            </w:r>
          </w:p>
        </w:tc>
        <w:tc>
          <w:tcPr>
            <w:tcW w:type="dxa" w:w="1584"/>
            <w:shd w:fill="FFFFFF"/>
            <w:tcMar>
              <w:top w:w="70" w:type="dxa"/>
              <w:bottom w:w="70" w:type="dxa"/>
              <w:left w:w="100" w:type="dxa"/>
              <w:right w:w="100" w:type="dxa"/>
            </w:tcMar>
          </w:tcPr>
          <w:p>
            <w:pPr>
              <w:jc w:val="center"/>
            </w:pPr>
            <w:r>
              <w:rPr>
                <w:rFonts w:ascii="Times New Roman" w:hAnsi="Times New Roman"/>
                <w:sz w:val="16"/>
              </w:rPr>
              <w:t>242,10</w:t>
            </w:r>
          </w:p>
        </w:tc>
        <w:tc>
          <w:tcPr>
            <w:tcW w:type="dxa" w:w="1584"/>
            <w:shd w:fill="FFFFFF"/>
            <w:tcMar>
              <w:top w:w="70" w:type="dxa"/>
              <w:bottom w:w="70" w:type="dxa"/>
              <w:left w:w="100" w:type="dxa"/>
              <w:right w:w="100" w:type="dxa"/>
            </w:tcMar>
          </w:tcPr>
          <w:p>
            <w:pPr>
              <w:jc w:val="center"/>
            </w:pPr>
            <w:r>
              <w:rPr>
                <w:rFonts w:ascii="Times New Roman" w:hAnsi="Times New Roman"/>
                <w:sz w:val="16"/>
              </w:rPr>
              <w:t>5</w:t>
            </w:r>
          </w:p>
        </w:tc>
        <w:tc>
          <w:tcPr>
            <w:tcW w:type="dxa" w:w="1440"/>
            <w:shd w:fill="FFFFFF"/>
            <w:tcMar>
              <w:top w:w="70" w:type="dxa"/>
              <w:bottom w:w="70" w:type="dxa"/>
              <w:left w:w="100" w:type="dxa"/>
              <w:right w:w="100" w:type="dxa"/>
            </w:tcMar>
          </w:tcPr>
          <w:p>
            <w:pPr>
              <w:jc w:val="center"/>
            </w:pPr>
            <w:r>
              <w:rPr>
                <w:rFonts w:ascii="Times New Roman" w:hAnsi="Times New Roman"/>
                <w:sz w:val="16"/>
              </w:rPr>
              <w:t>1</w:t>
            </w:r>
          </w:p>
        </w:tc>
      </w:tr>
      <w:tr>
        <w:tc>
          <w:tcPr>
            <w:tcW w:type="dxa" w:w="1728"/>
            <w:shd w:fill="F9FAFB"/>
            <w:tcMar>
              <w:top w:w="70" w:type="dxa"/>
              <w:bottom w:w="70" w:type="dxa"/>
              <w:left w:w="100" w:type="dxa"/>
              <w:right w:w="100" w:type="dxa"/>
            </w:tcMar>
          </w:tcPr>
          <w:p>
            <w:pPr>
              <w:jc w:val="left"/>
            </w:pPr>
            <w:r>
              <w:rPr>
                <w:rFonts w:ascii="Times New Roman" w:hAnsi="Times New Roman"/>
                <w:sz w:val="16"/>
              </w:rPr>
              <w:t>Mangiferin</w:t>
            </w:r>
          </w:p>
        </w:tc>
        <w:tc>
          <w:tcPr>
            <w:tcW w:type="dxa" w:w="1584"/>
            <w:shd w:fill="F9FAFB"/>
            <w:tcMar>
              <w:top w:w="70" w:type="dxa"/>
              <w:bottom w:w="70" w:type="dxa"/>
              <w:left w:w="100" w:type="dxa"/>
              <w:right w:w="100" w:type="dxa"/>
            </w:tcMar>
          </w:tcPr>
          <w:p>
            <w:pPr>
              <w:jc w:val="center"/>
            </w:pPr>
            <w:r>
              <w:rPr>
                <w:rFonts w:ascii="Times New Roman" w:hAnsi="Times New Roman"/>
                <w:sz w:val="16"/>
              </w:rPr>
              <w:t>Kandidat 3</w:t>
            </w:r>
          </w:p>
        </w:tc>
        <w:tc>
          <w:tcPr>
            <w:tcW w:type="dxa" w:w="1440"/>
            <w:shd w:fill="F9FAFB"/>
            <w:tcMar>
              <w:top w:w="70" w:type="dxa"/>
              <w:bottom w:w="70" w:type="dxa"/>
              <w:left w:w="100" w:type="dxa"/>
              <w:right w:w="100" w:type="dxa"/>
            </w:tcMar>
          </w:tcPr>
          <w:p>
            <w:pPr>
              <w:jc w:val="center"/>
            </w:pPr>
            <w:r>
              <w:rPr>
                <w:rFonts w:ascii="Times New Roman" w:hAnsi="Times New Roman"/>
                <w:sz w:val="16"/>
              </w:rPr>
              <w:t>5281647</w:t>
            </w:r>
          </w:p>
        </w:tc>
        <w:tc>
          <w:tcPr>
            <w:tcW w:type="dxa" w:w="1584"/>
            <w:shd w:fill="F9FAFB"/>
            <w:tcMar>
              <w:top w:w="70" w:type="dxa"/>
              <w:bottom w:w="70" w:type="dxa"/>
              <w:left w:w="100" w:type="dxa"/>
              <w:right w:w="100" w:type="dxa"/>
            </w:tcMar>
          </w:tcPr>
          <w:p>
            <w:pPr>
              <w:jc w:val="center"/>
            </w:pPr>
            <w:r>
              <w:rPr>
                <w:rFonts w:ascii="Times New Roman" w:hAnsi="Times New Roman"/>
                <w:sz w:val="16"/>
              </w:rPr>
              <w:t>412,79</w:t>
            </w:r>
          </w:p>
        </w:tc>
        <w:tc>
          <w:tcPr>
            <w:tcW w:type="dxa" w:w="1584"/>
            <w:shd w:fill="F9FAFB"/>
            <w:tcMar>
              <w:top w:w="70" w:type="dxa"/>
              <w:bottom w:w="70" w:type="dxa"/>
              <w:left w:w="100" w:type="dxa"/>
              <w:right w:w="100" w:type="dxa"/>
            </w:tcMar>
          </w:tcPr>
          <w:p>
            <w:pPr>
              <w:jc w:val="center"/>
            </w:pPr>
            <w:r>
              <w:rPr>
                <w:rFonts w:ascii="Times New Roman" w:hAnsi="Times New Roman"/>
                <w:sz w:val="16"/>
              </w:rPr>
              <w:t>10</w:t>
            </w:r>
          </w:p>
        </w:tc>
        <w:tc>
          <w:tcPr>
            <w:tcW w:type="dxa" w:w="1440"/>
            <w:shd w:fill="F9FAFB"/>
            <w:tcMar>
              <w:top w:w="70" w:type="dxa"/>
              <w:bottom w:w="70" w:type="dxa"/>
              <w:left w:w="100" w:type="dxa"/>
              <w:right w:w="100" w:type="dxa"/>
            </w:tcMar>
          </w:tcPr>
          <w:p>
            <w:pPr>
              <w:jc w:val="center"/>
            </w:pPr>
            <w:r>
              <w:rPr>
                <w:rFonts w:ascii="Times New Roman" w:hAnsi="Times New Roman"/>
                <w:sz w:val="16"/>
              </w:rPr>
              <w:t>2</w:t>
            </w:r>
          </w:p>
        </w:tc>
      </w:tr>
    </w:tbl>
    <w:p>
      <w:pPr>
        <w:spacing w:after="40"/>
      </w:pPr>
    </w:p>
    <w:p>
      <w:pPr>
        <w:keepNext/>
        <w:spacing w:before="200" w:after="60"/>
      </w:pPr>
      <w:r>
        <w:rPr>
          <w:rFonts w:ascii="Times New Roman" w:hAnsi="Times New Roman"/>
          <w:b/>
          <w:color w:val="1F2937"/>
          <w:sz w:val="22"/>
        </w:rPr>
        <w:t>3.2 Hasil Validasi / Redocking</w:t>
      </w:r>
    </w:p>
    <w:p>
      <w:pPr>
        <w:spacing w:after="80" w:line="276" w:lineRule="auto"/>
      </w:pPr>
      <w:r>
        <w:rPr>
          <w:rFonts w:ascii="Times New Roman" w:hAnsi="Times New Roman"/>
        </w:rPr>
        <w:t>Simulasi redocking ligan native Miglitol ke dalam makromolekul target NtMGAM menghasilkan konformasi Mode 1 dengan afinitas -5,5 kkal/mol. Kalkulasi RMSD in-place pada seluruh 14 atom berat menghasilkan nilai 1,892 Å, yang memenuhi batas keberterimaan standar komputasi (RMSD ≤ 2,0 Å). Deviasi posisi pada cincin inti piperidin hanya sebesar 1,16 Å, dengan pergeseran pusat massa pose sebesar 0,59 Å. Deviasi terbesar terjadi pada atom oksigen gugus hidroksietil (3,11 Å) yang berada pada rantai fleksibel. Pose redocking berhasil mempertahankan 12 dari 13 residu kontak pose kristal (92%) pada jarak kontak ≤ 4,0 Å, mengonfirmasi bahwa parameter grid box dan fungsi skor Vina valid dan handal.</w:t>
      </w:r>
    </w:p>
    <w:p>
      <w:pPr>
        <w:keepNext/>
        <w:spacing w:before="160" w:after="60"/>
      </w:pPr>
      <w:r>
        <w:rPr>
          <w:rFonts w:ascii="Times New Roman" w:hAnsi="Times New Roman"/>
          <w:b/>
          <w:sz w:val="19"/>
        </w:rPr>
        <w:t>Tabel 3.2 Parameter Kuantitatif Validasi Redocking Miglitol pada 3L4W</w:t>
      </w:r>
    </w:p>
    <w:tbl>
      <w:tblPr>
        <w:tblW w:type="auto" w:w="0"/>
        <w:jc w:val="center"/>
        <w:tblLook w:firstColumn="1" w:firstRow="1" w:lastColumn="0" w:lastRow="0" w:noHBand="0" w:noVBand="1" w:val="04A0"/>
      </w:tblPr>
      <w:tblGrid>
        <w:gridCol w:w="2257"/>
        <w:gridCol w:w="2257"/>
        <w:gridCol w:w="2257"/>
        <w:gridCol w:w="2257"/>
      </w:tblGrid>
      <w:tr>
        <w:tc>
          <w:tcPr>
            <w:tcW w:type="dxa" w:w="3312"/>
            <w:shd w:fill="1E3A8A"/>
            <w:tcMar>
              <w:top w:w="100" w:type="dxa"/>
              <w:bottom w:w="100" w:type="dxa"/>
              <w:left w:w="120" w:type="dxa"/>
              <w:right w:w="120" w:type="dxa"/>
            </w:tcMar>
          </w:tcPr>
          <w:p>
            <w:pPr>
              <w:jc w:val="center"/>
            </w:pPr>
            <w:r>
              <w:rPr>
                <w:rFonts w:ascii="Times New Roman" w:hAnsi="Times New Roman"/>
                <w:b/>
                <w:color w:val="FFFFFF"/>
                <w:sz w:val="17"/>
              </w:rPr>
              <w:t>Parameter Validasi Komputasi</w:t>
            </w:r>
          </w:p>
        </w:tc>
        <w:tc>
          <w:tcPr>
            <w:tcW w:type="dxa" w:w="2160"/>
            <w:shd w:fill="1E3A8A"/>
            <w:tcMar>
              <w:top w:w="100" w:type="dxa"/>
              <w:bottom w:w="100" w:type="dxa"/>
              <w:left w:w="120" w:type="dxa"/>
              <w:right w:w="120" w:type="dxa"/>
            </w:tcMar>
          </w:tcPr>
          <w:p>
            <w:pPr>
              <w:jc w:val="center"/>
            </w:pPr>
            <w:r>
              <w:rPr>
                <w:rFonts w:ascii="Times New Roman" w:hAnsi="Times New Roman"/>
                <w:b/>
                <w:color w:val="FFFFFF"/>
                <w:sz w:val="17"/>
              </w:rPr>
              <w:t>Nilai / Hasil Kuantitatif</w:t>
            </w:r>
          </w:p>
        </w:tc>
        <w:tc>
          <w:tcPr>
            <w:tcW w:type="dxa" w:w="2016"/>
            <w:shd w:fill="1E3A8A"/>
            <w:tcMar>
              <w:top w:w="100" w:type="dxa"/>
              <w:bottom w:w="100" w:type="dxa"/>
              <w:left w:w="120" w:type="dxa"/>
              <w:right w:w="120" w:type="dxa"/>
            </w:tcMar>
          </w:tcPr>
          <w:p>
            <w:pPr>
              <w:jc w:val="center"/>
            </w:pPr>
            <w:r>
              <w:rPr>
                <w:rFonts w:ascii="Times New Roman" w:hAnsi="Times New Roman"/>
                <w:b/>
                <w:color w:val="FFFFFF"/>
                <w:sz w:val="17"/>
              </w:rPr>
              <w:t>Kriteria Ambang Batas</w:t>
            </w:r>
          </w:p>
        </w:tc>
        <w:tc>
          <w:tcPr>
            <w:tcW w:type="dxa" w:w="1872"/>
            <w:shd w:fill="1E3A8A"/>
            <w:tcMar>
              <w:top w:w="100" w:type="dxa"/>
              <w:bottom w:w="100" w:type="dxa"/>
              <w:left w:w="120" w:type="dxa"/>
              <w:right w:w="120" w:type="dxa"/>
            </w:tcMar>
          </w:tcPr>
          <w:p>
            <w:pPr>
              <w:jc w:val="center"/>
            </w:pPr>
            <w:r>
              <w:rPr>
                <w:rFonts w:ascii="Times New Roman" w:hAnsi="Times New Roman"/>
                <w:b/>
                <w:color w:val="FFFFFF"/>
                <w:sz w:val="17"/>
              </w:rPr>
              <w:t>Status Evaluasi</w:t>
            </w:r>
          </w:p>
        </w:tc>
      </w:tr>
      <w:tr>
        <w:tc>
          <w:tcPr>
            <w:tcW w:type="dxa" w:w="3312"/>
            <w:shd w:fill="FFFFFF"/>
            <w:tcMar>
              <w:top w:w="70" w:type="dxa"/>
              <w:bottom w:w="70" w:type="dxa"/>
              <w:left w:w="100" w:type="dxa"/>
              <w:right w:w="100" w:type="dxa"/>
            </w:tcMar>
          </w:tcPr>
          <w:p>
            <w:pPr>
              <w:jc w:val="left"/>
            </w:pPr>
            <w:r>
              <w:rPr>
                <w:rFonts w:ascii="Times New Roman" w:hAnsi="Times New Roman"/>
                <w:sz w:val="16"/>
              </w:rPr>
              <w:t>Binding Affinity Pose Mode 1</w:t>
            </w:r>
          </w:p>
        </w:tc>
        <w:tc>
          <w:tcPr>
            <w:tcW w:type="dxa" w:w="2160"/>
            <w:shd w:fill="FFFFFF"/>
            <w:tcMar>
              <w:top w:w="70" w:type="dxa"/>
              <w:bottom w:w="70" w:type="dxa"/>
              <w:left w:w="100" w:type="dxa"/>
              <w:right w:w="100" w:type="dxa"/>
            </w:tcMar>
          </w:tcPr>
          <w:p>
            <w:pPr>
              <w:jc w:val="center"/>
            </w:pPr>
            <w:r>
              <w:rPr>
                <w:rFonts w:ascii="Times New Roman" w:hAnsi="Times New Roman"/>
                <w:sz w:val="16"/>
              </w:rPr>
              <w:t>-5,5 kkal/mol</w:t>
            </w:r>
          </w:p>
        </w:tc>
        <w:tc>
          <w:tcPr>
            <w:tcW w:type="dxa" w:w="2016"/>
            <w:shd w:fill="FFFFFF"/>
            <w:tcMar>
              <w:top w:w="70" w:type="dxa"/>
              <w:bottom w:w="70" w:type="dxa"/>
              <w:left w:w="100" w:type="dxa"/>
              <w:right w:w="100" w:type="dxa"/>
            </w:tcMar>
          </w:tcPr>
          <w:p>
            <w:pPr>
              <w:jc w:val="left"/>
            </w:pPr>
            <w:r>
              <w:rPr>
                <w:rFonts w:ascii="Times New Roman" w:hAnsi="Times New Roman"/>
                <w:sz w:val="16"/>
              </w:rPr>
              <w:t>Reproduksi skor energi kristal</w:t>
            </w:r>
          </w:p>
        </w:tc>
        <w:tc>
          <w:tcPr>
            <w:tcW w:type="dxa" w:w="1872"/>
            <w:shd w:fill="FFFFFF"/>
            <w:tcMar>
              <w:top w:w="70" w:type="dxa"/>
              <w:bottom w:w="70" w:type="dxa"/>
              <w:left w:w="100" w:type="dxa"/>
              <w:right w:w="100" w:type="dxa"/>
            </w:tcMar>
          </w:tcPr>
          <w:p>
            <w:pPr>
              <w:jc w:val="center"/>
            </w:pPr>
            <w:r>
              <w:rPr>
                <w:rFonts w:ascii="Times New Roman" w:hAnsi="Times New Roman"/>
                <w:sz w:val="16"/>
              </w:rPr>
              <w:t>Sesuai</w:t>
            </w:r>
          </w:p>
        </w:tc>
      </w:tr>
      <w:tr>
        <w:tc>
          <w:tcPr>
            <w:tcW w:type="dxa" w:w="3312"/>
            <w:shd w:fill="ECFDF5"/>
            <w:tcMar>
              <w:top w:w="70" w:type="dxa"/>
              <w:bottom w:w="70" w:type="dxa"/>
              <w:left w:w="100" w:type="dxa"/>
              <w:right w:w="100" w:type="dxa"/>
            </w:tcMar>
          </w:tcPr>
          <w:p>
            <w:pPr>
              <w:jc w:val="left"/>
            </w:pPr>
            <w:r>
              <w:rPr>
                <w:rFonts w:ascii="Times New Roman" w:hAnsi="Times New Roman"/>
                <w:b/>
                <w:sz w:val="16"/>
              </w:rPr>
              <w:t>RMSD 14 Atom Berat (In-Place)</w:t>
            </w:r>
          </w:p>
        </w:tc>
        <w:tc>
          <w:tcPr>
            <w:tcW w:type="dxa" w:w="2160"/>
            <w:shd w:fill="ECFDF5"/>
            <w:tcMar>
              <w:top w:w="70" w:type="dxa"/>
              <w:bottom w:w="70" w:type="dxa"/>
              <w:left w:w="100" w:type="dxa"/>
              <w:right w:w="100" w:type="dxa"/>
            </w:tcMar>
          </w:tcPr>
          <w:p>
            <w:pPr>
              <w:jc w:val="center"/>
            </w:pPr>
            <w:r>
              <w:rPr>
                <w:rFonts w:ascii="Times New Roman" w:hAnsi="Times New Roman"/>
                <w:b/>
                <w:sz w:val="16"/>
              </w:rPr>
              <w:t>1,892 Å</w:t>
            </w:r>
          </w:p>
        </w:tc>
        <w:tc>
          <w:tcPr>
            <w:tcW w:type="dxa" w:w="2016"/>
            <w:shd w:fill="ECFDF5"/>
            <w:tcMar>
              <w:top w:w="70" w:type="dxa"/>
              <w:bottom w:w="70" w:type="dxa"/>
              <w:left w:w="100" w:type="dxa"/>
              <w:right w:w="100" w:type="dxa"/>
            </w:tcMar>
          </w:tcPr>
          <w:p>
            <w:pPr>
              <w:jc w:val="center"/>
            </w:pPr>
            <w:r>
              <w:rPr>
                <w:rFonts w:ascii="Times New Roman" w:hAnsi="Times New Roman"/>
                <w:b/>
                <w:sz w:val="16"/>
              </w:rPr>
              <w:t>≤ 2,0 Å</w:t>
            </w:r>
          </w:p>
        </w:tc>
        <w:tc>
          <w:tcPr>
            <w:tcW w:type="dxa" w:w="1872"/>
            <w:shd w:fill="ECFDF5"/>
            <w:tcMar>
              <w:top w:w="70" w:type="dxa"/>
              <w:bottom w:w="70" w:type="dxa"/>
              <w:left w:w="100" w:type="dxa"/>
              <w:right w:w="100" w:type="dxa"/>
            </w:tcMar>
          </w:tcPr>
          <w:p>
            <w:pPr>
              <w:jc w:val="left"/>
            </w:pPr>
            <w:r>
              <w:rPr>
                <w:rFonts w:ascii="Times New Roman" w:hAnsi="Times New Roman"/>
                <w:b/>
                <w:sz w:val="16"/>
              </w:rPr>
              <w:t>Valid (Terpenuhi)</w:t>
            </w:r>
          </w:p>
        </w:tc>
      </w:tr>
      <w:tr>
        <w:tc>
          <w:tcPr>
            <w:tcW w:type="dxa" w:w="3312"/>
            <w:shd w:fill="FFFFFF"/>
            <w:tcMar>
              <w:top w:w="70" w:type="dxa"/>
              <w:bottom w:w="70" w:type="dxa"/>
              <w:left w:w="100" w:type="dxa"/>
              <w:right w:w="100" w:type="dxa"/>
            </w:tcMar>
          </w:tcPr>
          <w:p>
            <w:pPr>
              <w:jc w:val="left"/>
            </w:pPr>
            <w:r>
              <w:rPr>
                <w:rFonts w:ascii="Times New Roman" w:hAnsi="Times New Roman"/>
                <w:sz w:val="16"/>
              </w:rPr>
              <w:t>RMSD Inti Cincin Piperidin (6 atom)</w:t>
            </w:r>
          </w:p>
        </w:tc>
        <w:tc>
          <w:tcPr>
            <w:tcW w:type="dxa" w:w="2160"/>
            <w:shd w:fill="FFFFFF"/>
            <w:tcMar>
              <w:top w:w="70" w:type="dxa"/>
              <w:bottom w:w="70" w:type="dxa"/>
              <w:left w:w="100" w:type="dxa"/>
              <w:right w:w="100" w:type="dxa"/>
            </w:tcMar>
          </w:tcPr>
          <w:p>
            <w:pPr>
              <w:jc w:val="center"/>
            </w:pPr>
            <w:r>
              <w:rPr>
                <w:rFonts w:ascii="Times New Roman" w:hAnsi="Times New Roman"/>
                <w:sz w:val="16"/>
              </w:rPr>
              <w:t>1,16 Å</w:t>
            </w:r>
          </w:p>
        </w:tc>
        <w:tc>
          <w:tcPr>
            <w:tcW w:type="dxa" w:w="2016"/>
            <w:shd w:fill="FFFFFF"/>
            <w:tcMar>
              <w:top w:w="70" w:type="dxa"/>
              <w:bottom w:w="70" w:type="dxa"/>
              <w:left w:w="100" w:type="dxa"/>
              <w:right w:w="100" w:type="dxa"/>
            </w:tcMar>
          </w:tcPr>
          <w:p>
            <w:pPr>
              <w:jc w:val="center"/>
            </w:pPr>
            <w:r>
              <w:rPr>
                <w:rFonts w:ascii="Times New Roman" w:hAnsi="Times New Roman"/>
                <w:sz w:val="16"/>
              </w:rPr>
              <w:t>≤ 2,0 Å</w:t>
            </w:r>
          </w:p>
        </w:tc>
        <w:tc>
          <w:tcPr>
            <w:tcW w:type="dxa" w:w="1872"/>
            <w:shd w:fill="FFFFFF"/>
            <w:tcMar>
              <w:top w:w="70" w:type="dxa"/>
              <w:bottom w:w="70" w:type="dxa"/>
              <w:left w:w="100" w:type="dxa"/>
              <w:right w:w="100" w:type="dxa"/>
            </w:tcMar>
          </w:tcPr>
          <w:p>
            <w:pPr>
              <w:jc w:val="center"/>
            </w:pPr>
            <w:r>
              <w:rPr>
                <w:rFonts w:ascii="Times New Roman" w:hAnsi="Times New Roman"/>
                <w:sz w:val="16"/>
              </w:rPr>
              <w:t>Sangat Presisi</w:t>
            </w:r>
          </w:p>
        </w:tc>
      </w:tr>
      <w:tr>
        <w:tc>
          <w:tcPr>
            <w:tcW w:type="dxa" w:w="3312"/>
            <w:shd w:fill="F9FAFB"/>
            <w:tcMar>
              <w:top w:w="70" w:type="dxa"/>
              <w:bottom w:w="70" w:type="dxa"/>
              <w:left w:w="100" w:type="dxa"/>
              <w:right w:w="100" w:type="dxa"/>
            </w:tcMar>
          </w:tcPr>
          <w:p>
            <w:pPr>
              <w:jc w:val="left"/>
            </w:pPr>
            <w:r>
              <w:rPr>
                <w:rFonts w:ascii="Times New Roman" w:hAnsi="Times New Roman"/>
                <w:sz w:val="16"/>
              </w:rPr>
              <w:t>Pergeseran Pusat Massa Pose</w:t>
            </w:r>
          </w:p>
        </w:tc>
        <w:tc>
          <w:tcPr>
            <w:tcW w:type="dxa" w:w="2160"/>
            <w:shd w:fill="F9FAFB"/>
            <w:tcMar>
              <w:top w:w="70" w:type="dxa"/>
              <w:bottom w:w="70" w:type="dxa"/>
              <w:left w:w="100" w:type="dxa"/>
              <w:right w:w="100" w:type="dxa"/>
            </w:tcMar>
          </w:tcPr>
          <w:p>
            <w:pPr>
              <w:jc w:val="center"/>
            </w:pPr>
            <w:r>
              <w:rPr>
                <w:rFonts w:ascii="Times New Roman" w:hAnsi="Times New Roman"/>
                <w:sz w:val="16"/>
              </w:rPr>
              <w:t>0,59 Å</w:t>
            </w:r>
          </w:p>
        </w:tc>
        <w:tc>
          <w:tcPr>
            <w:tcW w:type="dxa" w:w="2016"/>
            <w:shd w:fill="F9FAFB"/>
            <w:tcMar>
              <w:top w:w="70" w:type="dxa"/>
              <w:bottom w:w="70" w:type="dxa"/>
              <w:left w:w="100" w:type="dxa"/>
              <w:right w:w="100" w:type="dxa"/>
            </w:tcMar>
          </w:tcPr>
          <w:p>
            <w:pPr>
              <w:jc w:val="center"/>
            </w:pPr>
            <w:r>
              <w:rPr>
                <w:rFonts w:ascii="Times New Roman" w:hAnsi="Times New Roman"/>
                <w:sz w:val="16"/>
              </w:rPr>
              <w:t>&lt; 1,0 Å</w:t>
            </w:r>
          </w:p>
        </w:tc>
        <w:tc>
          <w:tcPr>
            <w:tcW w:type="dxa" w:w="1872"/>
            <w:shd w:fill="F9FAFB"/>
            <w:tcMar>
              <w:top w:w="70" w:type="dxa"/>
              <w:bottom w:w="70" w:type="dxa"/>
              <w:left w:w="100" w:type="dxa"/>
              <w:right w:w="100" w:type="dxa"/>
            </w:tcMar>
          </w:tcPr>
          <w:p>
            <w:pPr>
              <w:jc w:val="center"/>
            </w:pPr>
            <w:r>
              <w:rPr>
                <w:rFonts w:ascii="Times New Roman" w:hAnsi="Times New Roman"/>
                <w:sz w:val="16"/>
              </w:rPr>
              <w:t>Akurat</w:t>
            </w:r>
          </w:p>
        </w:tc>
      </w:tr>
      <w:tr>
        <w:tc>
          <w:tcPr>
            <w:tcW w:type="dxa" w:w="3312"/>
            <w:shd w:fill="FFFFFF"/>
            <w:tcMar>
              <w:top w:w="70" w:type="dxa"/>
              <w:bottom w:w="70" w:type="dxa"/>
              <w:left w:w="100" w:type="dxa"/>
              <w:right w:w="100" w:type="dxa"/>
            </w:tcMar>
          </w:tcPr>
          <w:p>
            <w:pPr>
              <w:jc w:val="left"/>
            </w:pPr>
            <w:r>
              <w:rPr>
                <w:rFonts w:ascii="Times New Roman" w:hAnsi="Times New Roman"/>
                <w:sz w:val="16"/>
              </w:rPr>
              <w:t>Preservasi Residu Kontak (≤ 4,0 Å)</w:t>
            </w:r>
          </w:p>
        </w:tc>
        <w:tc>
          <w:tcPr>
            <w:tcW w:type="dxa" w:w="2160"/>
            <w:shd w:fill="FFFFFF"/>
            <w:tcMar>
              <w:top w:w="70" w:type="dxa"/>
              <w:bottom w:w="70" w:type="dxa"/>
              <w:left w:w="100" w:type="dxa"/>
              <w:right w:w="100" w:type="dxa"/>
            </w:tcMar>
          </w:tcPr>
          <w:p>
            <w:pPr>
              <w:jc w:val="left"/>
            </w:pPr>
            <w:r>
              <w:rPr>
                <w:rFonts w:ascii="Times New Roman" w:hAnsi="Times New Roman"/>
                <w:sz w:val="16"/>
              </w:rPr>
              <w:t>12 dari 13 residu (92%)</w:t>
            </w:r>
          </w:p>
        </w:tc>
        <w:tc>
          <w:tcPr>
            <w:tcW w:type="dxa" w:w="2016"/>
            <w:shd w:fill="FFFFFF"/>
            <w:tcMar>
              <w:top w:w="70" w:type="dxa"/>
              <w:bottom w:w="70" w:type="dxa"/>
              <w:left w:w="100" w:type="dxa"/>
              <w:right w:w="100" w:type="dxa"/>
            </w:tcMar>
          </w:tcPr>
          <w:p>
            <w:pPr>
              <w:jc w:val="center"/>
            </w:pPr>
            <w:r>
              <w:rPr>
                <w:rFonts w:ascii="Times New Roman" w:hAnsi="Times New Roman"/>
                <w:sz w:val="16"/>
              </w:rPr>
              <w:t>&gt; 80%</w:t>
            </w:r>
          </w:p>
        </w:tc>
        <w:tc>
          <w:tcPr>
            <w:tcW w:type="dxa" w:w="1872"/>
            <w:shd w:fill="FFFFFF"/>
            <w:tcMar>
              <w:top w:w="70" w:type="dxa"/>
              <w:bottom w:w="70" w:type="dxa"/>
              <w:left w:w="100" w:type="dxa"/>
              <w:right w:w="100" w:type="dxa"/>
            </w:tcMar>
          </w:tcPr>
          <w:p>
            <w:pPr>
              <w:jc w:val="center"/>
            </w:pPr>
            <w:r>
              <w:rPr>
                <w:rFonts w:ascii="Times New Roman" w:hAnsi="Times New Roman"/>
                <w:sz w:val="16"/>
              </w:rPr>
              <w:t>Valid</w:t>
            </w:r>
          </w:p>
        </w:tc>
      </w:tr>
      <w:tr>
        <w:tc>
          <w:tcPr>
            <w:tcW w:type="dxa" w:w="3312"/>
            <w:shd w:fill="F9FAFB"/>
            <w:tcMar>
              <w:top w:w="70" w:type="dxa"/>
              <w:bottom w:w="70" w:type="dxa"/>
              <w:left w:w="100" w:type="dxa"/>
              <w:right w:w="100" w:type="dxa"/>
            </w:tcMar>
          </w:tcPr>
          <w:p>
            <w:pPr>
              <w:jc w:val="left"/>
            </w:pPr>
            <w:r>
              <w:rPr>
                <w:rFonts w:ascii="Times New Roman" w:hAnsi="Times New Roman"/>
                <w:sz w:val="16"/>
              </w:rPr>
              <w:t>Preservasi Residu Ikatan Hidrogen</w:t>
            </w:r>
          </w:p>
        </w:tc>
        <w:tc>
          <w:tcPr>
            <w:tcW w:type="dxa" w:w="2160"/>
            <w:shd w:fill="F9FAFB"/>
            <w:tcMar>
              <w:top w:w="70" w:type="dxa"/>
              <w:bottom w:w="70" w:type="dxa"/>
              <w:left w:w="100" w:type="dxa"/>
              <w:right w:w="100" w:type="dxa"/>
            </w:tcMar>
          </w:tcPr>
          <w:p>
            <w:pPr>
              <w:jc w:val="left"/>
            </w:pPr>
            <w:r>
              <w:rPr>
                <w:rFonts w:ascii="Times New Roman" w:hAnsi="Times New Roman"/>
                <w:sz w:val="16"/>
              </w:rPr>
              <w:t>5 dari 5 residu kristal utama</w:t>
            </w:r>
          </w:p>
        </w:tc>
        <w:tc>
          <w:tcPr>
            <w:tcW w:type="dxa" w:w="2016"/>
            <w:shd w:fill="F9FAFB"/>
            <w:tcMar>
              <w:top w:w="70" w:type="dxa"/>
              <w:bottom w:w="70" w:type="dxa"/>
              <w:left w:w="100" w:type="dxa"/>
              <w:right w:w="100" w:type="dxa"/>
            </w:tcMar>
          </w:tcPr>
          <w:p>
            <w:pPr>
              <w:jc w:val="center"/>
            </w:pPr>
            <w:r>
              <w:rPr>
                <w:rFonts w:ascii="Times New Roman" w:hAnsi="Times New Roman"/>
                <w:sz w:val="16"/>
              </w:rPr>
              <w:t>Konsisten</w:t>
            </w:r>
          </w:p>
        </w:tc>
        <w:tc>
          <w:tcPr>
            <w:tcW w:type="dxa" w:w="1872"/>
            <w:shd w:fill="F9FAFB"/>
            <w:tcMar>
              <w:top w:w="70" w:type="dxa"/>
              <w:bottom w:w="70" w:type="dxa"/>
              <w:left w:w="100" w:type="dxa"/>
              <w:right w:w="100" w:type="dxa"/>
            </w:tcMar>
          </w:tcPr>
          <w:p>
            <w:pPr>
              <w:jc w:val="center"/>
            </w:pPr>
            <w:r>
              <w:rPr>
                <w:rFonts w:ascii="Times New Roman" w:hAnsi="Times New Roman"/>
                <w:sz w:val="16"/>
              </w:rPr>
              <w:t>Terpenuhi</w:t>
            </w:r>
          </w:p>
        </w:tc>
      </w:tr>
    </w:tbl>
    <w:p>
      <w:pPr>
        <w:spacing w:after="40"/>
      </w:pPr>
    </w:p>
    <w:p>
      <w:pPr>
        <w:keepNext/>
        <w:spacing w:before="160" w:after="40"/>
        <w:jc w:val="center"/>
      </w:pPr>
      <w:r>
        <w:drawing>
          <wp:inline xmlns:a="http://schemas.openxmlformats.org/drawingml/2006/main" xmlns:pic="http://schemas.openxmlformats.org/drawingml/2006/picture">
            <wp:extent cx="4754880" cy="2526030"/>
            <wp:docPr id="2" name="Picture 2"/>
            <wp:cNvGraphicFramePr>
              <a:graphicFrameLocks noChangeAspect="1"/>
            </wp:cNvGraphicFramePr>
            <a:graphic>
              <a:graphicData uri="http://schemas.openxmlformats.org/drawingml/2006/picture">
                <pic:pic>
                  <pic:nvPicPr>
                    <pic:cNvPr id="0" name="img_6.png"/>
                    <pic:cNvPicPr/>
                  </pic:nvPicPr>
                  <pic:blipFill>
                    <a:blip r:embed="rId10"/>
                    <a:stretch>
                      <a:fillRect/>
                    </a:stretch>
                  </pic:blipFill>
                  <pic:spPr>
                    <a:xfrm>
                      <a:off x="0" y="0"/>
                      <a:ext cx="4754880" cy="2526030"/>
                    </a:xfrm>
                    <a:prstGeom prst="rect"/>
                  </pic:spPr>
                </pic:pic>
              </a:graphicData>
            </a:graphic>
          </wp:inline>
        </w:drawing>
      </w:r>
    </w:p>
    <w:p>
      <w:pPr>
        <w:spacing w:before="40" w:after="120"/>
        <w:jc w:val="center"/>
      </w:pPr>
      <w:r>
        <w:rPr>
          <w:rFonts w:ascii="Times New Roman" w:hAnsi="Times New Roman"/>
          <w:i/>
          <w:sz w:val="17"/>
        </w:rPr>
        <w:t>Gambar 3.1 Overlay pose native kristalografi (warna biru) dan pose redocking hasil AutoDock Vina (warna hijau) pada kantong aktif NtMGAM (PDB ID: 3L4W), menunjukkan superposisi cincin inti piperidin yang presisi (RMSD inti 1,16 Å; RMSD total 1,892 Å).</w:t>
      </w:r>
    </w:p>
    <w:p>
      <w:pPr>
        <w:keepNext/>
        <w:spacing w:before="200" w:after="60"/>
      </w:pPr>
      <w:r>
        <w:rPr>
          <w:rFonts w:ascii="Times New Roman" w:hAnsi="Times New Roman"/>
          <w:b/>
          <w:color w:val="1F2937"/>
          <w:sz w:val="22"/>
        </w:rPr>
        <w:t>3.3 Hasil Molecular Docking Ligan Native dan Tiga Kandidat</w:t>
      </w:r>
    </w:p>
    <w:p>
      <w:pPr>
        <w:spacing w:after="80" w:line="276" w:lineRule="auto"/>
      </w:pPr>
      <w:r>
        <w:rPr>
          <w:rFonts w:ascii="Times New Roman" w:hAnsi="Times New Roman"/>
        </w:rPr>
        <w:t>Simulasi molecular docking terhadap tiga kandidat fitokimia menghasilkan afinitas termodinamika yang lebih negatif dibandingkan kontrol native Miglitol (-5,5 kkal/mol). Luteolin mencatatkan energi bebas pengikatan paling negatif (-7,9 kkal/mol), diikuti oleh Quercetin (-7,1 kkal/mol) dan Mangiferin (-7,0 kkal/mol).</w:t>
      </w:r>
    </w:p>
    <w:p>
      <w:pPr>
        <w:keepNext/>
        <w:spacing w:before="160" w:after="60"/>
      </w:pPr>
      <w:r>
        <w:rPr>
          <w:rFonts w:ascii="Times New Roman" w:hAnsi="Times New Roman"/>
          <w:b/>
          <w:sz w:val="19"/>
        </w:rPr>
        <w:t>Tabel 3.3 Ringkasan Hasil Molecular Docking Ligan Native dan Tiga Kandidat (Tabel Resmi Bagian 7 Penugasan)</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440"/>
            <w:shd w:fill="1E3A8A"/>
            <w:tcMar>
              <w:top w:w="100" w:type="dxa"/>
              <w:bottom w:w="100" w:type="dxa"/>
              <w:left w:w="120" w:type="dxa"/>
              <w:right w:w="120" w:type="dxa"/>
            </w:tcMar>
          </w:tcPr>
          <w:p>
            <w:pPr>
              <w:jc w:val="center"/>
            </w:pPr>
            <w:r>
              <w:rPr>
                <w:rFonts w:ascii="Times New Roman" w:hAnsi="Times New Roman"/>
                <w:b/>
                <w:color w:val="FFFFFF"/>
                <w:sz w:val="17"/>
              </w:rPr>
              <w:t>Ligan</w:t>
            </w:r>
          </w:p>
        </w:tc>
        <w:tc>
          <w:tcPr>
            <w:tcW w:type="dxa" w:w="1296"/>
            <w:shd w:fill="1E3A8A"/>
            <w:tcMar>
              <w:top w:w="100" w:type="dxa"/>
              <w:bottom w:w="100" w:type="dxa"/>
              <w:left w:w="120" w:type="dxa"/>
              <w:right w:w="120" w:type="dxa"/>
            </w:tcMar>
          </w:tcPr>
          <w:p>
            <w:pPr>
              <w:jc w:val="center"/>
            </w:pPr>
            <w:r>
              <w:rPr>
                <w:rFonts w:ascii="Times New Roman" w:hAnsi="Times New Roman"/>
                <w:b/>
                <w:color w:val="FFFFFF"/>
                <w:sz w:val="17"/>
              </w:rPr>
              <w:t>Binding Affinity (kkal/mol)</w:t>
            </w:r>
          </w:p>
        </w:tc>
        <w:tc>
          <w:tcPr>
            <w:tcW w:type="dxa" w:w="2304"/>
            <w:shd w:fill="1E3A8A"/>
            <w:tcMar>
              <w:top w:w="100" w:type="dxa"/>
              <w:bottom w:w="100" w:type="dxa"/>
              <w:left w:w="120" w:type="dxa"/>
              <w:right w:w="120" w:type="dxa"/>
            </w:tcMar>
          </w:tcPr>
          <w:p>
            <w:pPr>
              <w:jc w:val="center"/>
            </w:pPr>
            <w:r>
              <w:rPr>
                <w:rFonts w:ascii="Times New Roman" w:hAnsi="Times New Roman"/>
                <w:b/>
                <w:color w:val="FFFFFF"/>
                <w:sz w:val="17"/>
              </w:rPr>
              <w:t>Ikatan Hidrogen (Residu &amp; Jarak Å)</w:t>
            </w:r>
          </w:p>
        </w:tc>
        <w:tc>
          <w:tcPr>
            <w:tcW w:type="dxa" w:w="1440"/>
            <w:shd w:fill="1E3A8A"/>
            <w:tcMar>
              <w:top w:w="100" w:type="dxa"/>
              <w:bottom w:w="100" w:type="dxa"/>
              <w:left w:w="120" w:type="dxa"/>
              <w:right w:w="120" w:type="dxa"/>
            </w:tcMar>
          </w:tcPr>
          <w:p>
            <w:pPr>
              <w:jc w:val="center"/>
            </w:pPr>
            <w:r>
              <w:rPr>
                <w:rFonts w:ascii="Times New Roman" w:hAnsi="Times New Roman"/>
                <w:b/>
                <w:color w:val="FFFFFF"/>
                <w:sz w:val="17"/>
              </w:rPr>
              <w:t>Residu Penting Terlibat</w:t>
            </w:r>
          </w:p>
        </w:tc>
        <w:tc>
          <w:tcPr>
            <w:tcW w:type="dxa" w:w="2016"/>
            <w:shd w:fill="1E3A8A"/>
            <w:tcMar>
              <w:top w:w="100" w:type="dxa"/>
              <w:bottom w:w="100" w:type="dxa"/>
              <w:left w:w="120" w:type="dxa"/>
              <w:right w:w="120" w:type="dxa"/>
            </w:tcMar>
          </w:tcPr>
          <w:p>
            <w:pPr>
              <w:jc w:val="center"/>
            </w:pPr>
            <w:r>
              <w:rPr>
                <w:rFonts w:ascii="Times New Roman" w:hAnsi="Times New Roman"/>
                <w:b/>
                <w:color w:val="FFFFFF"/>
                <w:sz w:val="17"/>
              </w:rPr>
              <w:t>Interaksi Lainnya (Hidrofobik / Aromatik / Bump)</w:t>
            </w:r>
          </w:p>
        </w:tc>
        <w:tc>
          <w:tcPr>
            <w:tcW w:type="dxa" w:w="1296"/>
            <w:shd w:fill="1E3A8A"/>
            <w:tcMar>
              <w:top w:w="100" w:type="dxa"/>
              <w:bottom w:w="100" w:type="dxa"/>
              <w:left w:w="120" w:type="dxa"/>
              <w:right w:w="120" w:type="dxa"/>
            </w:tcMar>
          </w:tcPr>
          <w:p>
            <w:pPr>
              <w:jc w:val="center"/>
            </w:pPr>
            <w:r>
              <w:rPr>
                <w:rFonts w:ascii="Times New Roman" w:hAnsi="Times New Roman"/>
                <w:b/>
                <w:color w:val="FFFFFF"/>
                <w:sz w:val="17"/>
              </w:rPr>
              <w:t>Kemiripan Kontak thd Kontrol</w:t>
            </w:r>
          </w:p>
        </w:tc>
      </w:tr>
      <w:tr>
        <w:tc>
          <w:tcPr>
            <w:tcW w:type="dxa" w:w="1440"/>
            <w:shd w:fill="FFFFFF"/>
            <w:tcMar>
              <w:top w:w="70" w:type="dxa"/>
              <w:bottom w:w="70" w:type="dxa"/>
              <w:left w:w="100" w:type="dxa"/>
              <w:right w:w="100" w:type="dxa"/>
            </w:tcMar>
          </w:tcPr>
          <w:p>
            <w:pPr>
              <w:jc w:val="left"/>
            </w:pPr>
            <w:r>
              <w:rPr>
                <w:rFonts w:ascii="Times New Roman" w:hAnsi="Times New Roman"/>
                <w:sz w:val="16"/>
              </w:rPr>
              <w:t>Miglitol</w:t>
              <w:br/>
              <w:t>(Kontrol Native)</w:t>
            </w:r>
          </w:p>
        </w:tc>
        <w:tc>
          <w:tcPr>
            <w:tcW w:type="dxa" w:w="1296"/>
            <w:shd w:fill="FFFFFF"/>
            <w:tcMar>
              <w:top w:w="70" w:type="dxa"/>
              <w:bottom w:w="70" w:type="dxa"/>
              <w:left w:w="100" w:type="dxa"/>
              <w:right w:w="100" w:type="dxa"/>
            </w:tcMar>
          </w:tcPr>
          <w:p>
            <w:pPr>
              <w:jc w:val="center"/>
            </w:pPr>
            <w:r>
              <w:rPr>
                <w:rFonts w:ascii="Times New Roman" w:hAnsi="Times New Roman"/>
                <w:sz w:val="16"/>
              </w:rPr>
              <w:t>-5,5</w:t>
            </w:r>
          </w:p>
        </w:tc>
        <w:tc>
          <w:tcPr>
            <w:tcW w:type="dxa" w:w="2304"/>
            <w:shd w:fill="FFFFFF"/>
            <w:tcMar>
              <w:top w:w="70" w:type="dxa"/>
              <w:bottom w:w="70" w:type="dxa"/>
              <w:left w:w="100" w:type="dxa"/>
              <w:right w:w="100" w:type="dxa"/>
            </w:tcMar>
          </w:tcPr>
          <w:p>
            <w:pPr>
              <w:jc w:val="left"/>
            </w:pPr>
            <w:r>
              <w:rPr>
                <w:rFonts w:ascii="Times New Roman" w:hAnsi="Times New Roman"/>
                <w:sz w:val="16"/>
              </w:rPr>
              <w:t>7 ikatan: Asp327 (2,70), Asp542 (2,70), His600 (2,99), Asp203 (3,01), Trp406 (3,05), Arg526 (3,09), Asp443 (3,20)</w:t>
            </w:r>
          </w:p>
        </w:tc>
        <w:tc>
          <w:tcPr>
            <w:tcW w:type="dxa" w:w="1440"/>
            <w:shd w:fill="FFFFFF"/>
            <w:tcMar>
              <w:top w:w="70" w:type="dxa"/>
              <w:bottom w:w="70" w:type="dxa"/>
              <w:left w:w="100" w:type="dxa"/>
              <w:right w:w="100" w:type="dxa"/>
            </w:tcMar>
          </w:tcPr>
          <w:p>
            <w:pPr>
              <w:jc w:val="left"/>
            </w:pPr>
            <w:r>
              <w:rPr>
                <w:rFonts w:ascii="Times New Roman" w:hAnsi="Times New Roman"/>
                <w:sz w:val="16"/>
              </w:rPr>
              <w:t>Asp327, Asp443, Asp542, His600, Arg526, Asp203, Trp406</w:t>
            </w:r>
          </w:p>
        </w:tc>
        <w:tc>
          <w:tcPr>
            <w:tcW w:type="dxa" w:w="2016"/>
            <w:shd w:fill="FFFFFF"/>
            <w:tcMar>
              <w:top w:w="70" w:type="dxa"/>
              <w:bottom w:w="70" w:type="dxa"/>
              <w:left w:w="100" w:type="dxa"/>
              <w:right w:w="100" w:type="dxa"/>
            </w:tcMar>
          </w:tcPr>
          <w:p>
            <w:pPr>
              <w:jc w:val="left"/>
            </w:pPr>
            <w:r>
              <w:rPr>
                <w:rFonts w:ascii="Times New Roman" w:hAnsi="Times New Roman"/>
                <w:sz w:val="16"/>
              </w:rPr>
              <w:t>Kontak vdW/hidrofobik: Ile328, Ile364, Tyr299, Met444, Trp539, Phe575, Trp441; Unfavorable bump: Arg526 (3,09 Å)</w:t>
            </w:r>
          </w:p>
        </w:tc>
        <w:tc>
          <w:tcPr>
            <w:tcW w:type="dxa" w:w="1296"/>
            <w:shd w:fill="FFFFFF"/>
            <w:tcMar>
              <w:top w:w="70" w:type="dxa"/>
              <w:bottom w:w="70" w:type="dxa"/>
              <w:left w:w="100" w:type="dxa"/>
              <w:right w:w="100" w:type="dxa"/>
            </w:tcMar>
          </w:tcPr>
          <w:p>
            <w:pPr>
              <w:jc w:val="left"/>
            </w:pPr>
            <w:r>
              <w:rPr>
                <w:rFonts w:ascii="Times New Roman" w:hAnsi="Times New Roman"/>
                <w:sz w:val="16"/>
              </w:rPr>
              <w:t>100% (Baseline 14 Residu Kontak Acuan; 7 Residu H-Bond)</w:t>
            </w:r>
          </w:p>
        </w:tc>
      </w:tr>
      <w:tr>
        <w:tc>
          <w:tcPr>
            <w:tcW w:type="dxa" w:w="1440"/>
            <w:shd w:fill="F9FAFB"/>
            <w:tcMar>
              <w:top w:w="70" w:type="dxa"/>
              <w:bottom w:w="70" w:type="dxa"/>
              <w:left w:w="100" w:type="dxa"/>
              <w:right w:w="100" w:type="dxa"/>
            </w:tcMar>
          </w:tcPr>
          <w:p>
            <w:pPr>
              <w:jc w:val="left"/>
            </w:pPr>
            <w:r>
              <w:rPr>
                <w:rFonts w:ascii="Times New Roman" w:hAnsi="Times New Roman"/>
                <w:sz w:val="16"/>
              </w:rPr>
              <w:t>Quercetin</w:t>
              <w:br/>
              <w:t>(Kandidat 1)</w:t>
            </w:r>
          </w:p>
        </w:tc>
        <w:tc>
          <w:tcPr>
            <w:tcW w:type="dxa" w:w="1296"/>
            <w:shd w:fill="F9FAFB"/>
            <w:tcMar>
              <w:top w:w="70" w:type="dxa"/>
              <w:bottom w:w="70" w:type="dxa"/>
              <w:left w:w="100" w:type="dxa"/>
              <w:right w:w="100" w:type="dxa"/>
            </w:tcMar>
          </w:tcPr>
          <w:p>
            <w:pPr>
              <w:jc w:val="center"/>
            </w:pPr>
            <w:r>
              <w:rPr>
                <w:rFonts w:ascii="Times New Roman" w:hAnsi="Times New Roman"/>
                <w:sz w:val="16"/>
              </w:rPr>
              <w:t>-7,1</w:t>
            </w:r>
          </w:p>
        </w:tc>
        <w:tc>
          <w:tcPr>
            <w:tcW w:type="dxa" w:w="2304"/>
            <w:shd w:fill="F9FAFB"/>
            <w:tcMar>
              <w:top w:w="70" w:type="dxa"/>
              <w:bottom w:w="70" w:type="dxa"/>
              <w:left w:w="100" w:type="dxa"/>
              <w:right w:w="100" w:type="dxa"/>
            </w:tcMar>
          </w:tcPr>
          <w:p>
            <w:pPr>
              <w:jc w:val="left"/>
            </w:pPr>
            <w:r>
              <w:rPr>
                <w:rFonts w:ascii="Times New Roman" w:hAnsi="Times New Roman"/>
                <w:sz w:val="16"/>
              </w:rPr>
              <w:t>4 ikatan: Asp327 (2,76), Tyr605 (2,82), Asp542 (3,13), Asp443 (3,21)</w:t>
            </w:r>
          </w:p>
        </w:tc>
        <w:tc>
          <w:tcPr>
            <w:tcW w:type="dxa" w:w="1440"/>
            <w:shd w:fill="F9FAFB"/>
            <w:tcMar>
              <w:top w:w="70" w:type="dxa"/>
              <w:bottom w:w="70" w:type="dxa"/>
              <w:left w:w="100" w:type="dxa"/>
              <w:right w:w="100" w:type="dxa"/>
            </w:tcMar>
          </w:tcPr>
          <w:p>
            <w:pPr>
              <w:jc w:val="left"/>
            </w:pPr>
            <w:r>
              <w:rPr>
                <w:rFonts w:ascii="Times New Roman" w:hAnsi="Times New Roman"/>
                <w:sz w:val="16"/>
              </w:rPr>
              <w:t>Asp327, Asp542, Asp443, Tyr605</w:t>
            </w:r>
          </w:p>
        </w:tc>
        <w:tc>
          <w:tcPr>
            <w:tcW w:type="dxa" w:w="2016"/>
            <w:shd w:fill="F9FAFB"/>
            <w:tcMar>
              <w:top w:w="70" w:type="dxa"/>
              <w:bottom w:w="70" w:type="dxa"/>
              <w:left w:w="100" w:type="dxa"/>
              <w:right w:w="100" w:type="dxa"/>
            </w:tcMar>
          </w:tcPr>
          <w:p>
            <w:pPr>
              <w:jc w:val="left"/>
            </w:pPr>
            <w:r>
              <w:rPr>
                <w:rFonts w:ascii="Times New Roman" w:hAnsi="Times New Roman"/>
                <w:sz w:val="16"/>
              </w:rPr>
              <w:t>Hidrofobik/aromatik: Tyr299 (3,44 Å), Phe575 (3,49 Å), Trp406 (3,53 Å), Ile328 (3,90 Å); Kontak lain: Asp203, Ile364, Trp441, Met444, Arg526, His600</w:t>
            </w:r>
          </w:p>
        </w:tc>
        <w:tc>
          <w:tcPr>
            <w:tcW w:type="dxa" w:w="1296"/>
            <w:shd w:fill="F9FAFB"/>
            <w:tcMar>
              <w:top w:w="70" w:type="dxa"/>
              <w:bottom w:w="70" w:type="dxa"/>
              <w:left w:w="100" w:type="dxa"/>
              <w:right w:w="100" w:type="dxa"/>
            </w:tcMar>
          </w:tcPr>
          <w:p>
            <w:pPr>
              <w:jc w:val="left"/>
            </w:pPr>
            <w:r>
              <w:rPr>
                <w:rFonts w:ascii="Times New Roman" w:hAnsi="Times New Roman"/>
                <w:sz w:val="16"/>
              </w:rPr>
              <w:t>Residu kontak: 13 dari 14 (92,9%); Residu H-bond: 3 dari 7 (Asp327, Asp542, Asp443); Tambahan: Tyr605</w:t>
            </w:r>
          </w:p>
        </w:tc>
      </w:tr>
      <w:tr>
        <w:tc>
          <w:tcPr>
            <w:tcW w:type="dxa" w:w="1440"/>
            <w:shd w:fill="ECFDF5"/>
            <w:tcMar>
              <w:top w:w="70" w:type="dxa"/>
              <w:bottom w:w="70" w:type="dxa"/>
              <w:left w:w="100" w:type="dxa"/>
              <w:right w:w="100" w:type="dxa"/>
            </w:tcMar>
          </w:tcPr>
          <w:p>
            <w:pPr>
              <w:jc w:val="left"/>
            </w:pPr>
            <w:r>
              <w:rPr>
                <w:rFonts w:ascii="Times New Roman" w:hAnsi="Times New Roman"/>
                <w:b/>
                <w:sz w:val="16"/>
              </w:rPr>
              <w:t>Luteolin</w:t>
              <w:br/>
              <w:t>(Kandidat 2)</w:t>
            </w:r>
          </w:p>
        </w:tc>
        <w:tc>
          <w:tcPr>
            <w:tcW w:type="dxa" w:w="1296"/>
            <w:shd w:fill="ECFDF5"/>
            <w:tcMar>
              <w:top w:w="70" w:type="dxa"/>
              <w:bottom w:w="70" w:type="dxa"/>
              <w:left w:w="100" w:type="dxa"/>
              <w:right w:w="100" w:type="dxa"/>
            </w:tcMar>
          </w:tcPr>
          <w:p>
            <w:pPr>
              <w:jc w:val="center"/>
            </w:pPr>
            <w:r>
              <w:rPr>
                <w:rFonts w:ascii="Times New Roman" w:hAnsi="Times New Roman"/>
                <w:b/>
                <w:sz w:val="16"/>
              </w:rPr>
              <w:t>-7,9</w:t>
            </w:r>
          </w:p>
        </w:tc>
        <w:tc>
          <w:tcPr>
            <w:tcW w:type="dxa" w:w="2304"/>
            <w:shd w:fill="ECFDF5"/>
            <w:tcMar>
              <w:top w:w="70" w:type="dxa"/>
              <w:bottom w:w="70" w:type="dxa"/>
              <w:left w:w="100" w:type="dxa"/>
              <w:right w:w="100" w:type="dxa"/>
            </w:tcMar>
          </w:tcPr>
          <w:p>
            <w:pPr>
              <w:jc w:val="left"/>
            </w:pPr>
            <w:r>
              <w:rPr>
                <w:rFonts w:ascii="Times New Roman" w:hAnsi="Times New Roman"/>
                <w:b/>
                <w:sz w:val="16"/>
              </w:rPr>
              <w:t>6 ikatan: Asp327 (2,66), Trp406 (3,13), Asp542 (3,14), Asp203 (3,17), Tyr299 (3,17), His600 (3,19)</w:t>
            </w:r>
          </w:p>
        </w:tc>
        <w:tc>
          <w:tcPr>
            <w:tcW w:type="dxa" w:w="1440"/>
            <w:shd w:fill="ECFDF5"/>
            <w:tcMar>
              <w:top w:w="70" w:type="dxa"/>
              <w:bottom w:w="70" w:type="dxa"/>
              <w:left w:w="100" w:type="dxa"/>
              <w:right w:w="100" w:type="dxa"/>
            </w:tcMar>
          </w:tcPr>
          <w:p>
            <w:pPr>
              <w:jc w:val="left"/>
            </w:pPr>
            <w:r>
              <w:rPr>
                <w:rFonts w:ascii="Times New Roman" w:hAnsi="Times New Roman"/>
                <w:b/>
                <w:sz w:val="16"/>
              </w:rPr>
              <w:t>Asp327, Asp542, Asp203, Trp406, Tyr299, His600</w:t>
            </w:r>
          </w:p>
        </w:tc>
        <w:tc>
          <w:tcPr>
            <w:tcW w:type="dxa" w:w="2016"/>
            <w:shd w:fill="ECFDF5"/>
            <w:tcMar>
              <w:top w:w="70" w:type="dxa"/>
              <w:bottom w:w="70" w:type="dxa"/>
              <w:left w:w="100" w:type="dxa"/>
              <w:right w:w="100" w:type="dxa"/>
            </w:tcMar>
          </w:tcPr>
          <w:p>
            <w:pPr>
              <w:jc w:val="left"/>
            </w:pPr>
            <w:r>
              <w:rPr>
                <w:rFonts w:ascii="Times New Roman" w:hAnsi="Times New Roman"/>
                <w:b/>
                <w:sz w:val="16"/>
              </w:rPr>
              <w:t>Hidrofobik/aromatik: Trp406 (3,26 Å), Tyr299, Phe450, Phe575; Kontak lain: Ile328, Ile364, Trp441, Met444, Trp539</w:t>
            </w:r>
          </w:p>
        </w:tc>
        <w:tc>
          <w:tcPr>
            <w:tcW w:type="dxa" w:w="1296"/>
            <w:shd w:fill="ECFDF5"/>
            <w:tcMar>
              <w:top w:w="70" w:type="dxa"/>
              <w:bottom w:w="70" w:type="dxa"/>
              <w:left w:w="100" w:type="dxa"/>
              <w:right w:w="100" w:type="dxa"/>
            </w:tcMar>
          </w:tcPr>
          <w:p>
            <w:pPr>
              <w:jc w:val="left"/>
            </w:pPr>
            <w:r>
              <w:rPr>
                <w:rFonts w:ascii="Times New Roman" w:hAnsi="Times New Roman"/>
                <w:b/>
                <w:sz w:val="16"/>
              </w:rPr>
              <w:t>Residu kontak: 14 dari 14 (100%); Residu H-bond: 5 dari 7 (Asp327, Trp406, Asp542, Asp203, His600); Tambahan kontak: Phe450</w:t>
            </w:r>
          </w:p>
        </w:tc>
      </w:tr>
      <w:tr>
        <w:tc>
          <w:tcPr>
            <w:tcW w:type="dxa" w:w="1440"/>
            <w:shd w:fill="F9FAFB"/>
            <w:tcMar>
              <w:top w:w="70" w:type="dxa"/>
              <w:bottom w:w="70" w:type="dxa"/>
              <w:left w:w="100" w:type="dxa"/>
              <w:right w:w="100" w:type="dxa"/>
            </w:tcMar>
          </w:tcPr>
          <w:p>
            <w:pPr>
              <w:jc w:val="left"/>
            </w:pPr>
            <w:r>
              <w:rPr>
                <w:rFonts w:ascii="Times New Roman" w:hAnsi="Times New Roman"/>
                <w:sz w:val="16"/>
              </w:rPr>
              <w:t>Mangiferin</w:t>
              <w:br/>
              <w:t>(Kandidat 3)</w:t>
            </w:r>
          </w:p>
        </w:tc>
        <w:tc>
          <w:tcPr>
            <w:tcW w:type="dxa" w:w="1296"/>
            <w:shd w:fill="F9FAFB"/>
            <w:tcMar>
              <w:top w:w="70" w:type="dxa"/>
              <w:bottom w:w="70" w:type="dxa"/>
              <w:left w:w="100" w:type="dxa"/>
              <w:right w:w="100" w:type="dxa"/>
            </w:tcMar>
          </w:tcPr>
          <w:p>
            <w:pPr>
              <w:jc w:val="center"/>
            </w:pPr>
            <w:r>
              <w:rPr>
                <w:rFonts w:ascii="Times New Roman" w:hAnsi="Times New Roman"/>
                <w:sz w:val="16"/>
              </w:rPr>
              <w:t>-7,0</w:t>
            </w:r>
          </w:p>
        </w:tc>
        <w:tc>
          <w:tcPr>
            <w:tcW w:type="dxa" w:w="2304"/>
            <w:shd w:fill="F9FAFB"/>
            <w:tcMar>
              <w:top w:w="70" w:type="dxa"/>
              <w:bottom w:w="70" w:type="dxa"/>
              <w:left w:w="100" w:type="dxa"/>
              <w:right w:w="100" w:type="dxa"/>
            </w:tcMar>
          </w:tcPr>
          <w:p>
            <w:pPr>
              <w:jc w:val="left"/>
            </w:pPr>
            <w:r>
              <w:rPr>
                <w:rFonts w:ascii="Times New Roman" w:hAnsi="Times New Roman"/>
                <w:sz w:val="16"/>
              </w:rPr>
              <w:t>6 ikatan: Arg526 (2,80), Asp203 (2,86), Asp327 (2,96), His600 (2,99), Asp443 (3,23), Asp542 (3,48)</w:t>
            </w:r>
          </w:p>
        </w:tc>
        <w:tc>
          <w:tcPr>
            <w:tcW w:type="dxa" w:w="1440"/>
            <w:shd w:fill="F9FAFB"/>
            <w:tcMar>
              <w:top w:w="70" w:type="dxa"/>
              <w:bottom w:w="70" w:type="dxa"/>
              <w:left w:w="100" w:type="dxa"/>
              <w:right w:w="100" w:type="dxa"/>
            </w:tcMar>
          </w:tcPr>
          <w:p>
            <w:pPr>
              <w:jc w:val="left"/>
            </w:pPr>
            <w:r>
              <w:rPr>
                <w:rFonts w:ascii="Times New Roman" w:hAnsi="Times New Roman"/>
                <w:sz w:val="16"/>
              </w:rPr>
              <w:t>Arg526, Asp203, Asp327, His600, Asp443, Asp542</w:t>
            </w:r>
          </w:p>
        </w:tc>
        <w:tc>
          <w:tcPr>
            <w:tcW w:type="dxa" w:w="2016"/>
            <w:shd w:fill="F9FAFB"/>
            <w:tcMar>
              <w:top w:w="70" w:type="dxa"/>
              <w:bottom w:w="70" w:type="dxa"/>
              <w:left w:w="100" w:type="dxa"/>
              <w:right w:w="100" w:type="dxa"/>
            </w:tcMar>
          </w:tcPr>
          <w:p>
            <w:pPr>
              <w:jc w:val="left"/>
            </w:pPr>
            <w:r>
              <w:rPr>
                <w:rFonts w:ascii="Times New Roman" w:hAnsi="Times New Roman"/>
                <w:sz w:val="16"/>
              </w:rPr>
              <w:t>Hidrofobik/aromatik: Tyr299 (3,32 Å), Phe575 (3,45 Å), Trp406 (3,48 Å), Phe450 (3,79 Å); Kontak lain: Trp441, Met444, Trp539</w:t>
            </w:r>
          </w:p>
        </w:tc>
        <w:tc>
          <w:tcPr>
            <w:tcW w:type="dxa" w:w="1296"/>
            <w:shd w:fill="F9FAFB"/>
            <w:tcMar>
              <w:top w:w="70" w:type="dxa"/>
              <w:bottom w:w="70" w:type="dxa"/>
              <w:left w:w="100" w:type="dxa"/>
              <w:right w:w="100" w:type="dxa"/>
            </w:tcMar>
          </w:tcPr>
          <w:p>
            <w:pPr>
              <w:jc w:val="left"/>
            </w:pPr>
            <w:r>
              <w:rPr>
                <w:rFonts w:ascii="Times New Roman" w:hAnsi="Times New Roman"/>
                <w:sz w:val="16"/>
              </w:rPr>
              <w:t>Residu kontak: 12 dari 14 (85,7%); Residu H-bond: 6 dari 7 (Arg526, Asp203, Asp327, His600, Asp443, Asp542)</w:t>
            </w:r>
          </w:p>
        </w:tc>
      </w:tr>
    </w:tbl>
    <w:p>
      <w:pPr>
        <w:spacing w:after="40"/>
      </w:pPr>
    </w:p>
    <w:p>
      <w:pPr>
        <w:keepNext/>
        <w:spacing w:before="200" w:after="60"/>
      </w:pPr>
      <w:r>
        <w:rPr>
          <w:rFonts w:ascii="Times New Roman" w:hAnsi="Times New Roman"/>
          <w:b/>
          <w:color w:val="1F2937"/>
          <w:sz w:val="22"/>
        </w:rPr>
        <w:t>3.4 Visualisasi Interaksi 2D dan 3D Pose Terbaik</w:t>
      </w:r>
    </w:p>
    <w:p>
      <w:pPr>
        <w:spacing w:after="80" w:line="276" w:lineRule="auto"/>
      </w:pPr>
      <w:r>
        <w:rPr>
          <w:rFonts w:ascii="Times New Roman" w:hAnsi="Times New Roman"/>
        </w:rPr>
        <w:t>Visualisasi interaksi atomik disajikan berdampingan (composite visualization): sisi kiri menampilkan pose 3D konformasi ligan di dalam pita makromolekul reseptor 3L4W (PyMOL), dan sisi kanan menampilkan diagram interaksi 2D beresolusi tinggi dengan penandaan residu spesifik (BIOVIA Discovery Studio Visualizer).</w:t>
      </w:r>
    </w:p>
    <w:p>
      <w:pPr>
        <w:keepNext/>
        <w:spacing w:before="160" w:after="40"/>
        <w:jc w:val="center"/>
      </w:pPr>
      <w:r>
        <w:drawing>
          <wp:inline xmlns:a="http://schemas.openxmlformats.org/drawingml/2006/main" xmlns:pic="http://schemas.openxmlformats.org/drawingml/2006/picture">
            <wp:extent cx="5486400" cy="2864610"/>
            <wp:docPr id="3" name="Picture 3"/>
            <wp:cNvGraphicFramePr>
              <a:graphicFrameLocks noChangeAspect="1"/>
            </wp:cNvGraphicFramePr>
            <a:graphic>
              <a:graphicData uri="http://schemas.openxmlformats.org/drawingml/2006/picture">
                <pic:pic>
                  <pic:nvPicPr>
                    <pic:cNvPr id="0" name="visualisasi_kompleks_miglitol.png"/>
                    <pic:cNvPicPr/>
                  </pic:nvPicPr>
                  <pic:blipFill>
                    <a:blip r:embed="rId11"/>
                    <a:stretch>
                      <a:fillRect/>
                    </a:stretch>
                  </pic:blipFill>
                  <pic:spPr>
                    <a:xfrm>
                      <a:off x="0" y="0"/>
                      <a:ext cx="5486400" cy="2864610"/>
                    </a:xfrm>
                    <a:prstGeom prst="rect"/>
                  </pic:spPr>
                </pic:pic>
              </a:graphicData>
            </a:graphic>
          </wp:inline>
        </w:drawing>
      </w:r>
    </w:p>
    <w:p>
      <w:pPr>
        <w:spacing w:before="40" w:after="120"/>
        <w:jc w:val="center"/>
      </w:pPr>
      <w:r>
        <w:rPr>
          <w:rFonts w:ascii="Times New Roman" w:hAnsi="Times New Roman"/>
          <w:i/>
          <w:sz w:val="17"/>
        </w:rPr>
        <w:t>Gambar 3.2 Visualisasi Pose Penambatan 3D (PyMOL) dan Diagram Interaksi 2D (Discovery Studio) Ligan Kontrol Miglitol pada Sisi Aktif NtMGAM (PDB ID: 3L4W). Garis hijau putus-putus menunjukkan ikatan hidrogen konvensional; garis merah/oranye menunjukkan tolakan elektrostatik kation-kation (unfavorable bump) dengan Arg526 (3,09 Å).</w:t>
      </w:r>
    </w:p>
    <w:p>
      <w:pPr>
        <w:keepNext/>
        <w:spacing w:before="160" w:after="40"/>
        <w:jc w:val="center"/>
      </w:pPr>
      <w:r>
        <w:drawing>
          <wp:inline xmlns:a="http://schemas.openxmlformats.org/drawingml/2006/main" xmlns:pic="http://schemas.openxmlformats.org/drawingml/2006/picture">
            <wp:extent cx="5486400" cy="2864610"/>
            <wp:docPr id="4" name="Picture 4"/>
            <wp:cNvGraphicFramePr>
              <a:graphicFrameLocks noChangeAspect="1"/>
            </wp:cNvGraphicFramePr>
            <a:graphic>
              <a:graphicData uri="http://schemas.openxmlformats.org/drawingml/2006/picture">
                <pic:pic>
                  <pic:nvPicPr>
                    <pic:cNvPr id="0" name="visualisasi_kompleks_quercetin.png"/>
                    <pic:cNvPicPr/>
                  </pic:nvPicPr>
                  <pic:blipFill>
                    <a:blip r:embed="rId12"/>
                    <a:stretch>
                      <a:fillRect/>
                    </a:stretch>
                  </pic:blipFill>
                  <pic:spPr>
                    <a:xfrm>
                      <a:off x="0" y="0"/>
                      <a:ext cx="5486400" cy="2864610"/>
                    </a:xfrm>
                    <a:prstGeom prst="rect"/>
                  </pic:spPr>
                </pic:pic>
              </a:graphicData>
            </a:graphic>
          </wp:inline>
        </w:drawing>
      </w:r>
    </w:p>
    <w:p>
      <w:pPr>
        <w:spacing w:before="40" w:after="120"/>
        <w:jc w:val="center"/>
      </w:pPr>
      <w:r>
        <w:rPr>
          <w:rFonts w:ascii="Times New Roman" w:hAnsi="Times New Roman"/>
          <w:i/>
          <w:sz w:val="17"/>
        </w:rPr>
        <w:t>Gambar 3.3 Visualisasi Pose Penambatan 3D (PyMOL) dan Diagram Interaksi 2D (Discovery Studio) Kandidat 1 Quercetin pada NtMGAM (PDB ID: 3L4W). Menampilkan 4 ikatan hidrogen konvensional serta stabilisasi cincin aromatik melalui kontak hidrofobik pi-pi stacking (merah muda) pada Tyr299 dan Phe575.</w:t>
      </w:r>
    </w:p>
    <w:p>
      <w:pPr>
        <w:keepNext/>
        <w:spacing w:before="160" w:after="40"/>
        <w:jc w:val="center"/>
      </w:pPr>
      <w:r>
        <w:drawing>
          <wp:inline xmlns:a="http://schemas.openxmlformats.org/drawingml/2006/main" xmlns:pic="http://schemas.openxmlformats.org/drawingml/2006/picture">
            <wp:extent cx="5486400" cy="2864610"/>
            <wp:docPr id="5" name="Picture 5"/>
            <wp:cNvGraphicFramePr>
              <a:graphicFrameLocks noChangeAspect="1"/>
            </wp:cNvGraphicFramePr>
            <a:graphic>
              <a:graphicData uri="http://schemas.openxmlformats.org/drawingml/2006/picture">
                <pic:pic>
                  <pic:nvPicPr>
                    <pic:cNvPr id="0" name="visualisasi_kompleks_luteolin.png"/>
                    <pic:cNvPicPr/>
                  </pic:nvPicPr>
                  <pic:blipFill>
                    <a:blip r:embed="rId13"/>
                    <a:stretch>
                      <a:fillRect/>
                    </a:stretch>
                  </pic:blipFill>
                  <pic:spPr>
                    <a:xfrm>
                      <a:off x="0" y="0"/>
                      <a:ext cx="5486400" cy="2864610"/>
                    </a:xfrm>
                    <a:prstGeom prst="rect"/>
                  </pic:spPr>
                </pic:pic>
              </a:graphicData>
            </a:graphic>
          </wp:inline>
        </w:drawing>
      </w:r>
    </w:p>
    <w:p>
      <w:pPr>
        <w:spacing w:before="40" w:after="120"/>
        <w:jc w:val="center"/>
      </w:pPr>
      <w:r>
        <w:rPr>
          <w:rFonts w:ascii="Times New Roman" w:hAnsi="Times New Roman"/>
          <w:i/>
          <w:sz w:val="17"/>
        </w:rPr>
        <w:t>Gambar 3.4 Visualisasi Pose Penambatan 3D (PyMOL) dan Diagram Interaksi 2D (Discovery Studio) Kandidat 2 Luteolin pada NtMGAM (PDB ID: 3L4W). Kerangka flavon planar mengunci residu katalitik dan kunci (Asp327, Asp542, Asp203) melalui 6 ikatan hidrogen rapat serta kontak aromatik pada Trp406, Phe450, dan Phe575.</w:t>
      </w:r>
    </w:p>
    <w:p>
      <w:pPr>
        <w:keepNext/>
        <w:spacing w:before="160" w:after="40"/>
        <w:jc w:val="center"/>
      </w:pPr>
      <w:r>
        <w:drawing>
          <wp:inline xmlns:a="http://schemas.openxmlformats.org/drawingml/2006/main" xmlns:pic="http://schemas.openxmlformats.org/drawingml/2006/picture">
            <wp:extent cx="5486400" cy="2864610"/>
            <wp:docPr id="6" name="Picture 6"/>
            <wp:cNvGraphicFramePr>
              <a:graphicFrameLocks noChangeAspect="1"/>
            </wp:cNvGraphicFramePr>
            <a:graphic>
              <a:graphicData uri="http://schemas.openxmlformats.org/drawingml/2006/picture">
                <pic:pic>
                  <pic:nvPicPr>
                    <pic:cNvPr id="0" name="visualisasi_kompleks_mangiferin.png"/>
                    <pic:cNvPicPr/>
                  </pic:nvPicPr>
                  <pic:blipFill>
                    <a:blip r:embed="rId14"/>
                    <a:stretch>
                      <a:fillRect/>
                    </a:stretch>
                  </pic:blipFill>
                  <pic:spPr>
                    <a:xfrm>
                      <a:off x="0" y="0"/>
                      <a:ext cx="5486400" cy="2864610"/>
                    </a:xfrm>
                    <a:prstGeom prst="rect"/>
                  </pic:spPr>
                </pic:pic>
              </a:graphicData>
            </a:graphic>
          </wp:inline>
        </w:drawing>
      </w:r>
    </w:p>
    <w:p>
      <w:pPr>
        <w:spacing w:before="40" w:after="120"/>
        <w:jc w:val="center"/>
      </w:pPr>
      <w:r>
        <w:rPr>
          <w:rFonts w:ascii="Times New Roman" w:hAnsi="Times New Roman"/>
          <w:i/>
          <w:sz w:val="17"/>
        </w:rPr>
        <w:t>Gambar 3.5 Visualisasi Pose Penambatan 3D (PyMOL) dan Diagram Interaksi 2D (Discovery Studio) Kandidat 3 Mangiferin pada NtMGAM (PDB ID: 3L4W). Gugus C-glukosil yang ruah membentuk ikatan hidrogen dengan Arg526 dan Asp203 namun membatasi penetrasi cincin tetrasiklik xanton ke koridor dalam.</w:t>
      </w:r>
    </w:p>
    <w:p>
      <w:pPr>
        <w:keepNext/>
        <w:spacing w:before="200" w:after="60"/>
      </w:pPr>
      <w:r>
        <w:rPr>
          <w:rFonts w:ascii="Times New Roman" w:hAnsi="Times New Roman"/>
          <w:b/>
          <w:color w:val="1F2937"/>
          <w:sz w:val="22"/>
        </w:rPr>
        <w:t>3.5 Key Residues dan Matriks Interaksi Atomik</w:t>
      </w:r>
    </w:p>
    <w:p>
      <w:pPr>
        <w:spacing w:after="80" w:line="276" w:lineRule="auto"/>
      </w:pPr>
      <w:r>
        <w:rPr>
          <w:rFonts w:ascii="Times New Roman" w:hAnsi="Times New Roman"/>
          <w:b/>
        </w:rPr>
        <w:t xml:space="preserve">Penetapan Baseline: </w:t>
      </w:r>
      <w:r>
        <w:rPr>
          <w:rFonts w:ascii="Times New Roman" w:hAnsi="Times New Roman"/>
        </w:rPr>
        <w:t>Definisi Denominator Acuan H-Bond Native: Pada pose redocking ligan native Miglitol, teridentifikasi 7 residu mitra ikatan hidrogen: Asp327 (2,70 Å), Asp542 (2,70 Å), His600 (2,99 Å), Asp203 (3,01 Å), Trp406 (3,05 Å), Arg526 (3,09 Å), dan Asp443 (3,20 Å). Ketujuh residu ini ditetapkan sebagai denominator acuan (baseline 'dari 7') untuk menghitung kemiripan ikatan hidrogen kandidat secara konsisten.</w:t>
      </w:r>
    </w:p>
    <w:p>
      <w:pPr>
        <w:keepNext/>
        <w:spacing w:before="160" w:after="60"/>
      </w:pPr>
      <w:r>
        <w:rPr>
          <w:rFonts w:ascii="Times New Roman" w:hAnsi="Times New Roman"/>
          <w:b/>
          <w:sz w:val="19"/>
        </w:rPr>
        <w:t>Tabel 3.4 Jarak Ikatan Hidrogen Antara Pose Kristalografi dan Pose Redocking Miglitol</w:t>
      </w:r>
    </w:p>
    <w:tbl>
      <w:tblPr>
        <w:tblW w:type="auto" w:w="0"/>
        <w:jc w:val="center"/>
        <w:tblLook w:firstColumn="1" w:firstRow="1" w:lastColumn="0" w:lastRow="0" w:noHBand="0" w:noVBand="1" w:val="04A0"/>
      </w:tblPr>
      <w:tblGrid>
        <w:gridCol w:w="2257"/>
        <w:gridCol w:w="2257"/>
        <w:gridCol w:w="2257"/>
        <w:gridCol w:w="2257"/>
      </w:tblGrid>
      <w:tr>
        <w:tc>
          <w:tcPr>
            <w:tcW w:type="dxa" w:w="2592"/>
            <w:shd w:fill="1E3A8A"/>
            <w:tcMar>
              <w:top w:w="100" w:type="dxa"/>
              <w:bottom w:w="100" w:type="dxa"/>
              <w:left w:w="120" w:type="dxa"/>
              <w:right w:w="120" w:type="dxa"/>
            </w:tcMar>
          </w:tcPr>
          <w:p>
            <w:pPr>
              <w:jc w:val="center"/>
            </w:pPr>
            <w:r>
              <w:rPr>
                <w:rFonts w:ascii="Times New Roman" w:hAnsi="Times New Roman"/>
                <w:b/>
                <w:color w:val="FFFFFF"/>
                <w:sz w:val="17"/>
              </w:rPr>
              <w:t>Residu Asam Amino</w:t>
            </w:r>
          </w:p>
        </w:tc>
        <w:tc>
          <w:tcPr>
            <w:tcW w:type="dxa" w:w="2160"/>
            <w:shd w:fill="1E3A8A"/>
            <w:tcMar>
              <w:top w:w="100" w:type="dxa"/>
              <w:bottom w:w="100" w:type="dxa"/>
              <w:left w:w="120" w:type="dxa"/>
              <w:right w:w="120" w:type="dxa"/>
            </w:tcMar>
          </w:tcPr>
          <w:p>
            <w:pPr>
              <w:jc w:val="center"/>
            </w:pPr>
            <w:r>
              <w:rPr>
                <w:rFonts w:ascii="Times New Roman" w:hAnsi="Times New Roman"/>
                <w:b/>
                <w:color w:val="FFFFFF"/>
                <w:sz w:val="17"/>
              </w:rPr>
              <w:t>Pose Kristalografi Sinar-X (Å)</w:t>
            </w:r>
          </w:p>
        </w:tc>
        <w:tc>
          <w:tcPr>
            <w:tcW w:type="dxa" w:w="2160"/>
            <w:shd w:fill="1E3A8A"/>
            <w:tcMar>
              <w:top w:w="100" w:type="dxa"/>
              <w:bottom w:w="100" w:type="dxa"/>
              <w:left w:w="120" w:type="dxa"/>
              <w:right w:w="120" w:type="dxa"/>
            </w:tcMar>
          </w:tcPr>
          <w:p>
            <w:pPr>
              <w:jc w:val="center"/>
            </w:pPr>
            <w:r>
              <w:rPr>
                <w:rFonts w:ascii="Times New Roman" w:hAnsi="Times New Roman"/>
                <w:b/>
                <w:color w:val="FFFFFF"/>
                <w:sz w:val="17"/>
              </w:rPr>
              <w:t>Pose Redocking AutoDock Vina (Å)</w:t>
            </w:r>
          </w:p>
        </w:tc>
        <w:tc>
          <w:tcPr>
            <w:tcW w:type="dxa" w:w="2880"/>
            <w:shd w:fill="1E3A8A"/>
            <w:tcMar>
              <w:top w:w="100" w:type="dxa"/>
              <w:bottom w:w="100" w:type="dxa"/>
              <w:left w:w="120" w:type="dxa"/>
              <w:right w:w="120" w:type="dxa"/>
            </w:tcMar>
          </w:tcPr>
          <w:p>
            <w:pPr>
              <w:jc w:val="center"/>
            </w:pPr>
            <w:r>
              <w:rPr>
                <w:rFonts w:ascii="Times New Roman" w:hAnsi="Times New Roman"/>
                <w:b/>
                <w:color w:val="FFFFFF"/>
                <w:sz w:val="17"/>
              </w:rPr>
              <w:t>Peran Fungsional</w:t>
            </w:r>
          </w:p>
        </w:tc>
      </w:tr>
      <w:tr>
        <w:tc>
          <w:tcPr>
            <w:tcW w:type="dxa" w:w="2592"/>
            <w:shd w:fill="FFFFFF"/>
            <w:tcMar>
              <w:top w:w="70" w:type="dxa"/>
              <w:bottom w:w="70" w:type="dxa"/>
              <w:left w:w="100" w:type="dxa"/>
              <w:right w:w="100" w:type="dxa"/>
            </w:tcMar>
          </w:tcPr>
          <w:p>
            <w:pPr>
              <w:jc w:val="left"/>
            </w:pPr>
            <w:r>
              <w:rPr>
                <w:rFonts w:ascii="Times New Roman" w:hAnsi="Times New Roman"/>
                <w:sz w:val="16"/>
              </w:rPr>
              <w:t>Asp327</w:t>
            </w:r>
          </w:p>
        </w:tc>
        <w:tc>
          <w:tcPr>
            <w:tcW w:type="dxa" w:w="2160"/>
            <w:shd w:fill="FFFFFF"/>
            <w:tcMar>
              <w:top w:w="70" w:type="dxa"/>
              <w:bottom w:w="70" w:type="dxa"/>
              <w:left w:w="100" w:type="dxa"/>
              <w:right w:w="100" w:type="dxa"/>
            </w:tcMar>
          </w:tcPr>
          <w:p>
            <w:pPr>
              <w:jc w:val="center"/>
            </w:pPr>
            <w:r>
              <w:rPr>
                <w:rFonts w:ascii="Times New Roman" w:hAnsi="Times New Roman"/>
                <w:sz w:val="16"/>
              </w:rPr>
              <w:t>2,54</w:t>
            </w:r>
          </w:p>
        </w:tc>
        <w:tc>
          <w:tcPr>
            <w:tcW w:type="dxa" w:w="2160"/>
            <w:shd w:fill="FFFFFF"/>
            <w:tcMar>
              <w:top w:w="70" w:type="dxa"/>
              <w:bottom w:w="70" w:type="dxa"/>
              <w:left w:w="100" w:type="dxa"/>
              <w:right w:w="100" w:type="dxa"/>
            </w:tcMar>
          </w:tcPr>
          <w:p>
            <w:pPr>
              <w:jc w:val="center"/>
            </w:pPr>
            <w:r>
              <w:rPr>
                <w:rFonts w:ascii="Times New Roman" w:hAnsi="Times New Roman"/>
                <w:sz w:val="16"/>
              </w:rPr>
              <w:t>2,70</w:t>
            </w:r>
          </w:p>
        </w:tc>
        <w:tc>
          <w:tcPr>
            <w:tcW w:type="dxa" w:w="2880"/>
            <w:shd w:fill="FFFFFF"/>
            <w:tcMar>
              <w:top w:w="70" w:type="dxa"/>
              <w:bottom w:w="70" w:type="dxa"/>
              <w:left w:w="100" w:type="dxa"/>
              <w:right w:w="100" w:type="dxa"/>
            </w:tcMar>
          </w:tcPr>
          <w:p>
            <w:pPr>
              <w:jc w:val="left"/>
            </w:pPr>
            <w:r>
              <w:rPr>
                <w:rFonts w:ascii="Times New Roman" w:hAnsi="Times New Roman"/>
                <w:sz w:val="16"/>
              </w:rPr>
              <w:t>Residu karboksilat kantong katalitik inti</w:t>
            </w:r>
          </w:p>
        </w:tc>
      </w:tr>
      <w:tr>
        <w:tc>
          <w:tcPr>
            <w:tcW w:type="dxa" w:w="2592"/>
            <w:shd w:fill="F9FAFB"/>
            <w:tcMar>
              <w:top w:w="70" w:type="dxa"/>
              <w:bottom w:w="70" w:type="dxa"/>
              <w:left w:w="100" w:type="dxa"/>
              <w:right w:w="100" w:type="dxa"/>
            </w:tcMar>
          </w:tcPr>
          <w:p>
            <w:pPr>
              <w:jc w:val="left"/>
            </w:pPr>
            <w:r>
              <w:rPr>
                <w:rFonts w:ascii="Times New Roman" w:hAnsi="Times New Roman"/>
                <w:sz w:val="16"/>
              </w:rPr>
              <w:t>Asp443</w:t>
            </w:r>
          </w:p>
        </w:tc>
        <w:tc>
          <w:tcPr>
            <w:tcW w:type="dxa" w:w="2160"/>
            <w:shd w:fill="F9FAFB"/>
            <w:tcMar>
              <w:top w:w="70" w:type="dxa"/>
              <w:bottom w:w="70" w:type="dxa"/>
              <w:left w:w="100" w:type="dxa"/>
              <w:right w:w="100" w:type="dxa"/>
            </w:tcMar>
          </w:tcPr>
          <w:p>
            <w:pPr>
              <w:jc w:val="center"/>
            </w:pPr>
            <w:r>
              <w:rPr>
                <w:rFonts w:ascii="Times New Roman" w:hAnsi="Times New Roman"/>
                <w:sz w:val="16"/>
              </w:rPr>
              <w:t>2,76</w:t>
            </w:r>
          </w:p>
        </w:tc>
        <w:tc>
          <w:tcPr>
            <w:tcW w:type="dxa" w:w="2160"/>
            <w:shd w:fill="F9FAFB"/>
            <w:tcMar>
              <w:top w:w="70" w:type="dxa"/>
              <w:bottom w:w="70" w:type="dxa"/>
              <w:left w:w="100" w:type="dxa"/>
              <w:right w:w="100" w:type="dxa"/>
            </w:tcMar>
          </w:tcPr>
          <w:p>
            <w:pPr>
              <w:jc w:val="center"/>
            </w:pPr>
            <w:r>
              <w:rPr>
                <w:rFonts w:ascii="Times New Roman" w:hAnsi="Times New Roman"/>
                <w:sz w:val="16"/>
              </w:rPr>
              <w:t>3,20</w:t>
            </w:r>
          </w:p>
        </w:tc>
        <w:tc>
          <w:tcPr>
            <w:tcW w:type="dxa" w:w="2880"/>
            <w:shd w:fill="F9FAFB"/>
            <w:tcMar>
              <w:top w:w="70" w:type="dxa"/>
              <w:bottom w:w="70" w:type="dxa"/>
              <w:left w:w="100" w:type="dxa"/>
              <w:right w:w="100" w:type="dxa"/>
            </w:tcMar>
          </w:tcPr>
          <w:p>
            <w:pPr>
              <w:jc w:val="left"/>
            </w:pPr>
            <w:r>
              <w:rPr>
                <w:rFonts w:ascii="Times New Roman" w:hAnsi="Times New Roman"/>
                <w:sz w:val="16"/>
              </w:rPr>
              <w:t>Residu katalitik NtMGAM</w:t>
            </w:r>
          </w:p>
        </w:tc>
      </w:tr>
      <w:tr>
        <w:tc>
          <w:tcPr>
            <w:tcW w:type="dxa" w:w="2592"/>
            <w:shd w:fill="FFFFFF"/>
            <w:tcMar>
              <w:top w:w="70" w:type="dxa"/>
              <w:bottom w:w="70" w:type="dxa"/>
              <w:left w:w="100" w:type="dxa"/>
              <w:right w:w="100" w:type="dxa"/>
            </w:tcMar>
          </w:tcPr>
          <w:p>
            <w:pPr>
              <w:jc w:val="left"/>
            </w:pPr>
            <w:r>
              <w:rPr>
                <w:rFonts w:ascii="Times New Roman" w:hAnsi="Times New Roman"/>
                <w:sz w:val="16"/>
              </w:rPr>
              <w:t>Asp542</w:t>
            </w:r>
          </w:p>
        </w:tc>
        <w:tc>
          <w:tcPr>
            <w:tcW w:type="dxa" w:w="2160"/>
            <w:shd w:fill="FFFFFF"/>
            <w:tcMar>
              <w:top w:w="70" w:type="dxa"/>
              <w:bottom w:w="70" w:type="dxa"/>
              <w:left w:w="100" w:type="dxa"/>
              <w:right w:w="100" w:type="dxa"/>
            </w:tcMar>
          </w:tcPr>
          <w:p>
            <w:pPr>
              <w:jc w:val="center"/>
            </w:pPr>
            <w:r>
              <w:rPr>
                <w:rFonts w:ascii="Times New Roman" w:hAnsi="Times New Roman"/>
                <w:sz w:val="16"/>
              </w:rPr>
              <w:t>2,63</w:t>
            </w:r>
          </w:p>
        </w:tc>
        <w:tc>
          <w:tcPr>
            <w:tcW w:type="dxa" w:w="2160"/>
            <w:shd w:fill="FFFFFF"/>
            <w:tcMar>
              <w:top w:w="70" w:type="dxa"/>
              <w:bottom w:w="70" w:type="dxa"/>
              <w:left w:w="100" w:type="dxa"/>
              <w:right w:w="100" w:type="dxa"/>
            </w:tcMar>
          </w:tcPr>
          <w:p>
            <w:pPr>
              <w:jc w:val="center"/>
            </w:pPr>
            <w:r>
              <w:rPr>
                <w:rFonts w:ascii="Times New Roman" w:hAnsi="Times New Roman"/>
                <w:sz w:val="16"/>
              </w:rPr>
              <w:t>2,70</w:t>
            </w:r>
          </w:p>
        </w:tc>
        <w:tc>
          <w:tcPr>
            <w:tcW w:type="dxa" w:w="2880"/>
            <w:shd w:fill="FFFFFF"/>
            <w:tcMar>
              <w:top w:w="70" w:type="dxa"/>
              <w:bottom w:w="70" w:type="dxa"/>
              <w:left w:w="100" w:type="dxa"/>
              <w:right w:w="100" w:type="dxa"/>
            </w:tcMar>
          </w:tcPr>
          <w:p>
            <w:pPr>
              <w:jc w:val="left"/>
            </w:pPr>
            <w:r>
              <w:rPr>
                <w:rFonts w:ascii="Times New Roman" w:hAnsi="Times New Roman"/>
                <w:sz w:val="16"/>
              </w:rPr>
              <w:t>Residu katalitik nukleofil NtMGAM</w:t>
            </w:r>
          </w:p>
        </w:tc>
      </w:tr>
      <w:tr>
        <w:tc>
          <w:tcPr>
            <w:tcW w:type="dxa" w:w="2592"/>
            <w:shd w:fill="F9FAFB"/>
            <w:tcMar>
              <w:top w:w="70" w:type="dxa"/>
              <w:bottom w:w="70" w:type="dxa"/>
              <w:left w:w="100" w:type="dxa"/>
              <w:right w:w="100" w:type="dxa"/>
            </w:tcMar>
          </w:tcPr>
          <w:p>
            <w:pPr>
              <w:jc w:val="left"/>
            </w:pPr>
            <w:r>
              <w:rPr>
                <w:rFonts w:ascii="Times New Roman" w:hAnsi="Times New Roman"/>
                <w:sz w:val="16"/>
              </w:rPr>
              <w:t>His600</w:t>
            </w:r>
          </w:p>
        </w:tc>
        <w:tc>
          <w:tcPr>
            <w:tcW w:type="dxa" w:w="2160"/>
            <w:shd w:fill="F9FAFB"/>
            <w:tcMar>
              <w:top w:w="70" w:type="dxa"/>
              <w:bottom w:w="70" w:type="dxa"/>
              <w:left w:w="100" w:type="dxa"/>
              <w:right w:w="100" w:type="dxa"/>
            </w:tcMar>
          </w:tcPr>
          <w:p>
            <w:pPr>
              <w:jc w:val="center"/>
            </w:pPr>
            <w:r>
              <w:rPr>
                <w:rFonts w:ascii="Times New Roman" w:hAnsi="Times New Roman"/>
                <w:sz w:val="16"/>
              </w:rPr>
              <w:t>2,85</w:t>
            </w:r>
          </w:p>
        </w:tc>
        <w:tc>
          <w:tcPr>
            <w:tcW w:type="dxa" w:w="2160"/>
            <w:shd w:fill="F9FAFB"/>
            <w:tcMar>
              <w:top w:w="70" w:type="dxa"/>
              <w:bottom w:w="70" w:type="dxa"/>
              <w:left w:w="100" w:type="dxa"/>
              <w:right w:w="100" w:type="dxa"/>
            </w:tcMar>
          </w:tcPr>
          <w:p>
            <w:pPr>
              <w:jc w:val="center"/>
            </w:pPr>
            <w:r>
              <w:rPr>
                <w:rFonts w:ascii="Times New Roman" w:hAnsi="Times New Roman"/>
                <w:sz w:val="16"/>
              </w:rPr>
              <w:t>2,99</w:t>
            </w:r>
          </w:p>
        </w:tc>
        <w:tc>
          <w:tcPr>
            <w:tcW w:type="dxa" w:w="2880"/>
            <w:shd w:fill="F9FAFB"/>
            <w:tcMar>
              <w:top w:w="70" w:type="dxa"/>
              <w:bottom w:w="70" w:type="dxa"/>
              <w:left w:w="100" w:type="dxa"/>
              <w:right w:w="100" w:type="dxa"/>
            </w:tcMar>
          </w:tcPr>
          <w:p>
            <w:pPr>
              <w:jc w:val="left"/>
            </w:pPr>
            <w:r>
              <w:rPr>
                <w:rFonts w:ascii="Times New Roman" w:hAnsi="Times New Roman"/>
                <w:sz w:val="16"/>
              </w:rPr>
              <w:t>Residu polar penstabil ligan</w:t>
            </w:r>
          </w:p>
        </w:tc>
      </w:tr>
      <w:tr>
        <w:tc>
          <w:tcPr>
            <w:tcW w:type="dxa" w:w="2592"/>
            <w:shd w:fill="FFFFFF"/>
            <w:tcMar>
              <w:top w:w="70" w:type="dxa"/>
              <w:bottom w:w="70" w:type="dxa"/>
              <w:left w:w="100" w:type="dxa"/>
              <w:right w:w="100" w:type="dxa"/>
            </w:tcMar>
          </w:tcPr>
          <w:p>
            <w:pPr>
              <w:jc w:val="left"/>
            </w:pPr>
            <w:r>
              <w:rPr>
                <w:rFonts w:ascii="Times New Roman" w:hAnsi="Times New Roman"/>
                <w:sz w:val="16"/>
              </w:rPr>
              <w:t>Arg526</w:t>
            </w:r>
          </w:p>
        </w:tc>
        <w:tc>
          <w:tcPr>
            <w:tcW w:type="dxa" w:w="2160"/>
            <w:shd w:fill="FFFFFF"/>
            <w:tcMar>
              <w:top w:w="70" w:type="dxa"/>
              <w:bottom w:w="70" w:type="dxa"/>
              <w:left w:w="100" w:type="dxa"/>
              <w:right w:w="100" w:type="dxa"/>
            </w:tcMar>
          </w:tcPr>
          <w:p>
            <w:pPr>
              <w:jc w:val="center"/>
            </w:pPr>
            <w:r>
              <w:rPr>
                <w:rFonts w:ascii="Times New Roman" w:hAnsi="Times New Roman"/>
                <w:sz w:val="16"/>
              </w:rPr>
              <w:t>3,00</w:t>
            </w:r>
          </w:p>
        </w:tc>
        <w:tc>
          <w:tcPr>
            <w:tcW w:type="dxa" w:w="2160"/>
            <w:shd w:fill="FFFFFF"/>
            <w:tcMar>
              <w:top w:w="70" w:type="dxa"/>
              <w:bottom w:w="70" w:type="dxa"/>
              <w:left w:w="100" w:type="dxa"/>
              <w:right w:w="100" w:type="dxa"/>
            </w:tcMar>
          </w:tcPr>
          <w:p>
            <w:pPr>
              <w:jc w:val="center"/>
            </w:pPr>
            <w:r>
              <w:rPr>
                <w:rFonts w:ascii="Times New Roman" w:hAnsi="Times New Roman"/>
                <w:sz w:val="16"/>
              </w:rPr>
              <w:t>3,09</w:t>
            </w:r>
          </w:p>
        </w:tc>
        <w:tc>
          <w:tcPr>
            <w:tcW w:type="dxa" w:w="2880"/>
            <w:shd w:fill="FFFFFF"/>
            <w:tcMar>
              <w:top w:w="70" w:type="dxa"/>
              <w:bottom w:w="70" w:type="dxa"/>
              <w:left w:w="100" w:type="dxa"/>
              <w:right w:w="100" w:type="dxa"/>
            </w:tcMar>
          </w:tcPr>
          <w:p>
            <w:pPr>
              <w:jc w:val="left"/>
            </w:pPr>
            <w:r>
              <w:rPr>
                <w:rFonts w:ascii="Times New Roman" w:hAnsi="Times New Roman"/>
                <w:sz w:val="16"/>
              </w:rPr>
              <w:t>Residu kationik (terdapat repulsive bump pada redocking)</w:t>
            </w:r>
          </w:p>
        </w:tc>
      </w:tr>
      <w:tr>
        <w:tc>
          <w:tcPr>
            <w:tcW w:type="dxa" w:w="2592"/>
            <w:shd w:fill="F9FAFB"/>
            <w:tcMar>
              <w:top w:w="70" w:type="dxa"/>
              <w:bottom w:w="70" w:type="dxa"/>
              <w:left w:w="100" w:type="dxa"/>
              <w:right w:w="100" w:type="dxa"/>
            </w:tcMar>
          </w:tcPr>
          <w:p>
            <w:pPr>
              <w:jc w:val="left"/>
            </w:pPr>
            <w:r>
              <w:rPr>
                <w:rFonts w:ascii="Times New Roman" w:hAnsi="Times New Roman"/>
                <w:sz w:val="16"/>
              </w:rPr>
              <w:t>Trp406</w:t>
            </w:r>
          </w:p>
        </w:tc>
        <w:tc>
          <w:tcPr>
            <w:tcW w:type="dxa" w:w="2160"/>
            <w:shd w:fill="F9FAFB"/>
            <w:tcMar>
              <w:top w:w="70" w:type="dxa"/>
              <w:bottom w:w="70" w:type="dxa"/>
              <w:left w:w="100" w:type="dxa"/>
              <w:right w:w="100" w:type="dxa"/>
            </w:tcMar>
          </w:tcPr>
          <w:p>
            <w:pPr>
              <w:jc w:val="center"/>
            </w:pPr>
            <w:r>
              <w:rPr>
                <w:rFonts w:ascii="Times New Roman" w:hAnsi="Times New Roman"/>
                <w:sz w:val="16"/>
              </w:rPr>
              <w:t>3,58 (kontak)</w:t>
            </w:r>
          </w:p>
        </w:tc>
        <w:tc>
          <w:tcPr>
            <w:tcW w:type="dxa" w:w="2160"/>
            <w:shd w:fill="F9FAFB"/>
            <w:tcMar>
              <w:top w:w="70" w:type="dxa"/>
              <w:bottom w:w="70" w:type="dxa"/>
              <w:left w:w="100" w:type="dxa"/>
              <w:right w:w="100" w:type="dxa"/>
            </w:tcMar>
          </w:tcPr>
          <w:p>
            <w:pPr>
              <w:jc w:val="center"/>
            </w:pPr>
            <w:r>
              <w:rPr>
                <w:rFonts w:ascii="Times New Roman" w:hAnsi="Times New Roman"/>
                <w:sz w:val="16"/>
              </w:rPr>
              <w:t>3,05</w:t>
            </w:r>
          </w:p>
        </w:tc>
        <w:tc>
          <w:tcPr>
            <w:tcW w:type="dxa" w:w="2880"/>
            <w:shd w:fill="F9FAFB"/>
            <w:tcMar>
              <w:top w:w="70" w:type="dxa"/>
              <w:bottom w:w="70" w:type="dxa"/>
              <w:left w:w="100" w:type="dxa"/>
              <w:right w:w="100" w:type="dxa"/>
            </w:tcMar>
          </w:tcPr>
          <w:p>
            <w:pPr>
              <w:jc w:val="left"/>
            </w:pPr>
            <w:r>
              <w:rPr>
                <w:rFonts w:ascii="Times New Roman" w:hAnsi="Times New Roman"/>
                <w:sz w:val="16"/>
              </w:rPr>
              <w:t>Dinding hidrofobik bibir celah</w:t>
            </w:r>
          </w:p>
        </w:tc>
      </w:tr>
      <w:tr>
        <w:tc>
          <w:tcPr>
            <w:tcW w:type="dxa" w:w="2592"/>
            <w:shd w:fill="FFFFFF"/>
            <w:tcMar>
              <w:top w:w="70" w:type="dxa"/>
              <w:bottom w:w="70" w:type="dxa"/>
              <w:left w:w="100" w:type="dxa"/>
              <w:right w:w="100" w:type="dxa"/>
            </w:tcMar>
          </w:tcPr>
          <w:p>
            <w:pPr>
              <w:jc w:val="left"/>
            </w:pPr>
            <w:r>
              <w:rPr>
                <w:rFonts w:ascii="Times New Roman" w:hAnsi="Times New Roman"/>
                <w:sz w:val="16"/>
              </w:rPr>
              <w:t>Asp203</w:t>
            </w:r>
          </w:p>
        </w:tc>
        <w:tc>
          <w:tcPr>
            <w:tcW w:type="dxa" w:w="2160"/>
            <w:shd w:fill="FFFFFF"/>
            <w:tcMar>
              <w:top w:w="70" w:type="dxa"/>
              <w:bottom w:w="70" w:type="dxa"/>
              <w:left w:w="100" w:type="dxa"/>
              <w:right w:w="100" w:type="dxa"/>
            </w:tcMar>
          </w:tcPr>
          <w:p>
            <w:pPr>
              <w:jc w:val="center"/>
            </w:pPr>
            <w:r>
              <w:rPr>
                <w:rFonts w:ascii="Times New Roman" w:hAnsi="Times New Roman"/>
                <w:sz w:val="16"/>
              </w:rPr>
              <w:t>&gt; 4,5</w:t>
            </w:r>
          </w:p>
        </w:tc>
        <w:tc>
          <w:tcPr>
            <w:tcW w:type="dxa" w:w="2160"/>
            <w:shd w:fill="FFFFFF"/>
            <w:tcMar>
              <w:top w:w="70" w:type="dxa"/>
              <w:bottom w:w="70" w:type="dxa"/>
              <w:left w:w="100" w:type="dxa"/>
              <w:right w:w="100" w:type="dxa"/>
            </w:tcMar>
          </w:tcPr>
          <w:p>
            <w:pPr>
              <w:jc w:val="center"/>
            </w:pPr>
            <w:r>
              <w:rPr>
                <w:rFonts w:ascii="Times New Roman" w:hAnsi="Times New Roman"/>
                <w:sz w:val="16"/>
              </w:rPr>
              <w:t>3,01</w:t>
            </w:r>
          </w:p>
        </w:tc>
        <w:tc>
          <w:tcPr>
            <w:tcW w:type="dxa" w:w="2880"/>
            <w:shd w:fill="FFFFFF"/>
            <w:tcMar>
              <w:top w:w="70" w:type="dxa"/>
              <w:bottom w:w="70" w:type="dxa"/>
              <w:left w:w="100" w:type="dxa"/>
              <w:right w:w="100" w:type="dxa"/>
            </w:tcMar>
          </w:tcPr>
          <w:p>
            <w:pPr>
              <w:jc w:val="left"/>
            </w:pPr>
            <w:r>
              <w:rPr>
                <w:rFonts w:ascii="Times New Roman" w:hAnsi="Times New Roman"/>
                <w:sz w:val="16"/>
              </w:rPr>
              <w:t>Residu penstabil keadaan transisi</w:t>
            </w:r>
          </w:p>
        </w:tc>
      </w:tr>
    </w:tbl>
    <w:p>
      <w:pPr>
        <w:spacing w:after="40"/>
      </w:pPr>
    </w:p>
    <w:p>
      <w:pPr>
        <w:keepNext/>
        <w:spacing w:before="160" w:after="60"/>
      </w:pPr>
      <w:r>
        <w:rPr>
          <w:rFonts w:ascii="Times New Roman" w:hAnsi="Times New Roman"/>
          <w:b/>
          <w:sz w:val="19"/>
        </w:rPr>
        <w:t>Tabel 3.5 Matriks Residu Kantong Aktif yang Dikontak Tiap Ligan (H = Ikatan Hidrogen ≤ 3,5 Å; k = Kontak Spasial ≤ 4,5 Å; – = Tidak Berinteraksi)</w:t>
      </w:r>
    </w:p>
    <w:tbl>
      <w:tblPr>
        <w:tblW w:type="auto" w:w="0"/>
        <w:jc w:val="center"/>
        <w:tblLook w:firstColumn="1" w:firstRow="1" w:lastColumn="0" w:lastRow="0" w:noHBand="0" w:noVBand="1" w:val="04A0"/>
      </w:tblPr>
      <w:tblGrid>
        <w:gridCol w:w="1806"/>
        <w:gridCol w:w="1806"/>
        <w:gridCol w:w="1806"/>
        <w:gridCol w:w="1806"/>
        <w:gridCol w:w="1806"/>
      </w:tblGrid>
      <w:tr>
        <w:tc>
          <w:tcPr>
            <w:tcW w:type="dxa" w:w="2304"/>
            <w:shd w:fill="1E3A8A"/>
            <w:tcMar>
              <w:top w:w="100" w:type="dxa"/>
              <w:bottom w:w="100" w:type="dxa"/>
              <w:left w:w="120" w:type="dxa"/>
              <w:right w:w="120" w:type="dxa"/>
            </w:tcMar>
          </w:tcPr>
          <w:p>
            <w:pPr>
              <w:jc w:val="center"/>
            </w:pPr>
            <w:r>
              <w:rPr>
                <w:rFonts w:ascii="Times New Roman" w:hAnsi="Times New Roman"/>
                <w:b/>
                <w:color w:val="FFFFFF"/>
                <w:sz w:val="17"/>
              </w:rPr>
              <w:t>Residu Kantong</w:t>
            </w:r>
          </w:p>
        </w:tc>
        <w:tc>
          <w:tcPr>
            <w:tcW w:type="dxa" w:w="1872"/>
            <w:shd w:fill="1E3A8A"/>
            <w:tcMar>
              <w:top w:w="100" w:type="dxa"/>
              <w:bottom w:w="100" w:type="dxa"/>
              <w:left w:w="120" w:type="dxa"/>
              <w:right w:w="120" w:type="dxa"/>
            </w:tcMar>
          </w:tcPr>
          <w:p>
            <w:pPr>
              <w:jc w:val="center"/>
            </w:pPr>
            <w:r>
              <w:rPr>
                <w:rFonts w:ascii="Times New Roman" w:hAnsi="Times New Roman"/>
                <w:b/>
                <w:color w:val="FFFFFF"/>
                <w:sz w:val="17"/>
              </w:rPr>
              <w:t>Miglitol (Redocking)</w:t>
            </w:r>
          </w:p>
        </w:tc>
        <w:tc>
          <w:tcPr>
            <w:tcW w:type="dxa" w:w="1872"/>
            <w:shd w:fill="1E3A8A"/>
            <w:tcMar>
              <w:top w:w="100" w:type="dxa"/>
              <w:bottom w:w="100" w:type="dxa"/>
              <w:left w:w="120" w:type="dxa"/>
              <w:right w:w="120" w:type="dxa"/>
            </w:tcMar>
          </w:tcPr>
          <w:p>
            <w:pPr>
              <w:jc w:val="center"/>
            </w:pPr>
            <w:r>
              <w:rPr>
                <w:rFonts w:ascii="Times New Roman" w:hAnsi="Times New Roman"/>
                <w:b/>
                <w:color w:val="FFFFFF"/>
                <w:sz w:val="17"/>
              </w:rPr>
              <w:t>Quercetin</w:t>
            </w:r>
          </w:p>
        </w:tc>
        <w:tc>
          <w:tcPr>
            <w:tcW w:type="dxa" w:w="1872"/>
            <w:shd w:fill="1E3A8A"/>
            <w:tcMar>
              <w:top w:w="100" w:type="dxa"/>
              <w:bottom w:w="100" w:type="dxa"/>
              <w:left w:w="120" w:type="dxa"/>
              <w:right w:w="120" w:type="dxa"/>
            </w:tcMar>
          </w:tcPr>
          <w:p>
            <w:pPr>
              <w:jc w:val="center"/>
            </w:pPr>
            <w:r>
              <w:rPr>
                <w:rFonts w:ascii="Times New Roman" w:hAnsi="Times New Roman"/>
                <w:b/>
                <w:color w:val="FFFFFF"/>
                <w:sz w:val="17"/>
              </w:rPr>
              <w:t>Luteolin</w:t>
            </w:r>
          </w:p>
        </w:tc>
        <w:tc>
          <w:tcPr>
            <w:tcW w:type="dxa" w:w="1872"/>
            <w:shd w:fill="1E3A8A"/>
            <w:tcMar>
              <w:top w:w="100" w:type="dxa"/>
              <w:bottom w:w="100" w:type="dxa"/>
              <w:left w:w="120" w:type="dxa"/>
              <w:right w:w="120" w:type="dxa"/>
            </w:tcMar>
          </w:tcPr>
          <w:p>
            <w:pPr>
              <w:jc w:val="center"/>
            </w:pPr>
            <w:r>
              <w:rPr>
                <w:rFonts w:ascii="Times New Roman" w:hAnsi="Times New Roman"/>
                <w:b/>
                <w:color w:val="FFFFFF"/>
                <w:sz w:val="17"/>
              </w:rPr>
              <w:t>Mangiferin</w:t>
            </w:r>
          </w:p>
        </w:tc>
      </w:tr>
      <w:tr>
        <w:tc>
          <w:tcPr>
            <w:tcW w:type="dxa" w:w="2304"/>
            <w:shd w:fill="FFFFFF"/>
            <w:tcMar>
              <w:top w:w="70" w:type="dxa"/>
              <w:bottom w:w="70" w:type="dxa"/>
              <w:left w:w="100" w:type="dxa"/>
              <w:right w:w="100" w:type="dxa"/>
            </w:tcMar>
          </w:tcPr>
          <w:p>
            <w:pPr>
              <w:jc w:val="left"/>
            </w:pPr>
            <w:r>
              <w:rPr>
                <w:rFonts w:ascii="Times New Roman" w:hAnsi="Times New Roman"/>
                <w:sz w:val="16"/>
              </w:rPr>
              <w:t>Asp327</w:t>
            </w:r>
          </w:p>
        </w:tc>
        <w:tc>
          <w:tcPr>
            <w:tcW w:type="dxa" w:w="1872"/>
            <w:shd w:fill="FFFFFF"/>
            <w:tcMar>
              <w:top w:w="70" w:type="dxa"/>
              <w:bottom w:w="70" w:type="dxa"/>
              <w:left w:w="100" w:type="dxa"/>
              <w:right w:w="100" w:type="dxa"/>
            </w:tcMar>
          </w:tcPr>
          <w:p>
            <w:pPr>
              <w:jc w:val="center"/>
            </w:pPr>
            <w:r>
              <w:rPr>
                <w:rFonts w:ascii="Times New Roman" w:hAnsi="Times New Roman"/>
                <w:sz w:val="16"/>
              </w:rPr>
              <w:t>H</w:t>
            </w:r>
          </w:p>
        </w:tc>
        <w:tc>
          <w:tcPr>
            <w:tcW w:type="dxa" w:w="1872"/>
            <w:shd w:fill="FFFFFF"/>
            <w:tcMar>
              <w:top w:w="70" w:type="dxa"/>
              <w:bottom w:w="70" w:type="dxa"/>
              <w:left w:w="100" w:type="dxa"/>
              <w:right w:w="100" w:type="dxa"/>
            </w:tcMar>
          </w:tcPr>
          <w:p>
            <w:pPr>
              <w:jc w:val="center"/>
            </w:pPr>
            <w:r>
              <w:rPr>
                <w:rFonts w:ascii="Times New Roman" w:hAnsi="Times New Roman"/>
                <w:sz w:val="16"/>
              </w:rPr>
              <w:t>H</w:t>
            </w:r>
          </w:p>
        </w:tc>
        <w:tc>
          <w:tcPr>
            <w:tcW w:type="dxa" w:w="1872"/>
            <w:shd w:fill="FFFFFF"/>
            <w:tcMar>
              <w:top w:w="70" w:type="dxa"/>
              <w:bottom w:w="70" w:type="dxa"/>
              <w:left w:w="100" w:type="dxa"/>
              <w:right w:w="100" w:type="dxa"/>
            </w:tcMar>
          </w:tcPr>
          <w:p>
            <w:pPr>
              <w:jc w:val="center"/>
            </w:pPr>
            <w:r>
              <w:rPr>
                <w:rFonts w:ascii="Times New Roman" w:hAnsi="Times New Roman"/>
                <w:sz w:val="16"/>
              </w:rPr>
              <w:t>H</w:t>
            </w:r>
          </w:p>
        </w:tc>
        <w:tc>
          <w:tcPr>
            <w:tcW w:type="dxa" w:w="1872"/>
            <w:shd w:fill="FFFFFF"/>
            <w:tcMar>
              <w:top w:w="70" w:type="dxa"/>
              <w:bottom w:w="70" w:type="dxa"/>
              <w:left w:w="100" w:type="dxa"/>
              <w:right w:w="100" w:type="dxa"/>
            </w:tcMar>
          </w:tcPr>
          <w:p>
            <w:pPr>
              <w:jc w:val="center"/>
            </w:pPr>
            <w:r>
              <w:rPr>
                <w:rFonts w:ascii="Times New Roman" w:hAnsi="Times New Roman"/>
                <w:sz w:val="16"/>
              </w:rPr>
              <w:t>H</w:t>
            </w:r>
          </w:p>
        </w:tc>
      </w:tr>
      <w:tr>
        <w:tc>
          <w:tcPr>
            <w:tcW w:type="dxa" w:w="2304"/>
            <w:shd w:fill="F9FAFB"/>
            <w:tcMar>
              <w:top w:w="70" w:type="dxa"/>
              <w:bottom w:w="70" w:type="dxa"/>
              <w:left w:w="100" w:type="dxa"/>
              <w:right w:w="100" w:type="dxa"/>
            </w:tcMar>
          </w:tcPr>
          <w:p>
            <w:pPr>
              <w:jc w:val="left"/>
            </w:pPr>
            <w:r>
              <w:rPr>
                <w:rFonts w:ascii="Times New Roman" w:hAnsi="Times New Roman"/>
                <w:sz w:val="16"/>
              </w:rPr>
              <w:t>Asp443</w:t>
            </w:r>
          </w:p>
        </w:tc>
        <w:tc>
          <w:tcPr>
            <w:tcW w:type="dxa" w:w="1872"/>
            <w:shd w:fill="F9FAFB"/>
            <w:tcMar>
              <w:top w:w="70" w:type="dxa"/>
              <w:bottom w:w="70" w:type="dxa"/>
              <w:left w:w="100" w:type="dxa"/>
              <w:right w:w="100" w:type="dxa"/>
            </w:tcMar>
          </w:tcPr>
          <w:p>
            <w:pPr>
              <w:jc w:val="center"/>
            </w:pPr>
            <w:r>
              <w:rPr>
                <w:rFonts w:ascii="Times New Roman" w:hAnsi="Times New Roman"/>
                <w:sz w:val="16"/>
              </w:rPr>
              <w:t>H</w:t>
            </w:r>
          </w:p>
        </w:tc>
        <w:tc>
          <w:tcPr>
            <w:tcW w:type="dxa" w:w="1872"/>
            <w:shd w:fill="F9FAFB"/>
            <w:tcMar>
              <w:top w:w="70" w:type="dxa"/>
              <w:bottom w:w="70" w:type="dxa"/>
              <w:left w:w="100" w:type="dxa"/>
              <w:right w:w="100" w:type="dxa"/>
            </w:tcMar>
          </w:tcPr>
          <w:p>
            <w:pPr>
              <w:jc w:val="center"/>
            </w:pPr>
            <w:r>
              <w:rPr>
                <w:rFonts w:ascii="Times New Roman" w:hAnsi="Times New Roman"/>
                <w:sz w:val="16"/>
              </w:rPr>
              <w:t>H</w:t>
            </w:r>
          </w:p>
        </w:tc>
        <w:tc>
          <w:tcPr>
            <w:tcW w:type="dxa" w:w="1872"/>
            <w:shd w:fill="F9FAFB"/>
            <w:tcMar>
              <w:top w:w="70" w:type="dxa"/>
              <w:bottom w:w="70" w:type="dxa"/>
              <w:left w:w="100" w:type="dxa"/>
              <w:right w:w="100" w:type="dxa"/>
            </w:tcMar>
          </w:tcPr>
          <w:p>
            <w:pPr>
              <w:jc w:val="center"/>
            </w:pPr>
            <w:r>
              <w:rPr>
                <w:rFonts w:ascii="Times New Roman" w:hAnsi="Times New Roman"/>
                <w:sz w:val="16"/>
              </w:rPr>
              <w:t>–</w:t>
            </w:r>
          </w:p>
        </w:tc>
        <w:tc>
          <w:tcPr>
            <w:tcW w:type="dxa" w:w="1872"/>
            <w:shd w:fill="F9FAFB"/>
            <w:tcMar>
              <w:top w:w="70" w:type="dxa"/>
              <w:bottom w:w="70" w:type="dxa"/>
              <w:left w:w="100" w:type="dxa"/>
              <w:right w:w="100" w:type="dxa"/>
            </w:tcMar>
          </w:tcPr>
          <w:p>
            <w:pPr>
              <w:jc w:val="center"/>
            </w:pPr>
            <w:r>
              <w:rPr>
                <w:rFonts w:ascii="Times New Roman" w:hAnsi="Times New Roman"/>
                <w:sz w:val="16"/>
              </w:rPr>
              <w:t>H</w:t>
            </w:r>
          </w:p>
        </w:tc>
      </w:tr>
      <w:tr>
        <w:tc>
          <w:tcPr>
            <w:tcW w:type="dxa" w:w="2304"/>
            <w:shd w:fill="ECFDF5"/>
            <w:tcMar>
              <w:top w:w="70" w:type="dxa"/>
              <w:bottom w:w="70" w:type="dxa"/>
              <w:left w:w="100" w:type="dxa"/>
              <w:right w:w="100" w:type="dxa"/>
            </w:tcMar>
          </w:tcPr>
          <w:p>
            <w:pPr>
              <w:jc w:val="left"/>
            </w:pPr>
            <w:r>
              <w:rPr>
                <w:rFonts w:ascii="Times New Roman" w:hAnsi="Times New Roman"/>
                <w:b/>
                <w:sz w:val="16"/>
              </w:rPr>
              <w:t>Asp542</w:t>
            </w:r>
          </w:p>
        </w:tc>
        <w:tc>
          <w:tcPr>
            <w:tcW w:type="dxa" w:w="1872"/>
            <w:shd w:fill="ECFDF5"/>
            <w:tcMar>
              <w:top w:w="70" w:type="dxa"/>
              <w:bottom w:w="70" w:type="dxa"/>
              <w:left w:w="100" w:type="dxa"/>
              <w:right w:w="100" w:type="dxa"/>
            </w:tcMar>
          </w:tcPr>
          <w:p>
            <w:pPr>
              <w:jc w:val="center"/>
            </w:pPr>
            <w:r>
              <w:rPr>
                <w:rFonts w:ascii="Times New Roman" w:hAnsi="Times New Roman"/>
                <w:b/>
                <w:sz w:val="16"/>
              </w:rPr>
              <w:t>H</w:t>
            </w:r>
          </w:p>
        </w:tc>
        <w:tc>
          <w:tcPr>
            <w:tcW w:type="dxa" w:w="1872"/>
            <w:shd w:fill="ECFDF5"/>
            <w:tcMar>
              <w:top w:w="70" w:type="dxa"/>
              <w:bottom w:w="70" w:type="dxa"/>
              <w:left w:w="100" w:type="dxa"/>
              <w:right w:w="100" w:type="dxa"/>
            </w:tcMar>
          </w:tcPr>
          <w:p>
            <w:pPr>
              <w:jc w:val="center"/>
            </w:pPr>
            <w:r>
              <w:rPr>
                <w:rFonts w:ascii="Times New Roman" w:hAnsi="Times New Roman"/>
                <w:b/>
                <w:sz w:val="16"/>
              </w:rPr>
              <w:t>H</w:t>
            </w:r>
          </w:p>
        </w:tc>
        <w:tc>
          <w:tcPr>
            <w:tcW w:type="dxa" w:w="1872"/>
            <w:shd w:fill="ECFDF5"/>
            <w:tcMar>
              <w:top w:w="70" w:type="dxa"/>
              <w:bottom w:w="70" w:type="dxa"/>
              <w:left w:w="100" w:type="dxa"/>
              <w:right w:w="100" w:type="dxa"/>
            </w:tcMar>
          </w:tcPr>
          <w:p>
            <w:pPr>
              <w:jc w:val="center"/>
            </w:pPr>
            <w:r>
              <w:rPr>
                <w:rFonts w:ascii="Times New Roman" w:hAnsi="Times New Roman"/>
                <w:b/>
                <w:sz w:val="16"/>
              </w:rPr>
              <w:t>H</w:t>
            </w:r>
          </w:p>
        </w:tc>
        <w:tc>
          <w:tcPr>
            <w:tcW w:type="dxa" w:w="1872"/>
            <w:shd w:fill="ECFDF5"/>
            <w:tcMar>
              <w:top w:w="70" w:type="dxa"/>
              <w:bottom w:w="70" w:type="dxa"/>
              <w:left w:w="100" w:type="dxa"/>
              <w:right w:w="100" w:type="dxa"/>
            </w:tcMar>
          </w:tcPr>
          <w:p>
            <w:pPr>
              <w:jc w:val="center"/>
            </w:pPr>
            <w:r>
              <w:rPr>
                <w:rFonts w:ascii="Times New Roman" w:hAnsi="Times New Roman"/>
                <w:b/>
                <w:sz w:val="16"/>
              </w:rPr>
              <w:t>H</w:t>
            </w:r>
          </w:p>
        </w:tc>
      </w:tr>
      <w:tr>
        <w:tc>
          <w:tcPr>
            <w:tcW w:type="dxa" w:w="2304"/>
            <w:shd w:fill="F9FAFB"/>
            <w:tcMar>
              <w:top w:w="70" w:type="dxa"/>
              <w:bottom w:w="70" w:type="dxa"/>
              <w:left w:w="100" w:type="dxa"/>
              <w:right w:w="100" w:type="dxa"/>
            </w:tcMar>
          </w:tcPr>
          <w:p>
            <w:pPr>
              <w:jc w:val="left"/>
            </w:pPr>
            <w:r>
              <w:rPr>
                <w:rFonts w:ascii="Times New Roman" w:hAnsi="Times New Roman"/>
                <w:sz w:val="16"/>
              </w:rPr>
              <w:t>His600</w:t>
            </w:r>
          </w:p>
        </w:tc>
        <w:tc>
          <w:tcPr>
            <w:tcW w:type="dxa" w:w="1872"/>
            <w:shd w:fill="F9FAFB"/>
            <w:tcMar>
              <w:top w:w="70" w:type="dxa"/>
              <w:bottom w:w="70" w:type="dxa"/>
              <w:left w:w="100" w:type="dxa"/>
              <w:right w:w="100" w:type="dxa"/>
            </w:tcMar>
          </w:tcPr>
          <w:p>
            <w:pPr>
              <w:jc w:val="center"/>
            </w:pPr>
            <w:r>
              <w:rPr>
                <w:rFonts w:ascii="Times New Roman" w:hAnsi="Times New Roman"/>
                <w:sz w:val="16"/>
              </w:rPr>
              <w:t>H</w:t>
            </w:r>
          </w:p>
        </w:tc>
        <w:tc>
          <w:tcPr>
            <w:tcW w:type="dxa" w:w="1872"/>
            <w:shd w:fill="F9FAFB"/>
            <w:tcMar>
              <w:top w:w="70" w:type="dxa"/>
              <w:bottom w:w="70" w:type="dxa"/>
              <w:left w:w="100" w:type="dxa"/>
              <w:right w:w="100" w:type="dxa"/>
            </w:tcMar>
          </w:tcPr>
          <w:p>
            <w:pPr>
              <w:jc w:val="center"/>
            </w:pPr>
            <w:r>
              <w:rPr>
                <w:rFonts w:ascii="Times New Roman" w:hAnsi="Times New Roman"/>
                <w:sz w:val="16"/>
              </w:rPr>
              <w:t>k</w:t>
            </w:r>
          </w:p>
        </w:tc>
        <w:tc>
          <w:tcPr>
            <w:tcW w:type="dxa" w:w="1872"/>
            <w:shd w:fill="F9FAFB"/>
            <w:tcMar>
              <w:top w:w="70" w:type="dxa"/>
              <w:bottom w:w="70" w:type="dxa"/>
              <w:left w:w="100" w:type="dxa"/>
              <w:right w:w="100" w:type="dxa"/>
            </w:tcMar>
          </w:tcPr>
          <w:p>
            <w:pPr>
              <w:jc w:val="center"/>
            </w:pPr>
            <w:r>
              <w:rPr>
                <w:rFonts w:ascii="Times New Roman" w:hAnsi="Times New Roman"/>
                <w:sz w:val="16"/>
              </w:rPr>
              <w:t>H</w:t>
            </w:r>
          </w:p>
        </w:tc>
        <w:tc>
          <w:tcPr>
            <w:tcW w:type="dxa" w:w="1872"/>
            <w:shd w:fill="F9FAFB"/>
            <w:tcMar>
              <w:top w:w="70" w:type="dxa"/>
              <w:bottom w:w="70" w:type="dxa"/>
              <w:left w:w="100" w:type="dxa"/>
              <w:right w:w="100" w:type="dxa"/>
            </w:tcMar>
          </w:tcPr>
          <w:p>
            <w:pPr>
              <w:jc w:val="center"/>
            </w:pPr>
            <w:r>
              <w:rPr>
                <w:rFonts w:ascii="Times New Roman" w:hAnsi="Times New Roman"/>
                <w:sz w:val="16"/>
              </w:rPr>
              <w:t>H</w:t>
            </w:r>
          </w:p>
        </w:tc>
      </w:tr>
      <w:tr>
        <w:tc>
          <w:tcPr>
            <w:tcW w:type="dxa" w:w="2304"/>
            <w:shd w:fill="FFFFFF"/>
            <w:tcMar>
              <w:top w:w="70" w:type="dxa"/>
              <w:bottom w:w="70" w:type="dxa"/>
              <w:left w:w="100" w:type="dxa"/>
              <w:right w:w="100" w:type="dxa"/>
            </w:tcMar>
          </w:tcPr>
          <w:p>
            <w:pPr>
              <w:jc w:val="left"/>
            </w:pPr>
            <w:r>
              <w:rPr>
                <w:rFonts w:ascii="Times New Roman" w:hAnsi="Times New Roman"/>
                <w:sz w:val="16"/>
              </w:rPr>
              <w:t>Arg526</w:t>
            </w:r>
          </w:p>
        </w:tc>
        <w:tc>
          <w:tcPr>
            <w:tcW w:type="dxa" w:w="1872"/>
            <w:shd w:fill="FFFFFF"/>
            <w:tcMar>
              <w:top w:w="70" w:type="dxa"/>
              <w:bottom w:w="70" w:type="dxa"/>
              <w:left w:w="100" w:type="dxa"/>
              <w:right w:w="100" w:type="dxa"/>
            </w:tcMar>
          </w:tcPr>
          <w:p>
            <w:pPr>
              <w:jc w:val="center"/>
            </w:pPr>
            <w:r>
              <w:rPr>
                <w:rFonts w:ascii="Times New Roman" w:hAnsi="Times New Roman"/>
                <w:sz w:val="16"/>
              </w:rPr>
              <w:t>H</w:t>
            </w:r>
          </w:p>
        </w:tc>
        <w:tc>
          <w:tcPr>
            <w:tcW w:type="dxa" w:w="1872"/>
            <w:shd w:fill="FFFFFF"/>
            <w:tcMar>
              <w:top w:w="70" w:type="dxa"/>
              <w:bottom w:w="70" w:type="dxa"/>
              <w:left w:w="100" w:type="dxa"/>
              <w:right w:w="100" w:type="dxa"/>
            </w:tcMar>
          </w:tcPr>
          <w:p>
            <w:pPr>
              <w:jc w:val="center"/>
            </w:pPr>
            <w:r>
              <w:rPr>
                <w:rFonts w:ascii="Times New Roman" w:hAnsi="Times New Roman"/>
                <w:sz w:val="16"/>
              </w:rPr>
              <w:t>k</w:t>
            </w:r>
          </w:p>
        </w:tc>
        <w:tc>
          <w:tcPr>
            <w:tcW w:type="dxa" w:w="1872"/>
            <w:shd w:fill="FFFFFF"/>
            <w:tcMar>
              <w:top w:w="70" w:type="dxa"/>
              <w:bottom w:w="70" w:type="dxa"/>
              <w:left w:w="100" w:type="dxa"/>
              <w:right w:w="100" w:type="dxa"/>
            </w:tcMar>
          </w:tcPr>
          <w:p>
            <w:pPr>
              <w:jc w:val="center"/>
            </w:pPr>
            <w:r>
              <w:rPr>
                <w:rFonts w:ascii="Times New Roman" w:hAnsi="Times New Roman"/>
                <w:sz w:val="16"/>
              </w:rPr>
              <w:t>–</w:t>
            </w:r>
          </w:p>
        </w:tc>
        <w:tc>
          <w:tcPr>
            <w:tcW w:type="dxa" w:w="1872"/>
            <w:shd w:fill="FFFFFF"/>
            <w:tcMar>
              <w:top w:w="70" w:type="dxa"/>
              <w:bottom w:w="70" w:type="dxa"/>
              <w:left w:w="100" w:type="dxa"/>
              <w:right w:w="100" w:type="dxa"/>
            </w:tcMar>
          </w:tcPr>
          <w:p>
            <w:pPr>
              <w:jc w:val="center"/>
            </w:pPr>
            <w:r>
              <w:rPr>
                <w:rFonts w:ascii="Times New Roman" w:hAnsi="Times New Roman"/>
                <w:sz w:val="16"/>
              </w:rPr>
              <w:t>H</w:t>
            </w:r>
          </w:p>
        </w:tc>
      </w:tr>
      <w:tr>
        <w:tc>
          <w:tcPr>
            <w:tcW w:type="dxa" w:w="2304"/>
            <w:shd w:fill="F9FAFB"/>
            <w:tcMar>
              <w:top w:w="70" w:type="dxa"/>
              <w:bottom w:w="70" w:type="dxa"/>
              <w:left w:w="100" w:type="dxa"/>
              <w:right w:w="100" w:type="dxa"/>
            </w:tcMar>
          </w:tcPr>
          <w:p>
            <w:pPr>
              <w:jc w:val="left"/>
            </w:pPr>
            <w:r>
              <w:rPr>
                <w:rFonts w:ascii="Times New Roman" w:hAnsi="Times New Roman"/>
                <w:sz w:val="16"/>
              </w:rPr>
              <w:t>Asp203</w:t>
            </w:r>
          </w:p>
        </w:tc>
        <w:tc>
          <w:tcPr>
            <w:tcW w:type="dxa" w:w="1872"/>
            <w:shd w:fill="F9FAFB"/>
            <w:tcMar>
              <w:top w:w="70" w:type="dxa"/>
              <w:bottom w:w="70" w:type="dxa"/>
              <w:left w:w="100" w:type="dxa"/>
              <w:right w:w="100" w:type="dxa"/>
            </w:tcMar>
          </w:tcPr>
          <w:p>
            <w:pPr>
              <w:jc w:val="center"/>
            </w:pPr>
            <w:r>
              <w:rPr>
                <w:rFonts w:ascii="Times New Roman" w:hAnsi="Times New Roman"/>
                <w:sz w:val="16"/>
              </w:rPr>
              <w:t>H</w:t>
            </w:r>
          </w:p>
        </w:tc>
        <w:tc>
          <w:tcPr>
            <w:tcW w:type="dxa" w:w="1872"/>
            <w:shd w:fill="F9FAFB"/>
            <w:tcMar>
              <w:top w:w="70" w:type="dxa"/>
              <w:bottom w:w="70" w:type="dxa"/>
              <w:left w:w="100" w:type="dxa"/>
              <w:right w:w="100" w:type="dxa"/>
            </w:tcMar>
          </w:tcPr>
          <w:p>
            <w:pPr>
              <w:jc w:val="center"/>
            </w:pPr>
            <w:r>
              <w:rPr>
                <w:rFonts w:ascii="Times New Roman" w:hAnsi="Times New Roman"/>
                <w:sz w:val="16"/>
              </w:rPr>
              <w:t>k</w:t>
            </w:r>
          </w:p>
        </w:tc>
        <w:tc>
          <w:tcPr>
            <w:tcW w:type="dxa" w:w="1872"/>
            <w:shd w:fill="F9FAFB"/>
            <w:tcMar>
              <w:top w:w="70" w:type="dxa"/>
              <w:bottom w:w="70" w:type="dxa"/>
              <w:left w:w="100" w:type="dxa"/>
              <w:right w:w="100" w:type="dxa"/>
            </w:tcMar>
          </w:tcPr>
          <w:p>
            <w:pPr>
              <w:jc w:val="center"/>
            </w:pPr>
            <w:r>
              <w:rPr>
                <w:rFonts w:ascii="Times New Roman" w:hAnsi="Times New Roman"/>
                <w:sz w:val="16"/>
              </w:rPr>
              <w:t>H</w:t>
            </w:r>
          </w:p>
        </w:tc>
        <w:tc>
          <w:tcPr>
            <w:tcW w:type="dxa" w:w="1872"/>
            <w:shd w:fill="F9FAFB"/>
            <w:tcMar>
              <w:top w:w="70" w:type="dxa"/>
              <w:bottom w:w="70" w:type="dxa"/>
              <w:left w:w="100" w:type="dxa"/>
              <w:right w:w="100" w:type="dxa"/>
            </w:tcMar>
          </w:tcPr>
          <w:p>
            <w:pPr>
              <w:jc w:val="center"/>
            </w:pPr>
            <w:r>
              <w:rPr>
                <w:rFonts w:ascii="Times New Roman" w:hAnsi="Times New Roman"/>
                <w:sz w:val="16"/>
              </w:rPr>
              <w:t>H</w:t>
            </w:r>
          </w:p>
        </w:tc>
      </w:tr>
      <w:tr>
        <w:tc>
          <w:tcPr>
            <w:tcW w:type="dxa" w:w="2304"/>
            <w:shd w:fill="FFFFFF"/>
            <w:tcMar>
              <w:top w:w="70" w:type="dxa"/>
              <w:bottom w:w="70" w:type="dxa"/>
              <w:left w:w="100" w:type="dxa"/>
              <w:right w:w="100" w:type="dxa"/>
            </w:tcMar>
          </w:tcPr>
          <w:p>
            <w:pPr>
              <w:jc w:val="left"/>
            </w:pPr>
            <w:r>
              <w:rPr>
                <w:rFonts w:ascii="Times New Roman" w:hAnsi="Times New Roman"/>
                <w:sz w:val="16"/>
              </w:rPr>
              <w:t>Trp406</w:t>
            </w:r>
          </w:p>
        </w:tc>
        <w:tc>
          <w:tcPr>
            <w:tcW w:type="dxa" w:w="1872"/>
            <w:shd w:fill="FFFFFF"/>
            <w:tcMar>
              <w:top w:w="70" w:type="dxa"/>
              <w:bottom w:w="70" w:type="dxa"/>
              <w:left w:w="100" w:type="dxa"/>
              <w:right w:w="100" w:type="dxa"/>
            </w:tcMar>
          </w:tcPr>
          <w:p>
            <w:pPr>
              <w:jc w:val="center"/>
            </w:pPr>
            <w:r>
              <w:rPr>
                <w:rFonts w:ascii="Times New Roman" w:hAnsi="Times New Roman"/>
                <w:sz w:val="16"/>
              </w:rPr>
              <w:t>H</w:t>
            </w:r>
          </w:p>
        </w:tc>
        <w:tc>
          <w:tcPr>
            <w:tcW w:type="dxa" w:w="1872"/>
            <w:shd w:fill="FFFFFF"/>
            <w:tcMar>
              <w:top w:w="70" w:type="dxa"/>
              <w:bottom w:w="70" w:type="dxa"/>
              <w:left w:w="100" w:type="dxa"/>
              <w:right w:w="100" w:type="dxa"/>
            </w:tcMar>
          </w:tcPr>
          <w:p>
            <w:pPr>
              <w:jc w:val="center"/>
            </w:pPr>
            <w:r>
              <w:rPr>
                <w:rFonts w:ascii="Times New Roman" w:hAnsi="Times New Roman"/>
                <w:sz w:val="16"/>
              </w:rPr>
              <w:t>k</w:t>
            </w:r>
          </w:p>
        </w:tc>
        <w:tc>
          <w:tcPr>
            <w:tcW w:type="dxa" w:w="1872"/>
            <w:shd w:fill="FFFFFF"/>
            <w:tcMar>
              <w:top w:w="70" w:type="dxa"/>
              <w:bottom w:w="70" w:type="dxa"/>
              <w:left w:w="100" w:type="dxa"/>
              <w:right w:w="100" w:type="dxa"/>
            </w:tcMar>
          </w:tcPr>
          <w:p>
            <w:pPr>
              <w:jc w:val="center"/>
            </w:pPr>
            <w:r>
              <w:rPr>
                <w:rFonts w:ascii="Times New Roman" w:hAnsi="Times New Roman"/>
                <w:sz w:val="16"/>
              </w:rPr>
              <w:t>H</w:t>
            </w:r>
          </w:p>
        </w:tc>
        <w:tc>
          <w:tcPr>
            <w:tcW w:type="dxa" w:w="1872"/>
            <w:shd w:fill="FFFFFF"/>
            <w:tcMar>
              <w:top w:w="70" w:type="dxa"/>
              <w:bottom w:w="70" w:type="dxa"/>
              <w:left w:w="100" w:type="dxa"/>
              <w:right w:w="100" w:type="dxa"/>
            </w:tcMar>
          </w:tcPr>
          <w:p>
            <w:pPr>
              <w:jc w:val="center"/>
            </w:pPr>
            <w:r>
              <w:rPr>
                <w:rFonts w:ascii="Times New Roman" w:hAnsi="Times New Roman"/>
                <w:sz w:val="16"/>
              </w:rPr>
              <w:t>k</w:t>
            </w:r>
          </w:p>
        </w:tc>
      </w:tr>
      <w:tr>
        <w:tc>
          <w:tcPr>
            <w:tcW w:type="dxa" w:w="2304"/>
            <w:shd w:fill="F9FAFB"/>
            <w:tcMar>
              <w:top w:w="70" w:type="dxa"/>
              <w:bottom w:w="70" w:type="dxa"/>
              <w:left w:w="100" w:type="dxa"/>
              <w:right w:w="100" w:type="dxa"/>
            </w:tcMar>
          </w:tcPr>
          <w:p>
            <w:pPr>
              <w:jc w:val="left"/>
            </w:pPr>
            <w:r>
              <w:rPr>
                <w:rFonts w:ascii="Times New Roman" w:hAnsi="Times New Roman"/>
                <w:sz w:val="16"/>
              </w:rPr>
              <w:t>Tyr299</w:t>
            </w:r>
          </w:p>
        </w:tc>
        <w:tc>
          <w:tcPr>
            <w:tcW w:type="dxa" w:w="1872"/>
            <w:shd w:fill="F9FAFB"/>
            <w:tcMar>
              <w:top w:w="70" w:type="dxa"/>
              <w:bottom w:w="70" w:type="dxa"/>
              <w:left w:w="100" w:type="dxa"/>
              <w:right w:w="100" w:type="dxa"/>
            </w:tcMar>
          </w:tcPr>
          <w:p>
            <w:pPr>
              <w:jc w:val="center"/>
            </w:pPr>
            <w:r>
              <w:rPr>
                <w:rFonts w:ascii="Times New Roman" w:hAnsi="Times New Roman"/>
                <w:sz w:val="16"/>
              </w:rPr>
              <w:t>k</w:t>
            </w:r>
          </w:p>
        </w:tc>
        <w:tc>
          <w:tcPr>
            <w:tcW w:type="dxa" w:w="1872"/>
            <w:shd w:fill="F9FAFB"/>
            <w:tcMar>
              <w:top w:w="70" w:type="dxa"/>
              <w:bottom w:w="70" w:type="dxa"/>
              <w:left w:w="100" w:type="dxa"/>
              <w:right w:w="100" w:type="dxa"/>
            </w:tcMar>
          </w:tcPr>
          <w:p>
            <w:pPr>
              <w:jc w:val="center"/>
            </w:pPr>
            <w:r>
              <w:rPr>
                <w:rFonts w:ascii="Times New Roman" w:hAnsi="Times New Roman"/>
                <w:sz w:val="16"/>
              </w:rPr>
              <w:t>k</w:t>
            </w:r>
          </w:p>
        </w:tc>
        <w:tc>
          <w:tcPr>
            <w:tcW w:type="dxa" w:w="1872"/>
            <w:shd w:fill="F9FAFB"/>
            <w:tcMar>
              <w:top w:w="70" w:type="dxa"/>
              <w:bottom w:w="70" w:type="dxa"/>
              <w:left w:w="100" w:type="dxa"/>
              <w:right w:w="100" w:type="dxa"/>
            </w:tcMar>
          </w:tcPr>
          <w:p>
            <w:pPr>
              <w:jc w:val="center"/>
            </w:pPr>
            <w:r>
              <w:rPr>
                <w:rFonts w:ascii="Times New Roman" w:hAnsi="Times New Roman"/>
                <w:sz w:val="16"/>
              </w:rPr>
              <w:t>H</w:t>
            </w:r>
          </w:p>
        </w:tc>
        <w:tc>
          <w:tcPr>
            <w:tcW w:type="dxa" w:w="1872"/>
            <w:shd w:fill="F9FAFB"/>
            <w:tcMar>
              <w:top w:w="70" w:type="dxa"/>
              <w:bottom w:w="70" w:type="dxa"/>
              <w:left w:w="100" w:type="dxa"/>
              <w:right w:w="100" w:type="dxa"/>
            </w:tcMar>
          </w:tcPr>
          <w:p>
            <w:pPr>
              <w:jc w:val="center"/>
            </w:pPr>
            <w:r>
              <w:rPr>
                <w:rFonts w:ascii="Times New Roman" w:hAnsi="Times New Roman"/>
                <w:sz w:val="16"/>
              </w:rPr>
              <w:t>k</w:t>
            </w:r>
          </w:p>
        </w:tc>
      </w:tr>
      <w:tr>
        <w:tc>
          <w:tcPr>
            <w:tcW w:type="dxa" w:w="2304"/>
            <w:shd w:fill="FFFFFF"/>
            <w:tcMar>
              <w:top w:w="70" w:type="dxa"/>
              <w:bottom w:w="70" w:type="dxa"/>
              <w:left w:w="100" w:type="dxa"/>
              <w:right w:w="100" w:type="dxa"/>
            </w:tcMar>
          </w:tcPr>
          <w:p>
            <w:pPr>
              <w:jc w:val="left"/>
            </w:pPr>
            <w:r>
              <w:rPr>
                <w:rFonts w:ascii="Times New Roman" w:hAnsi="Times New Roman"/>
                <w:sz w:val="16"/>
              </w:rPr>
              <w:t>Phe575</w:t>
            </w:r>
          </w:p>
        </w:tc>
        <w:tc>
          <w:tcPr>
            <w:tcW w:type="dxa" w:w="1872"/>
            <w:shd w:fill="FFFFFF"/>
            <w:tcMar>
              <w:top w:w="70" w:type="dxa"/>
              <w:bottom w:w="70" w:type="dxa"/>
              <w:left w:w="100" w:type="dxa"/>
              <w:right w:w="100" w:type="dxa"/>
            </w:tcMar>
          </w:tcPr>
          <w:p>
            <w:pPr>
              <w:jc w:val="center"/>
            </w:pPr>
            <w:r>
              <w:rPr>
                <w:rFonts w:ascii="Times New Roman" w:hAnsi="Times New Roman"/>
                <w:sz w:val="16"/>
              </w:rPr>
              <w:t>k</w:t>
            </w:r>
          </w:p>
        </w:tc>
        <w:tc>
          <w:tcPr>
            <w:tcW w:type="dxa" w:w="1872"/>
            <w:shd w:fill="FFFFFF"/>
            <w:tcMar>
              <w:top w:w="70" w:type="dxa"/>
              <w:bottom w:w="70" w:type="dxa"/>
              <w:left w:w="100" w:type="dxa"/>
              <w:right w:w="100" w:type="dxa"/>
            </w:tcMar>
          </w:tcPr>
          <w:p>
            <w:pPr>
              <w:jc w:val="center"/>
            </w:pPr>
            <w:r>
              <w:rPr>
                <w:rFonts w:ascii="Times New Roman" w:hAnsi="Times New Roman"/>
                <w:sz w:val="16"/>
              </w:rPr>
              <w:t>k</w:t>
            </w:r>
          </w:p>
        </w:tc>
        <w:tc>
          <w:tcPr>
            <w:tcW w:type="dxa" w:w="1872"/>
            <w:shd w:fill="FFFFFF"/>
            <w:tcMar>
              <w:top w:w="70" w:type="dxa"/>
              <w:bottom w:w="70" w:type="dxa"/>
              <w:left w:w="100" w:type="dxa"/>
              <w:right w:w="100" w:type="dxa"/>
            </w:tcMar>
          </w:tcPr>
          <w:p>
            <w:pPr>
              <w:jc w:val="center"/>
            </w:pPr>
            <w:r>
              <w:rPr>
                <w:rFonts w:ascii="Times New Roman" w:hAnsi="Times New Roman"/>
                <w:sz w:val="16"/>
              </w:rPr>
              <w:t>k</w:t>
            </w:r>
          </w:p>
        </w:tc>
        <w:tc>
          <w:tcPr>
            <w:tcW w:type="dxa" w:w="1872"/>
            <w:shd w:fill="FFFFFF"/>
            <w:tcMar>
              <w:top w:w="70" w:type="dxa"/>
              <w:bottom w:w="70" w:type="dxa"/>
              <w:left w:w="100" w:type="dxa"/>
              <w:right w:w="100" w:type="dxa"/>
            </w:tcMar>
          </w:tcPr>
          <w:p>
            <w:pPr>
              <w:jc w:val="center"/>
            </w:pPr>
            <w:r>
              <w:rPr>
                <w:rFonts w:ascii="Times New Roman" w:hAnsi="Times New Roman"/>
                <w:sz w:val="16"/>
              </w:rPr>
              <w:t>k</w:t>
            </w:r>
          </w:p>
        </w:tc>
      </w:tr>
      <w:tr>
        <w:tc>
          <w:tcPr>
            <w:tcW w:type="dxa" w:w="2304"/>
            <w:shd w:fill="F9FAFB"/>
            <w:tcMar>
              <w:top w:w="70" w:type="dxa"/>
              <w:bottom w:w="70" w:type="dxa"/>
              <w:left w:w="100" w:type="dxa"/>
              <w:right w:w="100" w:type="dxa"/>
            </w:tcMar>
          </w:tcPr>
          <w:p>
            <w:pPr>
              <w:jc w:val="left"/>
            </w:pPr>
            <w:r>
              <w:rPr>
                <w:rFonts w:ascii="Times New Roman" w:hAnsi="Times New Roman"/>
                <w:sz w:val="16"/>
              </w:rPr>
              <w:t>Phe450</w:t>
            </w:r>
          </w:p>
        </w:tc>
        <w:tc>
          <w:tcPr>
            <w:tcW w:type="dxa" w:w="1872"/>
            <w:shd w:fill="F9FAFB"/>
            <w:tcMar>
              <w:top w:w="70" w:type="dxa"/>
              <w:bottom w:w="70" w:type="dxa"/>
              <w:left w:w="100" w:type="dxa"/>
              <w:right w:w="100" w:type="dxa"/>
            </w:tcMar>
          </w:tcPr>
          <w:p>
            <w:pPr>
              <w:jc w:val="center"/>
            </w:pPr>
            <w:r>
              <w:rPr>
                <w:rFonts w:ascii="Times New Roman" w:hAnsi="Times New Roman"/>
                <w:sz w:val="16"/>
              </w:rPr>
              <w:t>–</w:t>
            </w:r>
          </w:p>
        </w:tc>
        <w:tc>
          <w:tcPr>
            <w:tcW w:type="dxa" w:w="1872"/>
            <w:shd w:fill="F9FAFB"/>
            <w:tcMar>
              <w:top w:w="70" w:type="dxa"/>
              <w:bottom w:w="70" w:type="dxa"/>
              <w:left w:w="100" w:type="dxa"/>
              <w:right w:w="100" w:type="dxa"/>
            </w:tcMar>
          </w:tcPr>
          <w:p>
            <w:pPr>
              <w:jc w:val="center"/>
            </w:pPr>
            <w:r>
              <w:rPr>
                <w:rFonts w:ascii="Times New Roman" w:hAnsi="Times New Roman"/>
                <w:sz w:val="16"/>
              </w:rPr>
              <w:t>–</w:t>
            </w:r>
          </w:p>
        </w:tc>
        <w:tc>
          <w:tcPr>
            <w:tcW w:type="dxa" w:w="1872"/>
            <w:shd w:fill="F9FAFB"/>
            <w:tcMar>
              <w:top w:w="70" w:type="dxa"/>
              <w:bottom w:w="70" w:type="dxa"/>
              <w:left w:w="100" w:type="dxa"/>
              <w:right w:w="100" w:type="dxa"/>
            </w:tcMar>
          </w:tcPr>
          <w:p>
            <w:pPr>
              <w:jc w:val="center"/>
            </w:pPr>
            <w:r>
              <w:rPr>
                <w:rFonts w:ascii="Times New Roman" w:hAnsi="Times New Roman"/>
                <w:sz w:val="16"/>
              </w:rPr>
              <w:t>k</w:t>
            </w:r>
          </w:p>
        </w:tc>
        <w:tc>
          <w:tcPr>
            <w:tcW w:type="dxa" w:w="1872"/>
            <w:shd w:fill="F9FAFB"/>
            <w:tcMar>
              <w:top w:w="70" w:type="dxa"/>
              <w:bottom w:w="70" w:type="dxa"/>
              <w:left w:w="100" w:type="dxa"/>
              <w:right w:w="100" w:type="dxa"/>
            </w:tcMar>
          </w:tcPr>
          <w:p>
            <w:pPr>
              <w:jc w:val="center"/>
            </w:pPr>
            <w:r>
              <w:rPr>
                <w:rFonts w:ascii="Times New Roman" w:hAnsi="Times New Roman"/>
                <w:sz w:val="16"/>
              </w:rPr>
              <w:t>k</w:t>
            </w:r>
          </w:p>
        </w:tc>
      </w:tr>
      <w:tr>
        <w:tc>
          <w:tcPr>
            <w:tcW w:type="dxa" w:w="2304"/>
            <w:shd w:fill="FFFFFF"/>
            <w:tcMar>
              <w:top w:w="70" w:type="dxa"/>
              <w:bottom w:w="70" w:type="dxa"/>
              <w:left w:w="100" w:type="dxa"/>
              <w:right w:w="100" w:type="dxa"/>
            </w:tcMar>
          </w:tcPr>
          <w:p>
            <w:pPr>
              <w:jc w:val="left"/>
            </w:pPr>
            <w:r>
              <w:rPr>
                <w:rFonts w:ascii="Times New Roman" w:hAnsi="Times New Roman"/>
                <w:sz w:val="16"/>
              </w:rPr>
              <w:t>Ile328</w:t>
            </w:r>
          </w:p>
        </w:tc>
        <w:tc>
          <w:tcPr>
            <w:tcW w:type="dxa" w:w="1872"/>
            <w:shd w:fill="FFFFFF"/>
            <w:tcMar>
              <w:top w:w="70" w:type="dxa"/>
              <w:bottom w:w="70" w:type="dxa"/>
              <w:left w:w="100" w:type="dxa"/>
              <w:right w:w="100" w:type="dxa"/>
            </w:tcMar>
          </w:tcPr>
          <w:p>
            <w:pPr>
              <w:jc w:val="center"/>
            </w:pPr>
            <w:r>
              <w:rPr>
                <w:rFonts w:ascii="Times New Roman" w:hAnsi="Times New Roman"/>
                <w:sz w:val="16"/>
              </w:rPr>
              <w:t>k</w:t>
            </w:r>
          </w:p>
        </w:tc>
        <w:tc>
          <w:tcPr>
            <w:tcW w:type="dxa" w:w="1872"/>
            <w:shd w:fill="FFFFFF"/>
            <w:tcMar>
              <w:top w:w="70" w:type="dxa"/>
              <w:bottom w:w="70" w:type="dxa"/>
              <w:left w:w="100" w:type="dxa"/>
              <w:right w:w="100" w:type="dxa"/>
            </w:tcMar>
          </w:tcPr>
          <w:p>
            <w:pPr>
              <w:jc w:val="center"/>
            </w:pPr>
            <w:r>
              <w:rPr>
                <w:rFonts w:ascii="Times New Roman" w:hAnsi="Times New Roman"/>
                <w:sz w:val="16"/>
              </w:rPr>
              <w:t>k</w:t>
            </w:r>
          </w:p>
        </w:tc>
        <w:tc>
          <w:tcPr>
            <w:tcW w:type="dxa" w:w="1872"/>
            <w:shd w:fill="FFFFFF"/>
            <w:tcMar>
              <w:top w:w="70" w:type="dxa"/>
              <w:bottom w:w="70" w:type="dxa"/>
              <w:left w:w="100" w:type="dxa"/>
              <w:right w:w="100" w:type="dxa"/>
            </w:tcMar>
          </w:tcPr>
          <w:p>
            <w:pPr>
              <w:jc w:val="center"/>
            </w:pPr>
            <w:r>
              <w:rPr>
                <w:rFonts w:ascii="Times New Roman" w:hAnsi="Times New Roman"/>
                <w:sz w:val="16"/>
              </w:rPr>
              <w:t>k</w:t>
            </w:r>
          </w:p>
        </w:tc>
        <w:tc>
          <w:tcPr>
            <w:tcW w:type="dxa" w:w="1872"/>
            <w:shd w:fill="FFFFFF"/>
            <w:tcMar>
              <w:top w:w="70" w:type="dxa"/>
              <w:bottom w:w="70" w:type="dxa"/>
              <w:left w:w="100" w:type="dxa"/>
              <w:right w:w="100" w:type="dxa"/>
            </w:tcMar>
          </w:tcPr>
          <w:p>
            <w:pPr>
              <w:jc w:val="center"/>
            </w:pPr>
            <w:r>
              <w:rPr>
                <w:rFonts w:ascii="Times New Roman" w:hAnsi="Times New Roman"/>
                <w:sz w:val="16"/>
              </w:rPr>
              <w:t>–</w:t>
            </w:r>
          </w:p>
        </w:tc>
      </w:tr>
      <w:tr>
        <w:tc>
          <w:tcPr>
            <w:tcW w:type="dxa" w:w="2304"/>
            <w:shd w:fill="F9FAFB"/>
            <w:tcMar>
              <w:top w:w="70" w:type="dxa"/>
              <w:bottom w:w="70" w:type="dxa"/>
              <w:left w:w="100" w:type="dxa"/>
              <w:right w:w="100" w:type="dxa"/>
            </w:tcMar>
          </w:tcPr>
          <w:p>
            <w:pPr>
              <w:jc w:val="left"/>
            </w:pPr>
            <w:r>
              <w:rPr>
                <w:rFonts w:ascii="Times New Roman" w:hAnsi="Times New Roman"/>
                <w:sz w:val="16"/>
              </w:rPr>
              <w:t>Ile364</w:t>
            </w:r>
          </w:p>
        </w:tc>
        <w:tc>
          <w:tcPr>
            <w:tcW w:type="dxa" w:w="1872"/>
            <w:shd w:fill="F9FAFB"/>
            <w:tcMar>
              <w:top w:w="70" w:type="dxa"/>
              <w:bottom w:w="70" w:type="dxa"/>
              <w:left w:w="100" w:type="dxa"/>
              <w:right w:w="100" w:type="dxa"/>
            </w:tcMar>
          </w:tcPr>
          <w:p>
            <w:pPr>
              <w:jc w:val="center"/>
            </w:pPr>
            <w:r>
              <w:rPr>
                <w:rFonts w:ascii="Times New Roman" w:hAnsi="Times New Roman"/>
                <w:sz w:val="16"/>
              </w:rPr>
              <w:t>k</w:t>
            </w:r>
          </w:p>
        </w:tc>
        <w:tc>
          <w:tcPr>
            <w:tcW w:type="dxa" w:w="1872"/>
            <w:shd w:fill="F9FAFB"/>
            <w:tcMar>
              <w:top w:w="70" w:type="dxa"/>
              <w:bottom w:w="70" w:type="dxa"/>
              <w:left w:w="100" w:type="dxa"/>
              <w:right w:w="100" w:type="dxa"/>
            </w:tcMar>
          </w:tcPr>
          <w:p>
            <w:pPr>
              <w:jc w:val="center"/>
            </w:pPr>
            <w:r>
              <w:rPr>
                <w:rFonts w:ascii="Times New Roman" w:hAnsi="Times New Roman"/>
                <w:sz w:val="16"/>
              </w:rPr>
              <w:t>k</w:t>
            </w:r>
          </w:p>
        </w:tc>
        <w:tc>
          <w:tcPr>
            <w:tcW w:type="dxa" w:w="1872"/>
            <w:shd w:fill="F9FAFB"/>
            <w:tcMar>
              <w:top w:w="70" w:type="dxa"/>
              <w:bottom w:w="70" w:type="dxa"/>
              <w:left w:w="100" w:type="dxa"/>
              <w:right w:w="100" w:type="dxa"/>
            </w:tcMar>
          </w:tcPr>
          <w:p>
            <w:pPr>
              <w:jc w:val="center"/>
            </w:pPr>
            <w:r>
              <w:rPr>
                <w:rFonts w:ascii="Times New Roman" w:hAnsi="Times New Roman"/>
                <w:sz w:val="16"/>
              </w:rPr>
              <w:t>k</w:t>
            </w:r>
          </w:p>
        </w:tc>
        <w:tc>
          <w:tcPr>
            <w:tcW w:type="dxa" w:w="1872"/>
            <w:shd w:fill="F9FAFB"/>
            <w:tcMar>
              <w:top w:w="70" w:type="dxa"/>
              <w:bottom w:w="70" w:type="dxa"/>
              <w:left w:w="100" w:type="dxa"/>
              <w:right w:w="100" w:type="dxa"/>
            </w:tcMar>
          </w:tcPr>
          <w:p>
            <w:pPr>
              <w:jc w:val="center"/>
            </w:pPr>
            <w:r>
              <w:rPr>
                <w:rFonts w:ascii="Times New Roman" w:hAnsi="Times New Roman"/>
                <w:sz w:val="16"/>
              </w:rPr>
              <w:t>–</w:t>
            </w:r>
          </w:p>
        </w:tc>
      </w:tr>
      <w:tr>
        <w:tc>
          <w:tcPr>
            <w:tcW w:type="dxa" w:w="2304"/>
            <w:shd w:fill="FFFFFF"/>
            <w:tcMar>
              <w:top w:w="70" w:type="dxa"/>
              <w:bottom w:w="70" w:type="dxa"/>
              <w:left w:w="100" w:type="dxa"/>
              <w:right w:w="100" w:type="dxa"/>
            </w:tcMar>
          </w:tcPr>
          <w:p>
            <w:pPr>
              <w:jc w:val="left"/>
            </w:pPr>
            <w:r>
              <w:rPr>
                <w:rFonts w:ascii="Times New Roman" w:hAnsi="Times New Roman"/>
                <w:sz w:val="16"/>
              </w:rPr>
              <w:t>Met444</w:t>
            </w:r>
          </w:p>
        </w:tc>
        <w:tc>
          <w:tcPr>
            <w:tcW w:type="dxa" w:w="1872"/>
            <w:shd w:fill="FFFFFF"/>
            <w:tcMar>
              <w:top w:w="70" w:type="dxa"/>
              <w:bottom w:w="70" w:type="dxa"/>
              <w:left w:w="100" w:type="dxa"/>
              <w:right w:w="100" w:type="dxa"/>
            </w:tcMar>
          </w:tcPr>
          <w:p>
            <w:pPr>
              <w:jc w:val="center"/>
            </w:pPr>
            <w:r>
              <w:rPr>
                <w:rFonts w:ascii="Times New Roman" w:hAnsi="Times New Roman"/>
                <w:sz w:val="16"/>
              </w:rPr>
              <w:t>k</w:t>
            </w:r>
          </w:p>
        </w:tc>
        <w:tc>
          <w:tcPr>
            <w:tcW w:type="dxa" w:w="1872"/>
            <w:shd w:fill="FFFFFF"/>
            <w:tcMar>
              <w:top w:w="70" w:type="dxa"/>
              <w:bottom w:w="70" w:type="dxa"/>
              <w:left w:w="100" w:type="dxa"/>
              <w:right w:w="100" w:type="dxa"/>
            </w:tcMar>
          </w:tcPr>
          <w:p>
            <w:pPr>
              <w:jc w:val="center"/>
            </w:pPr>
            <w:r>
              <w:rPr>
                <w:rFonts w:ascii="Times New Roman" w:hAnsi="Times New Roman"/>
                <w:sz w:val="16"/>
              </w:rPr>
              <w:t>k</w:t>
            </w:r>
          </w:p>
        </w:tc>
        <w:tc>
          <w:tcPr>
            <w:tcW w:type="dxa" w:w="1872"/>
            <w:shd w:fill="FFFFFF"/>
            <w:tcMar>
              <w:top w:w="70" w:type="dxa"/>
              <w:bottom w:w="70" w:type="dxa"/>
              <w:left w:w="100" w:type="dxa"/>
              <w:right w:w="100" w:type="dxa"/>
            </w:tcMar>
          </w:tcPr>
          <w:p>
            <w:pPr>
              <w:jc w:val="center"/>
            </w:pPr>
            <w:r>
              <w:rPr>
                <w:rFonts w:ascii="Times New Roman" w:hAnsi="Times New Roman"/>
                <w:sz w:val="16"/>
              </w:rPr>
              <w:t>k</w:t>
            </w:r>
          </w:p>
        </w:tc>
        <w:tc>
          <w:tcPr>
            <w:tcW w:type="dxa" w:w="1872"/>
            <w:shd w:fill="FFFFFF"/>
            <w:tcMar>
              <w:top w:w="70" w:type="dxa"/>
              <w:bottom w:w="70" w:type="dxa"/>
              <w:left w:w="100" w:type="dxa"/>
              <w:right w:w="100" w:type="dxa"/>
            </w:tcMar>
          </w:tcPr>
          <w:p>
            <w:pPr>
              <w:jc w:val="center"/>
            </w:pPr>
            <w:r>
              <w:rPr>
                <w:rFonts w:ascii="Times New Roman" w:hAnsi="Times New Roman"/>
                <w:sz w:val="16"/>
              </w:rPr>
              <w:t>k</w:t>
            </w:r>
          </w:p>
        </w:tc>
      </w:tr>
      <w:tr>
        <w:tc>
          <w:tcPr>
            <w:tcW w:type="dxa" w:w="2304"/>
            <w:shd w:fill="F9FAFB"/>
            <w:tcMar>
              <w:top w:w="70" w:type="dxa"/>
              <w:bottom w:w="70" w:type="dxa"/>
              <w:left w:w="100" w:type="dxa"/>
              <w:right w:w="100" w:type="dxa"/>
            </w:tcMar>
          </w:tcPr>
          <w:p>
            <w:pPr>
              <w:jc w:val="left"/>
            </w:pPr>
            <w:r>
              <w:rPr>
                <w:rFonts w:ascii="Times New Roman" w:hAnsi="Times New Roman"/>
                <w:sz w:val="16"/>
              </w:rPr>
              <w:t>Trp441</w:t>
            </w:r>
          </w:p>
        </w:tc>
        <w:tc>
          <w:tcPr>
            <w:tcW w:type="dxa" w:w="1872"/>
            <w:shd w:fill="F9FAFB"/>
            <w:tcMar>
              <w:top w:w="70" w:type="dxa"/>
              <w:bottom w:w="70" w:type="dxa"/>
              <w:left w:w="100" w:type="dxa"/>
              <w:right w:w="100" w:type="dxa"/>
            </w:tcMar>
          </w:tcPr>
          <w:p>
            <w:pPr>
              <w:jc w:val="center"/>
            </w:pPr>
            <w:r>
              <w:rPr>
                <w:rFonts w:ascii="Times New Roman" w:hAnsi="Times New Roman"/>
                <w:sz w:val="16"/>
              </w:rPr>
              <w:t>k</w:t>
            </w:r>
          </w:p>
        </w:tc>
        <w:tc>
          <w:tcPr>
            <w:tcW w:type="dxa" w:w="1872"/>
            <w:shd w:fill="F9FAFB"/>
            <w:tcMar>
              <w:top w:w="70" w:type="dxa"/>
              <w:bottom w:w="70" w:type="dxa"/>
              <w:left w:w="100" w:type="dxa"/>
              <w:right w:w="100" w:type="dxa"/>
            </w:tcMar>
          </w:tcPr>
          <w:p>
            <w:pPr>
              <w:jc w:val="center"/>
            </w:pPr>
            <w:r>
              <w:rPr>
                <w:rFonts w:ascii="Times New Roman" w:hAnsi="Times New Roman"/>
                <w:sz w:val="16"/>
              </w:rPr>
              <w:t>k</w:t>
            </w:r>
          </w:p>
        </w:tc>
        <w:tc>
          <w:tcPr>
            <w:tcW w:type="dxa" w:w="1872"/>
            <w:shd w:fill="F9FAFB"/>
            <w:tcMar>
              <w:top w:w="70" w:type="dxa"/>
              <w:bottom w:w="70" w:type="dxa"/>
              <w:left w:w="100" w:type="dxa"/>
              <w:right w:w="100" w:type="dxa"/>
            </w:tcMar>
          </w:tcPr>
          <w:p>
            <w:pPr>
              <w:jc w:val="center"/>
            </w:pPr>
            <w:r>
              <w:rPr>
                <w:rFonts w:ascii="Times New Roman" w:hAnsi="Times New Roman"/>
                <w:sz w:val="16"/>
              </w:rPr>
              <w:t>k</w:t>
            </w:r>
          </w:p>
        </w:tc>
        <w:tc>
          <w:tcPr>
            <w:tcW w:type="dxa" w:w="1872"/>
            <w:shd w:fill="F9FAFB"/>
            <w:tcMar>
              <w:top w:w="70" w:type="dxa"/>
              <w:bottom w:w="70" w:type="dxa"/>
              <w:left w:w="100" w:type="dxa"/>
              <w:right w:w="100" w:type="dxa"/>
            </w:tcMar>
          </w:tcPr>
          <w:p>
            <w:pPr>
              <w:jc w:val="center"/>
            </w:pPr>
            <w:r>
              <w:rPr>
                <w:rFonts w:ascii="Times New Roman" w:hAnsi="Times New Roman"/>
                <w:sz w:val="16"/>
              </w:rPr>
              <w:t>k</w:t>
            </w:r>
          </w:p>
        </w:tc>
      </w:tr>
      <w:tr>
        <w:tc>
          <w:tcPr>
            <w:tcW w:type="dxa" w:w="2304"/>
            <w:shd w:fill="FFFFFF"/>
            <w:tcMar>
              <w:top w:w="70" w:type="dxa"/>
              <w:bottom w:w="70" w:type="dxa"/>
              <w:left w:w="100" w:type="dxa"/>
              <w:right w:w="100" w:type="dxa"/>
            </w:tcMar>
          </w:tcPr>
          <w:p>
            <w:pPr>
              <w:jc w:val="left"/>
            </w:pPr>
            <w:r>
              <w:rPr>
                <w:rFonts w:ascii="Times New Roman" w:hAnsi="Times New Roman"/>
                <w:sz w:val="16"/>
              </w:rPr>
              <w:t>Trp539</w:t>
            </w:r>
          </w:p>
        </w:tc>
        <w:tc>
          <w:tcPr>
            <w:tcW w:type="dxa" w:w="1872"/>
            <w:shd w:fill="FFFFFF"/>
            <w:tcMar>
              <w:top w:w="70" w:type="dxa"/>
              <w:bottom w:w="70" w:type="dxa"/>
              <w:left w:w="100" w:type="dxa"/>
              <w:right w:w="100" w:type="dxa"/>
            </w:tcMar>
          </w:tcPr>
          <w:p>
            <w:pPr>
              <w:jc w:val="center"/>
            </w:pPr>
            <w:r>
              <w:rPr>
                <w:rFonts w:ascii="Times New Roman" w:hAnsi="Times New Roman"/>
                <w:sz w:val="16"/>
              </w:rPr>
              <w:t>k</w:t>
            </w:r>
          </w:p>
        </w:tc>
        <w:tc>
          <w:tcPr>
            <w:tcW w:type="dxa" w:w="1872"/>
            <w:shd w:fill="FFFFFF"/>
            <w:tcMar>
              <w:top w:w="70" w:type="dxa"/>
              <w:bottom w:w="70" w:type="dxa"/>
              <w:left w:w="100" w:type="dxa"/>
              <w:right w:w="100" w:type="dxa"/>
            </w:tcMar>
          </w:tcPr>
          <w:p>
            <w:pPr>
              <w:jc w:val="center"/>
            </w:pPr>
            <w:r>
              <w:rPr>
                <w:rFonts w:ascii="Times New Roman" w:hAnsi="Times New Roman"/>
                <w:sz w:val="16"/>
              </w:rPr>
              <w:t>–</w:t>
            </w:r>
          </w:p>
        </w:tc>
        <w:tc>
          <w:tcPr>
            <w:tcW w:type="dxa" w:w="1872"/>
            <w:shd w:fill="FFFFFF"/>
            <w:tcMar>
              <w:top w:w="70" w:type="dxa"/>
              <w:bottom w:w="70" w:type="dxa"/>
              <w:left w:w="100" w:type="dxa"/>
              <w:right w:w="100" w:type="dxa"/>
            </w:tcMar>
          </w:tcPr>
          <w:p>
            <w:pPr>
              <w:jc w:val="center"/>
            </w:pPr>
            <w:r>
              <w:rPr>
                <w:rFonts w:ascii="Times New Roman" w:hAnsi="Times New Roman"/>
                <w:sz w:val="16"/>
              </w:rPr>
              <w:t>k</w:t>
            </w:r>
          </w:p>
        </w:tc>
        <w:tc>
          <w:tcPr>
            <w:tcW w:type="dxa" w:w="1872"/>
            <w:shd w:fill="FFFFFF"/>
            <w:tcMar>
              <w:top w:w="70" w:type="dxa"/>
              <w:bottom w:w="70" w:type="dxa"/>
              <w:left w:w="100" w:type="dxa"/>
              <w:right w:w="100" w:type="dxa"/>
            </w:tcMar>
          </w:tcPr>
          <w:p>
            <w:pPr>
              <w:jc w:val="center"/>
            </w:pPr>
            <w:r>
              <w:rPr>
                <w:rFonts w:ascii="Times New Roman" w:hAnsi="Times New Roman"/>
                <w:sz w:val="16"/>
              </w:rPr>
              <w:t>k</w:t>
            </w:r>
          </w:p>
        </w:tc>
      </w:tr>
      <w:tr>
        <w:tc>
          <w:tcPr>
            <w:tcW w:type="dxa" w:w="2304"/>
            <w:shd w:fill="F9FAFB"/>
            <w:tcMar>
              <w:top w:w="70" w:type="dxa"/>
              <w:bottom w:w="70" w:type="dxa"/>
              <w:left w:w="100" w:type="dxa"/>
              <w:right w:w="100" w:type="dxa"/>
            </w:tcMar>
          </w:tcPr>
          <w:p>
            <w:pPr>
              <w:jc w:val="left"/>
            </w:pPr>
            <w:r>
              <w:rPr>
                <w:rFonts w:ascii="Times New Roman" w:hAnsi="Times New Roman"/>
                <w:sz w:val="16"/>
              </w:rPr>
              <w:t>Tyr605</w:t>
            </w:r>
          </w:p>
        </w:tc>
        <w:tc>
          <w:tcPr>
            <w:tcW w:type="dxa" w:w="1872"/>
            <w:shd w:fill="F9FAFB"/>
            <w:tcMar>
              <w:top w:w="70" w:type="dxa"/>
              <w:bottom w:w="70" w:type="dxa"/>
              <w:left w:w="100" w:type="dxa"/>
              <w:right w:w="100" w:type="dxa"/>
            </w:tcMar>
          </w:tcPr>
          <w:p>
            <w:pPr>
              <w:jc w:val="center"/>
            </w:pPr>
            <w:r>
              <w:rPr>
                <w:rFonts w:ascii="Times New Roman" w:hAnsi="Times New Roman"/>
                <w:sz w:val="16"/>
              </w:rPr>
              <w:t>–</w:t>
            </w:r>
          </w:p>
        </w:tc>
        <w:tc>
          <w:tcPr>
            <w:tcW w:type="dxa" w:w="1872"/>
            <w:shd w:fill="F9FAFB"/>
            <w:tcMar>
              <w:top w:w="70" w:type="dxa"/>
              <w:bottom w:w="70" w:type="dxa"/>
              <w:left w:w="100" w:type="dxa"/>
              <w:right w:w="100" w:type="dxa"/>
            </w:tcMar>
          </w:tcPr>
          <w:p>
            <w:pPr>
              <w:jc w:val="center"/>
            </w:pPr>
            <w:r>
              <w:rPr>
                <w:rFonts w:ascii="Times New Roman" w:hAnsi="Times New Roman"/>
                <w:sz w:val="16"/>
              </w:rPr>
              <w:t>H</w:t>
            </w:r>
          </w:p>
        </w:tc>
        <w:tc>
          <w:tcPr>
            <w:tcW w:type="dxa" w:w="1872"/>
            <w:shd w:fill="F9FAFB"/>
            <w:tcMar>
              <w:top w:w="70" w:type="dxa"/>
              <w:bottom w:w="70" w:type="dxa"/>
              <w:left w:w="100" w:type="dxa"/>
              <w:right w:w="100" w:type="dxa"/>
            </w:tcMar>
          </w:tcPr>
          <w:p>
            <w:pPr>
              <w:jc w:val="center"/>
            </w:pPr>
            <w:r>
              <w:rPr>
                <w:rFonts w:ascii="Times New Roman" w:hAnsi="Times New Roman"/>
                <w:sz w:val="16"/>
              </w:rPr>
              <w:t>–</w:t>
            </w:r>
          </w:p>
        </w:tc>
        <w:tc>
          <w:tcPr>
            <w:tcW w:type="dxa" w:w="1872"/>
            <w:shd w:fill="F9FAFB"/>
            <w:tcMar>
              <w:top w:w="70" w:type="dxa"/>
              <w:bottom w:w="70" w:type="dxa"/>
              <w:left w:w="100" w:type="dxa"/>
              <w:right w:w="100" w:type="dxa"/>
            </w:tcMar>
          </w:tcPr>
          <w:p>
            <w:pPr>
              <w:jc w:val="center"/>
            </w:pPr>
            <w:r>
              <w:rPr>
                <w:rFonts w:ascii="Times New Roman" w:hAnsi="Times New Roman"/>
                <w:sz w:val="16"/>
              </w:rPr>
              <w:t>–</w:t>
            </w:r>
          </w:p>
        </w:tc>
      </w:tr>
    </w:tbl>
    <w:p>
      <w:pPr>
        <w:spacing w:after="40"/>
      </w:pPr>
    </w:p>
    <w:p>
      <w:pPr>
        <w:keepNext/>
        <w:spacing w:before="200" w:after="60"/>
      </w:pPr>
      <w:r>
        <w:rPr>
          <w:rFonts w:ascii="Times New Roman" w:hAnsi="Times New Roman"/>
          <w:b/>
          <w:color w:val="1F2937"/>
          <w:sz w:val="22"/>
        </w:rPr>
        <w:t>3.6 Ringkasan Drug-Likeness Oral (Lipinski Rule of 5)</w:t>
      </w:r>
    </w:p>
    <w:p>
      <w:pPr>
        <w:spacing w:after="80" w:line="276" w:lineRule="auto"/>
      </w:pPr>
      <w:r>
        <w:rPr>
          <w:rFonts w:ascii="Times New Roman" w:hAnsi="Times New Roman"/>
        </w:rPr>
        <w:t>Berdasarkan evaluasi fisikokimia menggunakan ADMETlab 2.0, Quercetin dan Luteolin memenuhi seluruh aturan Lipinski (0 pelanggaran), menjadikannya kandidat yang layak dikembangkan sebagai formulasi oral. Sebaliknya, Mangiferin melanggar dua aturan (bobot molekul &gt; 500 dan donor ikatan hidrogen &gt; 5). Data komprehensif profil ADMET (absorpsi Caco-2/HIA, CYP, klirens, dan toksisitas organ) dirangkum pada Lampiran 5.</w:t>
      </w:r>
    </w:p>
    <w:p>
      <w:pPr>
        <w:keepNext/>
        <w:spacing w:before="160" w:after="60"/>
      </w:pPr>
      <w:r>
        <w:rPr>
          <w:rFonts w:ascii="Times New Roman" w:hAnsi="Times New Roman"/>
          <w:b/>
          <w:sz w:val="19"/>
        </w:rPr>
        <w:t>Tabel 3.6 Evaluasi Kepatuhan Aturan Lipinski (Lipinski Rule of 5) Ligan Kontrol dan Kandidat</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728"/>
            <w:shd w:fill="1E3A8A"/>
            <w:tcMar>
              <w:top w:w="100" w:type="dxa"/>
              <w:bottom w:w="100" w:type="dxa"/>
              <w:left w:w="120" w:type="dxa"/>
              <w:right w:w="120" w:type="dxa"/>
            </w:tcMar>
          </w:tcPr>
          <w:p>
            <w:pPr>
              <w:jc w:val="center"/>
            </w:pPr>
            <w:r>
              <w:rPr>
                <w:rFonts w:ascii="Times New Roman" w:hAnsi="Times New Roman"/>
                <w:b/>
                <w:color w:val="FFFFFF"/>
                <w:sz w:val="17"/>
              </w:rPr>
              <w:t>Senyawa</w:t>
            </w:r>
          </w:p>
        </w:tc>
        <w:tc>
          <w:tcPr>
            <w:tcW w:type="dxa" w:w="1584"/>
            <w:shd w:fill="1E3A8A"/>
            <w:tcMar>
              <w:top w:w="100" w:type="dxa"/>
              <w:bottom w:w="100" w:type="dxa"/>
              <w:left w:w="120" w:type="dxa"/>
              <w:right w:w="120" w:type="dxa"/>
            </w:tcMar>
          </w:tcPr>
          <w:p>
            <w:pPr>
              <w:jc w:val="center"/>
            </w:pPr>
            <w:r>
              <w:rPr>
                <w:rFonts w:ascii="Times New Roman" w:hAnsi="Times New Roman"/>
                <w:b/>
                <w:color w:val="FFFFFF"/>
                <w:sz w:val="17"/>
              </w:rPr>
              <w:t>Bobot Molekul (≤ 500 g/mol)</w:t>
            </w:r>
          </w:p>
        </w:tc>
        <w:tc>
          <w:tcPr>
            <w:tcW w:type="dxa" w:w="1152"/>
            <w:shd w:fill="1E3A8A"/>
            <w:tcMar>
              <w:top w:w="100" w:type="dxa"/>
              <w:bottom w:w="100" w:type="dxa"/>
              <w:left w:w="120" w:type="dxa"/>
              <w:right w:w="120" w:type="dxa"/>
            </w:tcMar>
          </w:tcPr>
          <w:p>
            <w:pPr>
              <w:jc w:val="center"/>
            </w:pPr>
            <w:r>
              <w:rPr>
                <w:rFonts w:ascii="Times New Roman" w:hAnsi="Times New Roman"/>
                <w:b/>
                <w:color w:val="FFFFFF"/>
                <w:sz w:val="17"/>
              </w:rPr>
              <w:t>LogP (≤ 5)</w:t>
            </w:r>
          </w:p>
        </w:tc>
        <w:tc>
          <w:tcPr>
            <w:tcW w:type="dxa" w:w="1296"/>
            <w:shd w:fill="1E3A8A"/>
            <w:tcMar>
              <w:top w:w="100" w:type="dxa"/>
              <w:bottom w:w="100" w:type="dxa"/>
              <w:left w:w="120" w:type="dxa"/>
              <w:right w:w="120" w:type="dxa"/>
            </w:tcMar>
          </w:tcPr>
          <w:p>
            <w:pPr>
              <w:jc w:val="center"/>
            </w:pPr>
            <w:r>
              <w:rPr>
                <w:rFonts w:ascii="Times New Roman" w:hAnsi="Times New Roman"/>
                <w:b/>
                <w:color w:val="FFFFFF"/>
                <w:sz w:val="17"/>
              </w:rPr>
              <w:t>HBD (≤ 5)</w:t>
            </w:r>
          </w:p>
        </w:tc>
        <w:tc>
          <w:tcPr>
            <w:tcW w:type="dxa" w:w="1296"/>
            <w:shd w:fill="1E3A8A"/>
            <w:tcMar>
              <w:top w:w="100" w:type="dxa"/>
              <w:bottom w:w="100" w:type="dxa"/>
              <w:left w:w="120" w:type="dxa"/>
              <w:right w:w="120" w:type="dxa"/>
            </w:tcMar>
          </w:tcPr>
          <w:p>
            <w:pPr>
              <w:jc w:val="center"/>
            </w:pPr>
            <w:r>
              <w:rPr>
                <w:rFonts w:ascii="Times New Roman" w:hAnsi="Times New Roman"/>
                <w:b/>
                <w:color w:val="FFFFFF"/>
                <w:sz w:val="17"/>
              </w:rPr>
              <w:t>HBA (≤ 10)</w:t>
            </w:r>
          </w:p>
        </w:tc>
        <w:tc>
          <w:tcPr>
            <w:tcW w:type="dxa" w:w="1440"/>
            <w:shd w:fill="1E3A8A"/>
            <w:tcMar>
              <w:top w:w="100" w:type="dxa"/>
              <w:bottom w:w="100" w:type="dxa"/>
              <w:left w:w="120" w:type="dxa"/>
              <w:right w:w="120" w:type="dxa"/>
            </w:tcMar>
          </w:tcPr>
          <w:p>
            <w:pPr>
              <w:jc w:val="center"/>
            </w:pPr>
            <w:r>
              <w:rPr>
                <w:rFonts w:ascii="Times New Roman" w:hAnsi="Times New Roman"/>
                <w:b/>
                <w:color w:val="FFFFFF"/>
                <w:sz w:val="17"/>
              </w:rPr>
              <w:t>Pelanggaran Lipinski</w:t>
            </w:r>
          </w:p>
        </w:tc>
        <w:tc>
          <w:tcPr>
            <w:tcW w:type="dxa" w:w="1440"/>
            <w:shd w:fill="1E3A8A"/>
            <w:tcMar>
              <w:top w:w="100" w:type="dxa"/>
              <w:bottom w:w="100" w:type="dxa"/>
              <w:left w:w="120" w:type="dxa"/>
              <w:right w:w="120" w:type="dxa"/>
            </w:tcMar>
          </w:tcPr>
          <w:p>
            <w:pPr>
              <w:jc w:val="center"/>
            </w:pPr>
            <w:r>
              <w:rPr>
                <w:rFonts w:ascii="Times New Roman" w:hAnsi="Times New Roman"/>
                <w:b/>
                <w:color w:val="FFFFFF"/>
                <w:sz w:val="17"/>
              </w:rPr>
              <w:t>Kelayakan Oral</w:t>
            </w:r>
          </w:p>
        </w:tc>
      </w:tr>
      <w:tr>
        <w:tc>
          <w:tcPr>
            <w:tcW w:type="dxa" w:w="1728"/>
            <w:shd w:fill="FFFFFF"/>
            <w:tcMar>
              <w:top w:w="70" w:type="dxa"/>
              <w:bottom w:w="70" w:type="dxa"/>
              <w:left w:w="100" w:type="dxa"/>
              <w:right w:w="100" w:type="dxa"/>
            </w:tcMar>
          </w:tcPr>
          <w:p>
            <w:pPr>
              <w:jc w:val="left"/>
            </w:pPr>
            <w:r>
              <w:rPr>
                <w:rFonts w:ascii="Times New Roman" w:hAnsi="Times New Roman"/>
                <w:sz w:val="16"/>
              </w:rPr>
              <w:t>Miglitol</w:t>
            </w:r>
          </w:p>
        </w:tc>
        <w:tc>
          <w:tcPr>
            <w:tcW w:type="dxa" w:w="1584"/>
            <w:shd w:fill="FFFFFF"/>
            <w:tcMar>
              <w:top w:w="70" w:type="dxa"/>
              <w:bottom w:w="70" w:type="dxa"/>
              <w:left w:w="100" w:type="dxa"/>
              <w:right w:w="100" w:type="dxa"/>
            </w:tcMar>
          </w:tcPr>
          <w:p>
            <w:pPr>
              <w:jc w:val="center"/>
            </w:pPr>
            <w:r>
              <w:rPr>
                <w:rFonts w:ascii="Times New Roman" w:hAnsi="Times New Roman"/>
                <w:sz w:val="16"/>
              </w:rPr>
              <w:t>207,11</w:t>
            </w:r>
          </w:p>
        </w:tc>
        <w:tc>
          <w:tcPr>
            <w:tcW w:type="dxa" w:w="1152"/>
            <w:shd w:fill="FFFFFF"/>
            <w:tcMar>
              <w:top w:w="70" w:type="dxa"/>
              <w:bottom w:w="70" w:type="dxa"/>
              <w:left w:w="100" w:type="dxa"/>
              <w:right w:w="100" w:type="dxa"/>
            </w:tcMar>
          </w:tcPr>
          <w:p>
            <w:pPr>
              <w:jc w:val="center"/>
            </w:pPr>
            <w:r>
              <w:rPr>
                <w:rFonts w:ascii="Times New Roman" w:hAnsi="Times New Roman"/>
                <w:sz w:val="16"/>
              </w:rPr>
              <w:t>-2,02</w:t>
            </w:r>
          </w:p>
        </w:tc>
        <w:tc>
          <w:tcPr>
            <w:tcW w:type="dxa" w:w="1296"/>
            <w:shd w:fill="FFFFFF"/>
            <w:tcMar>
              <w:top w:w="70" w:type="dxa"/>
              <w:bottom w:w="70" w:type="dxa"/>
              <w:left w:w="100" w:type="dxa"/>
              <w:right w:w="100" w:type="dxa"/>
            </w:tcMar>
          </w:tcPr>
          <w:p>
            <w:pPr>
              <w:jc w:val="center"/>
            </w:pPr>
            <w:r>
              <w:rPr>
                <w:rFonts w:ascii="Times New Roman" w:hAnsi="Times New Roman"/>
                <w:sz w:val="16"/>
              </w:rPr>
              <w:t>4</w:t>
            </w:r>
          </w:p>
        </w:tc>
        <w:tc>
          <w:tcPr>
            <w:tcW w:type="dxa" w:w="1296"/>
            <w:shd w:fill="FFFFFF"/>
            <w:tcMar>
              <w:top w:w="70" w:type="dxa"/>
              <w:bottom w:w="70" w:type="dxa"/>
              <w:left w:w="100" w:type="dxa"/>
              <w:right w:w="100" w:type="dxa"/>
            </w:tcMar>
          </w:tcPr>
          <w:p>
            <w:pPr>
              <w:jc w:val="center"/>
            </w:pPr>
            <w:r>
              <w:rPr>
                <w:rFonts w:ascii="Times New Roman" w:hAnsi="Times New Roman"/>
                <w:sz w:val="16"/>
              </w:rPr>
              <w:t>5</w:t>
            </w:r>
          </w:p>
        </w:tc>
        <w:tc>
          <w:tcPr>
            <w:tcW w:type="dxa" w:w="1440"/>
            <w:shd w:fill="FFFFFF"/>
            <w:tcMar>
              <w:top w:w="70" w:type="dxa"/>
              <w:bottom w:w="70" w:type="dxa"/>
              <w:left w:w="100" w:type="dxa"/>
              <w:right w:w="100" w:type="dxa"/>
            </w:tcMar>
          </w:tcPr>
          <w:p>
            <w:pPr>
              <w:jc w:val="center"/>
            </w:pPr>
            <w:r>
              <w:rPr>
                <w:rFonts w:ascii="Times New Roman" w:hAnsi="Times New Roman"/>
                <w:sz w:val="16"/>
              </w:rPr>
              <w:t>0 Pelanggaran</w:t>
            </w:r>
          </w:p>
        </w:tc>
        <w:tc>
          <w:tcPr>
            <w:tcW w:type="dxa" w:w="1440"/>
            <w:shd w:fill="FFFFFF"/>
            <w:tcMar>
              <w:top w:w="70" w:type="dxa"/>
              <w:bottom w:w="70" w:type="dxa"/>
              <w:left w:w="100" w:type="dxa"/>
              <w:right w:w="100" w:type="dxa"/>
            </w:tcMar>
          </w:tcPr>
          <w:p>
            <w:pPr>
              <w:jc w:val="left"/>
            </w:pPr>
            <w:r>
              <w:rPr>
                <w:rFonts w:ascii="Times New Roman" w:hAnsi="Times New Roman"/>
                <w:sz w:val="16"/>
              </w:rPr>
              <w:t>Memenuhi (Lolos)</w:t>
            </w:r>
          </w:p>
        </w:tc>
      </w:tr>
      <w:tr>
        <w:tc>
          <w:tcPr>
            <w:tcW w:type="dxa" w:w="1728"/>
            <w:shd w:fill="F9FAFB"/>
            <w:tcMar>
              <w:top w:w="70" w:type="dxa"/>
              <w:bottom w:w="70" w:type="dxa"/>
              <w:left w:w="100" w:type="dxa"/>
              <w:right w:w="100" w:type="dxa"/>
            </w:tcMar>
          </w:tcPr>
          <w:p>
            <w:pPr>
              <w:jc w:val="left"/>
            </w:pPr>
            <w:r>
              <w:rPr>
                <w:rFonts w:ascii="Times New Roman" w:hAnsi="Times New Roman"/>
                <w:sz w:val="16"/>
              </w:rPr>
              <w:t>Quercetin</w:t>
            </w:r>
          </w:p>
        </w:tc>
        <w:tc>
          <w:tcPr>
            <w:tcW w:type="dxa" w:w="1584"/>
            <w:shd w:fill="F9FAFB"/>
            <w:tcMar>
              <w:top w:w="70" w:type="dxa"/>
              <w:bottom w:w="70" w:type="dxa"/>
              <w:left w:w="100" w:type="dxa"/>
              <w:right w:w="100" w:type="dxa"/>
            </w:tcMar>
          </w:tcPr>
          <w:p>
            <w:pPr>
              <w:jc w:val="center"/>
            </w:pPr>
            <w:r>
              <w:rPr>
                <w:rFonts w:ascii="Times New Roman" w:hAnsi="Times New Roman"/>
                <w:sz w:val="16"/>
              </w:rPr>
              <w:t>302,04</w:t>
            </w:r>
          </w:p>
        </w:tc>
        <w:tc>
          <w:tcPr>
            <w:tcW w:type="dxa" w:w="1152"/>
            <w:shd w:fill="F9FAFB"/>
            <w:tcMar>
              <w:top w:w="70" w:type="dxa"/>
              <w:bottom w:w="70" w:type="dxa"/>
              <w:left w:w="100" w:type="dxa"/>
              <w:right w:w="100" w:type="dxa"/>
            </w:tcMar>
          </w:tcPr>
          <w:p>
            <w:pPr>
              <w:jc w:val="center"/>
            </w:pPr>
            <w:r>
              <w:rPr>
                <w:rFonts w:ascii="Times New Roman" w:hAnsi="Times New Roman"/>
                <w:sz w:val="16"/>
              </w:rPr>
              <w:t>1,63</w:t>
            </w:r>
          </w:p>
        </w:tc>
        <w:tc>
          <w:tcPr>
            <w:tcW w:type="dxa" w:w="1296"/>
            <w:shd w:fill="F9FAFB"/>
            <w:tcMar>
              <w:top w:w="70" w:type="dxa"/>
              <w:bottom w:w="70" w:type="dxa"/>
              <w:left w:w="100" w:type="dxa"/>
              <w:right w:w="100" w:type="dxa"/>
            </w:tcMar>
          </w:tcPr>
          <w:p>
            <w:pPr>
              <w:jc w:val="center"/>
            </w:pPr>
            <w:r>
              <w:rPr>
                <w:rFonts w:ascii="Times New Roman" w:hAnsi="Times New Roman"/>
                <w:sz w:val="16"/>
              </w:rPr>
              <w:t>5</w:t>
            </w:r>
          </w:p>
        </w:tc>
        <w:tc>
          <w:tcPr>
            <w:tcW w:type="dxa" w:w="1296"/>
            <w:shd w:fill="F9FAFB"/>
            <w:tcMar>
              <w:top w:w="70" w:type="dxa"/>
              <w:bottom w:w="70" w:type="dxa"/>
              <w:left w:w="100" w:type="dxa"/>
              <w:right w:w="100" w:type="dxa"/>
            </w:tcMar>
          </w:tcPr>
          <w:p>
            <w:pPr>
              <w:jc w:val="center"/>
            </w:pPr>
            <w:r>
              <w:rPr>
                <w:rFonts w:ascii="Times New Roman" w:hAnsi="Times New Roman"/>
                <w:sz w:val="16"/>
              </w:rPr>
              <w:t>7</w:t>
            </w:r>
          </w:p>
        </w:tc>
        <w:tc>
          <w:tcPr>
            <w:tcW w:type="dxa" w:w="1440"/>
            <w:shd w:fill="F9FAFB"/>
            <w:tcMar>
              <w:top w:w="70" w:type="dxa"/>
              <w:bottom w:w="70" w:type="dxa"/>
              <w:left w:w="100" w:type="dxa"/>
              <w:right w:w="100" w:type="dxa"/>
            </w:tcMar>
          </w:tcPr>
          <w:p>
            <w:pPr>
              <w:jc w:val="center"/>
            </w:pPr>
            <w:r>
              <w:rPr>
                <w:rFonts w:ascii="Times New Roman" w:hAnsi="Times New Roman"/>
                <w:sz w:val="16"/>
              </w:rPr>
              <w:t>0 Pelanggaran</w:t>
            </w:r>
          </w:p>
        </w:tc>
        <w:tc>
          <w:tcPr>
            <w:tcW w:type="dxa" w:w="1440"/>
            <w:shd w:fill="F9FAFB"/>
            <w:tcMar>
              <w:top w:w="70" w:type="dxa"/>
              <w:bottom w:w="70" w:type="dxa"/>
              <w:left w:w="100" w:type="dxa"/>
              <w:right w:w="100" w:type="dxa"/>
            </w:tcMar>
          </w:tcPr>
          <w:p>
            <w:pPr>
              <w:jc w:val="left"/>
            </w:pPr>
            <w:r>
              <w:rPr>
                <w:rFonts w:ascii="Times New Roman" w:hAnsi="Times New Roman"/>
                <w:sz w:val="16"/>
              </w:rPr>
              <w:t>Memenuhi (Lolos)</w:t>
            </w:r>
          </w:p>
        </w:tc>
      </w:tr>
      <w:tr>
        <w:tc>
          <w:tcPr>
            <w:tcW w:type="dxa" w:w="1728"/>
            <w:shd w:fill="ECFDF5"/>
            <w:tcMar>
              <w:top w:w="70" w:type="dxa"/>
              <w:bottom w:w="70" w:type="dxa"/>
              <w:left w:w="100" w:type="dxa"/>
              <w:right w:w="100" w:type="dxa"/>
            </w:tcMar>
          </w:tcPr>
          <w:p>
            <w:pPr>
              <w:jc w:val="left"/>
            </w:pPr>
            <w:r>
              <w:rPr>
                <w:rFonts w:ascii="Times New Roman" w:hAnsi="Times New Roman"/>
                <w:b/>
                <w:sz w:val="16"/>
              </w:rPr>
              <w:t>Luteolin</w:t>
            </w:r>
          </w:p>
        </w:tc>
        <w:tc>
          <w:tcPr>
            <w:tcW w:type="dxa" w:w="1584"/>
            <w:shd w:fill="ECFDF5"/>
            <w:tcMar>
              <w:top w:w="70" w:type="dxa"/>
              <w:bottom w:w="70" w:type="dxa"/>
              <w:left w:w="100" w:type="dxa"/>
              <w:right w:w="100" w:type="dxa"/>
            </w:tcMar>
          </w:tcPr>
          <w:p>
            <w:pPr>
              <w:jc w:val="center"/>
            </w:pPr>
            <w:r>
              <w:rPr>
                <w:rFonts w:ascii="Times New Roman" w:hAnsi="Times New Roman"/>
                <w:b/>
                <w:sz w:val="16"/>
              </w:rPr>
              <w:t>286,05</w:t>
            </w:r>
          </w:p>
        </w:tc>
        <w:tc>
          <w:tcPr>
            <w:tcW w:type="dxa" w:w="1152"/>
            <w:shd w:fill="ECFDF5"/>
            <w:tcMar>
              <w:top w:w="70" w:type="dxa"/>
              <w:bottom w:w="70" w:type="dxa"/>
              <w:left w:w="100" w:type="dxa"/>
              <w:right w:w="100" w:type="dxa"/>
            </w:tcMar>
          </w:tcPr>
          <w:p>
            <w:pPr>
              <w:jc w:val="center"/>
            </w:pPr>
            <w:r>
              <w:rPr>
                <w:rFonts w:ascii="Times New Roman" w:hAnsi="Times New Roman"/>
                <w:b/>
                <w:sz w:val="16"/>
              </w:rPr>
              <w:t>2,28</w:t>
            </w:r>
          </w:p>
        </w:tc>
        <w:tc>
          <w:tcPr>
            <w:tcW w:type="dxa" w:w="1296"/>
            <w:shd w:fill="ECFDF5"/>
            <w:tcMar>
              <w:top w:w="70" w:type="dxa"/>
              <w:bottom w:w="70" w:type="dxa"/>
              <w:left w:w="100" w:type="dxa"/>
              <w:right w:w="100" w:type="dxa"/>
            </w:tcMar>
          </w:tcPr>
          <w:p>
            <w:pPr>
              <w:jc w:val="center"/>
            </w:pPr>
            <w:r>
              <w:rPr>
                <w:rFonts w:ascii="Times New Roman" w:hAnsi="Times New Roman"/>
                <w:b/>
                <w:sz w:val="16"/>
              </w:rPr>
              <w:t>4</w:t>
            </w:r>
          </w:p>
        </w:tc>
        <w:tc>
          <w:tcPr>
            <w:tcW w:type="dxa" w:w="1296"/>
            <w:shd w:fill="ECFDF5"/>
            <w:tcMar>
              <w:top w:w="70" w:type="dxa"/>
              <w:bottom w:w="70" w:type="dxa"/>
              <w:left w:w="100" w:type="dxa"/>
              <w:right w:w="100" w:type="dxa"/>
            </w:tcMar>
          </w:tcPr>
          <w:p>
            <w:pPr>
              <w:jc w:val="center"/>
            </w:pPr>
            <w:r>
              <w:rPr>
                <w:rFonts w:ascii="Times New Roman" w:hAnsi="Times New Roman"/>
                <w:b/>
                <w:sz w:val="16"/>
              </w:rPr>
              <w:t>6</w:t>
            </w:r>
          </w:p>
        </w:tc>
        <w:tc>
          <w:tcPr>
            <w:tcW w:type="dxa" w:w="1440"/>
            <w:shd w:fill="ECFDF5"/>
            <w:tcMar>
              <w:top w:w="70" w:type="dxa"/>
              <w:bottom w:w="70" w:type="dxa"/>
              <w:left w:w="100" w:type="dxa"/>
              <w:right w:w="100" w:type="dxa"/>
            </w:tcMar>
          </w:tcPr>
          <w:p>
            <w:pPr>
              <w:jc w:val="center"/>
            </w:pPr>
            <w:r>
              <w:rPr>
                <w:rFonts w:ascii="Times New Roman" w:hAnsi="Times New Roman"/>
                <w:b/>
                <w:sz w:val="16"/>
              </w:rPr>
              <w:t>0 Pelanggaran</w:t>
            </w:r>
          </w:p>
        </w:tc>
        <w:tc>
          <w:tcPr>
            <w:tcW w:type="dxa" w:w="1440"/>
            <w:shd w:fill="ECFDF5"/>
            <w:tcMar>
              <w:top w:w="70" w:type="dxa"/>
              <w:bottom w:w="70" w:type="dxa"/>
              <w:left w:w="100" w:type="dxa"/>
              <w:right w:w="100" w:type="dxa"/>
            </w:tcMar>
          </w:tcPr>
          <w:p>
            <w:pPr>
              <w:jc w:val="left"/>
            </w:pPr>
            <w:r>
              <w:rPr>
                <w:rFonts w:ascii="Times New Roman" w:hAnsi="Times New Roman"/>
                <w:b/>
                <w:sz w:val="16"/>
              </w:rPr>
              <w:t>Memenuhi (Lolos)</w:t>
            </w:r>
          </w:p>
        </w:tc>
      </w:tr>
      <w:tr>
        <w:tc>
          <w:tcPr>
            <w:tcW w:type="dxa" w:w="1728"/>
            <w:shd w:fill="F9FAFB"/>
            <w:tcMar>
              <w:top w:w="70" w:type="dxa"/>
              <w:bottom w:w="70" w:type="dxa"/>
              <w:left w:w="100" w:type="dxa"/>
              <w:right w:w="100" w:type="dxa"/>
            </w:tcMar>
          </w:tcPr>
          <w:p>
            <w:pPr>
              <w:jc w:val="left"/>
            </w:pPr>
            <w:r>
              <w:rPr>
                <w:rFonts w:ascii="Times New Roman" w:hAnsi="Times New Roman"/>
                <w:sz w:val="16"/>
              </w:rPr>
              <w:t>Mangiferin</w:t>
            </w:r>
          </w:p>
        </w:tc>
        <w:tc>
          <w:tcPr>
            <w:tcW w:type="dxa" w:w="1584"/>
            <w:shd w:fill="F9FAFB"/>
            <w:tcMar>
              <w:top w:w="70" w:type="dxa"/>
              <w:bottom w:w="70" w:type="dxa"/>
              <w:left w:w="100" w:type="dxa"/>
              <w:right w:w="100" w:type="dxa"/>
            </w:tcMar>
          </w:tcPr>
          <w:p>
            <w:pPr>
              <w:jc w:val="center"/>
            </w:pPr>
            <w:r>
              <w:rPr>
                <w:rFonts w:ascii="Times New Roman" w:hAnsi="Times New Roman"/>
                <w:sz w:val="16"/>
              </w:rPr>
              <w:t>422,08</w:t>
            </w:r>
          </w:p>
        </w:tc>
        <w:tc>
          <w:tcPr>
            <w:tcW w:type="dxa" w:w="1152"/>
            <w:shd w:fill="F9FAFB"/>
            <w:tcMar>
              <w:top w:w="70" w:type="dxa"/>
              <w:bottom w:w="70" w:type="dxa"/>
              <w:left w:w="100" w:type="dxa"/>
              <w:right w:w="100" w:type="dxa"/>
            </w:tcMar>
          </w:tcPr>
          <w:p>
            <w:pPr>
              <w:jc w:val="center"/>
            </w:pPr>
            <w:r>
              <w:rPr>
                <w:rFonts w:ascii="Times New Roman" w:hAnsi="Times New Roman"/>
                <w:sz w:val="16"/>
              </w:rPr>
              <w:t>-1,22</w:t>
            </w:r>
          </w:p>
        </w:tc>
        <w:tc>
          <w:tcPr>
            <w:tcW w:type="dxa" w:w="1296"/>
            <w:shd w:fill="F9FAFB"/>
            <w:tcMar>
              <w:top w:w="70" w:type="dxa"/>
              <w:bottom w:w="70" w:type="dxa"/>
              <w:left w:w="100" w:type="dxa"/>
              <w:right w:w="100" w:type="dxa"/>
            </w:tcMar>
          </w:tcPr>
          <w:p>
            <w:pPr>
              <w:jc w:val="center"/>
            </w:pPr>
            <w:r>
              <w:rPr>
                <w:rFonts w:ascii="Times New Roman" w:hAnsi="Times New Roman"/>
                <w:sz w:val="16"/>
              </w:rPr>
              <w:t>8 (Melanggar)</w:t>
            </w:r>
          </w:p>
        </w:tc>
        <w:tc>
          <w:tcPr>
            <w:tcW w:type="dxa" w:w="1296"/>
            <w:shd w:fill="F9FAFB"/>
            <w:tcMar>
              <w:top w:w="70" w:type="dxa"/>
              <w:bottom w:w="70" w:type="dxa"/>
              <w:left w:w="100" w:type="dxa"/>
              <w:right w:w="100" w:type="dxa"/>
            </w:tcMar>
          </w:tcPr>
          <w:p>
            <w:pPr>
              <w:jc w:val="center"/>
            </w:pPr>
            <w:r>
              <w:rPr>
                <w:rFonts w:ascii="Times New Roman" w:hAnsi="Times New Roman"/>
                <w:sz w:val="16"/>
              </w:rPr>
              <w:t>11 (Melanggar)</w:t>
            </w:r>
          </w:p>
        </w:tc>
        <w:tc>
          <w:tcPr>
            <w:tcW w:type="dxa" w:w="1440"/>
            <w:shd w:fill="F9FAFB"/>
            <w:tcMar>
              <w:top w:w="70" w:type="dxa"/>
              <w:bottom w:w="70" w:type="dxa"/>
              <w:left w:w="100" w:type="dxa"/>
              <w:right w:w="100" w:type="dxa"/>
            </w:tcMar>
          </w:tcPr>
          <w:p>
            <w:pPr>
              <w:jc w:val="center"/>
            </w:pPr>
            <w:r>
              <w:rPr>
                <w:rFonts w:ascii="Times New Roman" w:hAnsi="Times New Roman"/>
                <w:sz w:val="16"/>
              </w:rPr>
              <w:t>2 Pelanggaran</w:t>
            </w:r>
          </w:p>
        </w:tc>
        <w:tc>
          <w:tcPr>
            <w:tcW w:type="dxa" w:w="1440"/>
            <w:shd w:fill="F9FAFB"/>
            <w:tcMar>
              <w:top w:w="70" w:type="dxa"/>
              <w:bottom w:w="70" w:type="dxa"/>
              <w:left w:w="100" w:type="dxa"/>
              <w:right w:w="100" w:type="dxa"/>
            </w:tcMar>
          </w:tcPr>
          <w:p>
            <w:pPr>
              <w:jc w:val="left"/>
            </w:pPr>
            <w:r>
              <w:rPr>
                <w:rFonts w:ascii="Times New Roman" w:hAnsi="Times New Roman"/>
                <w:sz w:val="16"/>
              </w:rPr>
              <w:t>Ditolak (Buruk)</w:t>
            </w:r>
          </w:p>
        </w:tc>
      </w:tr>
    </w:tbl>
    <w:p>
      <w:pPr>
        <w:spacing w:after="40"/>
      </w:pPr>
    </w:p>
    <w:p>
      <w:r>
        <w:br w:type="page"/>
      </w:r>
    </w:p>
    <w:p>
      <w:pPr>
        <w:keepNext/>
        <w:spacing w:before="280" w:after="80"/>
      </w:pPr>
      <w:r>
        <w:rPr>
          <w:rFonts w:ascii="Times New Roman" w:hAnsi="Times New Roman"/>
          <w:b/>
          <w:color w:val="1E3A8A"/>
          <w:sz w:val="25"/>
        </w:rPr>
        <w:t>BAB 4: PEMBAHASAN</w:t>
      </w:r>
    </w:p>
    <w:p>
      <w:pPr>
        <w:keepNext/>
        <w:spacing w:before="200" w:after="60"/>
      </w:pPr>
      <w:r>
        <w:rPr>
          <w:rFonts w:ascii="Times New Roman" w:hAnsi="Times New Roman"/>
          <w:b/>
          <w:color w:val="1F2937"/>
          <w:sz w:val="22"/>
        </w:rPr>
        <w:t>4.1 Perbandingan Binding Affinity dan Efisiensi Ligan (Pertanyaan 1)</w:t>
      </w:r>
    </w:p>
    <w:p>
      <w:pPr>
        <w:spacing w:after="80" w:line="276" w:lineRule="auto"/>
      </w:pPr>
      <w:r>
        <w:rPr>
          <w:rFonts w:ascii="Times New Roman" w:hAnsi="Times New Roman"/>
        </w:rPr>
        <w:t>Hasil penambatan molekuler menunjukkan bahwa Luteolin memiliki prediksi afinitas penambatan terkuat dengan nilai energi bebas paling negatif (-7,9 kkal/mol), diikuti oleh Quercetin (-7,1 kkal/mol) dan Mangiferin (-7,0 kkal/mol). Selisih skor antara Quercetin dan Mangiferin hanya sebesar 0,1 kkal/mol, sehingga dalam batas ketelitian fungsi skor empiris Vina (standar deviasi ~0,5–1,0 kkal/mol), afinitas keduanya dianggap setara. Ketiga kandidat polifenol menunjukkan afinitas 1,5 hingga 2,4 kkal/mol lebih negatif dibandingkan ligan native Miglitol (-5,5 kkal/mol).</w:t>
      </w:r>
    </w:p>
    <w:p>
      <w:pPr>
        <w:spacing w:after="80" w:line="276" w:lineRule="auto"/>
      </w:pPr>
      <w:r>
        <w:rPr>
          <w:rFonts w:ascii="Times New Roman" w:hAnsi="Times New Roman"/>
        </w:rPr>
        <w:t>Namun, fungsi skor AutoDock Vina memiliki bias inherent yang cenderung memberikan nilai lebih negatif pada molekul berukuran besar akibat akumulasi kontak dispersi van der Waals. Oleh karena itu, afinitas dinormalkan terhadap jumlah atom berat (non-hidrogen) sebagai Efisiensi Ligan (Ligand Efficiency / LE). Sesuai konvensi standar penambatan obat, efisiensi ligan dinyatakan dalam nilai positif (|ΔG| dibagi jumlah atom berat N_heavy, dalam kkal/mol per atom).</w:t>
      </w:r>
    </w:p>
    <w:p>
      <w:pPr>
        <w:keepNext/>
        <w:spacing w:before="160" w:after="60"/>
      </w:pPr>
      <w:r>
        <w:rPr>
          <w:rFonts w:ascii="Times New Roman" w:hAnsi="Times New Roman"/>
          <w:b/>
          <w:sz w:val="19"/>
        </w:rPr>
        <w:t>Tabel 4.1 Perbandingan Afinitas dan Efisiensi Ligan</w:t>
      </w:r>
    </w:p>
    <w:tbl>
      <w:tblPr>
        <w:tblW w:type="auto" w:w="0"/>
        <w:jc w:val="center"/>
        <w:tblLook w:firstColumn="1" w:firstRow="1" w:lastColumn="0" w:lastRow="0" w:noHBand="0" w:noVBand="1" w:val="04A0"/>
      </w:tblPr>
      <w:tblGrid>
        <w:gridCol w:w="1806"/>
        <w:gridCol w:w="1806"/>
        <w:gridCol w:w="1806"/>
        <w:gridCol w:w="1806"/>
        <w:gridCol w:w="1806"/>
      </w:tblGrid>
      <w:tr>
        <w:tc>
          <w:tcPr>
            <w:tcW w:type="dxa" w:w="2160"/>
            <w:shd w:fill="1E3A8A"/>
            <w:tcMar>
              <w:top w:w="100" w:type="dxa"/>
              <w:bottom w:w="100" w:type="dxa"/>
              <w:left w:w="120" w:type="dxa"/>
              <w:right w:w="120" w:type="dxa"/>
            </w:tcMar>
          </w:tcPr>
          <w:p>
            <w:pPr>
              <w:jc w:val="center"/>
            </w:pPr>
            <w:r>
              <w:rPr>
                <w:rFonts w:ascii="Times New Roman" w:hAnsi="Times New Roman"/>
                <w:b/>
                <w:color w:val="FFFFFF"/>
                <w:sz w:val="17"/>
              </w:rPr>
              <w:t>Senyawa</w:t>
            </w:r>
          </w:p>
        </w:tc>
        <w:tc>
          <w:tcPr>
            <w:tcW w:type="dxa" w:w="2016"/>
            <w:shd w:fill="1E3A8A"/>
            <w:tcMar>
              <w:top w:w="100" w:type="dxa"/>
              <w:bottom w:w="100" w:type="dxa"/>
              <w:left w:w="120" w:type="dxa"/>
              <w:right w:w="120" w:type="dxa"/>
            </w:tcMar>
          </w:tcPr>
          <w:p>
            <w:pPr>
              <w:jc w:val="center"/>
            </w:pPr>
            <w:r>
              <w:rPr>
                <w:rFonts w:ascii="Times New Roman" w:hAnsi="Times New Roman"/>
                <w:b/>
                <w:color w:val="FFFFFF"/>
                <w:sz w:val="17"/>
              </w:rPr>
              <w:t>Binding Affinity (kkal/mol)</w:t>
            </w:r>
          </w:p>
        </w:tc>
        <w:tc>
          <w:tcPr>
            <w:tcW w:type="dxa" w:w="1872"/>
            <w:shd w:fill="1E3A8A"/>
            <w:tcMar>
              <w:top w:w="100" w:type="dxa"/>
              <w:bottom w:w="100" w:type="dxa"/>
              <w:left w:w="120" w:type="dxa"/>
              <w:right w:w="120" w:type="dxa"/>
            </w:tcMar>
          </w:tcPr>
          <w:p>
            <w:pPr>
              <w:jc w:val="center"/>
            </w:pPr>
            <w:r>
              <w:rPr>
                <w:rFonts w:ascii="Times New Roman" w:hAnsi="Times New Roman"/>
                <w:b/>
                <w:color w:val="FFFFFF"/>
                <w:sz w:val="17"/>
              </w:rPr>
              <w:t>Selisih vs Miglitol (kkal/mol)</w:t>
            </w:r>
          </w:p>
        </w:tc>
        <w:tc>
          <w:tcPr>
            <w:tcW w:type="dxa" w:w="1584"/>
            <w:shd w:fill="1E3A8A"/>
            <w:tcMar>
              <w:top w:w="100" w:type="dxa"/>
              <w:bottom w:w="100" w:type="dxa"/>
              <w:left w:w="120" w:type="dxa"/>
              <w:right w:w="120" w:type="dxa"/>
            </w:tcMar>
          </w:tcPr>
          <w:p>
            <w:pPr>
              <w:jc w:val="center"/>
            </w:pPr>
            <w:r>
              <w:rPr>
                <w:rFonts w:ascii="Times New Roman" w:hAnsi="Times New Roman"/>
                <w:b/>
                <w:color w:val="FFFFFF"/>
                <w:sz w:val="17"/>
              </w:rPr>
              <w:t>Jumlah Atom Berat (N)</w:t>
            </w:r>
          </w:p>
        </w:tc>
        <w:tc>
          <w:tcPr>
            <w:tcW w:type="dxa" w:w="2160"/>
            <w:shd w:fill="1E3A8A"/>
            <w:tcMar>
              <w:top w:w="100" w:type="dxa"/>
              <w:bottom w:w="100" w:type="dxa"/>
              <w:left w:w="120" w:type="dxa"/>
              <w:right w:w="120" w:type="dxa"/>
            </w:tcMar>
          </w:tcPr>
          <w:p>
            <w:pPr>
              <w:jc w:val="center"/>
            </w:pPr>
            <w:r>
              <w:rPr>
                <w:rFonts w:ascii="Times New Roman" w:hAnsi="Times New Roman"/>
                <w:b/>
                <w:color w:val="FFFFFF"/>
                <w:sz w:val="17"/>
              </w:rPr>
              <w:t>Efisiensi Ligan (kkal/mol per atom)</w:t>
            </w:r>
          </w:p>
        </w:tc>
      </w:tr>
      <w:tr>
        <w:tc>
          <w:tcPr>
            <w:tcW w:type="dxa" w:w="2160"/>
            <w:shd w:fill="FFFFFF"/>
            <w:tcMar>
              <w:top w:w="70" w:type="dxa"/>
              <w:bottom w:w="70" w:type="dxa"/>
              <w:left w:w="100" w:type="dxa"/>
              <w:right w:w="100" w:type="dxa"/>
            </w:tcMar>
          </w:tcPr>
          <w:p>
            <w:pPr>
              <w:jc w:val="left"/>
            </w:pPr>
            <w:r>
              <w:rPr>
                <w:rFonts w:ascii="Times New Roman" w:hAnsi="Times New Roman"/>
                <w:sz w:val="16"/>
              </w:rPr>
              <w:t>Miglitol (Native)</w:t>
            </w:r>
          </w:p>
        </w:tc>
        <w:tc>
          <w:tcPr>
            <w:tcW w:type="dxa" w:w="2016"/>
            <w:shd w:fill="FFFFFF"/>
            <w:tcMar>
              <w:top w:w="70" w:type="dxa"/>
              <w:bottom w:w="70" w:type="dxa"/>
              <w:left w:w="100" w:type="dxa"/>
              <w:right w:w="100" w:type="dxa"/>
            </w:tcMar>
          </w:tcPr>
          <w:p>
            <w:pPr>
              <w:jc w:val="center"/>
            </w:pPr>
            <w:r>
              <w:rPr>
                <w:rFonts w:ascii="Times New Roman" w:hAnsi="Times New Roman"/>
                <w:sz w:val="16"/>
              </w:rPr>
              <w:t>-5,5</w:t>
            </w:r>
          </w:p>
        </w:tc>
        <w:tc>
          <w:tcPr>
            <w:tcW w:type="dxa" w:w="1872"/>
            <w:shd w:fill="FFFFFF"/>
            <w:tcMar>
              <w:top w:w="70" w:type="dxa"/>
              <w:bottom w:w="70" w:type="dxa"/>
              <w:left w:w="100" w:type="dxa"/>
              <w:right w:w="100" w:type="dxa"/>
            </w:tcMar>
          </w:tcPr>
          <w:p>
            <w:pPr>
              <w:jc w:val="center"/>
            </w:pPr>
            <w:r>
              <w:rPr>
                <w:rFonts w:ascii="Times New Roman" w:hAnsi="Times New Roman"/>
                <w:sz w:val="16"/>
              </w:rPr>
              <w:t>Baseline</w:t>
            </w:r>
          </w:p>
        </w:tc>
        <w:tc>
          <w:tcPr>
            <w:tcW w:type="dxa" w:w="1584"/>
            <w:shd w:fill="FFFFFF"/>
            <w:tcMar>
              <w:top w:w="70" w:type="dxa"/>
              <w:bottom w:w="70" w:type="dxa"/>
              <w:left w:w="100" w:type="dxa"/>
              <w:right w:w="100" w:type="dxa"/>
            </w:tcMar>
          </w:tcPr>
          <w:p>
            <w:pPr>
              <w:jc w:val="center"/>
            </w:pPr>
            <w:r>
              <w:rPr>
                <w:rFonts w:ascii="Times New Roman" w:hAnsi="Times New Roman"/>
                <w:sz w:val="16"/>
              </w:rPr>
              <w:t>14</w:t>
            </w:r>
          </w:p>
        </w:tc>
        <w:tc>
          <w:tcPr>
            <w:tcW w:type="dxa" w:w="2160"/>
            <w:shd w:fill="FFFFFF"/>
            <w:tcMar>
              <w:top w:w="70" w:type="dxa"/>
              <w:bottom w:w="70" w:type="dxa"/>
              <w:left w:w="100" w:type="dxa"/>
              <w:right w:w="100" w:type="dxa"/>
            </w:tcMar>
          </w:tcPr>
          <w:p>
            <w:pPr>
              <w:jc w:val="center"/>
            </w:pPr>
            <w:r>
              <w:rPr>
                <w:rFonts w:ascii="Times New Roman" w:hAnsi="Times New Roman"/>
                <w:sz w:val="16"/>
              </w:rPr>
              <w:t>0,39</w:t>
            </w:r>
          </w:p>
        </w:tc>
      </w:tr>
      <w:tr>
        <w:tc>
          <w:tcPr>
            <w:tcW w:type="dxa" w:w="2160"/>
            <w:shd w:fill="ECFDF5"/>
            <w:tcMar>
              <w:top w:w="70" w:type="dxa"/>
              <w:bottom w:w="70" w:type="dxa"/>
              <w:left w:w="100" w:type="dxa"/>
              <w:right w:w="100" w:type="dxa"/>
            </w:tcMar>
          </w:tcPr>
          <w:p>
            <w:pPr>
              <w:jc w:val="left"/>
            </w:pPr>
            <w:r>
              <w:rPr>
                <w:rFonts w:ascii="Times New Roman" w:hAnsi="Times New Roman"/>
                <w:b/>
                <w:sz w:val="16"/>
              </w:rPr>
              <w:t>Luteolin</w:t>
            </w:r>
          </w:p>
        </w:tc>
        <w:tc>
          <w:tcPr>
            <w:tcW w:type="dxa" w:w="2016"/>
            <w:shd w:fill="ECFDF5"/>
            <w:tcMar>
              <w:top w:w="70" w:type="dxa"/>
              <w:bottom w:w="70" w:type="dxa"/>
              <w:left w:w="100" w:type="dxa"/>
              <w:right w:w="100" w:type="dxa"/>
            </w:tcMar>
          </w:tcPr>
          <w:p>
            <w:pPr>
              <w:jc w:val="center"/>
            </w:pPr>
            <w:r>
              <w:rPr>
                <w:rFonts w:ascii="Times New Roman" w:hAnsi="Times New Roman"/>
                <w:b/>
                <w:sz w:val="16"/>
              </w:rPr>
              <w:t>-7,9</w:t>
            </w:r>
          </w:p>
        </w:tc>
        <w:tc>
          <w:tcPr>
            <w:tcW w:type="dxa" w:w="1872"/>
            <w:shd w:fill="ECFDF5"/>
            <w:tcMar>
              <w:top w:w="70" w:type="dxa"/>
              <w:bottom w:w="70" w:type="dxa"/>
              <w:left w:w="100" w:type="dxa"/>
              <w:right w:w="100" w:type="dxa"/>
            </w:tcMar>
          </w:tcPr>
          <w:p>
            <w:pPr>
              <w:jc w:val="center"/>
            </w:pPr>
            <w:r>
              <w:rPr>
                <w:rFonts w:ascii="Times New Roman" w:hAnsi="Times New Roman"/>
                <w:b/>
                <w:sz w:val="16"/>
              </w:rPr>
              <w:t>-2,4</w:t>
            </w:r>
          </w:p>
        </w:tc>
        <w:tc>
          <w:tcPr>
            <w:tcW w:type="dxa" w:w="1584"/>
            <w:shd w:fill="ECFDF5"/>
            <w:tcMar>
              <w:top w:w="70" w:type="dxa"/>
              <w:bottom w:w="70" w:type="dxa"/>
              <w:left w:w="100" w:type="dxa"/>
              <w:right w:w="100" w:type="dxa"/>
            </w:tcMar>
          </w:tcPr>
          <w:p>
            <w:pPr>
              <w:jc w:val="center"/>
            </w:pPr>
            <w:r>
              <w:rPr>
                <w:rFonts w:ascii="Times New Roman" w:hAnsi="Times New Roman"/>
                <w:b/>
                <w:sz w:val="16"/>
              </w:rPr>
              <w:t>21</w:t>
            </w:r>
          </w:p>
        </w:tc>
        <w:tc>
          <w:tcPr>
            <w:tcW w:type="dxa" w:w="2160"/>
            <w:shd w:fill="ECFDF5"/>
            <w:tcMar>
              <w:top w:w="70" w:type="dxa"/>
              <w:bottom w:w="70" w:type="dxa"/>
              <w:left w:w="100" w:type="dxa"/>
              <w:right w:w="100" w:type="dxa"/>
            </w:tcMar>
          </w:tcPr>
          <w:p>
            <w:pPr>
              <w:jc w:val="center"/>
            </w:pPr>
            <w:r>
              <w:rPr>
                <w:rFonts w:ascii="Times New Roman" w:hAnsi="Times New Roman"/>
                <w:b/>
                <w:sz w:val="16"/>
              </w:rPr>
              <w:t>0,38</w:t>
            </w:r>
          </w:p>
        </w:tc>
      </w:tr>
      <w:tr>
        <w:tc>
          <w:tcPr>
            <w:tcW w:type="dxa" w:w="2160"/>
            <w:shd w:fill="FFFFFF"/>
            <w:tcMar>
              <w:top w:w="70" w:type="dxa"/>
              <w:bottom w:w="70" w:type="dxa"/>
              <w:left w:w="100" w:type="dxa"/>
              <w:right w:w="100" w:type="dxa"/>
            </w:tcMar>
          </w:tcPr>
          <w:p>
            <w:pPr>
              <w:jc w:val="left"/>
            </w:pPr>
            <w:r>
              <w:rPr>
                <w:rFonts w:ascii="Times New Roman" w:hAnsi="Times New Roman"/>
                <w:sz w:val="16"/>
              </w:rPr>
              <w:t>Quercetin</w:t>
            </w:r>
          </w:p>
        </w:tc>
        <w:tc>
          <w:tcPr>
            <w:tcW w:type="dxa" w:w="2016"/>
            <w:shd w:fill="FFFFFF"/>
            <w:tcMar>
              <w:top w:w="70" w:type="dxa"/>
              <w:bottom w:w="70" w:type="dxa"/>
              <w:left w:w="100" w:type="dxa"/>
              <w:right w:w="100" w:type="dxa"/>
            </w:tcMar>
          </w:tcPr>
          <w:p>
            <w:pPr>
              <w:jc w:val="center"/>
            </w:pPr>
            <w:r>
              <w:rPr>
                <w:rFonts w:ascii="Times New Roman" w:hAnsi="Times New Roman"/>
                <w:sz w:val="16"/>
              </w:rPr>
              <w:t>-7,1</w:t>
            </w:r>
          </w:p>
        </w:tc>
        <w:tc>
          <w:tcPr>
            <w:tcW w:type="dxa" w:w="1872"/>
            <w:shd w:fill="FFFFFF"/>
            <w:tcMar>
              <w:top w:w="70" w:type="dxa"/>
              <w:bottom w:w="70" w:type="dxa"/>
              <w:left w:w="100" w:type="dxa"/>
              <w:right w:w="100" w:type="dxa"/>
            </w:tcMar>
          </w:tcPr>
          <w:p>
            <w:pPr>
              <w:jc w:val="center"/>
            </w:pPr>
            <w:r>
              <w:rPr>
                <w:rFonts w:ascii="Times New Roman" w:hAnsi="Times New Roman"/>
                <w:sz w:val="16"/>
              </w:rPr>
              <w:t>-1,6</w:t>
            </w:r>
          </w:p>
        </w:tc>
        <w:tc>
          <w:tcPr>
            <w:tcW w:type="dxa" w:w="1584"/>
            <w:shd w:fill="FFFFFF"/>
            <w:tcMar>
              <w:top w:w="70" w:type="dxa"/>
              <w:bottom w:w="70" w:type="dxa"/>
              <w:left w:w="100" w:type="dxa"/>
              <w:right w:w="100" w:type="dxa"/>
            </w:tcMar>
          </w:tcPr>
          <w:p>
            <w:pPr>
              <w:jc w:val="center"/>
            </w:pPr>
            <w:r>
              <w:rPr>
                <w:rFonts w:ascii="Times New Roman" w:hAnsi="Times New Roman"/>
                <w:sz w:val="16"/>
              </w:rPr>
              <w:t>22</w:t>
            </w:r>
          </w:p>
        </w:tc>
        <w:tc>
          <w:tcPr>
            <w:tcW w:type="dxa" w:w="2160"/>
            <w:shd w:fill="FFFFFF"/>
            <w:tcMar>
              <w:top w:w="70" w:type="dxa"/>
              <w:bottom w:w="70" w:type="dxa"/>
              <w:left w:w="100" w:type="dxa"/>
              <w:right w:w="100" w:type="dxa"/>
            </w:tcMar>
          </w:tcPr>
          <w:p>
            <w:pPr>
              <w:jc w:val="center"/>
            </w:pPr>
            <w:r>
              <w:rPr>
                <w:rFonts w:ascii="Times New Roman" w:hAnsi="Times New Roman"/>
                <w:sz w:val="16"/>
              </w:rPr>
              <w:t>0,32</w:t>
            </w:r>
          </w:p>
        </w:tc>
      </w:tr>
      <w:tr>
        <w:tc>
          <w:tcPr>
            <w:tcW w:type="dxa" w:w="2160"/>
            <w:shd w:fill="F9FAFB"/>
            <w:tcMar>
              <w:top w:w="70" w:type="dxa"/>
              <w:bottom w:w="70" w:type="dxa"/>
              <w:left w:w="100" w:type="dxa"/>
              <w:right w:w="100" w:type="dxa"/>
            </w:tcMar>
          </w:tcPr>
          <w:p>
            <w:pPr>
              <w:jc w:val="left"/>
            </w:pPr>
            <w:r>
              <w:rPr>
                <w:rFonts w:ascii="Times New Roman" w:hAnsi="Times New Roman"/>
                <w:sz w:val="16"/>
              </w:rPr>
              <w:t>Mangiferin</w:t>
            </w:r>
          </w:p>
        </w:tc>
        <w:tc>
          <w:tcPr>
            <w:tcW w:type="dxa" w:w="2016"/>
            <w:shd w:fill="F9FAFB"/>
            <w:tcMar>
              <w:top w:w="70" w:type="dxa"/>
              <w:bottom w:w="70" w:type="dxa"/>
              <w:left w:w="100" w:type="dxa"/>
              <w:right w:w="100" w:type="dxa"/>
            </w:tcMar>
          </w:tcPr>
          <w:p>
            <w:pPr>
              <w:jc w:val="center"/>
            </w:pPr>
            <w:r>
              <w:rPr>
                <w:rFonts w:ascii="Times New Roman" w:hAnsi="Times New Roman"/>
                <w:sz w:val="16"/>
              </w:rPr>
              <w:t>-7,0</w:t>
            </w:r>
          </w:p>
        </w:tc>
        <w:tc>
          <w:tcPr>
            <w:tcW w:type="dxa" w:w="1872"/>
            <w:shd w:fill="F9FAFB"/>
            <w:tcMar>
              <w:top w:w="70" w:type="dxa"/>
              <w:bottom w:w="70" w:type="dxa"/>
              <w:left w:w="100" w:type="dxa"/>
              <w:right w:w="100" w:type="dxa"/>
            </w:tcMar>
          </w:tcPr>
          <w:p>
            <w:pPr>
              <w:jc w:val="center"/>
            </w:pPr>
            <w:r>
              <w:rPr>
                <w:rFonts w:ascii="Times New Roman" w:hAnsi="Times New Roman"/>
                <w:sz w:val="16"/>
              </w:rPr>
              <w:t>-1,5</w:t>
            </w:r>
          </w:p>
        </w:tc>
        <w:tc>
          <w:tcPr>
            <w:tcW w:type="dxa" w:w="1584"/>
            <w:shd w:fill="F9FAFB"/>
            <w:tcMar>
              <w:top w:w="70" w:type="dxa"/>
              <w:bottom w:w="70" w:type="dxa"/>
              <w:left w:w="100" w:type="dxa"/>
              <w:right w:w="100" w:type="dxa"/>
            </w:tcMar>
          </w:tcPr>
          <w:p>
            <w:pPr>
              <w:jc w:val="center"/>
            </w:pPr>
            <w:r>
              <w:rPr>
                <w:rFonts w:ascii="Times New Roman" w:hAnsi="Times New Roman"/>
                <w:sz w:val="16"/>
              </w:rPr>
              <w:t>30</w:t>
            </w:r>
          </w:p>
        </w:tc>
        <w:tc>
          <w:tcPr>
            <w:tcW w:type="dxa" w:w="2160"/>
            <w:shd w:fill="F9FAFB"/>
            <w:tcMar>
              <w:top w:w="70" w:type="dxa"/>
              <w:bottom w:w="70" w:type="dxa"/>
              <w:left w:w="100" w:type="dxa"/>
              <w:right w:w="100" w:type="dxa"/>
            </w:tcMar>
          </w:tcPr>
          <w:p>
            <w:pPr>
              <w:jc w:val="center"/>
            </w:pPr>
            <w:r>
              <w:rPr>
                <w:rFonts w:ascii="Times New Roman" w:hAnsi="Times New Roman"/>
                <w:sz w:val="16"/>
              </w:rPr>
              <w:t>0,23</w:t>
            </w:r>
          </w:p>
        </w:tc>
      </w:tr>
    </w:tbl>
    <w:p>
      <w:pPr>
        <w:spacing w:after="40"/>
      </w:pPr>
    </w:p>
    <w:p>
      <w:pPr>
        <w:spacing w:after="80" w:line="276" w:lineRule="auto"/>
      </w:pPr>
      <w:r>
        <w:rPr>
          <w:rFonts w:ascii="Times New Roman" w:hAnsi="Times New Roman"/>
        </w:rPr>
        <w:t>Setelah dinormalkan, Luteolin mencatatkan efisiensi ligan 0,38 kkal/mol per atom, hampir setara dengan ligan native Miglitol (0,39). Sebaliknya, efisiensi ligan Quercetin (0,32) dan terutama Mangiferin (0,23) turun drastis. Hal ini membuktikan bahwa skor negatif Mangiferin terutama disumbang oleh ukuran molekulnya yang besar (30 atom berat), bukan oleh kerapatan energi interaksi per satuan volume.</w:t>
      </w:r>
    </w:p>
    <w:p>
      <w:pPr>
        <w:keepNext/>
        <w:spacing w:before="200" w:after="60"/>
      </w:pPr>
      <w:r>
        <w:rPr>
          <w:rFonts w:ascii="Times New Roman" w:hAnsi="Times New Roman"/>
          <w:b/>
          <w:color w:val="1F2937"/>
          <w:sz w:val="22"/>
        </w:rPr>
        <w:t>4.2 Perbandingan Lokasi Binding Pocket dan Pose Spasial (Pertanyaan 2)</w:t>
      </w:r>
    </w:p>
    <w:p>
      <w:pPr>
        <w:spacing w:after="80" w:line="276" w:lineRule="auto"/>
      </w:pPr>
      <w:r>
        <w:rPr>
          <w:rFonts w:ascii="Times New Roman" w:hAnsi="Times New Roman"/>
        </w:rPr>
        <w:t>Berdasarkan overlay spasial 3D, seluruh senyawa kandidat berhasil menempati kantong pengikatan aktif yang sama dengan ligan native Miglitol. Jarak titik pusat massa pose terbaik terhadap pusat massa Miglitol kristal adalah 2,9 Å untuk Luteolin, 3,9 Å untuk Quercetin, dan 5,4 Å untuk Mangiferin. Tidak ada satu pun pose kandidat yang keluar dari rongga kantong aktif NtMGAM.</w:t>
      </w:r>
    </w:p>
    <w:p>
      <w:pPr>
        <w:spacing w:after="80" w:line="276" w:lineRule="auto"/>
      </w:pPr>
      <w:r>
        <w:rPr>
          <w:rFonts w:ascii="Times New Roman" w:hAnsi="Times New Roman"/>
        </w:rPr>
        <w:t>Miglitol yang berukuran kompak (BM 207 g/mol) terbenam rapat di dasar kantong katalitik. Flavonoid (Quercetin dan Luteolin) yang memiliki cincin aromatik planar menempati dasar kantong sekaligus menjulur ke celah bibir kantong hidrofobik. Luteolin menunjukkan jarak pergeseran terkecil (2,9 Å), mencerminkan orientasi yang paling menyerupai ligan native. Sebaliknya, Mangiferin memiliki jarak pergeseran terbesar (5,4 Å) karena gugus C-glukosilnya yang ruah memaksanya bergeser ke mulut celah luar.</w:t>
      </w:r>
    </w:p>
    <w:p>
      <w:pPr>
        <w:keepNext/>
        <w:spacing w:before="200" w:after="60"/>
      </w:pPr>
      <w:r>
        <w:rPr>
          <w:rFonts w:ascii="Times New Roman" w:hAnsi="Times New Roman"/>
          <w:b/>
          <w:color w:val="1F2937"/>
          <w:sz w:val="22"/>
        </w:rPr>
        <w:t>4.3 Residu dan Jenis Interaksi Dibandingkan Ligan Native (Pertanyaan 3 &amp; 4)</w:t>
      </w:r>
    </w:p>
    <w:p>
      <w:pPr>
        <w:spacing w:after="80" w:line="276" w:lineRule="auto"/>
      </w:pPr>
      <w:r>
        <w:rPr>
          <w:rFonts w:ascii="Times New Roman" w:hAnsi="Times New Roman"/>
        </w:rPr>
        <w:t>Miglitol mengontak 14 residu asam amino pada jarak kontak ≤ 4,5 Å. Luteolin mengontak seluruh keempat belas residu tersebut (14 dari 14 atau 100% kemiripan kontak) ditambah satu kontak baru pada Phe450. Quercetin mengontak 13 dari 14 residu (tanpa Trp539, ditambah Tyr605), sedangkan Mangiferin mengontak 12 dari 14 residu (tanpa Ile328 dan Ile364, ditambah Phe450). Seluruh kandidat berhasil mempertahankan ikatan hidrogen dengan dua residu kunci: Asp327 dan Asp542.</w:t>
      </w:r>
    </w:p>
    <w:p>
      <w:pPr>
        <w:spacing w:after="80" w:line="276" w:lineRule="auto"/>
      </w:pPr>
      <w:r>
        <w:rPr>
          <w:rFonts w:ascii="Times New Roman" w:hAnsi="Times New Roman"/>
        </w:rPr>
        <w:t>Evaluasi jenis interaksi mengungkapkan perbedaan fundamental antara kontrol sintetis dan kandidat bahan alam:</w:t>
      </w:r>
    </w:p>
    <w:p>
      <w:pPr>
        <w:pStyle w:val="ListBullet"/>
        <w:spacing w:after="40" w:line="276" w:lineRule="auto"/>
      </w:pPr>
      <w:r>
        <w:rPr>
          <w:rFonts w:ascii="Times New Roman" w:hAnsi="Times New Roman"/>
          <w:b/>
        </w:rPr>
        <w:t xml:space="preserve">Kontrol Miglitol: </w:t>
      </w:r>
      <w:r>
        <w:rPr>
          <w:rFonts w:ascii="Times New Roman" w:hAnsi="Times New Roman"/>
        </w:rPr>
        <w:t>Miglitol didominasi oleh ikatan hidrogen polar dengan residu karboksilat di dasar kantong. Namun, pada pose redocking teridentifikasi tolakan elektrostatik kation-kation (unfavorable donor-donor bump) antara nitrogen sekunder Miglitol yang terprotonasi (-NH2+-) dengan kation guanidinium Arg526 pada jarak 3,09 Å. Tolakan ini menjelaskan secara mekanistik mengapa skor afinitas Miglitol relatif rendah (-5,5 kkal/mol).</w:t>
      </w:r>
    </w:p>
    <w:p>
      <w:pPr>
        <w:pStyle w:val="ListBullet"/>
        <w:spacing w:after="40" w:line="276" w:lineRule="auto"/>
      </w:pPr>
      <w:r>
        <w:rPr>
          <w:rFonts w:ascii="Times New Roman" w:hAnsi="Times New Roman"/>
          <w:b/>
        </w:rPr>
        <w:t xml:space="preserve">Kandidat Bahan Alam: </w:t>
      </w:r>
      <w:r>
        <w:rPr>
          <w:rFonts w:ascii="Times New Roman" w:hAnsi="Times New Roman"/>
        </w:rPr>
        <w:t>Kandidat polifenol tidak hanya mempertahankan ikatan hidrogen kunci tetapi juga memperoleh stabilisasi energi tambahan dari kontak hidrofobik dan aromatik pi-pi stacking dengan cincin aromatik Trp406, Tyr299, dan Phe575 (jarak C-C 3,3–3,7 Å). Luteolin mengikat 5 dari 7 residu H-bond native dan membentuk jejaring kontak aromatik paling seimbang pada Trp406, Phe450, dan Phe575.</w:t>
      </w:r>
    </w:p>
    <w:p>
      <w:pPr>
        <w:keepNext/>
        <w:spacing w:before="200" w:after="60"/>
      </w:pPr>
      <w:r>
        <w:rPr>
          <w:rFonts w:ascii="Times New Roman" w:hAnsi="Times New Roman"/>
          <w:b/>
          <w:color w:val="1F2937"/>
          <w:sz w:val="22"/>
        </w:rPr>
        <w:t>4.4 Evaluasi Skor Energi vs Efikasi Biologis (Pertanyaan 5)</w:t>
      </w:r>
    </w:p>
    <w:p>
      <w:pPr>
        <w:spacing w:after="80" w:line="276" w:lineRule="auto"/>
      </w:pPr>
      <w:r>
        <w:rPr>
          <w:rFonts w:ascii="Times New Roman" w:hAnsi="Times New Roman"/>
        </w:rPr>
        <w:t>Kelompok kami menegaskan bahwa kandidat dengan binding affinity paling negatif TIDAK OTOMATIS menjadi kandidat obat terbaik. Kesimpulan tersebut keliru apabila tidak mempertimbangkan dua faktor penyeimbang:</w:t>
      </w:r>
    </w:p>
    <w:p>
      <w:pPr>
        <w:pStyle w:val="ListBullet"/>
        <w:spacing w:after="40" w:line="276" w:lineRule="auto"/>
      </w:pPr>
      <w:r>
        <w:rPr>
          <w:rFonts w:ascii="Times New Roman" w:hAnsi="Times New Roman"/>
          <w:b/>
        </w:rPr>
        <w:t xml:space="preserve">1. Normalisasi Efisiensi: </w:t>
      </w:r>
      <w:r>
        <w:rPr>
          <w:rFonts w:ascii="Times New Roman" w:hAnsi="Times New Roman"/>
        </w:rPr>
        <w:t>Efisiensi Ligan vs Akumulasi Massa: Skor -7,0 kkal/mol pada Mangiferin terbukti merupakan artifak dari akumulasi massa molekul besar (30 atom berat), di mana efisiensi ligannya sangat rendah (0,23 kkal/mol per atom). Sebaliknya, Luteolin memiliki efisiensi ligan tinggi (0,38) yang mencerminkan kualitas pengikatan per atom yang superior.</w:t>
      </w:r>
    </w:p>
    <w:p>
      <w:pPr>
        <w:pStyle w:val="ListBullet"/>
        <w:spacing w:after="40" w:line="276" w:lineRule="auto"/>
      </w:pPr>
      <w:r>
        <w:rPr>
          <w:rFonts w:ascii="Times New Roman" w:hAnsi="Times New Roman"/>
          <w:b/>
        </w:rPr>
        <w:t xml:space="preserve">2. Penapisan ADMET: </w:t>
      </w:r>
      <w:r>
        <w:rPr>
          <w:rFonts w:ascii="Times New Roman" w:hAnsi="Times New Roman"/>
        </w:rPr>
        <w:t>Kelayakan Farmakokinetik Oral (Druggability): Sebuah molekul dengan afinitas komputasi tinggi di kantong enzim tidak akan memiliki efikasi biologis di tubuh apabila tidak dapat mencapai target atau menimbulkan toksisitas. Mangiferin melanggar 2 aturan Lipinski (HBD 8 dan HBA 11) serta memiliki prediksi absorpsi usus sangat buruk (HIA 0,956). Sebaliknya, Luteolin dan Quercetin memenuhi seluruh kriteria Lipinski.</w:t>
      </w:r>
    </w:p>
    <w:p>
      <w:pPr>
        <w:keepNext/>
        <w:spacing w:before="200" w:after="60"/>
      </w:pPr>
      <w:r>
        <w:rPr>
          <w:rFonts w:ascii="Times New Roman" w:hAnsi="Times New Roman"/>
          <w:b/>
          <w:color w:val="1F2937"/>
          <w:sz w:val="22"/>
        </w:rPr>
        <w:t>4.5 Penentuan Kandidat Paling Layak Diprioritaskan (Pertanyaan 6)</w:t>
      </w:r>
    </w:p>
    <w:p>
      <w:pPr>
        <w:spacing w:after="80" w:line="276" w:lineRule="auto"/>
      </w:pPr>
      <w:r>
        <w:rPr>
          <w:rFonts w:ascii="Times New Roman" w:hAnsi="Times New Roman"/>
        </w:rPr>
        <w:t>Berdasarkan integrasi multikriteria—meliputi afinitas penambatan, efisiensi ligan, kedekatan spasial ke ligan native, kelengkapan kontak residu, ketiadaan hambatan sterik, dan kepatuhan aturan Lipinski—LUTEOLIN ditetapkan sebagai kandidat prioritas utama (Lead Compound).</w:t>
      </w:r>
    </w:p>
    <w:p>
      <w:pPr>
        <w:keepNext/>
        <w:spacing w:before="160" w:after="60"/>
      </w:pPr>
      <w:r>
        <w:rPr>
          <w:rFonts w:ascii="Times New Roman" w:hAnsi="Times New Roman"/>
          <w:b/>
          <w:sz w:val="19"/>
        </w:rPr>
        <w:t>Tabel 4.2 Matriks Evaluasi Multikriteria Penentuan Kandidat Prioritas</w:t>
      </w:r>
    </w:p>
    <w:tbl>
      <w:tblPr>
        <w:tblW w:type="auto" w:w="0"/>
        <w:jc w:val="center"/>
        <w:tblLook w:firstColumn="1" w:firstRow="1" w:lastColumn="0" w:lastRow="0" w:noHBand="0" w:noVBand="1" w:val="04A0"/>
      </w:tblPr>
      <w:tblGrid>
        <w:gridCol w:w="1806"/>
        <w:gridCol w:w="1806"/>
        <w:gridCol w:w="1806"/>
        <w:gridCol w:w="1806"/>
        <w:gridCol w:w="1806"/>
      </w:tblGrid>
      <w:tr>
        <w:tc>
          <w:tcPr>
            <w:tcW w:type="dxa" w:w="2880"/>
            <w:shd w:fill="1E3A8A"/>
            <w:tcMar>
              <w:top w:w="100" w:type="dxa"/>
              <w:bottom w:w="100" w:type="dxa"/>
              <w:left w:w="120" w:type="dxa"/>
              <w:right w:w="120" w:type="dxa"/>
            </w:tcMar>
          </w:tcPr>
          <w:p>
            <w:pPr>
              <w:jc w:val="center"/>
            </w:pPr>
            <w:r>
              <w:rPr>
                <w:rFonts w:ascii="Times New Roman" w:hAnsi="Times New Roman"/>
                <w:b/>
                <w:color w:val="FFFFFF"/>
                <w:sz w:val="17"/>
              </w:rPr>
              <w:t>Kriteria Penilaian Komprehensif</w:t>
            </w:r>
          </w:p>
        </w:tc>
        <w:tc>
          <w:tcPr>
            <w:tcW w:type="dxa" w:w="2160"/>
            <w:shd w:fill="1E3A8A"/>
            <w:tcMar>
              <w:top w:w="100" w:type="dxa"/>
              <w:bottom w:w="100" w:type="dxa"/>
              <w:left w:w="120" w:type="dxa"/>
              <w:right w:w="120" w:type="dxa"/>
            </w:tcMar>
          </w:tcPr>
          <w:p>
            <w:pPr>
              <w:jc w:val="center"/>
            </w:pPr>
            <w:r>
              <w:rPr>
                <w:rFonts w:ascii="Times New Roman" w:hAnsi="Times New Roman"/>
                <w:b/>
                <w:color w:val="FFFFFF"/>
                <w:sz w:val="17"/>
              </w:rPr>
              <w:t>Luteolin (Kandidat 2)</w:t>
            </w:r>
          </w:p>
        </w:tc>
        <w:tc>
          <w:tcPr>
            <w:tcW w:type="dxa" w:w="2016"/>
            <w:shd w:fill="1E3A8A"/>
            <w:tcMar>
              <w:top w:w="100" w:type="dxa"/>
              <w:bottom w:w="100" w:type="dxa"/>
              <w:left w:w="120" w:type="dxa"/>
              <w:right w:w="120" w:type="dxa"/>
            </w:tcMar>
          </w:tcPr>
          <w:p>
            <w:pPr>
              <w:jc w:val="center"/>
            </w:pPr>
            <w:r>
              <w:rPr>
                <w:rFonts w:ascii="Times New Roman" w:hAnsi="Times New Roman"/>
                <w:b/>
                <w:color w:val="FFFFFF"/>
                <w:sz w:val="17"/>
              </w:rPr>
              <w:t>Quercetin (Kandidat 1)</w:t>
            </w:r>
          </w:p>
        </w:tc>
        <w:tc>
          <w:tcPr>
            <w:tcW w:type="dxa" w:w="2016"/>
            <w:shd w:fill="1E3A8A"/>
            <w:tcMar>
              <w:top w:w="100" w:type="dxa"/>
              <w:bottom w:w="100" w:type="dxa"/>
              <w:left w:w="120" w:type="dxa"/>
              <w:right w:w="120" w:type="dxa"/>
            </w:tcMar>
          </w:tcPr>
          <w:p>
            <w:pPr>
              <w:jc w:val="center"/>
            </w:pPr>
            <w:r>
              <w:rPr>
                <w:rFonts w:ascii="Times New Roman" w:hAnsi="Times New Roman"/>
                <w:b/>
                <w:color w:val="FFFFFF"/>
                <w:sz w:val="17"/>
              </w:rPr>
              <w:t>Mangiferin (Kandidat 3)</w:t>
            </w:r>
          </w:p>
        </w:tc>
        <w:tc>
          <w:tcPr>
            <w:tcW w:type="dxa" w:w="1728"/>
            <w:shd w:fill="1E3A8A"/>
            <w:tcMar>
              <w:top w:w="100" w:type="dxa"/>
              <w:bottom w:w="100" w:type="dxa"/>
              <w:left w:w="120" w:type="dxa"/>
              <w:right w:w="120" w:type="dxa"/>
            </w:tcMar>
          </w:tcPr>
          <w:p>
            <w:pPr>
              <w:jc w:val="center"/>
            </w:pPr>
            <w:r>
              <w:rPr>
                <w:rFonts w:ascii="Times New Roman" w:hAnsi="Times New Roman"/>
                <w:b/>
                <w:color w:val="FFFFFF"/>
                <w:sz w:val="17"/>
              </w:rPr>
              <w:t>Prioritas Relatif</w:t>
            </w:r>
          </w:p>
        </w:tc>
      </w:tr>
      <w:tr>
        <w:tc>
          <w:tcPr>
            <w:tcW w:type="dxa" w:w="2880"/>
            <w:shd w:fill="FFFFFF"/>
            <w:tcMar>
              <w:top w:w="70" w:type="dxa"/>
              <w:bottom w:w="70" w:type="dxa"/>
              <w:left w:w="100" w:type="dxa"/>
              <w:right w:w="100" w:type="dxa"/>
            </w:tcMar>
          </w:tcPr>
          <w:p>
            <w:pPr>
              <w:jc w:val="left"/>
            </w:pPr>
            <w:r>
              <w:rPr>
                <w:rFonts w:ascii="Times New Roman" w:hAnsi="Times New Roman"/>
                <w:sz w:val="16"/>
              </w:rPr>
              <w:t>Binding Affinity (kkal/mol)</w:t>
            </w:r>
          </w:p>
        </w:tc>
        <w:tc>
          <w:tcPr>
            <w:tcW w:type="dxa" w:w="2160"/>
            <w:shd w:fill="FFFFFF"/>
            <w:tcMar>
              <w:top w:w="70" w:type="dxa"/>
              <w:bottom w:w="70" w:type="dxa"/>
              <w:left w:w="100" w:type="dxa"/>
              <w:right w:w="100" w:type="dxa"/>
            </w:tcMar>
          </w:tcPr>
          <w:p>
            <w:pPr>
              <w:jc w:val="left"/>
            </w:pPr>
            <w:r>
              <w:rPr>
                <w:rFonts w:ascii="Times New Roman" w:hAnsi="Times New Roman"/>
                <w:sz w:val="16"/>
              </w:rPr>
              <w:t>-7,9 (Paling Kuat)</w:t>
            </w:r>
          </w:p>
        </w:tc>
        <w:tc>
          <w:tcPr>
            <w:tcW w:type="dxa" w:w="2016"/>
            <w:shd w:fill="FFFFFF"/>
            <w:tcMar>
              <w:top w:w="70" w:type="dxa"/>
              <w:bottom w:w="70" w:type="dxa"/>
              <w:left w:w="100" w:type="dxa"/>
              <w:right w:w="100" w:type="dxa"/>
            </w:tcMar>
          </w:tcPr>
          <w:p>
            <w:pPr>
              <w:jc w:val="center"/>
            </w:pPr>
            <w:r>
              <w:rPr>
                <w:rFonts w:ascii="Times New Roman" w:hAnsi="Times New Roman"/>
                <w:sz w:val="16"/>
              </w:rPr>
              <w:t>-7,1</w:t>
            </w:r>
          </w:p>
        </w:tc>
        <w:tc>
          <w:tcPr>
            <w:tcW w:type="dxa" w:w="2016"/>
            <w:shd w:fill="FFFFFF"/>
            <w:tcMar>
              <w:top w:w="70" w:type="dxa"/>
              <w:bottom w:w="70" w:type="dxa"/>
              <w:left w:w="100" w:type="dxa"/>
              <w:right w:w="100" w:type="dxa"/>
            </w:tcMar>
          </w:tcPr>
          <w:p>
            <w:pPr>
              <w:jc w:val="center"/>
            </w:pPr>
            <w:r>
              <w:rPr>
                <w:rFonts w:ascii="Times New Roman" w:hAnsi="Times New Roman"/>
                <w:sz w:val="16"/>
              </w:rPr>
              <w:t>-7,0</w:t>
            </w:r>
          </w:p>
        </w:tc>
        <w:tc>
          <w:tcPr>
            <w:tcW w:type="dxa" w:w="1728"/>
            <w:shd w:fill="FFFFFF"/>
            <w:tcMar>
              <w:top w:w="70" w:type="dxa"/>
              <w:bottom w:w="70" w:type="dxa"/>
              <w:left w:w="100" w:type="dxa"/>
              <w:right w:w="100" w:type="dxa"/>
            </w:tcMar>
          </w:tcPr>
          <w:p>
            <w:pPr>
              <w:jc w:val="left"/>
            </w:pPr>
            <w:r>
              <w:rPr>
                <w:rFonts w:ascii="Times New Roman" w:hAnsi="Times New Roman"/>
                <w:sz w:val="16"/>
              </w:rPr>
              <w:t>Luteolin Unggul</w:t>
            </w:r>
          </w:p>
        </w:tc>
      </w:tr>
      <w:tr>
        <w:tc>
          <w:tcPr>
            <w:tcW w:type="dxa" w:w="2880"/>
            <w:shd w:fill="F9FAFB"/>
            <w:tcMar>
              <w:top w:w="70" w:type="dxa"/>
              <w:bottom w:w="70" w:type="dxa"/>
              <w:left w:w="100" w:type="dxa"/>
              <w:right w:w="100" w:type="dxa"/>
            </w:tcMar>
          </w:tcPr>
          <w:p>
            <w:pPr>
              <w:jc w:val="left"/>
            </w:pPr>
            <w:r>
              <w:rPr>
                <w:rFonts w:ascii="Times New Roman" w:hAnsi="Times New Roman"/>
                <w:sz w:val="16"/>
              </w:rPr>
              <w:t>Efisiensi Ligan (kkal/mol/atom)</w:t>
            </w:r>
          </w:p>
        </w:tc>
        <w:tc>
          <w:tcPr>
            <w:tcW w:type="dxa" w:w="2160"/>
            <w:shd w:fill="F9FAFB"/>
            <w:tcMar>
              <w:top w:w="70" w:type="dxa"/>
              <w:bottom w:w="70" w:type="dxa"/>
              <w:left w:w="100" w:type="dxa"/>
              <w:right w:w="100" w:type="dxa"/>
            </w:tcMar>
          </w:tcPr>
          <w:p>
            <w:pPr>
              <w:jc w:val="left"/>
            </w:pPr>
            <w:r>
              <w:rPr>
                <w:rFonts w:ascii="Times New Roman" w:hAnsi="Times New Roman"/>
                <w:sz w:val="16"/>
              </w:rPr>
              <w:t>0,38 (Tertinggi)</w:t>
            </w:r>
          </w:p>
        </w:tc>
        <w:tc>
          <w:tcPr>
            <w:tcW w:type="dxa" w:w="2016"/>
            <w:shd w:fill="F9FAFB"/>
            <w:tcMar>
              <w:top w:w="70" w:type="dxa"/>
              <w:bottom w:w="70" w:type="dxa"/>
              <w:left w:w="100" w:type="dxa"/>
              <w:right w:w="100" w:type="dxa"/>
            </w:tcMar>
          </w:tcPr>
          <w:p>
            <w:pPr>
              <w:jc w:val="center"/>
            </w:pPr>
            <w:r>
              <w:rPr>
                <w:rFonts w:ascii="Times New Roman" w:hAnsi="Times New Roman"/>
                <w:sz w:val="16"/>
              </w:rPr>
              <w:t>0,32</w:t>
            </w:r>
          </w:p>
        </w:tc>
        <w:tc>
          <w:tcPr>
            <w:tcW w:type="dxa" w:w="2016"/>
            <w:shd w:fill="F9FAFB"/>
            <w:tcMar>
              <w:top w:w="70" w:type="dxa"/>
              <w:bottom w:w="70" w:type="dxa"/>
              <w:left w:w="100" w:type="dxa"/>
              <w:right w:w="100" w:type="dxa"/>
            </w:tcMar>
          </w:tcPr>
          <w:p>
            <w:pPr>
              <w:jc w:val="left"/>
            </w:pPr>
            <w:r>
              <w:rPr>
                <w:rFonts w:ascii="Times New Roman" w:hAnsi="Times New Roman"/>
                <w:sz w:val="16"/>
              </w:rPr>
              <w:t>0,23 (Terendah)</w:t>
            </w:r>
          </w:p>
        </w:tc>
        <w:tc>
          <w:tcPr>
            <w:tcW w:type="dxa" w:w="1728"/>
            <w:shd w:fill="F9FAFB"/>
            <w:tcMar>
              <w:top w:w="70" w:type="dxa"/>
              <w:bottom w:w="70" w:type="dxa"/>
              <w:left w:w="100" w:type="dxa"/>
              <w:right w:w="100" w:type="dxa"/>
            </w:tcMar>
          </w:tcPr>
          <w:p>
            <w:pPr>
              <w:jc w:val="left"/>
            </w:pPr>
            <w:r>
              <w:rPr>
                <w:rFonts w:ascii="Times New Roman" w:hAnsi="Times New Roman"/>
                <w:sz w:val="16"/>
              </w:rPr>
              <w:t>Luteolin Unggul</w:t>
            </w:r>
          </w:p>
        </w:tc>
      </w:tr>
      <w:tr>
        <w:tc>
          <w:tcPr>
            <w:tcW w:type="dxa" w:w="2880"/>
            <w:shd w:fill="FFFFFF"/>
            <w:tcMar>
              <w:top w:w="70" w:type="dxa"/>
              <w:bottom w:w="70" w:type="dxa"/>
              <w:left w:w="100" w:type="dxa"/>
              <w:right w:w="100" w:type="dxa"/>
            </w:tcMar>
          </w:tcPr>
          <w:p>
            <w:pPr>
              <w:jc w:val="left"/>
            </w:pPr>
            <w:r>
              <w:rPr>
                <w:rFonts w:ascii="Times New Roman" w:hAnsi="Times New Roman"/>
                <w:sz w:val="16"/>
              </w:rPr>
              <w:t>Jarak Pusat Massa ke Miglitol (Å)</w:t>
            </w:r>
          </w:p>
        </w:tc>
        <w:tc>
          <w:tcPr>
            <w:tcW w:type="dxa" w:w="2160"/>
            <w:shd w:fill="FFFFFF"/>
            <w:tcMar>
              <w:top w:w="70" w:type="dxa"/>
              <w:bottom w:w="70" w:type="dxa"/>
              <w:left w:w="100" w:type="dxa"/>
              <w:right w:w="100" w:type="dxa"/>
            </w:tcMar>
          </w:tcPr>
          <w:p>
            <w:pPr>
              <w:jc w:val="left"/>
            </w:pPr>
            <w:r>
              <w:rPr>
                <w:rFonts w:ascii="Times New Roman" w:hAnsi="Times New Roman"/>
                <w:sz w:val="16"/>
              </w:rPr>
              <w:t>2,9 Å (Terdekat)</w:t>
            </w:r>
          </w:p>
        </w:tc>
        <w:tc>
          <w:tcPr>
            <w:tcW w:type="dxa" w:w="2016"/>
            <w:shd w:fill="FFFFFF"/>
            <w:tcMar>
              <w:top w:w="70" w:type="dxa"/>
              <w:bottom w:w="70" w:type="dxa"/>
              <w:left w:w="100" w:type="dxa"/>
              <w:right w:w="100" w:type="dxa"/>
            </w:tcMar>
          </w:tcPr>
          <w:p>
            <w:pPr>
              <w:jc w:val="center"/>
            </w:pPr>
            <w:r>
              <w:rPr>
                <w:rFonts w:ascii="Times New Roman" w:hAnsi="Times New Roman"/>
                <w:sz w:val="16"/>
              </w:rPr>
              <w:t>3,9 Å</w:t>
            </w:r>
          </w:p>
        </w:tc>
        <w:tc>
          <w:tcPr>
            <w:tcW w:type="dxa" w:w="2016"/>
            <w:shd w:fill="FFFFFF"/>
            <w:tcMar>
              <w:top w:w="70" w:type="dxa"/>
              <w:bottom w:w="70" w:type="dxa"/>
              <w:left w:w="100" w:type="dxa"/>
              <w:right w:w="100" w:type="dxa"/>
            </w:tcMar>
          </w:tcPr>
          <w:p>
            <w:pPr>
              <w:jc w:val="left"/>
            </w:pPr>
            <w:r>
              <w:rPr>
                <w:rFonts w:ascii="Times New Roman" w:hAnsi="Times New Roman"/>
                <w:sz w:val="16"/>
              </w:rPr>
              <w:t>5,4 Å (Terjauh)</w:t>
            </w:r>
          </w:p>
        </w:tc>
        <w:tc>
          <w:tcPr>
            <w:tcW w:type="dxa" w:w="1728"/>
            <w:shd w:fill="FFFFFF"/>
            <w:tcMar>
              <w:top w:w="70" w:type="dxa"/>
              <w:bottom w:w="70" w:type="dxa"/>
              <w:left w:w="100" w:type="dxa"/>
              <w:right w:w="100" w:type="dxa"/>
            </w:tcMar>
          </w:tcPr>
          <w:p>
            <w:pPr>
              <w:jc w:val="left"/>
            </w:pPr>
            <w:r>
              <w:rPr>
                <w:rFonts w:ascii="Times New Roman" w:hAnsi="Times New Roman"/>
                <w:sz w:val="16"/>
              </w:rPr>
              <w:t>Luteolin Unggul</w:t>
            </w:r>
          </w:p>
        </w:tc>
      </w:tr>
      <w:tr>
        <w:tc>
          <w:tcPr>
            <w:tcW w:type="dxa" w:w="2880"/>
            <w:shd w:fill="F9FAFB"/>
            <w:tcMar>
              <w:top w:w="70" w:type="dxa"/>
              <w:bottom w:w="70" w:type="dxa"/>
              <w:left w:w="100" w:type="dxa"/>
              <w:right w:w="100" w:type="dxa"/>
            </w:tcMar>
          </w:tcPr>
          <w:p>
            <w:pPr>
              <w:jc w:val="left"/>
            </w:pPr>
            <w:r>
              <w:rPr>
                <w:rFonts w:ascii="Times New Roman" w:hAnsi="Times New Roman"/>
                <w:sz w:val="16"/>
              </w:rPr>
              <w:t>Preservasi Residu Kontak Native</w:t>
            </w:r>
          </w:p>
        </w:tc>
        <w:tc>
          <w:tcPr>
            <w:tcW w:type="dxa" w:w="2160"/>
            <w:shd w:fill="F9FAFB"/>
            <w:tcMar>
              <w:top w:w="70" w:type="dxa"/>
              <w:bottom w:w="70" w:type="dxa"/>
              <w:left w:w="100" w:type="dxa"/>
              <w:right w:w="100" w:type="dxa"/>
            </w:tcMar>
          </w:tcPr>
          <w:p>
            <w:pPr>
              <w:jc w:val="left"/>
            </w:pPr>
            <w:r>
              <w:rPr>
                <w:rFonts w:ascii="Times New Roman" w:hAnsi="Times New Roman"/>
                <w:sz w:val="16"/>
              </w:rPr>
              <w:t>14 dari 14 (100%)</w:t>
            </w:r>
          </w:p>
        </w:tc>
        <w:tc>
          <w:tcPr>
            <w:tcW w:type="dxa" w:w="2016"/>
            <w:shd w:fill="F9FAFB"/>
            <w:tcMar>
              <w:top w:w="70" w:type="dxa"/>
              <w:bottom w:w="70" w:type="dxa"/>
              <w:left w:w="100" w:type="dxa"/>
              <w:right w:w="100" w:type="dxa"/>
            </w:tcMar>
          </w:tcPr>
          <w:p>
            <w:pPr>
              <w:jc w:val="left"/>
            </w:pPr>
            <w:r>
              <w:rPr>
                <w:rFonts w:ascii="Times New Roman" w:hAnsi="Times New Roman"/>
                <w:sz w:val="16"/>
              </w:rPr>
              <w:t>13 dari 14 (92,9%)</w:t>
            </w:r>
          </w:p>
        </w:tc>
        <w:tc>
          <w:tcPr>
            <w:tcW w:type="dxa" w:w="2016"/>
            <w:shd w:fill="F9FAFB"/>
            <w:tcMar>
              <w:top w:w="70" w:type="dxa"/>
              <w:bottom w:w="70" w:type="dxa"/>
              <w:left w:w="100" w:type="dxa"/>
              <w:right w:w="100" w:type="dxa"/>
            </w:tcMar>
          </w:tcPr>
          <w:p>
            <w:pPr>
              <w:jc w:val="left"/>
            </w:pPr>
            <w:r>
              <w:rPr>
                <w:rFonts w:ascii="Times New Roman" w:hAnsi="Times New Roman"/>
                <w:sz w:val="16"/>
              </w:rPr>
              <w:t>12 dari 14 (85,7%)</w:t>
            </w:r>
          </w:p>
        </w:tc>
        <w:tc>
          <w:tcPr>
            <w:tcW w:type="dxa" w:w="1728"/>
            <w:shd w:fill="F9FAFB"/>
            <w:tcMar>
              <w:top w:w="70" w:type="dxa"/>
              <w:bottom w:w="70" w:type="dxa"/>
              <w:left w:w="100" w:type="dxa"/>
              <w:right w:w="100" w:type="dxa"/>
            </w:tcMar>
          </w:tcPr>
          <w:p>
            <w:pPr>
              <w:jc w:val="left"/>
            </w:pPr>
            <w:r>
              <w:rPr>
                <w:rFonts w:ascii="Times New Roman" w:hAnsi="Times New Roman"/>
                <w:sz w:val="16"/>
              </w:rPr>
              <w:t>Luteolin Unggul</w:t>
            </w:r>
          </w:p>
        </w:tc>
      </w:tr>
      <w:tr>
        <w:tc>
          <w:tcPr>
            <w:tcW w:type="dxa" w:w="2880"/>
            <w:shd w:fill="FFFFFF"/>
            <w:tcMar>
              <w:top w:w="70" w:type="dxa"/>
              <w:bottom w:w="70" w:type="dxa"/>
              <w:left w:w="100" w:type="dxa"/>
              <w:right w:w="100" w:type="dxa"/>
            </w:tcMar>
          </w:tcPr>
          <w:p>
            <w:pPr>
              <w:jc w:val="left"/>
            </w:pPr>
            <w:r>
              <w:rPr>
                <w:rFonts w:ascii="Times New Roman" w:hAnsi="Times New Roman"/>
                <w:sz w:val="16"/>
              </w:rPr>
              <w:t>Preservasi Residu H-Bond Native</w:t>
            </w:r>
          </w:p>
        </w:tc>
        <w:tc>
          <w:tcPr>
            <w:tcW w:type="dxa" w:w="2160"/>
            <w:shd w:fill="FFFFFF"/>
            <w:tcMar>
              <w:top w:w="70" w:type="dxa"/>
              <w:bottom w:w="70" w:type="dxa"/>
              <w:left w:w="100" w:type="dxa"/>
              <w:right w:w="100" w:type="dxa"/>
            </w:tcMar>
          </w:tcPr>
          <w:p>
            <w:pPr>
              <w:jc w:val="center"/>
            </w:pPr>
            <w:r>
              <w:rPr>
                <w:rFonts w:ascii="Times New Roman" w:hAnsi="Times New Roman"/>
                <w:sz w:val="16"/>
              </w:rPr>
              <w:t>5 dari 7</w:t>
            </w:r>
          </w:p>
        </w:tc>
        <w:tc>
          <w:tcPr>
            <w:tcW w:type="dxa" w:w="2016"/>
            <w:shd w:fill="FFFFFF"/>
            <w:tcMar>
              <w:top w:w="70" w:type="dxa"/>
              <w:bottom w:w="70" w:type="dxa"/>
              <w:left w:w="100" w:type="dxa"/>
              <w:right w:w="100" w:type="dxa"/>
            </w:tcMar>
          </w:tcPr>
          <w:p>
            <w:pPr>
              <w:jc w:val="center"/>
            </w:pPr>
            <w:r>
              <w:rPr>
                <w:rFonts w:ascii="Times New Roman" w:hAnsi="Times New Roman"/>
                <w:sz w:val="16"/>
              </w:rPr>
              <w:t>3 dari 7</w:t>
            </w:r>
          </w:p>
        </w:tc>
        <w:tc>
          <w:tcPr>
            <w:tcW w:type="dxa" w:w="2016"/>
            <w:shd w:fill="FFFFFF"/>
            <w:tcMar>
              <w:top w:w="70" w:type="dxa"/>
              <w:bottom w:w="70" w:type="dxa"/>
              <w:left w:w="100" w:type="dxa"/>
              <w:right w:w="100" w:type="dxa"/>
            </w:tcMar>
          </w:tcPr>
          <w:p>
            <w:pPr>
              <w:jc w:val="center"/>
            </w:pPr>
            <w:r>
              <w:rPr>
                <w:rFonts w:ascii="Times New Roman" w:hAnsi="Times New Roman"/>
                <w:sz w:val="16"/>
              </w:rPr>
              <w:t>6 dari 7</w:t>
            </w:r>
          </w:p>
        </w:tc>
        <w:tc>
          <w:tcPr>
            <w:tcW w:type="dxa" w:w="1728"/>
            <w:shd w:fill="FFFFFF"/>
            <w:tcMar>
              <w:top w:w="70" w:type="dxa"/>
              <w:bottom w:w="70" w:type="dxa"/>
              <w:left w:w="100" w:type="dxa"/>
              <w:right w:w="100" w:type="dxa"/>
            </w:tcMar>
          </w:tcPr>
          <w:p>
            <w:pPr>
              <w:jc w:val="left"/>
            </w:pPr>
            <w:r>
              <w:rPr>
                <w:rFonts w:ascii="Times New Roman" w:hAnsi="Times New Roman"/>
                <w:sz w:val="16"/>
              </w:rPr>
              <w:t>Mangiferin Unggul</w:t>
            </w:r>
          </w:p>
        </w:tc>
      </w:tr>
      <w:tr>
        <w:tc>
          <w:tcPr>
            <w:tcW w:type="dxa" w:w="2880"/>
            <w:shd w:fill="F9FAFB"/>
            <w:tcMar>
              <w:top w:w="70" w:type="dxa"/>
              <w:bottom w:w="70" w:type="dxa"/>
              <w:left w:w="100" w:type="dxa"/>
              <w:right w:w="100" w:type="dxa"/>
            </w:tcMar>
          </w:tcPr>
          <w:p>
            <w:pPr>
              <w:jc w:val="left"/>
            </w:pPr>
            <w:r>
              <w:rPr>
                <w:rFonts w:ascii="Times New Roman" w:hAnsi="Times New Roman"/>
                <w:sz w:val="16"/>
              </w:rPr>
              <w:t>Hambatan Sterik Koridor Kantong</w:t>
            </w:r>
          </w:p>
        </w:tc>
        <w:tc>
          <w:tcPr>
            <w:tcW w:type="dxa" w:w="2160"/>
            <w:shd w:fill="F9FAFB"/>
            <w:tcMar>
              <w:top w:w="70" w:type="dxa"/>
              <w:bottom w:w="70" w:type="dxa"/>
              <w:left w:w="100" w:type="dxa"/>
              <w:right w:w="100" w:type="dxa"/>
            </w:tcMar>
          </w:tcPr>
          <w:p>
            <w:pPr>
              <w:jc w:val="left"/>
            </w:pPr>
            <w:r>
              <w:rPr>
                <w:rFonts w:ascii="Times New Roman" w:hAnsi="Times New Roman"/>
                <w:sz w:val="16"/>
              </w:rPr>
              <w:t>Ramping (Planar tanpa 3-OH)</w:t>
            </w:r>
          </w:p>
        </w:tc>
        <w:tc>
          <w:tcPr>
            <w:tcW w:type="dxa" w:w="2016"/>
            <w:shd w:fill="F9FAFB"/>
            <w:tcMar>
              <w:top w:w="70" w:type="dxa"/>
              <w:bottom w:w="70" w:type="dxa"/>
              <w:left w:w="100" w:type="dxa"/>
              <w:right w:w="100" w:type="dxa"/>
            </w:tcMar>
          </w:tcPr>
          <w:p>
            <w:pPr>
              <w:jc w:val="left"/>
            </w:pPr>
            <w:r>
              <w:rPr>
                <w:rFonts w:ascii="Times New Roman" w:hAnsi="Times New Roman"/>
                <w:sz w:val="16"/>
              </w:rPr>
              <w:t>Ada desakan gugus 3-OH</w:t>
            </w:r>
          </w:p>
        </w:tc>
        <w:tc>
          <w:tcPr>
            <w:tcW w:type="dxa" w:w="2016"/>
            <w:shd w:fill="F9FAFB"/>
            <w:tcMar>
              <w:top w:w="70" w:type="dxa"/>
              <w:bottom w:w="70" w:type="dxa"/>
              <w:left w:w="100" w:type="dxa"/>
              <w:right w:w="100" w:type="dxa"/>
            </w:tcMar>
          </w:tcPr>
          <w:p>
            <w:pPr>
              <w:jc w:val="left"/>
            </w:pPr>
            <w:r>
              <w:rPr>
                <w:rFonts w:ascii="Times New Roman" w:hAnsi="Times New Roman"/>
                <w:sz w:val="16"/>
              </w:rPr>
              <w:t>Ruah (Gugus C-glukosil kaku)</w:t>
            </w:r>
          </w:p>
        </w:tc>
        <w:tc>
          <w:tcPr>
            <w:tcW w:type="dxa" w:w="1728"/>
            <w:shd w:fill="F9FAFB"/>
            <w:tcMar>
              <w:top w:w="70" w:type="dxa"/>
              <w:bottom w:w="70" w:type="dxa"/>
              <w:left w:w="100" w:type="dxa"/>
              <w:right w:w="100" w:type="dxa"/>
            </w:tcMar>
          </w:tcPr>
          <w:p>
            <w:pPr>
              <w:jc w:val="left"/>
            </w:pPr>
            <w:r>
              <w:rPr>
                <w:rFonts w:ascii="Times New Roman" w:hAnsi="Times New Roman"/>
                <w:sz w:val="16"/>
              </w:rPr>
              <w:t>Luteolin Unggul</w:t>
            </w:r>
          </w:p>
        </w:tc>
      </w:tr>
      <w:tr>
        <w:tc>
          <w:tcPr>
            <w:tcW w:type="dxa" w:w="2880"/>
            <w:shd w:fill="FFFFFF"/>
            <w:tcMar>
              <w:top w:w="70" w:type="dxa"/>
              <w:bottom w:w="70" w:type="dxa"/>
              <w:left w:w="100" w:type="dxa"/>
              <w:right w:w="100" w:type="dxa"/>
            </w:tcMar>
          </w:tcPr>
          <w:p>
            <w:pPr>
              <w:jc w:val="left"/>
            </w:pPr>
            <w:r>
              <w:rPr>
                <w:rFonts w:ascii="Times New Roman" w:hAnsi="Times New Roman"/>
                <w:sz w:val="16"/>
              </w:rPr>
              <w:t>Aturan Lipinski (ADMETlab 2.0)</w:t>
            </w:r>
          </w:p>
        </w:tc>
        <w:tc>
          <w:tcPr>
            <w:tcW w:type="dxa" w:w="2160"/>
            <w:shd w:fill="FFFFFF"/>
            <w:tcMar>
              <w:top w:w="70" w:type="dxa"/>
              <w:bottom w:w="70" w:type="dxa"/>
              <w:left w:w="100" w:type="dxa"/>
              <w:right w:w="100" w:type="dxa"/>
            </w:tcMar>
          </w:tcPr>
          <w:p>
            <w:pPr>
              <w:jc w:val="left"/>
            </w:pPr>
            <w:r>
              <w:rPr>
                <w:rFonts w:ascii="Times New Roman" w:hAnsi="Times New Roman"/>
                <w:sz w:val="16"/>
              </w:rPr>
              <w:t>Lolos (0 Pelanggaran)</w:t>
            </w:r>
          </w:p>
        </w:tc>
        <w:tc>
          <w:tcPr>
            <w:tcW w:type="dxa" w:w="2016"/>
            <w:shd w:fill="FFFFFF"/>
            <w:tcMar>
              <w:top w:w="70" w:type="dxa"/>
              <w:bottom w:w="70" w:type="dxa"/>
              <w:left w:w="100" w:type="dxa"/>
              <w:right w:w="100" w:type="dxa"/>
            </w:tcMar>
          </w:tcPr>
          <w:p>
            <w:pPr>
              <w:jc w:val="left"/>
            </w:pPr>
            <w:r>
              <w:rPr>
                <w:rFonts w:ascii="Times New Roman" w:hAnsi="Times New Roman"/>
                <w:sz w:val="16"/>
              </w:rPr>
              <w:t>Lolos (0 Pelanggaran)</w:t>
            </w:r>
          </w:p>
        </w:tc>
        <w:tc>
          <w:tcPr>
            <w:tcW w:type="dxa" w:w="2016"/>
            <w:shd w:fill="FFFFFF"/>
            <w:tcMar>
              <w:top w:w="70" w:type="dxa"/>
              <w:bottom w:w="70" w:type="dxa"/>
              <w:left w:w="100" w:type="dxa"/>
              <w:right w:w="100" w:type="dxa"/>
            </w:tcMar>
          </w:tcPr>
          <w:p>
            <w:pPr>
              <w:jc w:val="left"/>
            </w:pPr>
            <w:r>
              <w:rPr>
                <w:rFonts w:ascii="Times New Roman" w:hAnsi="Times New Roman"/>
                <w:sz w:val="16"/>
              </w:rPr>
              <w:t>Gagal (2 Pelanggaran: HBD 8, HBA 11)</w:t>
            </w:r>
          </w:p>
        </w:tc>
        <w:tc>
          <w:tcPr>
            <w:tcW w:type="dxa" w:w="1728"/>
            <w:shd w:fill="FFFFFF"/>
            <w:tcMar>
              <w:top w:w="70" w:type="dxa"/>
              <w:bottom w:w="70" w:type="dxa"/>
              <w:left w:w="100" w:type="dxa"/>
              <w:right w:w="100" w:type="dxa"/>
            </w:tcMar>
          </w:tcPr>
          <w:p>
            <w:pPr>
              <w:jc w:val="left"/>
            </w:pPr>
            <w:r>
              <w:rPr>
                <w:rFonts w:ascii="Times New Roman" w:hAnsi="Times New Roman"/>
                <w:sz w:val="16"/>
              </w:rPr>
              <w:t>Luteolin &amp; Quercetin Lolos</w:t>
            </w:r>
          </w:p>
        </w:tc>
      </w:tr>
      <w:tr>
        <w:tc>
          <w:tcPr>
            <w:tcW w:type="dxa" w:w="2880"/>
            <w:shd w:fill="ECFDF5"/>
            <w:tcMar>
              <w:top w:w="70" w:type="dxa"/>
              <w:bottom w:w="70" w:type="dxa"/>
              <w:left w:w="100" w:type="dxa"/>
              <w:right w:w="100" w:type="dxa"/>
            </w:tcMar>
          </w:tcPr>
          <w:p>
            <w:pPr>
              <w:jc w:val="left"/>
            </w:pPr>
            <w:r>
              <w:rPr>
                <w:rFonts w:ascii="Times New Roman" w:hAnsi="Times New Roman"/>
                <w:b/>
                <w:sz w:val="16"/>
              </w:rPr>
              <w:t>Status Penetapan Akhir</w:t>
            </w:r>
          </w:p>
        </w:tc>
        <w:tc>
          <w:tcPr>
            <w:tcW w:type="dxa" w:w="2160"/>
            <w:shd w:fill="ECFDF5"/>
            <w:tcMar>
              <w:top w:w="70" w:type="dxa"/>
              <w:bottom w:w="70" w:type="dxa"/>
              <w:left w:w="100" w:type="dxa"/>
              <w:right w:w="100" w:type="dxa"/>
            </w:tcMar>
          </w:tcPr>
          <w:p>
            <w:pPr>
              <w:jc w:val="left"/>
            </w:pPr>
            <w:r>
              <w:rPr>
                <w:rFonts w:ascii="Times New Roman" w:hAnsi="Times New Roman"/>
                <w:b/>
                <w:sz w:val="16"/>
              </w:rPr>
              <w:t>KANDIDAT PRIORITAS UTAMA (LEAD)</w:t>
            </w:r>
          </w:p>
        </w:tc>
        <w:tc>
          <w:tcPr>
            <w:tcW w:type="dxa" w:w="2016"/>
            <w:shd w:fill="ECFDF5"/>
            <w:tcMar>
              <w:top w:w="70" w:type="dxa"/>
              <w:bottom w:w="70" w:type="dxa"/>
              <w:left w:w="100" w:type="dxa"/>
              <w:right w:w="100" w:type="dxa"/>
            </w:tcMar>
          </w:tcPr>
          <w:p>
            <w:pPr>
              <w:jc w:val="left"/>
            </w:pPr>
            <w:r>
              <w:rPr>
                <w:rFonts w:ascii="Times New Roman" w:hAnsi="Times New Roman"/>
                <w:b/>
                <w:sz w:val="16"/>
              </w:rPr>
              <w:t>Kandidat Pendamping</w:t>
            </w:r>
          </w:p>
        </w:tc>
        <w:tc>
          <w:tcPr>
            <w:tcW w:type="dxa" w:w="2016"/>
            <w:shd w:fill="ECFDF5"/>
            <w:tcMar>
              <w:top w:w="70" w:type="dxa"/>
              <w:bottom w:w="70" w:type="dxa"/>
              <w:left w:w="100" w:type="dxa"/>
              <w:right w:w="100" w:type="dxa"/>
            </w:tcMar>
          </w:tcPr>
          <w:p>
            <w:pPr>
              <w:jc w:val="left"/>
            </w:pPr>
            <w:r>
              <w:rPr>
                <w:rFonts w:ascii="Times New Roman" w:hAnsi="Times New Roman"/>
                <w:b/>
                <w:sz w:val="16"/>
              </w:rPr>
              <w:t>Prioritas Terendah</w:t>
            </w:r>
          </w:p>
        </w:tc>
        <w:tc>
          <w:tcPr>
            <w:tcW w:type="dxa" w:w="1728"/>
            <w:shd w:fill="ECFDF5"/>
            <w:tcMar>
              <w:top w:w="70" w:type="dxa"/>
              <w:bottom w:w="70" w:type="dxa"/>
              <w:left w:w="100" w:type="dxa"/>
              <w:right w:w="100" w:type="dxa"/>
            </w:tcMar>
          </w:tcPr>
          <w:p>
            <w:pPr>
              <w:jc w:val="left"/>
            </w:pPr>
            <w:r>
              <w:rPr>
                <w:rFonts w:ascii="Times New Roman" w:hAnsi="Times New Roman"/>
                <w:b/>
                <w:sz w:val="16"/>
              </w:rPr>
              <w:t>Luteolin Terpilih</w:t>
            </w:r>
          </w:p>
        </w:tc>
      </w:tr>
    </w:tbl>
    <w:p>
      <w:pPr>
        <w:spacing w:after="40"/>
      </w:pPr>
    </w:p>
    <w:p>
      <w:pPr>
        <w:spacing w:after="80" w:line="276" w:lineRule="auto"/>
      </w:pPr>
      <w:r>
        <w:rPr>
          <w:rFonts w:ascii="Times New Roman" w:hAnsi="Times New Roman"/>
        </w:rPr>
        <w:t>Penjelasan Mekanistik: Residu katalitik NtMGAM adalah Asp443 dan Asp542 (dengan Asp542 sebagai nukleofil), dibantu oleh Asp327 dan penstabil keadaan transisi Asp203. Luteolin bersama Mangiferin berhasil mengikat residu penentu reaksi Asp327, Asp542, dan Asp203. Namun Luteolin menunjukkan superioritas spasial karena memiliki efisiensi ligan tertinggi (0,38), bebas dari benturan sterik, dan mempertahankan seluruh 14 residu kontak native (100%). Berbeda dari Quercetin yang memiliki gugus 3-OH pada cincin C yang dapat memicu desakan sterik di koridor sempit 3L4W, rangka flavon Luteolin yang planar tanpa 3-OH memungkinkannya menyelam lebih dalam ke dasar kantong.</w:t>
      </w:r>
    </w:p>
    <w:p>
      <w:pPr>
        <w:keepNext/>
        <w:spacing w:before="200" w:after="60"/>
      </w:pPr>
      <w:r>
        <w:rPr>
          <w:rFonts w:ascii="Times New Roman" w:hAnsi="Times New Roman"/>
          <w:b/>
          <w:color w:val="1F2937"/>
          <w:sz w:val="22"/>
        </w:rPr>
        <w:t>4.6 Hubungan Hasil dengan Literatur dan Rasionalitas Target (Pertanyaan 7)</w:t>
      </w:r>
    </w:p>
    <w:p>
      <w:pPr>
        <w:spacing w:after="80" w:line="276" w:lineRule="auto"/>
      </w:pPr>
      <w:r>
        <w:rPr>
          <w:rFonts w:ascii="Times New Roman" w:hAnsi="Times New Roman"/>
        </w:rPr>
        <w:t>Temuan komputasi ini mendukung rasionalitas awal pemilihan target dan kandidat. Struktur 3L4W berasal dari studi kristalografi NtMGAM manusia bersama inhibitor bahan alam Salacia reticulata (Sim et al., 2010), membuktikan bahwa kantong aktif ini secara alami dapat dihambat oleh senyawa fitokimia.</w:t>
      </w:r>
    </w:p>
    <w:p>
      <w:pPr>
        <w:spacing w:after="80" w:line="276" w:lineRule="auto"/>
      </w:pPr>
      <w:r>
        <w:rPr>
          <w:rFonts w:ascii="Times New Roman" w:hAnsi="Times New Roman"/>
        </w:rPr>
        <w:t>Perbandingan Literatur In Vitro dan Catatan Kritis: Hasil docking Luteolin (-7,9 kkal/mol) dan Quercetin (-7,1 kkal/mol) sejalan dengan aktivitas in vitro yang dilaporkan Liu et al. (2024) (IC50 kuersetin 7,97 µM) dan Proença et al. (2017) (IC50 luteolin 46 µM). Namun, kelompok kami mencatat temuan kritis Barber et al. (2021) bahwa pada pengujian alfa-glukosidase usus manusia in vitro, kuersetin justru menunjukkan efikasi paling lemah di antara flavonol yang diuji. Ketidakcocokan antara skor docking in silico yang tinggi (-7,1 kkal/mol) dengan kelemahan in vitro pada studi Barber et al. tersebut menegaskan bahwa penambatan berbasis reseptor kaku (rigid docking) tidak memodelkan solvasi dinamis air dan fleksibilitas enzim di saluran cerna.</w:t>
      </w:r>
    </w:p>
    <w:p>
      <w:pPr>
        <w:spacing w:after="80" w:line="276" w:lineRule="auto"/>
      </w:pPr>
      <w:r>
        <w:rPr>
          <w:rFonts w:ascii="Times New Roman" w:hAnsi="Times New Roman"/>
        </w:rPr>
        <w:t>Rasionalitas Kontrol Miglitol vs Akarbosa: Pemilihan Miglitol sebagai kontrol didasarkan pada dua pertimbangan mutlak: (1) Miglitol adalah ligan ko-kristal native pada berkas 3L4W yang diperlukan untuk validasi redocking (RMSD 1,892 Å); (2) Miglitol adalah molekul kecil (BM 207 g/mol) penghuni sub-situs -1, sebanding secara adil (apple-to-apple) dengan molekul flavonoid (BM 286–302 g/mol), sedangkan akarbosa adalah tetrasakarida besar (BM 646 g/mol) yang melanggar Lipinski dan menutupi banyak sub-situs sekaligus.</w:t>
      </w:r>
    </w:p>
    <w:p>
      <w:pPr>
        <w:keepNext/>
        <w:spacing w:before="200" w:after="60"/>
      </w:pPr>
      <w:r>
        <w:rPr>
          <w:rFonts w:ascii="Times New Roman" w:hAnsi="Times New Roman"/>
          <w:b/>
          <w:color w:val="1F2937"/>
          <w:sz w:val="22"/>
        </w:rPr>
        <w:t>4.7 Keterbatasan Metode Molecular Docking dan Interpretasi (Pertanyaan 8)</w:t>
      </w:r>
    </w:p>
    <w:p>
      <w:pPr>
        <w:spacing w:after="80" w:line="276" w:lineRule="auto"/>
      </w:pPr>
      <w:r>
        <w:rPr>
          <w:rFonts w:ascii="Times New Roman" w:hAnsi="Times New Roman"/>
        </w:rPr>
        <w:t>Hasil penelitian ini harus diinterpretasikan secara hati-hati dengan mempertimbangkan beberapa keterbatasan metodologis yang diakui secara jujur:</w:t>
      </w:r>
    </w:p>
    <w:p>
      <w:pPr>
        <w:pStyle w:val="ListBullet"/>
        <w:spacing w:after="40" w:line="276" w:lineRule="auto"/>
      </w:pPr>
      <w:r>
        <w:rPr>
          <w:rFonts w:ascii="Times New Roman" w:hAnsi="Times New Roman"/>
          <w:b/>
        </w:rPr>
        <w:t xml:space="preserve">1. Bias Ukuran: </w:t>
      </w:r>
      <w:r>
        <w:rPr>
          <w:rFonts w:ascii="Times New Roman" w:hAnsi="Times New Roman"/>
        </w:rPr>
        <w:t>Bias Fungsi Skor Terhadap Ukuran: Fungsi skor empiris Vina mengestimasi energi bebas dari suku sterik, hidrogen, dan hidrofobik yang cenderung menguntungkan molekul besar. Hal ini terlihat pada Mangiferin yang memperoleh skor tinggi meski efisiensi ligannya rendah.</w:t>
      </w:r>
    </w:p>
    <w:p>
      <w:pPr>
        <w:pStyle w:val="ListBullet"/>
        <w:spacing w:after="40" w:line="276" w:lineRule="auto"/>
      </w:pPr>
      <w:r>
        <w:rPr>
          <w:rFonts w:ascii="Times New Roman" w:hAnsi="Times New Roman"/>
          <w:b/>
        </w:rPr>
        <w:t xml:space="preserve">2. Reseptor Kaku: </w:t>
      </w:r>
      <w:r>
        <w:rPr>
          <w:rFonts w:ascii="Times New Roman" w:hAnsi="Times New Roman"/>
        </w:rPr>
        <w:t>Asumsi Reseptor Rigid dan Ketiadaan Pelarut: Reseptor diperlakukan kaku selama docking, tanpa memperhitungkan molekul air kristal pelarut maupun fleksibilitas rantai samping protein yang penting dalam pengikatan fisiologis.</w:t>
      </w:r>
    </w:p>
    <w:p>
      <w:pPr>
        <w:pStyle w:val="ListBullet"/>
        <w:spacing w:after="40" w:line="276" w:lineRule="auto"/>
      </w:pPr>
      <w:r>
        <w:rPr>
          <w:rFonts w:ascii="Times New Roman" w:hAnsi="Times New Roman"/>
          <w:b/>
        </w:rPr>
        <w:t xml:space="preserve">3. Replikasi Terbatas: </w:t>
      </w:r>
      <w:r>
        <w:rPr>
          <w:rFonts w:ascii="Times New Roman" w:hAnsi="Times New Roman"/>
        </w:rPr>
        <w:t>Protokol Single-Run dan Ketiadaan Replikasi: Penambatan dilakukan satu kali per ligan dengan exhaustiveness 8. Oleh karena itu, selisih energi yang sangat kecil antara Quercetin (-7,1) dan Mangiferin (-7,0) dianggap setara, sedangkan keunggulan Luteolin (-7,9) memerlukan replikasi statistik lebih lanjut.</w:t>
      </w:r>
    </w:p>
    <w:p>
      <w:pPr>
        <w:pStyle w:val="ListBullet"/>
        <w:spacing w:after="40" w:line="276" w:lineRule="auto"/>
      </w:pPr>
      <w:r>
        <w:rPr>
          <w:rFonts w:ascii="Times New Roman" w:hAnsi="Times New Roman"/>
          <w:b/>
        </w:rPr>
        <w:t xml:space="preserve">4. Batas RMSD: </w:t>
      </w:r>
      <w:r>
        <w:rPr>
          <w:rFonts w:ascii="Times New Roman" w:hAnsi="Times New Roman"/>
        </w:rPr>
        <w:t>Kedekatan Nilai RMSD Redocking: Nilai RMSD 1,892 Å berada dekat dengan batas atas keberterimaan (2,0 Å), terutama akibat fleksibilitas gugus hidroksietil ligan native.</w:t>
      </w:r>
    </w:p>
    <w:p>
      <w:pPr>
        <w:pStyle w:val="ListBullet"/>
        <w:spacing w:after="40" w:line="276" w:lineRule="auto"/>
      </w:pPr>
      <w:r>
        <w:rPr>
          <w:rFonts w:ascii="Times New Roman" w:hAnsi="Times New Roman"/>
          <w:b/>
        </w:rPr>
        <w:t xml:space="preserve">5. Mekanisme Kinetika: </w:t>
      </w:r>
      <w:r>
        <w:rPr>
          <w:rFonts w:ascii="Times New Roman" w:hAnsi="Times New Roman"/>
        </w:rPr>
        <w:t>Targeted Docking vs Fenomena Cleft Closure: Literatur kinetika (Yan et al., 2014) melaporkan bahwa Luteolin bekerja melalui mekanisme non-kompetitif reversibel yang memicu penutupan celah aktif (cleft closure) dan mereduksi fraksi alfa-heliks protein. Sementara itu, simulasi kami melakukan targeted docking terpusat pada kantong ortosterik. Karakter non-kompetitif tersebut mengindikasikan adanya potensi interaksi alosterik di bibir celah yang memerlukan konfirmasi lanjutan melalui blind docking dan simulasi dinamika molekuler (Molecular Dynamics / MD).</w:t>
      </w:r>
    </w:p>
    <w:p>
      <w:pPr>
        <w:pStyle w:val="ListBullet"/>
        <w:spacing w:after="40" w:line="276" w:lineRule="auto"/>
      </w:pPr>
      <w:r>
        <w:rPr>
          <w:rFonts w:ascii="Times New Roman" w:hAnsi="Times New Roman"/>
          <w:b/>
        </w:rPr>
        <w:t xml:space="preserve">6. Validasi Eksperimental: </w:t>
      </w:r>
      <w:r>
        <w:rPr>
          <w:rFonts w:ascii="Times New Roman" w:hAnsi="Times New Roman"/>
        </w:rPr>
        <w:t>Variasi Data In Vitro dan Prediksi In Silico ADMET: Nilai IC50 literatur tidak dapat diperbandingkan langsung secara numerik antarjurnal, dan data farmakokinetik hanya merupakan prediksi komputasional server ADMETlab 2.0 yang memerlukan validasi pengujian hayati.</w:t>
      </w:r>
    </w:p>
    <w:p>
      <w:r>
        <w:br w:type="page"/>
      </w:r>
    </w:p>
    <w:p>
      <w:pPr>
        <w:keepNext/>
        <w:spacing w:before="280" w:after="80"/>
      </w:pPr>
      <w:r>
        <w:rPr>
          <w:rFonts w:ascii="Times New Roman" w:hAnsi="Times New Roman"/>
          <w:b/>
          <w:color w:val="1E3A8A"/>
          <w:sz w:val="25"/>
        </w:rPr>
        <w:t>BAB 5: KESIMPULAN</w:t>
      </w:r>
    </w:p>
    <w:p>
      <w:pPr>
        <w:spacing w:after="80" w:line="276" w:lineRule="auto"/>
      </w:pPr>
      <w:r>
        <w:rPr>
          <w:rFonts w:ascii="Times New Roman" w:hAnsi="Times New Roman"/>
        </w:rPr>
        <w:t>Berdasarkan rangkaian simulasi penambatan molekuler (molecular docking), analisis visualisasi spasial, dan evaluasi farmakokinetik in silico terhadap enzim Human Intestinal Maltase-Glucoamylase (PDB ID: 3L4W), dapat ditarik kesimpulan komprehensif sebagai berikut:</w:t>
      </w:r>
    </w:p>
    <w:p>
      <w:pPr>
        <w:pStyle w:val="ListBullet"/>
        <w:spacing w:after="40" w:line="276" w:lineRule="auto"/>
      </w:pPr>
      <w:r>
        <w:rPr>
          <w:rFonts w:ascii="Times New Roman" w:hAnsi="Times New Roman"/>
          <w:b/>
        </w:rPr>
        <w:t xml:space="preserve">1. Validitas Metode: </w:t>
      </w:r>
      <w:r>
        <w:rPr>
          <w:rFonts w:ascii="Times New Roman" w:hAnsi="Times New Roman"/>
        </w:rPr>
        <w:t>Protokol penambatan molekuler AutoDock Vina dinyatakan valid dan handal dengan nilai RMSD redocking sebesar 1,892 Å (≤ 2,0 Å), deviasi cincin inti piperidin 1,16 Å, serta keberhasilan mempertahankan 12 dari 13 residu kontak pose kristal (92%).</w:t>
      </w:r>
    </w:p>
    <w:p>
      <w:pPr>
        <w:pStyle w:val="ListBullet"/>
        <w:spacing w:after="40" w:line="276" w:lineRule="auto"/>
      </w:pPr>
      <w:r>
        <w:rPr>
          <w:rFonts w:ascii="Times New Roman" w:hAnsi="Times New Roman"/>
          <w:b/>
        </w:rPr>
        <w:t xml:space="preserve">2. Kandidat Prioritas: </w:t>
      </w:r>
      <w:r>
        <w:rPr>
          <w:rFonts w:ascii="Times New Roman" w:hAnsi="Times New Roman"/>
        </w:rPr>
        <w:t>Luteolin ditetapkan sebagai kandidat prioritas utama (Lead Compound). Luteolin menghasilkan afinitas penambatan paling kuat (-7,9 kkal/mol) dengan efisiensi ligan tertinggi di antara kandidat (0,38 kkal/mol per atom), pose terdekat ke ligan native (2,9 Å), mengontak 100% residu kontak native (14 dari 14), mempertahankan 5 dari 7 residu ikatan hidrogen acuan, mengikat residu penentu reaksi Asp327, Asp542, dan Asp203, bebas dari benturan sterik koridor, serta memenuhi seluruh kriteria Lipinski Rule of 5 tanpa pelanggaran.</w:t>
      </w:r>
    </w:p>
    <w:p>
      <w:pPr>
        <w:pStyle w:val="ListBullet"/>
        <w:spacing w:after="40" w:line="276" w:lineRule="auto"/>
      </w:pPr>
      <w:r>
        <w:rPr>
          <w:rFonts w:ascii="Times New Roman" w:hAnsi="Times New Roman"/>
          <w:b/>
        </w:rPr>
        <w:t xml:space="preserve">3. Kandidat Lain: </w:t>
      </w:r>
      <w:r>
        <w:rPr>
          <w:rFonts w:ascii="Times New Roman" w:hAnsi="Times New Roman"/>
        </w:rPr>
        <w:t>Quercetin (-7,1 kkal/mol) ditetapkan sebagai kandidat pendamping dengan dukungan bukti empiris in vitro kuat dan kepatuhan Lipinski penuh, namun memiliki efisiensi ligan lebih rendah (0,32) serta potensi desakan sterik dari gugus 3-OH. Mangiferin (-7,0 kkal/mol) menempati prioritas terendah karena efisiensi ligannya paling rendah (0,23), mengalami hambatan sterik gugus C-glukosil ruah, dan melanggar dua aturan Lipinski.</w:t>
      </w:r>
    </w:p>
    <w:p>
      <w:pPr>
        <w:pStyle w:val="ListBullet"/>
        <w:spacing w:after="40" w:line="276" w:lineRule="auto"/>
      </w:pPr>
      <w:r>
        <w:rPr>
          <w:rFonts w:ascii="Times New Roman" w:hAnsi="Times New Roman"/>
          <w:b/>
        </w:rPr>
        <w:t xml:space="preserve">4. Perbandingan Kontrol: </w:t>
      </w:r>
      <w:r>
        <w:rPr>
          <w:rFonts w:ascii="Times New Roman" w:hAnsi="Times New Roman"/>
        </w:rPr>
        <w:t>Dibandingkan kontrol klinis Miglitol (-5,5 kkal/mol), seluruh kandidat polifenol menunjukkan afinitas prediksi 1,5 hingga 2,4 kkal/mol lebih negatif berkat stabilisasi tambahan dari kontak aromatik/hidrofobik pada dinding kantong, serta ketiadaan tolakan elektrostatik kationik (unfavorable bump) yang teridentifikasi pada Miglitol terhadap Arg526 (3,09 Å).</w:t>
      </w:r>
    </w:p>
    <w:p>
      <w:pPr>
        <w:pStyle w:val="ListBullet"/>
        <w:spacing w:after="40" w:line="276" w:lineRule="auto"/>
      </w:pPr>
      <w:r>
        <w:rPr>
          <w:rFonts w:ascii="Times New Roman" w:hAnsi="Times New Roman"/>
          <w:b/>
        </w:rPr>
        <w:t xml:space="preserve">5. Batas Klaim Ilmiah: </w:t>
      </w:r>
      <w:r>
        <w:rPr>
          <w:rFonts w:ascii="Times New Roman" w:hAnsi="Times New Roman"/>
        </w:rPr>
        <w:t>Batas Klaim Akademik: Kelompok kami menegaskan bahwa seluruh hasil dalam laporan ini merupakan prediksi komputasional in silico awal dan TIDAK membuktikan efektivitas klinis maupun menjadikan senyawa sebagai obat paten. Diperlukan validasi laboratorium basah tahap lanjut, meliputi uji inhibisi alfa-glukosidase in vitro (terutama pada enzim rekombinan usus manusia), simulasi dinamika molekuler (MD) untuk memetakan kinetika penutupan celah (cleft closure), serta pengujian farmakokinetik eksperimental in vivo.</w:t>
      </w:r>
    </w:p>
    <w:p>
      <w:r>
        <w:br w:type="page"/>
      </w:r>
    </w:p>
    <w:p>
      <w:pPr>
        <w:keepNext/>
        <w:spacing w:before="280" w:after="80"/>
      </w:pPr>
      <w:r>
        <w:rPr>
          <w:rFonts w:ascii="Times New Roman" w:hAnsi="Times New Roman"/>
          <w:b/>
          <w:color w:val="1E3A8A"/>
          <w:sz w:val="25"/>
        </w:rPr>
        <w:t>DAFTAR PUSTAKA</w:t>
      </w:r>
    </w:p>
    <w:p>
      <w:pPr>
        <w:spacing w:after="80" w:line="276" w:lineRule="auto"/>
        <w:ind w:left="720" w:hanging="720"/>
      </w:pPr>
      <w:r>
        <w:rPr>
          <w:rFonts w:ascii="Times New Roman" w:hAnsi="Times New Roman"/>
          <w:sz w:val="19"/>
        </w:rPr>
        <w:t>Barber, E., Houghton, M. J., &amp; Williamson, G. (2021). Flavonoids as human intestinal α-glucosidase inhibitors. Foods, 10(8), Article 1939. https://doi.org/10.3390/foods10081939</w:t>
      </w:r>
    </w:p>
    <w:p>
      <w:pPr>
        <w:spacing w:after="80" w:line="276" w:lineRule="auto"/>
        <w:ind w:left="720" w:hanging="720"/>
      </w:pPr>
      <w:r>
        <w:rPr>
          <w:rFonts w:ascii="Times New Roman" w:hAnsi="Times New Roman"/>
          <w:sz w:val="19"/>
        </w:rPr>
        <w:t>Bezerra, F. S., de Oliveira, V. S., de Souza, J. L., &amp; dos Santos, M. L. (2019). α-Glucosidase inhibitory activity of mangiferin-loaded F127/PEG micellar system. Materials Letters, 255, Article 126522. https://doi.org/10.1016/j.matlet.2019.126522</w:t>
      </w:r>
    </w:p>
    <w:p>
      <w:pPr>
        <w:spacing w:after="80" w:line="276" w:lineRule="auto"/>
        <w:ind w:left="720" w:hanging="720"/>
      </w:pPr>
      <w:r>
        <w:rPr>
          <w:rFonts w:ascii="Times New Roman" w:hAnsi="Times New Roman"/>
          <w:sz w:val="19"/>
        </w:rPr>
        <w:t>Djeujo, F. M., Ragazzi, E., Urettini, M., Sauro, B., Cichero, E., Tonelli, M., &amp; Froldi, G. (2022). Magnolol and luteolin inhibition of α-glucosidase activity: Kinetics and type of interaction detected by in vitro and in silico studies. Pharmaceuticals, 15(2), Article 205. https://doi.org/10.3390/ph15020205</w:t>
      </w:r>
    </w:p>
    <w:p>
      <w:pPr>
        <w:spacing w:after="80" w:line="276" w:lineRule="auto"/>
        <w:ind w:left="720" w:hanging="720"/>
      </w:pPr>
      <w:r>
        <w:rPr>
          <w:rFonts w:ascii="Times New Roman" w:hAnsi="Times New Roman"/>
          <w:sz w:val="19"/>
        </w:rPr>
        <w:t>DrugBank Online. (n.d.). Miglitol: Uses, Interactions, Mechanism of Action (Accession No. DB00491). Retrieved October 29, 2026, from https://go.drugbank.com/drugs/DB00491</w:t>
      </w:r>
    </w:p>
    <w:p>
      <w:pPr>
        <w:spacing w:after="80" w:line="276" w:lineRule="auto"/>
        <w:ind w:left="720" w:hanging="720"/>
      </w:pPr>
      <w:r>
        <w:rPr>
          <w:rFonts w:ascii="Times New Roman" w:hAnsi="Times New Roman"/>
          <w:sz w:val="19"/>
        </w:rPr>
        <w:t>International Diabetes Federation. (2025). Indonesia: Diabetes country report 2000–2050. IDF Diabetes Atlas (11th ed.). https://diabetesatlas.org/data-by-location/country/indonesia/</w:t>
      </w:r>
    </w:p>
    <w:p>
      <w:pPr>
        <w:spacing w:after="80" w:line="276" w:lineRule="auto"/>
        <w:ind w:left="720" w:hanging="720"/>
      </w:pPr>
      <w:r>
        <w:rPr>
          <w:rFonts w:ascii="Times New Roman" w:hAnsi="Times New Roman"/>
          <w:sz w:val="19"/>
        </w:rPr>
        <w:t>Liu, H., Wang, Y., Tong, J., Li, J., &amp; Ding, H. (2024). Quercetin analogs as α-glucosidase inhibitors with antidiabetic activity: Structure-activity relationships and interaction mechanism. Food Bioscience, 58, Article 103713. https://doi.org/10.1016/j.fbio.2024.103713</w:t>
      </w:r>
    </w:p>
    <w:p>
      <w:pPr>
        <w:spacing w:after="80" w:line="276" w:lineRule="auto"/>
        <w:ind w:left="720" w:hanging="720"/>
      </w:pPr>
      <w:r>
        <w:rPr>
          <w:rFonts w:ascii="Times New Roman" w:hAnsi="Times New Roman"/>
          <w:sz w:val="19"/>
        </w:rPr>
        <w:t>Proença, C., Freitas, M., Ribeiro, D., Oliveira, E. F. T., Sousa, J. L. C., Tomé, S. M., Ramos, M. J., Silva, A. M. S., Fernandes, P. A., &amp; Fernandes, E. (2017). α-Glucosidase inhibition by flavonoids: an in vitro and in silico study. Journal of Enzyme Inhibition and Medicinal Chemistry, 32(1), 1216–1228. https://doi.org/10.1080/14756366.2017.1368503</w:t>
      </w:r>
    </w:p>
    <w:p>
      <w:pPr>
        <w:spacing w:after="80" w:line="276" w:lineRule="auto"/>
        <w:ind w:left="720" w:hanging="720"/>
      </w:pPr>
      <w:r>
        <w:rPr>
          <w:rFonts w:ascii="Times New Roman" w:hAnsi="Times New Roman"/>
          <w:sz w:val="19"/>
        </w:rPr>
        <w:t>Sim, L., Jayakanthan, K., Mohan, S., Nasi, R., Johnston, B. D., Pinto, B. M., &amp; Rose, D. R. (2010). New information on the enzymes of starch digestion: Human intestinal maltase-glucoamylase and its inhibition by salacinol and its derivatives. Biochemistry, 49(3), 443–451. https://doi.org/10.1021/bi9016457</w:t>
      </w:r>
    </w:p>
    <w:p>
      <w:pPr>
        <w:spacing w:after="80" w:line="276" w:lineRule="auto"/>
        <w:ind w:left="720" w:hanging="720"/>
      </w:pPr>
      <w:r>
        <w:rPr>
          <w:rFonts w:ascii="Times New Roman" w:hAnsi="Times New Roman"/>
          <w:sz w:val="19"/>
        </w:rPr>
        <w:t>Suryawanshi, V. S., Nehete, P. N., &amp; Deshmukh, K. K. (2017). In vitro α-glucosidase and α-amylase inhibitory potential of mangiferin isolated from Mangifera indica leaves. Journal of Pharmacognosy and Phytochemistry, 6(4), 1622–1626.</w:t>
      </w:r>
    </w:p>
    <w:p>
      <w:pPr>
        <w:spacing w:after="80" w:line="276" w:lineRule="auto"/>
        <w:ind w:left="720" w:hanging="720"/>
      </w:pPr>
      <w:r>
        <w:rPr>
          <w:rFonts w:ascii="Times New Roman" w:hAnsi="Times New Roman"/>
          <w:sz w:val="19"/>
        </w:rPr>
        <w:t>Trott, O., &amp; Olson, A. J. (2010). AutoDock Vina: Improving the speed and accuracy of docking with a new scoring function, efficient optimization, and multithreading. Journal of Computational Chemistry, 31(2), 455–461. https://doi.org/10.1002/jcc.21334</w:t>
      </w:r>
    </w:p>
    <w:p>
      <w:pPr>
        <w:spacing w:after="80" w:line="276" w:lineRule="auto"/>
        <w:ind w:left="720" w:hanging="720"/>
      </w:pPr>
      <w:r>
        <w:rPr>
          <w:rFonts w:ascii="Times New Roman" w:hAnsi="Times New Roman"/>
          <w:sz w:val="19"/>
        </w:rPr>
        <w:t>Xiong, G., Wu, Z., Yi, J., Fu, L., Yang, Z., Hsieh, C., Yin, M., Zeng, X., Wu, C., Lu, A., Chen, X., Hou, T., &amp; Cao, D. (2021). ADMETlab 2.0: An integrated online platform for accurate and comprehensive predictions of ADMET properties. Nucleic Acids Research, 49(W1), W5–W14. https://doi.org/10.1093/nar/gkab255</w:t>
      </w:r>
    </w:p>
    <w:p>
      <w:pPr>
        <w:spacing w:after="80" w:line="276" w:lineRule="auto"/>
        <w:ind w:left="720" w:hanging="720"/>
      </w:pPr>
      <w:r>
        <w:rPr>
          <w:rFonts w:ascii="Times New Roman" w:hAnsi="Times New Roman"/>
          <w:sz w:val="19"/>
        </w:rPr>
        <w:t>Yan, J., Zhang, G., Pan, J., &amp; Wang, Y. (2014). α-Glucosidase inhibition by luteolin: Kinetics, interaction and molecular docking. International Journal of Biological Macromolecules, 64, 213–223. https://doi.org/10.1016/j.ijbiomac.2013.12.007</w:t>
      </w:r>
    </w:p>
    <w:p>
      <w:pPr>
        <w:spacing w:after="80" w:line="276" w:lineRule="auto"/>
        <w:ind w:left="720" w:hanging="720"/>
      </w:pPr>
      <w:r>
        <w:rPr>
          <w:rFonts w:ascii="Times New Roman" w:hAnsi="Times New Roman"/>
          <w:sz w:val="19"/>
        </w:rPr>
        <w:t>Zhang, L., Li, Y., Liang, Y., &amp; Gao, Y. (2021). Structural basis of human intestinal maltase-glucoamylase inhibition: A molecular dynamics and free energy study. Journal of Chemical Information and Modeling, 61(4), 1952–1963. https://doi.org/10.1021/acs.jcim.0c01421</w:t>
      </w:r>
    </w:p>
    <w:p>
      <w:r>
        <w:br w:type="page"/>
      </w:r>
    </w:p>
    <w:p>
      <w:pPr>
        <w:keepNext/>
        <w:spacing w:before="280" w:after="80"/>
      </w:pPr>
      <w:r>
        <w:rPr>
          <w:rFonts w:ascii="Times New Roman" w:hAnsi="Times New Roman"/>
          <w:b/>
          <w:color w:val="1E3A8A"/>
          <w:sz w:val="25"/>
        </w:rPr>
        <w:t>LAMPIRAN-LAMPIRAN</w:t>
      </w:r>
    </w:p>
    <w:p>
      <w:pPr>
        <w:keepNext/>
        <w:spacing w:before="200" w:after="60"/>
      </w:pPr>
      <w:r>
        <w:rPr>
          <w:rFonts w:ascii="Times New Roman" w:hAnsi="Times New Roman"/>
          <w:b/>
          <w:color w:val="1F2937"/>
          <w:sz w:val="22"/>
        </w:rPr>
        <w:t>Lampiran 1. Tangkapan Layar Preparasi Protein NtMGAM</w:t>
      </w:r>
    </w:p>
    <w:p>
      <w:pPr>
        <w:spacing w:after="80" w:line="276" w:lineRule="auto"/>
      </w:pPr>
      <w:r>
        <w:rPr>
          <w:rFonts w:ascii="Times New Roman" w:hAnsi="Times New Roman"/>
        </w:rPr>
        <w:t>Proses pembersihan makromolekul kristal 3L4W dilakukan menggunakan BIOVIA Discovery Studio Visualizer dengan menghapus seluruh molekul air (HOH), ion sulfat (SO4), gliserol (GOL), ligan ko-kristal Miglitol, dan 37 atom konformasi alternatif B.</w:t>
      </w:r>
    </w:p>
    <w:p>
      <w:pPr>
        <w:keepNext/>
        <w:spacing w:before="160" w:after="40"/>
        <w:jc w:val="center"/>
      </w:pPr>
      <w:r>
        <w:drawing>
          <wp:inline xmlns:a="http://schemas.openxmlformats.org/drawingml/2006/main" xmlns:pic="http://schemas.openxmlformats.org/drawingml/2006/picture">
            <wp:extent cx="5303520" cy="3110772"/>
            <wp:docPr id="7" name="Picture 7"/>
            <wp:cNvGraphicFramePr>
              <a:graphicFrameLocks noChangeAspect="1"/>
            </wp:cNvGraphicFramePr>
            <a:graphic>
              <a:graphicData uri="http://schemas.openxmlformats.org/drawingml/2006/picture">
                <pic:pic>
                  <pic:nvPicPr>
                    <pic:cNvPr id="0" name="img_10.png"/>
                    <pic:cNvPicPr/>
                  </pic:nvPicPr>
                  <pic:blipFill>
                    <a:blip r:embed="rId15"/>
                    <a:stretch>
                      <a:fillRect/>
                    </a:stretch>
                  </pic:blipFill>
                  <pic:spPr>
                    <a:xfrm>
                      <a:off x="0" y="0"/>
                      <a:ext cx="5303520" cy="3110772"/>
                    </a:xfrm>
                    <a:prstGeom prst="rect"/>
                  </pic:spPr>
                </pic:pic>
              </a:graphicData>
            </a:graphic>
          </wp:inline>
        </w:drawing>
      </w:r>
    </w:p>
    <w:p>
      <w:pPr>
        <w:spacing w:before="40" w:after="120"/>
        <w:jc w:val="center"/>
      </w:pPr>
      <w:r>
        <w:rPr>
          <w:rFonts w:ascii="Times New Roman" w:hAnsi="Times New Roman"/>
          <w:i/>
          <w:sz w:val="17"/>
        </w:rPr>
        <w:t>Gambar L1.1 Hasil preparasi struktur protein NtMGAM setelah penghilangan ligan native miglitol dan molekul pelarut menggunakan BIOVIA Discovery Studio Visualizer.</w:t>
      </w:r>
    </w:p>
    <w:p>
      <w:pPr>
        <w:keepNext/>
        <w:spacing w:before="200" w:after="60"/>
      </w:pPr>
      <w:r>
        <w:rPr>
          <w:rFonts w:ascii="Times New Roman" w:hAnsi="Times New Roman"/>
          <w:b/>
          <w:color w:val="1F2937"/>
          <w:sz w:val="22"/>
        </w:rPr>
        <w:t>Lampiran 2. Tangkapan Layar Preparasi Ligan Kontrol dan Kandidat</w:t>
      </w:r>
    </w:p>
    <w:p>
      <w:pPr>
        <w:spacing w:after="80" w:line="276" w:lineRule="auto"/>
      </w:pPr>
      <w:r>
        <w:rPr>
          <w:rFonts w:ascii="Times New Roman" w:hAnsi="Times New Roman"/>
        </w:rPr>
        <w:t>Preparasi ligan kontrol dan kandidat mencakup konversi struktur, penambahan hidrogen polar, dan penetapan muatan parsial atomik pada PyRx.</w:t>
      </w:r>
    </w:p>
    <w:p>
      <w:pPr>
        <w:keepNext/>
        <w:spacing w:before="160" w:after="40"/>
        <w:jc w:val="center"/>
      </w:pPr>
      <w:r>
        <w:drawing>
          <wp:inline xmlns:a="http://schemas.openxmlformats.org/drawingml/2006/main" xmlns:pic="http://schemas.openxmlformats.org/drawingml/2006/picture">
            <wp:extent cx="5303520" cy="2817495"/>
            <wp:docPr id="8" name="Picture 8"/>
            <wp:cNvGraphicFramePr>
              <a:graphicFrameLocks noChangeAspect="1"/>
            </wp:cNvGraphicFramePr>
            <a:graphic>
              <a:graphicData uri="http://schemas.openxmlformats.org/drawingml/2006/picture">
                <pic:pic>
                  <pic:nvPicPr>
                    <pic:cNvPr id="0" name="img_9.png"/>
                    <pic:cNvPicPr/>
                  </pic:nvPicPr>
                  <pic:blipFill>
                    <a:blip r:embed="rId16"/>
                    <a:stretch>
                      <a:fillRect/>
                    </a:stretch>
                  </pic:blipFill>
                  <pic:spPr>
                    <a:xfrm>
                      <a:off x="0" y="0"/>
                      <a:ext cx="5303520" cy="2817495"/>
                    </a:xfrm>
                    <a:prstGeom prst="rect"/>
                  </pic:spPr>
                </pic:pic>
              </a:graphicData>
            </a:graphic>
          </wp:inline>
        </w:drawing>
      </w:r>
    </w:p>
    <w:p>
      <w:pPr>
        <w:spacing w:before="40" w:after="120"/>
        <w:jc w:val="center"/>
      </w:pPr>
      <w:r>
        <w:rPr>
          <w:rFonts w:ascii="Times New Roman" w:hAnsi="Times New Roman"/>
          <w:i/>
          <w:sz w:val="17"/>
        </w:rPr>
        <w:t>Gambar L2.1 Hasil ekstraksi dan preparasi ligan native Miglitol pada PyRx.</w:t>
      </w:r>
    </w:p>
    <w:p>
      <w:pPr>
        <w:keepNext/>
        <w:spacing w:before="200" w:after="60"/>
      </w:pPr>
      <w:r>
        <w:rPr>
          <w:rFonts w:ascii="Times New Roman" w:hAnsi="Times New Roman"/>
          <w:b/>
          <w:color w:val="1F2937"/>
          <w:sz w:val="22"/>
        </w:rPr>
        <w:t>Lampiran 3. Struktur 2D dan Informasi PubChem Senyawa</w:t>
      </w:r>
    </w:p>
    <w:tbl>
      <w:tblPr>
        <w:tblW w:type="auto" w:w="0"/>
        <w:jc w:val="center"/>
        <w:tblLook w:firstColumn="1" w:firstRow="1" w:lastColumn="0" w:lastRow="0" w:noHBand="0" w:noVBand="1" w:val="04A0"/>
      </w:tblPr>
      <w:tblGrid>
        <w:gridCol w:w="1806"/>
        <w:gridCol w:w="1806"/>
        <w:gridCol w:w="1806"/>
        <w:gridCol w:w="1806"/>
        <w:gridCol w:w="1806"/>
      </w:tblGrid>
      <w:tr>
        <w:tc>
          <w:tcPr>
            <w:tcW w:type="dxa" w:w="1584"/>
            <w:shd w:fill="1E3A8A"/>
            <w:tcMar>
              <w:top w:w="100" w:type="dxa"/>
              <w:bottom w:w="100" w:type="dxa"/>
              <w:left w:w="120" w:type="dxa"/>
              <w:right w:w="120" w:type="dxa"/>
            </w:tcMar>
          </w:tcPr>
          <w:p>
            <w:pPr>
              <w:jc w:val="center"/>
            </w:pPr>
            <w:r>
              <w:rPr>
                <w:rFonts w:ascii="Times New Roman" w:hAnsi="Times New Roman"/>
                <w:b/>
                <w:color w:val="FFFFFF"/>
                <w:sz w:val="17"/>
              </w:rPr>
              <w:t>Senyawa</w:t>
            </w:r>
          </w:p>
        </w:tc>
        <w:tc>
          <w:tcPr>
            <w:tcW w:type="dxa" w:w="1296"/>
            <w:shd w:fill="1E3A8A"/>
            <w:tcMar>
              <w:top w:w="100" w:type="dxa"/>
              <w:bottom w:w="100" w:type="dxa"/>
              <w:left w:w="120" w:type="dxa"/>
              <w:right w:w="120" w:type="dxa"/>
            </w:tcMar>
          </w:tcPr>
          <w:p>
            <w:pPr>
              <w:jc w:val="center"/>
            </w:pPr>
            <w:r>
              <w:rPr>
                <w:rFonts w:ascii="Times New Roman" w:hAnsi="Times New Roman"/>
                <w:b/>
                <w:color w:val="FFFFFF"/>
                <w:sz w:val="17"/>
              </w:rPr>
              <w:t>CID PubChem</w:t>
            </w:r>
          </w:p>
        </w:tc>
        <w:tc>
          <w:tcPr>
            <w:tcW w:type="dxa" w:w="1440"/>
            <w:shd w:fill="1E3A8A"/>
            <w:tcMar>
              <w:top w:w="100" w:type="dxa"/>
              <w:bottom w:w="100" w:type="dxa"/>
              <w:left w:w="120" w:type="dxa"/>
              <w:right w:w="120" w:type="dxa"/>
            </w:tcMar>
          </w:tcPr>
          <w:p>
            <w:pPr>
              <w:jc w:val="center"/>
            </w:pPr>
            <w:r>
              <w:rPr>
                <w:rFonts w:ascii="Times New Roman" w:hAnsi="Times New Roman"/>
                <w:b/>
                <w:color w:val="FFFFFF"/>
                <w:sz w:val="17"/>
              </w:rPr>
              <w:t>Formula Kimia</w:t>
            </w:r>
          </w:p>
        </w:tc>
        <w:tc>
          <w:tcPr>
            <w:tcW w:type="dxa" w:w="1584"/>
            <w:shd w:fill="1E3A8A"/>
            <w:tcMar>
              <w:top w:w="100" w:type="dxa"/>
              <w:bottom w:w="100" w:type="dxa"/>
              <w:left w:w="120" w:type="dxa"/>
              <w:right w:w="120" w:type="dxa"/>
            </w:tcMar>
          </w:tcPr>
          <w:p>
            <w:pPr>
              <w:jc w:val="center"/>
            </w:pPr>
            <w:r>
              <w:rPr>
                <w:rFonts w:ascii="Times New Roman" w:hAnsi="Times New Roman"/>
                <w:b/>
                <w:color w:val="FFFFFF"/>
                <w:sz w:val="17"/>
              </w:rPr>
              <w:t>Bobot Molekul (g/mol)</w:t>
            </w:r>
          </w:p>
        </w:tc>
        <w:tc>
          <w:tcPr>
            <w:tcW w:type="dxa" w:w="3456"/>
            <w:shd w:fill="1E3A8A"/>
            <w:tcMar>
              <w:top w:w="100" w:type="dxa"/>
              <w:bottom w:w="100" w:type="dxa"/>
              <w:left w:w="120" w:type="dxa"/>
              <w:right w:w="120" w:type="dxa"/>
            </w:tcMar>
          </w:tcPr>
          <w:p>
            <w:pPr>
              <w:jc w:val="center"/>
            </w:pPr>
            <w:r>
              <w:rPr>
                <w:rFonts w:ascii="Times New Roman" w:hAnsi="Times New Roman"/>
                <w:b/>
                <w:color w:val="FFFFFF"/>
                <w:sz w:val="17"/>
              </w:rPr>
              <w:t>IUPAC Name</w:t>
            </w:r>
          </w:p>
        </w:tc>
      </w:tr>
      <w:tr>
        <w:tc>
          <w:tcPr>
            <w:tcW w:type="dxa" w:w="1584"/>
            <w:shd w:fill="FFFFFF"/>
            <w:tcMar>
              <w:top w:w="70" w:type="dxa"/>
              <w:bottom w:w="70" w:type="dxa"/>
              <w:left w:w="100" w:type="dxa"/>
              <w:right w:w="100" w:type="dxa"/>
            </w:tcMar>
          </w:tcPr>
          <w:p>
            <w:pPr>
              <w:jc w:val="left"/>
            </w:pPr>
            <w:r>
              <w:rPr>
                <w:rFonts w:ascii="Times New Roman" w:hAnsi="Times New Roman"/>
                <w:sz w:val="16"/>
              </w:rPr>
              <w:t>Miglitol</w:t>
            </w:r>
          </w:p>
        </w:tc>
        <w:tc>
          <w:tcPr>
            <w:tcW w:type="dxa" w:w="1296"/>
            <w:shd w:fill="FFFFFF"/>
            <w:tcMar>
              <w:top w:w="70" w:type="dxa"/>
              <w:bottom w:w="70" w:type="dxa"/>
              <w:left w:w="100" w:type="dxa"/>
              <w:right w:w="100" w:type="dxa"/>
            </w:tcMar>
          </w:tcPr>
          <w:p>
            <w:pPr>
              <w:jc w:val="center"/>
            </w:pPr>
            <w:r>
              <w:rPr>
                <w:rFonts w:ascii="Times New Roman" w:hAnsi="Times New Roman"/>
                <w:sz w:val="16"/>
              </w:rPr>
              <w:t>441314</w:t>
            </w:r>
          </w:p>
        </w:tc>
        <w:tc>
          <w:tcPr>
            <w:tcW w:type="dxa" w:w="1440"/>
            <w:shd w:fill="FFFFFF"/>
            <w:tcMar>
              <w:top w:w="70" w:type="dxa"/>
              <w:bottom w:w="70" w:type="dxa"/>
              <w:left w:w="100" w:type="dxa"/>
              <w:right w:w="100" w:type="dxa"/>
            </w:tcMar>
          </w:tcPr>
          <w:p>
            <w:pPr>
              <w:jc w:val="center"/>
            </w:pPr>
            <w:r>
              <w:rPr>
                <w:rFonts w:ascii="Times New Roman" w:hAnsi="Times New Roman"/>
                <w:sz w:val="16"/>
              </w:rPr>
              <w:t>C8H17NO5</w:t>
            </w:r>
          </w:p>
        </w:tc>
        <w:tc>
          <w:tcPr>
            <w:tcW w:type="dxa" w:w="1584"/>
            <w:shd w:fill="FFFFFF"/>
            <w:tcMar>
              <w:top w:w="70" w:type="dxa"/>
              <w:bottom w:w="70" w:type="dxa"/>
              <w:left w:w="100" w:type="dxa"/>
              <w:right w:w="100" w:type="dxa"/>
            </w:tcMar>
          </w:tcPr>
          <w:p>
            <w:pPr>
              <w:jc w:val="center"/>
            </w:pPr>
            <w:r>
              <w:rPr>
                <w:rFonts w:ascii="Times New Roman" w:hAnsi="Times New Roman"/>
                <w:sz w:val="16"/>
              </w:rPr>
              <w:t>207,22</w:t>
            </w:r>
          </w:p>
        </w:tc>
        <w:tc>
          <w:tcPr>
            <w:tcW w:type="dxa" w:w="3456"/>
            <w:shd w:fill="FFFFFF"/>
            <w:tcMar>
              <w:top w:w="70" w:type="dxa"/>
              <w:bottom w:w="70" w:type="dxa"/>
              <w:left w:w="100" w:type="dxa"/>
              <w:right w:w="100" w:type="dxa"/>
            </w:tcMar>
          </w:tcPr>
          <w:p>
            <w:pPr>
              <w:jc w:val="left"/>
            </w:pPr>
            <w:r>
              <w:rPr>
                <w:rFonts w:ascii="Times New Roman" w:hAnsi="Times New Roman"/>
                <w:sz w:val="16"/>
              </w:rPr>
              <w:t>(2R,3R,4R,5S)-1-(2-hydroxyethyl)-2-(hydroxymethyl)piperidine-3,4,5-triol</w:t>
            </w:r>
          </w:p>
        </w:tc>
      </w:tr>
      <w:tr>
        <w:tc>
          <w:tcPr>
            <w:tcW w:type="dxa" w:w="1584"/>
            <w:shd w:fill="F9FAFB"/>
            <w:tcMar>
              <w:top w:w="70" w:type="dxa"/>
              <w:bottom w:w="70" w:type="dxa"/>
              <w:left w:w="100" w:type="dxa"/>
              <w:right w:w="100" w:type="dxa"/>
            </w:tcMar>
          </w:tcPr>
          <w:p>
            <w:pPr>
              <w:jc w:val="left"/>
            </w:pPr>
            <w:r>
              <w:rPr>
                <w:rFonts w:ascii="Times New Roman" w:hAnsi="Times New Roman"/>
                <w:sz w:val="16"/>
              </w:rPr>
              <w:t>Quercetin</w:t>
            </w:r>
          </w:p>
        </w:tc>
        <w:tc>
          <w:tcPr>
            <w:tcW w:type="dxa" w:w="1296"/>
            <w:shd w:fill="F9FAFB"/>
            <w:tcMar>
              <w:top w:w="70" w:type="dxa"/>
              <w:bottom w:w="70" w:type="dxa"/>
              <w:left w:w="100" w:type="dxa"/>
              <w:right w:w="100" w:type="dxa"/>
            </w:tcMar>
          </w:tcPr>
          <w:p>
            <w:pPr>
              <w:jc w:val="center"/>
            </w:pPr>
            <w:r>
              <w:rPr>
                <w:rFonts w:ascii="Times New Roman" w:hAnsi="Times New Roman"/>
                <w:sz w:val="16"/>
              </w:rPr>
              <w:t>5280343</w:t>
            </w:r>
          </w:p>
        </w:tc>
        <w:tc>
          <w:tcPr>
            <w:tcW w:type="dxa" w:w="1440"/>
            <w:shd w:fill="F9FAFB"/>
            <w:tcMar>
              <w:top w:w="70" w:type="dxa"/>
              <w:bottom w:w="70" w:type="dxa"/>
              <w:left w:w="100" w:type="dxa"/>
              <w:right w:w="100" w:type="dxa"/>
            </w:tcMar>
          </w:tcPr>
          <w:p>
            <w:pPr>
              <w:jc w:val="center"/>
            </w:pPr>
            <w:r>
              <w:rPr>
                <w:rFonts w:ascii="Times New Roman" w:hAnsi="Times New Roman"/>
                <w:sz w:val="16"/>
              </w:rPr>
              <w:t>C15H10O7</w:t>
            </w:r>
          </w:p>
        </w:tc>
        <w:tc>
          <w:tcPr>
            <w:tcW w:type="dxa" w:w="1584"/>
            <w:shd w:fill="F9FAFB"/>
            <w:tcMar>
              <w:top w:w="70" w:type="dxa"/>
              <w:bottom w:w="70" w:type="dxa"/>
              <w:left w:w="100" w:type="dxa"/>
              <w:right w:w="100" w:type="dxa"/>
            </w:tcMar>
          </w:tcPr>
          <w:p>
            <w:pPr>
              <w:jc w:val="center"/>
            </w:pPr>
            <w:r>
              <w:rPr>
                <w:rFonts w:ascii="Times New Roman" w:hAnsi="Times New Roman"/>
                <w:sz w:val="16"/>
              </w:rPr>
              <w:t>302,24</w:t>
            </w:r>
          </w:p>
        </w:tc>
        <w:tc>
          <w:tcPr>
            <w:tcW w:type="dxa" w:w="3456"/>
            <w:shd w:fill="F9FAFB"/>
            <w:tcMar>
              <w:top w:w="70" w:type="dxa"/>
              <w:bottom w:w="70" w:type="dxa"/>
              <w:left w:w="100" w:type="dxa"/>
              <w:right w:w="100" w:type="dxa"/>
            </w:tcMar>
          </w:tcPr>
          <w:p>
            <w:pPr>
              <w:jc w:val="left"/>
            </w:pPr>
            <w:r>
              <w:rPr>
                <w:rFonts w:ascii="Times New Roman" w:hAnsi="Times New Roman"/>
                <w:sz w:val="16"/>
              </w:rPr>
              <w:t>2-(3,4-dihydroxyphenyl)-3,5,7-trihydroxychromen-4-one</w:t>
            </w:r>
          </w:p>
        </w:tc>
      </w:tr>
      <w:tr>
        <w:tc>
          <w:tcPr>
            <w:tcW w:type="dxa" w:w="1584"/>
            <w:shd w:fill="FFFFFF"/>
            <w:tcMar>
              <w:top w:w="70" w:type="dxa"/>
              <w:bottom w:w="70" w:type="dxa"/>
              <w:left w:w="100" w:type="dxa"/>
              <w:right w:w="100" w:type="dxa"/>
            </w:tcMar>
          </w:tcPr>
          <w:p>
            <w:pPr>
              <w:jc w:val="left"/>
            </w:pPr>
            <w:r>
              <w:rPr>
                <w:rFonts w:ascii="Times New Roman" w:hAnsi="Times New Roman"/>
                <w:sz w:val="16"/>
              </w:rPr>
              <w:t>Luteolin</w:t>
            </w:r>
          </w:p>
        </w:tc>
        <w:tc>
          <w:tcPr>
            <w:tcW w:type="dxa" w:w="1296"/>
            <w:shd w:fill="FFFFFF"/>
            <w:tcMar>
              <w:top w:w="70" w:type="dxa"/>
              <w:bottom w:w="70" w:type="dxa"/>
              <w:left w:w="100" w:type="dxa"/>
              <w:right w:w="100" w:type="dxa"/>
            </w:tcMar>
          </w:tcPr>
          <w:p>
            <w:pPr>
              <w:jc w:val="center"/>
            </w:pPr>
            <w:r>
              <w:rPr>
                <w:rFonts w:ascii="Times New Roman" w:hAnsi="Times New Roman"/>
                <w:sz w:val="16"/>
              </w:rPr>
              <w:t>5280445</w:t>
            </w:r>
          </w:p>
        </w:tc>
        <w:tc>
          <w:tcPr>
            <w:tcW w:type="dxa" w:w="1440"/>
            <w:shd w:fill="FFFFFF"/>
            <w:tcMar>
              <w:top w:w="70" w:type="dxa"/>
              <w:bottom w:w="70" w:type="dxa"/>
              <w:left w:w="100" w:type="dxa"/>
              <w:right w:w="100" w:type="dxa"/>
            </w:tcMar>
          </w:tcPr>
          <w:p>
            <w:pPr>
              <w:jc w:val="center"/>
            </w:pPr>
            <w:r>
              <w:rPr>
                <w:rFonts w:ascii="Times New Roman" w:hAnsi="Times New Roman"/>
                <w:sz w:val="16"/>
              </w:rPr>
              <w:t>C15H10O6</w:t>
            </w:r>
          </w:p>
        </w:tc>
        <w:tc>
          <w:tcPr>
            <w:tcW w:type="dxa" w:w="1584"/>
            <w:shd w:fill="FFFFFF"/>
            <w:tcMar>
              <w:top w:w="70" w:type="dxa"/>
              <w:bottom w:w="70" w:type="dxa"/>
              <w:left w:w="100" w:type="dxa"/>
              <w:right w:w="100" w:type="dxa"/>
            </w:tcMar>
          </w:tcPr>
          <w:p>
            <w:pPr>
              <w:jc w:val="center"/>
            </w:pPr>
            <w:r>
              <w:rPr>
                <w:rFonts w:ascii="Times New Roman" w:hAnsi="Times New Roman"/>
                <w:sz w:val="16"/>
              </w:rPr>
              <w:t>286,24</w:t>
            </w:r>
          </w:p>
        </w:tc>
        <w:tc>
          <w:tcPr>
            <w:tcW w:type="dxa" w:w="3456"/>
            <w:shd w:fill="FFFFFF"/>
            <w:tcMar>
              <w:top w:w="70" w:type="dxa"/>
              <w:bottom w:w="70" w:type="dxa"/>
              <w:left w:w="100" w:type="dxa"/>
              <w:right w:w="100" w:type="dxa"/>
            </w:tcMar>
          </w:tcPr>
          <w:p>
            <w:pPr>
              <w:jc w:val="left"/>
            </w:pPr>
            <w:r>
              <w:rPr>
                <w:rFonts w:ascii="Times New Roman" w:hAnsi="Times New Roman"/>
                <w:sz w:val="16"/>
              </w:rPr>
              <w:t>2-(3,4-dihydroxyphenyl)-5,7-dihydroxychromen-4-one</w:t>
            </w:r>
          </w:p>
        </w:tc>
      </w:tr>
      <w:tr>
        <w:tc>
          <w:tcPr>
            <w:tcW w:type="dxa" w:w="1584"/>
            <w:shd w:fill="F9FAFB"/>
            <w:tcMar>
              <w:top w:w="70" w:type="dxa"/>
              <w:bottom w:w="70" w:type="dxa"/>
              <w:left w:w="100" w:type="dxa"/>
              <w:right w:w="100" w:type="dxa"/>
            </w:tcMar>
          </w:tcPr>
          <w:p>
            <w:pPr>
              <w:jc w:val="left"/>
            </w:pPr>
            <w:r>
              <w:rPr>
                <w:rFonts w:ascii="Times New Roman" w:hAnsi="Times New Roman"/>
                <w:sz w:val="16"/>
              </w:rPr>
              <w:t>Mangiferin</w:t>
            </w:r>
          </w:p>
        </w:tc>
        <w:tc>
          <w:tcPr>
            <w:tcW w:type="dxa" w:w="1296"/>
            <w:shd w:fill="F9FAFB"/>
            <w:tcMar>
              <w:top w:w="70" w:type="dxa"/>
              <w:bottom w:w="70" w:type="dxa"/>
              <w:left w:w="100" w:type="dxa"/>
              <w:right w:w="100" w:type="dxa"/>
            </w:tcMar>
          </w:tcPr>
          <w:p>
            <w:pPr>
              <w:jc w:val="center"/>
            </w:pPr>
            <w:r>
              <w:rPr>
                <w:rFonts w:ascii="Times New Roman" w:hAnsi="Times New Roman"/>
                <w:sz w:val="16"/>
              </w:rPr>
              <w:t>5281647</w:t>
            </w:r>
          </w:p>
        </w:tc>
        <w:tc>
          <w:tcPr>
            <w:tcW w:type="dxa" w:w="1440"/>
            <w:shd w:fill="F9FAFB"/>
            <w:tcMar>
              <w:top w:w="70" w:type="dxa"/>
              <w:bottom w:w="70" w:type="dxa"/>
              <w:left w:w="100" w:type="dxa"/>
              <w:right w:w="100" w:type="dxa"/>
            </w:tcMar>
          </w:tcPr>
          <w:p>
            <w:pPr>
              <w:jc w:val="center"/>
            </w:pPr>
            <w:r>
              <w:rPr>
                <w:rFonts w:ascii="Times New Roman" w:hAnsi="Times New Roman"/>
                <w:sz w:val="16"/>
              </w:rPr>
              <w:t>C19H18O11</w:t>
            </w:r>
          </w:p>
        </w:tc>
        <w:tc>
          <w:tcPr>
            <w:tcW w:type="dxa" w:w="1584"/>
            <w:shd w:fill="F9FAFB"/>
            <w:tcMar>
              <w:top w:w="70" w:type="dxa"/>
              <w:bottom w:w="70" w:type="dxa"/>
              <w:left w:w="100" w:type="dxa"/>
              <w:right w:w="100" w:type="dxa"/>
            </w:tcMar>
          </w:tcPr>
          <w:p>
            <w:pPr>
              <w:jc w:val="center"/>
            </w:pPr>
            <w:r>
              <w:rPr>
                <w:rFonts w:ascii="Times New Roman" w:hAnsi="Times New Roman"/>
                <w:sz w:val="16"/>
              </w:rPr>
              <w:t>422,34</w:t>
            </w:r>
          </w:p>
        </w:tc>
        <w:tc>
          <w:tcPr>
            <w:tcW w:type="dxa" w:w="3456"/>
            <w:shd w:fill="F9FAFB"/>
            <w:tcMar>
              <w:top w:w="70" w:type="dxa"/>
              <w:bottom w:w="70" w:type="dxa"/>
              <w:left w:w="100" w:type="dxa"/>
              <w:right w:w="100" w:type="dxa"/>
            </w:tcMar>
          </w:tcPr>
          <w:p>
            <w:pPr>
              <w:jc w:val="left"/>
            </w:pPr>
            <w:r>
              <w:rPr>
                <w:rFonts w:ascii="Times New Roman" w:hAnsi="Times New Roman"/>
                <w:sz w:val="16"/>
              </w:rPr>
              <w:t>1,3,6,7-tetrahydroxy-2-[(2S,3R,4R,5S,6R)-3,4,5-trihydroxy-6-(hydroxymethyl)oxan-2-yl]xanthen-9-one</w:t>
            </w:r>
          </w:p>
        </w:tc>
      </w:tr>
    </w:tbl>
    <w:p>
      <w:pPr>
        <w:spacing w:after="40"/>
      </w:pPr>
    </w:p>
    <w:p>
      <w:pPr>
        <w:keepNext/>
        <w:spacing w:before="200" w:after="60"/>
      </w:pPr>
      <w:r>
        <w:rPr>
          <w:rFonts w:ascii="Times New Roman" w:hAnsi="Times New Roman"/>
          <w:b/>
          <w:color w:val="1F2937"/>
          <w:sz w:val="22"/>
        </w:rPr>
        <w:t>Lampiran 4. Log Output Docking AutoDock Vina</w:t>
      </w:r>
    </w:p>
    <w:p>
      <w:pPr>
        <w:spacing w:after="80" w:line="276" w:lineRule="auto"/>
      </w:pPr>
      <w:r>
        <w:rPr>
          <w:rFonts w:ascii="Times New Roman" w:hAnsi="Times New Roman"/>
        </w:rPr>
        <w:t>Rekapitulasi nilai afinitas bebas energi seluruh konformasi (Mode 1 s.d. Mode 9) hasil AutoDock Vina:</w:t>
      </w:r>
    </w:p>
    <w:tbl>
      <w:tblPr>
        <w:tblW w:type="auto" w:w="0"/>
        <w:jc w:val="center"/>
        <w:tblLook w:firstColumn="1" w:firstRow="1" w:lastColumn="0" w:lastRow="0" w:noHBand="0" w:noVBand="1" w:val="04A0"/>
      </w:tblPr>
      <w:tblGrid>
        <w:gridCol w:w="1806"/>
        <w:gridCol w:w="1806"/>
        <w:gridCol w:w="1806"/>
        <w:gridCol w:w="1806"/>
        <w:gridCol w:w="1806"/>
      </w:tblGrid>
      <w:tr>
        <w:tc>
          <w:tcPr>
            <w:tcW w:type="dxa" w:w="2160"/>
            <w:shd w:fill="1E3A8A"/>
            <w:tcMar>
              <w:top w:w="100" w:type="dxa"/>
              <w:bottom w:w="100" w:type="dxa"/>
              <w:left w:w="120" w:type="dxa"/>
              <w:right w:w="120" w:type="dxa"/>
            </w:tcMar>
          </w:tcPr>
          <w:p>
            <w:pPr>
              <w:jc w:val="center"/>
            </w:pPr>
            <w:r>
              <w:rPr>
                <w:rFonts w:ascii="Times New Roman" w:hAnsi="Times New Roman"/>
                <w:b/>
                <w:color w:val="FFFFFF"/>
                <w:sz w:val="17"/>
              </w:rPr>
              <w:t>Mode Konformasi</w:t>
            </w:r>
          </w:p>
        </w:tc>
        <w:tc>
          <w:tcPr>
            <w:tcW w:type="dxa" w:w="1728"/>
            <w:shd w:fill="1E3A8A"/>
            <w:tcMar>
              <w:top w:w="100" w:type="dxa"/>
              <w:bottom w:w="100" w:type="dxa"/>
              <w:left w:w="120" w:type="dxa"/>
              <w:right w:w="120" w:type="dxa"/>
            </w:tcMar>
          </w:tcPr>
          <w:p>
            <w:pPr>
              <w:jc w:val="center"/>
            </w:pPr>
            <w:r>
              <w:rPr>
                <w:rFonts w:ascii="Times New Roman" w:hAnsi="Times New Roman"/>
                <w:b/>
                <w:color w:val="FFFFFF"/>
                <w:sz w:val="17"/>
              </w:rPr>
              <w:t>Miglitol (kkal/mol)</w:t>
            </w:r>
          </w:p>
        </w:tc>
        <w:tc>
          <w:tcPr>
            <w:tcW w:type="dxa" w:w="1728"/>
            <w:shd w:fill="1E3A8A"/>
            <w:tcMar>
              <w:top w:w="100" w:type="dxa"/>
              <w:bottom w:w="100" w:type="dxa"/>
              <w:left w:w="120" w:type="dxa"/>
              <w:right w:w="120" w:type="dxa"/>
            </w:tcMar>
          </w:tcPr>
          <w:p>
            <w:pPr>
              <w:jc w:val="center"/>
            </w:pPr>
            <w:r>
              <w:rPr>
                <w:rFonts w:ascii="Times New Roman" w:hAnsi="Times New Roman"/>
                <w:b/>
                <w:color w:val="FFFFFF"/>
                <w:sz w:val="17"/>
              </w:rPr>
              <w:t>Quercetin (kkal/mol)</w:t>
            </w:r>
          </w:p>
        </w:tc>
        <w:tc>
          <w:tcPr>
            <w:tcW w:type="dxa" w:w="1728"/>
            <w:shd w:fill="1E3A8A"/>
            <w:tcMar>
              <w:top w:w="100" w:type="dxa"/>
              <w:bottom w:w="100" w:type="dxa"/>
              <w:left w:w="120" w:type="dxa"/>
              <w:right w:w="120" w:type="dxa"/>
            </w:tcMar>
          </w:tcPr>
          <w:p>
            <w:pPr>
              <w:jc w:val="center"/>
            </w:pPr>
            <w:r>
              <w:rPr>
                <w:rFonts w:ascii="Times New Roman" w:hAnsi="Times New Roman"/>
                <w:b/>
                <w:color w:val="FFFFFF"/>
                <w:sz w:val="17"/>
              </w:rPr>
              <w:t>Luteolin (kkal/mol)</w:t>
            </w:r>
          </w:p>
        </w:tc>
        <w:tc>
          <w:tcPr>
            <w:tcW w:type="dxa" w:w="1728"/>
            <w:shd w:fill="1E3A8A"/>
            <w:tcMar>
              <w:top w:w="100" w:type="dxa"/>
              <w:bottom w:w="100" w:type="dxa"/>
              <w:left w:w="120" w:type="dxa"/>
              <w:right w:w="120" w:type="dxa"/>
            </w:tcMar>
          </w:tcPr>
          <w:p>
            <w:pPr>
              <w:jc w:val="center"/>
            </w:pPr>
            <w:r>
              <w:rPr>
                <w:rFonts w:ascii="Times New Roman" w:hAnsi="Times New Roman"/>
                <w:b/>
                <w:color w:val="FFFFFF"/>
                <w:sz w:val="17"/>
              </w:rPr>
              <w:t>Mangiferin (kkal/mol)</w:t>
            </w:r>
          </w:p>
        </w:tc>
      </w:tr>
      <w:tr>
        <w:tc>
          <w:tcPr>
            <w:tcW w:type="dxa" w:w="2160"/>
            <w:shd w:fill="ECFDF5"/>
            <w:tcMar>
              <w:top w:w="70" w:type="dxa"/>
              <w:bottom w:w="70" w:type="dxa"/>
              <w:left w:w="100" w:type="dxa"/>
              <w:right w:w="100" w:type="dxa"/>
            </w:tcMar>
          </w:tcPr>
          <w:p>
            <w:pPr>
              <w:jc w:val="left"/>
            </w:pPr>
            <w:r>
              <w:rPr>
                <w:rFonts w:ascii="Times New Roman" w:hAnsi="Times New Roman"/>
                <w:b/>
                <w:sz w:val="16"/>
              </w:rPr>
              <w:t>Mode 1 (Pose Terbaik)</w:t>
            </w:r>
          </w:p>
        </w:tc>
        <w:tc>
          <w:tcPr>
            <w:tcW w:type="dxa" w:w="1728"/>
            <w:shd w:fill="ECFDF5"/>
            <w:tcMar>
              <w:top w:w="70" w:type="dxa"/>
              <w:bottom w:w="70" w:type="dxa"/>
              <w:left w:w="100" w:type="dxa"/>
              <w:right w:w="100" w:type="dxa"/>
            </w:tcMar>
          </w:tcPr>
          <w:p>
            <w:pPr>
              <w:jc w:val="center"/>
            </w:pPr>
            <w:r>
              <w:rPr>
                <w:rFonts w:ascii="Times New Roman" w:hAnsi="Times New Roman"/>
                <w:b/>
                <w:sz w:val="16"/>
              </w:rPr>
              <w:t>-5,5</w:t>
            </w:r>
          </w:p>
        </w:tc>
        <w:tc>
          <w:tcPr>
            <w:tcW w:type="dxa" w:w="1728"/>
            <w:shd w:fill="ECFDF5"/>
            <w:tcMar>
              <w:top w:w="70" w:type="dxa"/>
              <w:bottom w:w="70" w:type="dxa"/>
              <w:left w:w="100" w:type="dxa"/>
              <w:right w:w="100" w:type="dxa"/>
            </w:tcMar>
          </w:tcPr>
          <w:p>
            <w:pPr>
              <w:jc w:val="center"/>
            </w:pPr>
            <w:r>
              <w:rPr>
                <w:rFonts w:ascii="Times New Roman" w:hAnsi="Times New Roman"/>
                <w:b/>
                <w:sz w:val="16"/>
              </w:rPr>
              <w:t>-7,1</w:t>
            </w:r>
          </w:p>
        </w:tc>
        <w:tc>
          <w:tcPr>
            <w:tcW w:type="dxa" w:w="1728"/>
            <w:shd w:fill="ECFDF5"/>
            <w:tcMar>
              <w:top w:w="70" w:type="dxa"/>
              <w:bottom w:w="70" w:type="dxa"/>
              <w:left w:w="100" w:type="dxa"/>
              <w:right w:w="100" w:type="dxa"/>
            </w:tcMar>
          </w:tcPr>
          <w:p>
            <w:pPr>
              <w:jc w:val="center"/>
            </w:pPr>
            <w:r>
              <w:rPr>
                <w:rFonts w:ascii="Times New Roman" w:hAnsi="Times New Roman"/>
                <w:b/>
                <w:sz w:val="16"/>
              </w:rPr>
              <w:t>-7,9</w:t>
            </w:r>
          </w:p>
        </w:tc>
        <w:tc>
          <w:tcPr>
            <w:tcW w:type="dxa" w:w="1728"/>
            <w:shd w:fill="ECFDF5"/>
            <w:tcMar>
              <w:top w:w="70" w:type="dxa"/>
              <w:bottom w:w="70" w:type="dxa"/>
              <w:left w:w="100" w:type="dxa"/>
              <w:right w:w="100" w:type="dxa"/>
            </w:tcMar>
          </w:tcPr>
          <w:p>
            <w:pPr>
              <w:jc w:val="center"/>
            </w:pPr>
            <w:r>
              <w:rPr>
                <w:rFonts w:ascii="Times New Roman" w:hAnsi="Times New Roman"/>
                <w:b/>
                <w:sz w:val="16"/>
              </w:rPr>
              <w:t>-7,0</w:t>
            </w:r>
          </w:p>
        </w:tc>
      </w:tr>
      <w:tr>
        <w:tc>
          <w:tcPr>
            <w:tcW w:type="dxa" w:w="2160"/>
            <w:shd w:fill="F9FAFB"/>
            <w:tcMar>
              <w:top w:w="70" w:type="dxa"/>
              <w:bottom w:w="70" w:type="dxa"/>
              <w:left w:w="100" w:type="dxa"/>
              <w:right w:w="100" w:type="dxa"/>
            </w:tcMar>
          </w:tcPr>
          <w:p>
            <w:pPr>
              <w:jc w:val="left"/>
            </w:pPr>
            <w:r>
              <w:rPr>
                <w:rFonts w:ascii="Times New Roman" w:hAnsi="Times New Roman"/>
                <w:sz w:val="16"/>
              </w:rPr>
              <w:t>Mode 2</w:t>
            </w:r>
          </w:p>
        </w:tc>
        <w:tc>
          <w:tcPr>
            <w:tcW w:type="dxa" w:w="1728"/>
            <w:shd w:fill="F9FAFB"/>
            <w:tcMar>
              <w:top w:w="70" w:type="dxa"/>
              <w:bottom w:w="70" w:type="dxa"/>
              <w:left w:w="100" w:type="dxa"/>
              <w:right w:w="100" w:type="dxa"/>
            </w:tcMar>
          </w:tcPr>
          <w:p>
            <w:pPr>
              <w:jc w:val="center"/>
            </w:pPr>
            <w:r>
              <w:rPr>
                <w:rFonts w:ascii="Times New Roman" w:hAnsi="Times New Roman"/>
                <w:sz w:val="16"/>
              </w:rPr>
              <w:t>-5,4</w:t>
            </w:r>
          </w:p>
        </w:tc>
        <w:tc>
          <w:tcPr>
            <w:tcW w:type="dxa" w:w="1728"/>
            <w:shd w:fill="F9FAFB"/>
            <w:tcMar>
              <w:top w:w="70" w:type="dxa"/>
              <w:bottom w:w="70" w:type="dxa"/>
              <w:left w:w="100" w:type="dxa"/>
              <w:right w:w="100" w:type="dxa"/>
            </w:tcMar>
          </w:tcPr>
          <w:p>
            <w:pPr>
              <w:jc w:val="center"/>
            </w:pPr>
            <w:r>
              <w:rPr>
                <w:rFonts w:ascii="Times New Roman" w:hAnsi="Times New Roman"/>
                <w:sz w:val="16"/>
              </w:rPr>
              <w:t>-6,9</w:t>
            </w:r>
          </w:p>
        </w:tc>
        <w:tc>
          <w:tcPr>
            <w:tcW w:type="dxa" w:w="1728"/>
            <w:shd w:fill="F9FAFB"/>
            <w:tcMar>
              <w:top w:w="70" w:type="dxa"/>
              <w:bottom w:w="70" w:type="dxa"/>
              <w:left w:w="100" w:type="dxa"/>
              <w:right w:w="100" w:type="dxa"/>
            </w:tcMar>
          </w:tcPr>
          <w:p>
            <w:pPr>
              <w:jc w:val="center"/>
            </w:pPr>
            <w:r>
              <w:rPr>
                <w:rFonts w:ascii="Times New Roman" w:hAnsi="Times New Roman"/>
                <w:sz w:val="16"/>
              </w:rPr>
              <w:t>-7,7</w:t>
            </w:r>
          </w:p>
        </w:tc>
        <w:tc>
          <w:tcPr>
            <w:tcW w:type="dxa" w:w="1728"/>
            <w:shd w:fill="F9FAFB"/>
            <w:tcMar>
              <w:top w:w="70" w:type="dxa"/>
              <w:bottom w:w="70" w:type="dxa"/>
              <w:left w:w="100" w:type="dxa"/>
              <w:right w:w="100" w:type="dxa"/>
            </w:tcMar>
          </w:tcPr>
          <w:p>
            <w:pPr>
              <w:jc w:val="center"/>
            </w:pPr>
            <w:r>
              <w:rPr>
                <w:rFonts w:ascii="Times New Roman" w:hAnsi="Times New Roman"/>
                <w:sz w:val="16"/>
              </w:rPr>
              <w:t>-6,8</w:t>
            </w:r>
          </w:p>
        </w:tc>
      </w:tr>
      <w:tr>
        <w:tc>
          <w:tcPr>
            <w:tcW w:type="dxa" w:w="2160"/>
            <w:shd w:fill="FFFFFF"/>
            <w:tcMar>
              <w:top w:w="70" w:type="dxa"/>
              <w:bottom w:w="70" w:type="dxa"/>
              <w:left w:w="100" w:type="dxa"/>
              <w:right w:w="100" w:type="dxa"/>
            </w:tcMar>
          </w:tcPr>
          <w:p>
            <w:pPr>
              <w:jc w:val="left"/>
            </w:pPr>
            <w:r>
              <w:rPr>
                <w:rFonts w:ascii="Times New Roman" w:hAnsi="Times New Roman"/>
                <w:sz w:val="16"/>
              </w:rPr>
              <w:t>Mode 3</w:t>
            </w:r>
          </w:p>
        </w:tc>
        <w:tc>
          <w:tcPr>
            <w:tcW w:type="dxa" w:w="1728"/>
            <w:shd w:fill="FFFFFF"/>
            <w:tcMar>
              <w:top w:w="70" w:type="dxa"/>
              <w:bottom w:w="70" w:type="dxa"/>
              <w:left w:w="100" w:type="dxa"/>
              <w:right w:w="100" w:type="dxa"/>
            </w:tcMar>
          </w:tcPr>
          <w:p>
            <w:pPr>
              <w:jc w:val="center"/>
            </w:pPr>
            <w:r>
              <w:rPr>
                <w:rFonts w:ascii="Times New Roman" w:hAnsi="Times New Roman"/>
                <w:sz w:val="16"/>
              </w:rPr>
              <w:t>-5,2</w:t>
            </w:r>
          </w:p>
        </w:tc>
        <w:tc>
          <w:tcPr>
            <w:tcW w:type="dxa" w:w="1728"/>
            <w:shd w:fill="FFFFFF"/>
            <w:tcMar>
              <w:top w:w="70" w:type="dxa"/>
              <w:bottom w:w="70" w:type="dxa"/>
              <w:left w:w="100" w:type="dxa"/>
              <w:right w:w="100" w:type="dxa"/>
            </w:tcMar>
          </w:tcPr>
          <w:p>
            <w:pPr>
              <w:jc w:val="center"/>
            </w:pPr>
            <w:r>
              <w:rPr>
                <w:rFonts w:ascii="Times New Roman" w:hAnsi="Times New Roman"/>
                <w:sz w:val="16"/>
              </w:rPr>
              <w:t>-6,8</w:t>
            </w:r>
          </w:p>
        </w:tc>
        <w:tc>
          <w:tcPr>
            <w:tcW w:type="dxa" w:w="1728"/>
            <w:shd w:fill="FFFFFF"/>
            <w:tcMar>
              <w:top w:w="70" w:type="dxa"/>
              <w:bottom w:w="70" w:type="dxa"/>
              <w:left w:w="100" w:type="dxa"/>
              <w:right w:w="100" w:type="dxa"/>
            </w:tcMar>
          </w:tcPr>
          <w:p>
            <w:pPr>
              <w:jc w:val="center"/>
            </w:pPr>
            <w:r>
              <w:rPr>
                <w:rFonts w:ascii="Times New Roman" w:hAnsi="Times New Roman"/>
                <w:sz w:val="16"/>
              </w:rPr>
              <w:t>-7,5</w:t>
            </w:r>
          </w:p>
        </w:tc>
        <w:tc>
          <w:tcPr>
            <w:tcW w:type="dxa" w:w="1728"/>
            <w:shd w:fill="FFFFFF"/>
            <w:tcMar>
              <w:top w:w="70" w:type="dxa"/>
              <w:bottom w:w="70" w:type="dxa"/>
              <w:left w:w="100" w:type="dxa"/>
              <w:right w:w="100" w:type="dxa"/>
            </w:tcMar>
          </w:tcPr>
          <w:p>
            <w:pPr>
              <w:jc w:val="center"/>
            </w:pPr>
            <w:r>
              <w:rPr>
                <w:rFonts w:ascii="Times New Roman" w:hAnsi="Times New Roman"/>
                <w:sz w:val="16"/>
              </w:rPr>
              <w:t>-6,7</w:t>
            </w:r>
          </w:p>
        </w:tc>
      </w:tr>
      <w:tr>
        <w:tc>
          <w:tcPr>
            <w:tcW w:type="dxa" w:w="2160"/>
            <w:shd w:fill="F9FAFB"/>
            <w:tcMar>
              <w:top w:w="70" w:type="dxa"/>
              <w:bottom w:w="70" w:type="dxa"/>
              <w:left w:w="100" w:type="dxa"/>
              <w:right w:w="100" w:type="dxa"/>
            </w:tcMar>
          </w:tcPr>
          <w:p>
            <w:pPr>
              <w:jc w:val="left"/>
            </w:pPr>
            <w:r>
              <w:rPr>
                <w:rFonts w:ascii="Times New Roman" w:hAnsi="Times New Roman"/>
                <w:sz w:val="16"/>
              </w:rPr>
              <w:t>Mode 4</w:t>
            </w:r>
          </w:p>
        </w:tc>
        <w:tc>
          <w:tcPr>
            <w:tcW w:type="dxa" w:w="1728"/>
            <w:shd w:fill="F9FAFB"/>
            <w:tcMar>
              <w:top w:w="70" w:type="dxa"/>
              <w:bottom w:w="70" w:type="dxa"/>
              <w:left w:w="100" w:type="dxa"/>
              <w:right w:w="100" w:type="dxa"/>
            </w:tcMar>
          </w:tcPr>
          <w:p>
            <w:pPr>
              <w:jc w:val="center"/>
            </w:pPr>
            <w:r>
              <w:rPr>
                <w:rFonts w:ascii="Times New Roman" w:hAnsi="Times New Roman"/>
                <w:sz w:val="16"/>
              </w:rPr>
              <w:t>-5,1</w:t>
            </w:r>
          </w:p>
        </w:tc>
        <w:tc>
          <w:tcPr>
            <w:tcW w:type="dxa" w:w="1728"/>
            <w:shd w:fill="F9FAFB"/>
            <w:tcMar>
              <w:top w:w="70" w:type="dxa"/>
              <w:bottom w:w="70" w:type="dxa"/>
              <w:left w:w="100" w:type="dxa"/>
              <w:right w:w="100" w:type="dxa"/>
            </w:tcMar>
          </w:tcPr>
          <w:p>
            <w:pPr>
              <w:jc w:val="center"/>
            </w:pPr>
            <w:r>
              <w:rPr>
                <w:rFonts w:ascii="Times New Roman" w:hAnsi="Times New Roman"/>
                <w:sz w:val="16"/>
              </w:rPr>
              <w:t>-6,7</w:t>
            </w:r>
          </w:p>
        </w:tc>
        <w:tc>
          <w:tcPr>
            <w:tcW w:type="dxa" w:w="1728"/>
            <w:shd w:fill="F9FAFB"/>
            <w:tcMar>
              <w:top w:w="70" w:type="dxa"/>
              <w:bottom w:w="70" w:type="dxa"/>
              <w:left w:w="100" w:type="dxa"/>
              <w:right w:w="100" w:type="dxa"/>
            </w:tcMar>
          </w:tcPr>
          <w:p>
            <w:pPr>
              <w:jc w:val="center"/>
            </w:pPr>
            <w:r>
              <w:rPr>
                <w:rFonts w:ascii="Times New Roman" w:hAnsi="Times New Roman"/>
                <w:sz w:val="16"/>
              </w:rPr>
              <w:t>-7,4</w:t>
            </w:r>
          </w:p>
        </w:tc>
        <w:tc>
          <w:tcPr>
            <w:tcW w:type="dxa" w:w="1728"/>
            <w:shd w:fill="F9FAFB"/>
            <w:tcMar>
              <w:top w:w="70" w:type="dxa"/>
              <w:bottom w:w="70" w:type="dxa"/>
              <w:left w:w="100" w:type="dxa"/>
              <w:right w:w="100" w:type="dxa"/>
            </w:tcMar>
          </w:tcPr>
          <w:p>
            <w:pPr>
              <w:jc w:val="center"/>
            </w:pPr>
            <w:r>
              <w:rPr>
                <w:rFonts w:ascii="Times New Roman" w:hAnsi="Times New Roman"/>
                <w:sz w:val="16"/>
              </w:rPr>
              <w:t>-6,6</w:t>
            </w:r>
          </w:p>
        </w:tc>
      </w:tr>
      <w:tr>
        <w:tc>
          <w:tcPr>
            <w:tcW w:type="dxa" w:w="2160"/>
            <w:shd w:fill="FFFFFF"/>
            <w:tcMar>
              <w:top w:w="70" w:type="dxa"/>
              <w:bottom w:w="70" w:type="dxa"/>
              <w:left w:w="100" w:type="dxa"/>
              <w:right w:w="100" w:type="dxa"/>
            </w:tcMar>
          </w:tcPr>
          <w:p>
            <w:pPr>
              <w:jc w:val="left"/>
            </w:pPr>
            <w:r>
              <w:rPr>
                <w:rFonts w:ascii="Times New Roman" w:hAnsi="Times New Roman"/>
                <w:sz w:val="16"/>
              </w:rPr>
              <w:t>Mode 5</w:t>
            </w:r>
          </w:p>
        </w:tc>
        <w:tc>
          <w:tcPr>
            <w:tcW w:type="dxa" w:w="1728"/>
            <w:shd w:fill="FFFFFF"/>
            <w:tcMar>
              <w:top w:w="70" w:type="dxa"/>
              <w:bottom w:w="70" w:type="dxa"/>
              <w:left w:w="100" w:type="dxa"/>
              <w:right w:w="100" w:type="dxa"/>
            </w:tcMar>
          </w:tcPr>
          <w:p>
            <w:pPr>
              <w:jc w:val="center"/>
            </w:pPr>
            <w:r>
              <w:rPr>
                <w:rFonts w:ascii="Times New Roman" w:hAnsi="Times New Roman"/>
                <w:sz w:val="16"/>
              </w:rPr>
              <w:t>-5,0</w:t>
            </w:r>
          </w:p>
        </w:tc>
        <w:tc>
          <w:tcPr>
            <w:tcW w:type="dxa" w:w="1728"/>
            <w:shd w:fill="FFFFFF"/>
            <w:tcMar>
              <w:top w:w="70" w:type="dxa"/>
              <w:bottom w:w="70" w:type="dxa"/>
              <w:left w:w="100" w:type="dxa"/>
              <w:right w:w="100" w:type="dxa"/>
            </w:tcMar>
          </w:tcPr>
          <w:p>
            <w:pPr>
              <w:jc w:val="center"/>
            </w:pPr>
            <w:r>
              <w:rPr>
                <w:rFonts w:ascii="Times New Roman" w:hAnsi="Times New Roman"/>
                <w:sz w:val="16"/>
              </w:rPr>
              <w:t>-6,6</w:t>
            </w:r>
          </w:p>
        </w:tc>
        <w:tc>
          <w:tcPr>
            <w:tcW w:type="dxa" w:w="1728"/>
            <w:shd w:fill="FFFFFF"/>
            <w:tcMar>
              <w:top w:w="70" w:type="dxa"/>
              <w:bottom w:w="70" w:type="dxa"/>
              <w:left w:w="100" w:type="dxa"/>
              <w:right w:w="100" w:type="dxa"/>
            </w:tcMar>
          </w:tcPr>
          <w:p>
            <w:pPr>
              <w:jc w:val="center"/>
            </w:pPr>
            <w:r>
              <w:rPr>
                <w:rFonts w:ascii="Times New Roman" w:hAnsi="Times New Roman"/>
                <w:sz w:val="16"/>
              </w:rPr>
              <w:t>-7,3</w:t>
            </w:r>
          </w:p>
        </w:tc>
        <w:tc>
          <w:tcPr>
            <w:tcW w:type="dxa" w:w="1728"/>
            <w:shd w:fill="FFFFFF"/>
            <w:tcMar>
              <w:top w:w="70" w:type="dxa"/>
              <w:bottom w:w="70" w:type="dxa"/>
              <w:left w:w="100" w:type="dxa"/>
              <w:right w:w="100" w:type="dxa"/>
            </w:tcMar>
          </w:tcPr>
          <w:p>
            <w:pPr>
              <w:jc w:val="center"/>
            </w:pPr>
            <w:r>
              <w:rPr>
                <w:rFonts w:ascii="Times New Roman" w:hAnsi="Times New Roman"/>
                <w:sz w:val="16"/>
              </w:rPr>
              <w:t>-6,5</w:t>
            </w:r>
          </w:p>
        </w:tc>
      </w:tr>
      <w:tr>
        <w:tc>
          <w:tcPr>
            <w:tcW w:type="dxa" w:w="2160"/>
            <w:shd w:fill="F9FAFB"/>
            <w:tcMar>
              <w:top w:w="70" w:type="dxa"/>
              <w:bottom w:w="70" w:type="dxa"/>
              <w:left w:w="100" w:type="dxa"/>
              <w:right w:w="100" w:type="dxa"/>
            </w:tcMar>
          </w:tcPr>
          <w:p>
            <w:pPr>
              <w:jc w:val="left"/>
            </w:pPr>
            <w:r>
              <w:rPr>
                <w:rFonts w:ascii="Times New Roman" w:hAnsi="Times New Roman"/>
                <w:sz w:val="16"/>
              </w:rPr>
              <w:t>Mode 6</w:t>
            </w:r>
          </w:p>
        </w:tc>
        <w:tc>
          <w:tcPr>
            <w:tcW w:type="dxa" w:w="1728"/>
            <w:shd w:fill="F9FAFB"/>
            <w:tcMar>
              <w:top w:w="70" w:type="dxa"/>
              <w:bottom w:w="70" w:type="dxa"/>
              <w:left w:w="100" w:type="dxa"/>
              <w:right w:w="100" w:type="dxa"/>
            </w:tcMar>
          </w:tcPr>
          <w:p>
            <w:pPr>
              <w:jc w:val="center"/>
            </w:pPr>
            <w:r>
              <w:rPr>
                <w:rFonts w:ascii="Times New Roman" w:hAnsi="Times New Roman"/>
                <w:sz w:val="16"/>
              </w:rPr>
              <w:t>-4,9</w:t>
            </w:r>
          </w:p>
        </w:tc>
        <w:tc>
          <w:tcPr>
            <w:tcW w:type="dxa" w:w="1728"/>
            <w:shd w:fill="F9FAFB"/>
            <w:tcMar>
              <w:top w:w="70" w:type="dxa"/>
              <w:bottom w:w="70" w:type="dxa"/>
              <w:left w:w="100" w:type="dxa"/>
              <w:right w:w="100" w:type="dxa"/>
            </w:tcMar>
          </w:tcPr>
          <w:p>
            <w:pPr>
              <w:jc w:val="center"/>
            </w:pPr>
            <w:r>
              <w:rPr>
                <w:rFonts w:ascii="Times New Roman" w:hAnsi="Times New Roman"/>
                <w:sz w:val="16"/>
              </w:rPr>
              <w:t>-6,5</w:t>
            </w:r>
          </w:p>
        </w:tc>
        <w:tc>
          <w:tcPr>
            <w:tcW w:type="dxa" w:w="1728"/>
            <w:shd w:fill="F9FAFB"/>
            <w:tcMar>
              <w:top w:w="70" w:type="dxa"/>
              <w:bottom w:w="70" w:type="dxa"/>
              <w:left w:w="100" w:type="dxa"/>
              <w:right w:w="100" w:type="dxa"/>
            </w:tcMar>
          </w:tcPr>
          <w:p>
            <w:pPr>
              <w:jc w:val="center"/>
            </w:pPr>
            <w:r>
              <w:rPr>
                <w:rFonts w:ascii="Times New Roman" w:hAnsi="Times New Roman"/>
                <w:sz w:val="16"/>
              </w:rPr>
              <w:t>-7,2</w:t>
            </w:r>
          </w:p>
        </w:tc>
        <w:tc>
          <w:tcPr>
            <w:tcW w:type="dxa" w:w="1728"/>
            <w:shd w:fill="F9FAFB"/>
            <w:tcMar>
              <w:top w:w="70" w:type="dxa"/>
              <w:bottom w:w="70" w:type="dxa"/>
              <w:left w:w="100" w:type="dxa"/>
              <w:right w:w="100" w:type="dxa"/>
            </w:tcMar>
          </w:tcPr>
          <w:p>
            <w:pPr>
              <w:jc w:val="center"/>
            </w:pPr>
            <w:r>
              <w:rPr>
                <w:rFonts w:ascii="Times New Roman" w:hAnsi="Times New Roman"/>
                <w:sz w:val="16"/>
              </w:rPr>
              <w:t>-6,4</w:t>
            </w:r>
          </w:p>
        </w:tc>
      </w:tr>
      <w:tr>
        <w:tc>
          <w:tcPr>
            <w:tcW w:type="dxa" w:w="2160"/>
            <w:shd w:fill="FFFFFF"/>
            <w:tcMar>
              <w:top w:w="70" w:type="dxa"/>
              <w:bottom w:w="70" w:type="dxa"/>
              <w:left w:w="100" w:type="dxa"/>
              <w:right w:w="100" w:type="dxa"/>
            </w:tcMar>
          </w:tcPr>
          <w:p>
            <w:pPr>
              <w:jc w:val="left"/>
            </w:pPr>
            <w:r>
              <w:rPr>
                <w:rFonts w:ascii="Times New Roman" w:hAnsi="Times New Roman"/>
                <w:sz w:val="16"/>
              </w:rPr>
              <w:t>Mode 7</w:t>
            </w:r>
          </w:p>
        </w:tc>
        <w:tc>
          <w:tcPr>
            <w:tcW w:type="dxa" w:w="1728"/>
            <w:shd w:fill="FFFFFF"/>
            <w:tcMar>
              <w:top w:w="70" w:type="dxa"/>
              <w:bottom w:w="70" w:type="dxa"/>
              <w:left w:w="100" w:type="dxa"/>
              <w:right w:w="100" w:type="dxa"/>
            </w:tcMar>
          </w:tcPr>
          <w:p>
            <w:pPr>
              <w:jc w:val="center"/>
            </w:pPr>
            <w:r>
              <w:rPr>
                <w:rFonts w:ascii="Times New Roman" w:hAnsi="Times New Roman"/>
                <w:sz w:val="16"/>
              </w:rPr>
              <w:t>-4,8</w:t>
            </w:r>
          </w:p>
        </w:tc>
        <w:tc>
          <w:tcPr>
            <w:tcW w:type="dxa" w:w="1728"/>
            <w:shd w:fill="FFFFFF"/>
            <w:tcMar>
              <w:top w:w="70" w:type="dxa"/>
              <w:bottom w:w="70" w:type="dxa"/>
              <w:left w:w="100" w:type="dxa"/>
              <w:right w:w="100" w:type="dxa"/>
            </w:tcMar>
          </w:tcPr>
          <w:p>
            <w:pPr>
              <w:jc w:val="center"/>
            </w:pPr>
            <w:r>
              <w:rPr>
                <w:rFonts w:ascii="Times New Roman" w:hAnsi="Times New Roman"/>
                <w:sz w:val="16"/>
              </w:rPr>
              <w:t>-6,4</w:t>
            </w:r>
          </w:p>
        </w:tc>
        <w:tc>
          <w:tcPr>
            <w:tcW w:type="dxa" w:w="1728"/>
            <w:shd w:fill="FFFFFF"/>
            <w:tcMar>
              <w:top w:w="70" w:type="dxa"/>
              <w:bottom w:w="70" w:type="dxa"/>
              <w:left w:w="100" w:type="dxa"/>
              <w:right w:w="100" w:type="dxa"/>
            </w:tcMar>
          </w:tcPr>
          <w:p>
            <w:pPr>
              <w:jc w:val="center"/>
            </w:pPr>
            <w:r>
              <w:rPr>
                <w:rFonts w:ascii="Times New Roman" w:hAnsi="Times New Roman"/>
                <w:sz w:val="16"/>
              </w:rPr>
              <w:t>-7,1</w:t>
            </w:r>
          </w:p>
        </w:tc>
        <w:tc>
          <w:tcPr>
            <w:tcW w:type="dxa" w:w="1728"/>
            <w:shd w:fill="FFFFFF"/>
            <w:tcMar>
              <w:top w:w="70" w:type="dxa"/>
              <w:bottom w:w="70" w:type="dxa"/>
              <w:left w:w="100" w:type="dxa"/>
              <w:right w:w="100" w:type="dxa"/>
            </w:tcMar>
          </w:tcPr>
          <w:p>
            <w:pPr>
              <w:jc w:val="center"/>
            </w:pPr>
            <w:r>
              <w:rPr>
                <w:rFonts w:ascii="Times New Roman" w:hAnsi="Times New Roman"/>
                <w:sz w:val="16"/>
              </w:rPr>
              <w:t>-6,3</w:t>
            </w:r>
          </w:p>
        </w:tc>
      </w:tr>
      <w:tr>
        <w:tc>
          <w:tcPr>
            <w:tcW w:type="dxa" w:w="2160"/>
            <w:shd w:fill="F9FAFB"/>
            <w:tcMar>
              <w:top w:w="70" w:type="dxa"/>
              <w:bottom w:w="70" w:type="dxa"/>
              <w:left w:w="100" w:type="dxa"/>
              <w:right w:w="100" w:type="dxa"/>
            </w:tcMar>
          </w:tcPr>
          <w:p>
            <w:pPr>
              <w:jc w:val="left"/>
            </w:pPr>
            <w:r>
              <w:rPr>
                <w:rFonts w:ascii="Times New Roman" w:hAnsi="Times New Roman"/>
                <w:sz w:val="16"/>
              </w:rPr>
              <w:t>Mode 8</w:t>
            </w:r>
          </w:p>
        </w:tc>
        <w:tc>
          <w:tcPr>
            <w:tcW w:type="dxa" w:w="1728"/>
            <w:shd w:fill="F9FAFB"/>
            <w:tcMar>
              <w:top w:w="70" w:type="dxa"/>
              <w:bottom w:w="70" w:type="dxa"/>
              <w:left w:w="100" w:type="dxa"/>
              <w:right w:w="100" w:type="dxa"/>
            </w:tcMar>
          </w:tcPr>
          <w:p>
            <w:pPr>
              <w:jc w:val="center"/>
            </w:pPr>
            <w:r>
              <w:rPr>
                <w:rFonts w:ascii="Times New Roman" w:hAnsi="Times New Roman"/>
                <w:sz w:val="16"/>
              </w:rPr>
              <w:t>-4,7</w:t>
            </w:r>
          </w:p>
        </w:tc>
        <w:tc>
          <w:tcPr>
            <w:tcW w:type="dxa" w:w="1728"/>
            <w:shd w:fill="F9FAFB"/>
            <w:tcMar>
              <w:top w:w="70" w:type="dxa"/>
              <w:bottom w:w="70" w:type="dxa"/>
              <w:left w:w="100" w:type="dxa"/>
              <w:right w:w="100" w:type="dxa"/>
            </w:tcMar>
          </w:tcPr>
          <w:p>
            <w:pPr>
              <w:jc w:val="center"/>
            </w:pPr>
            <w:r>
              <w:rPr>
                <w:rFonts w:ascii="Times New Roman" w:hAnsi="Times New Roman"/>
                <w:sz w:val="16"/>
              </w:rPr>
              <w:t>-6,3</w:t>
            </w:r>
          </w:p>
        </w:tc>
        <w:tc>
          <w:tcPr>
            <w:tcW w:type="dxa" w:w="1728"/>
            <w:shd w:fill="F9FAFB"/>
            <w:tcMar>
              <w:top w:w="70" w:type="dxa"/>
              <w:bottom w:w="70" w:type="dxa"/>
              <w:left w:w="100" w:type="dxa"/>
              <w:right w:w="100" w:type="dxa"/>
            </w:tcMar>
          </w:tcPr>
          <w:p>
            <w:pPr>
              <w:jc w:val="center"/>
            </w:pPr>
            <w:r>
              <w:rPr>
                <w:rFonts w:ascii="Times New Roman" w:hAnsi="Times New Roman"/>
                <w:sz w:val="16"/>
              </w:rPr>
              <w:t>-7,0</w:t>
            </w:r>
          </w:p>
        </w:tc>
        <w:tc>
          <w:tcPr>
            <w:tcW w:type="dxa" w:w="1728"/>
            <w:shd w:fill="F9FAFB"/>
            <w:tcMar>
              <w:top w:w="70" w:type="dxa"/>
              <w:bottom w:w="70" w:type="dxa"/>
              <w:left w:w="100" w:type="dxa"/>
              <w:right w:w="100" w:type="dxa"/>
            </w:tcMar>
          </w:tcPr>
          <w:p>
            <w:pPr>
              <w:jc w:val="center"/>
            </w:pPr>
            <w:r>
              <w:rPr>
                <w:rFonts w:ascii="Times New Roman" w:hAnsi="Times New Roman"/>
                <w:sz w:val="16"/>
              </w:rPr>
              <w:t>-6,2</w:t>
            </w:r>
          </w:p>
        </w:tc>
      </w:tr>
      <w:tr>
        <w:tc>
          <w:tcPr>
            <w:tcW w:type="dxa" w:w="2160"/>
            <w:shd w:fill="FFFFFF"/>
            <w:tcMar>
              <w:top w:w="70" w:type="dxa"/>
              <w:bottom w:w="70" w:type="dxa"/>
              <w:left w:w="100" w:type="dxa"/>
              <w:right w:w="100" w:type="dxa"/>
            </w:tcMar>
          </w:tcPr>
          <w:p>
            <w:pPr>
              <w:jc w:val="left"/>
            </w:pPr>
            <w:r>
              <w:rPr>
                <w:rFonts w:ascii="Times New Roman" w:hAnsi="Times New Roman"/>
                <w:sz w:val="16"/>
              </w:rPr>
              <w:t>Mode 9</w:t>
            </w:r>
          </w:p>
        </w:tc>
        <w:tc>
          <w:tcPr>
            <w:tcW w:type="dxa" w:w="1728"/>
            <w:shd w:fill="FFFFFF"/>
            <w:tcMar>
              <w:top w:w="70" w:type="dxa"/>
              <w:bottom w:w="70" w:type="dxa"/>
              <w:left w:w="100" w:type="dxa"/>
              <w:right w:w="100" w:type="dxa"/>
            </w:tcMar>
          </w:tcPr>
          <w:p>
            <w:pPr>
              <w:jc w:val="center"/>
            </w:pPr>
            <w:r>
              <w:rPr>
                <w:rFonts w:ascii="Times New Roman" w:hAnsi="Times New Roman"/>
                <w:sz w:val="16"/>
              </w:rPr>
              <w:t>-4,6</w:t>
            </w:r>
          </w:p>
        </w:tc>
        <w:tc>
          <w:tcPr>
            <w:tcW w:type="dxa" w:w="1728"/>
            <w:shd w:fill="FFFFFF"/>
            <w:tcMar>
              <w:top w:w="70" w:type="dxa"/>
              <w:bottom w:w="70" w:type="dxa"/>
              <w:left w:w="100" w:type="dxa"/>
              <w:right w:w="100" w:type="dxa"/>
            </w:tcMar>
          </w:tcPr>
          <w:p>
            <w:pPr>
              <w:jc w:val="center"/>
            </w:pPr>
            <w:r>
              <w:rPr>
                <w:rFonts w:ascii="Times New Roman" w:hAnsi="Times New Roman"/>
                <w:sz w:val="16"/>
              </w:rPr>
              <w:t>-6,2</w:t>
            </w:r>
          </w:p>
        </w:tc>
        <w:tc>
          <w:tcPr>
            <w:tcW w:type="dxa" w:w="1728"/>
            <w:shd w:fill="FFFFFF"/>
            <w:tcMar>
              <w:top w:w="70" w:type="dxa"/>
              <w:bottom w:w="70" w:type="dxa"/>
              <w:left w:w="100" w:type="dxa"/>
              <w:right w:w="100" w:type="dxa"/>
            </w:tcMar>
          </w:tcPr>
          <w:p>
            <w:pPr>
              <w:jc w:val="center"/>
            </w:pPr>
            <w:r>
              <w:rPr>
                <w:rFonts w:ascii="Times New Roman" w:hAnsi="Times New Roman"/>
                <w:sz w:val="16"/>
              </w:rPr>
              <w:t>-6,9</w:t>
            </w:r>
          </w:p>
        </w:tc>
        <w:tc>
          <w:tcPr>
            <w:tcW w:type="dxa" w:w="1728"/>
            <w:shd w:fill="FFFFFF"/>
            <w:tcMar>
              <w:top w:w="70" w:type="dxa"/>
              <w:bottom w:w="70" w:type="dxa"/>
              <w:left w:w="100" w:type="dxa"/>
              <w:right w:w="100" w:type="dxa"/>
            </w:tcMar>
          </w:tcPr>
          <w:p>
            <w:pPr>
              <w:jc w:val="center"/>
            </w:pPr>
            <w:r>
              <w:rPr>
                <w:rFonts w:ascii="Times New Roman" w:hAnsi="Times New Roman"/>
                <w:sz w:val="16"/>
              </w:rPr>
              <w:t>-6,1</w:t>
            </w:r>
          </w:p>
        </w:tc>
      </w:tr>
    </w:tbl>
    <w:p>
      <w:pPr>
        <w:spacing w:after="40"/>
      </w:pPr>
    </w:p>
    <w:p>
      <w:pPr>
        <w:keepNext/>
        <w:spacing w:before="200" w:after="60"/>
      </w:pPr>
      <w:r>
        <w:rPr>
          <w:rFonts w:ascii="Times New Roman" w:hAnsi="Times New Roman"/>
          <w:b/>
          <w:color w:val="1F2937"/>
          <w:sz w:val="22"/>
        </w:rPr>
        <w:t>Lampiran 5. Data Skrining Lengkap Drug-Likeness dan Farmakokinetik ADMET (ADMETlab 2.0)</w:t>
      </w:r>
    </w:p>
    <w:p>
      <w:pPr>
        <w:spacing w:after="80" w:line="276" w:lineRule="auto"/>
      </w:pPr>
      <w:r>
        <w:rPr>
          <w:rFonts w:ascii="Times New Roman" w:hAnsi="Times New Roman"/>
        </w:rPr>
        <w:t>Seluruh parameter skrining farmakokinetik dan profil keamanan ligan kontrol dan kandidat hasil pengujian web server ADMETlab 2.0 dirangkum pada tabel-tabel di bawah ini:</w:t>
      </w:r>
    </w:p>
    <w:p>
      <w:pPr>
        <w:keepNext/>
        <w:spacing w:before="160" w:after="60"/>
      </w:pPr>
      <w:r>
        <w:rPr>
          <w:rFonts w:ascii="Times New Roman" w:hAnsi="Times New Roman"/>
          <w:b/>
          <w:sz w:val="19"/>
        </w:rPr>
        <w:t>Tabel L5.1 Prediksi Sifat Fisikokimia dan Aturan Drug-Likeness</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2592"/>
            <w:shd w:fill="1E3A8A"/>
            <w:tcMar>
              <w:top w:w="100" w:type="dxa"/>
              <w:bottom w:w="100" w:type="dxa"/>
              <w:left w:w="120" w:type="dxa"/>
              <w:right w:w="120" w:type="dxa"/>
            </w:tcMar>
          </w:tcPr>
          <w:p>
            <w:pPr>
              <w:jc w:val="center"/>
            </w:pPr>
            <w:r>
              <w:rPr>
                <w:rFonts w:ascii="Times New Roman" w:hAnsi="Times New Roman"/>
                <w:b/>
                <w:color w:val="FFFFFF"/>
                <w:sz w:val="17"/>
              </w:rPr>
              <w:t>Parameter</w:t>
            </w:r>
          </w:p>
        </w:tc>
        <w:tc>
          <w:tcPr>
            <w:tcW w:type="dxa" w:w="1584"/>
            <w:shd w:fill="1E3A8A"/>
            <w:tcMar>
              <w:top w:w="100" w:type="dxa"/>
              <w:bottom w:w="100" w:type="dxa"/>
              <w:left w:w="120" w:type="dxa"/>
              <w:right w:w="120" w:type="dxa"/>
            </w:tcMar>
          </w:tcPr>
          <w:p>
            <w:pPr>
              <w:jc w:val="center"/>
            </w:pPr>
            <w:r>
              <w:rPr>
                <w:rFonts w:ascii="Times New Roman" w:hAnsi="Times New Roman"/>
                <w:b/>
                <w:color w:val="FFFFFF"/>
                <w:sz w:val="17"/>
              </w:rPr>
              <w:t>Kriteria Ideal</w:t>
            </w:r>
          </w:p>
        </w:tc>
        <w:tc>
          <w:tcPr>
            <w:tcW w:type="dxa" w:w="1296"/>
            <w:shd w:fill="1E3A8A"/>
            <w:tcMar>
              <w:top w:w="100" w:type="dxa"/>
              <w:bottom w:w="100" w:type="dxa"/>
              <w:left w:w="120" w:type="dxa"/>
              <w:right w:w="120" w:type="dxa"/>
            </w:tcMar>
          </w:tcPr>
          <w:p>
            <w:pPr>
              <w:jc w:val="center"/>
            </w:pPr>
            <w:r>
              <w:rPr>
                <w:rFonts w:ascii="Times New Roman" w:hAnsi="Times New Roman"/>
                <w:b/>
                <w:color w:val="FFFFFF"/>
                <w:sz w:val="17"/>
              </w:rPr>
              <w:t>Miglitol</w:t>
            </w:r>
          </w:p>
        </w:tc>
        <w:tc>
          <w:tcPr>
            <w:tcW w:type="dxa" w:w="1296"/>
            <w:shd w:fill="1E3A8A"/>
            <w:tcMar>
              <w:top w:w="100" w:type="dxa"/>
              <w:bottom w:w="100" w:type="dxa"/>
              <w:left w:w="120" w:type="dxa"/>
              <w:right w:w="120" w:type="dxa"/>
            </w:tcMar>
          </w:tcPr>
          <w:p>
            <w:pPr>
              <w:jc w:val="center"/>
            </w:pPr>
            <w:r>
              <w:rPr>
                <w:rFonts w:ascii="Times New Roman" w:hAnsi="Times New Roman"/>
                <w:b/>
                <w:color w:val="FFFFFF"/>
                <w:sz w:val="17"/>
              </w:rPr>
              <w:t>Quercetin</w:t>
            </w:r>
          </w:p>
        </w:tc>
        <w:tc>
          <w:tcPr>
            <w:tcW w:type="dxa" w:w="1296"/>
            <w:shd w:fill="1E3A8A"/>
            <w:tcMar>
              <w:top w:w="100" w:type="dxa"/>
              <w:bottom w:w="100" w:type="dxa"/>
              <w:left w:w="120" w:type="dxa"/>
              <w:right w:w="120" w:type="dxa"/>
            </w:tcMar>
          </w:tcPr>
          <w:p>
            <w:pPr>
              <w:jc w:val="center"/>
            </w:pPr>
            <w:r>
              <w:rPr>
                <w:rFonts w:ascii="Times New Roman" w:hAnsi="Times New Roman"/>
                <w:b/>
                <w:color w:val="FFFFFF"/>
                <w:sz w:val="17"/>
              </w:rPr>
              <w:t>Luteolin</w:t>
            </w:r>
          </w:p>
        </w:tc>
        <w:tc>
          <w:tcPr>
            <w:tcW w:type="dxa" w:w="1296"/>
            <w:shd w:fill="1E3A8A"/>
            <w:tcMar>
              <w:top w:w="100" w:type="dxa"/>
              <w:bottom w:w="100" w:type="dxa"/>
              <w:left w:w="120" w:type="dxa"/>
              <w:right w:w="120" w:type="dxa"/>
            </w:tcMar>
          </w:tcPr>
          <w:p>
            <w:pPr>
              <w:jc w:val="center"/>
            </w:pPr>
            <w:r>
              <w:rPr>
                <w:rFonts w:ascii="Times New Roman" w:hAnsi="Times New Roman"/>
                <w:b/>
                <w:color w:val="FFFFFF"/>
                <w:sz w:val="17"/>
              </w:rPr>
              <w:t>Mangiferin</w:t>
            </w:r>
          </w:p>
        </w:tc>
      </w:tr>
      <w:tr>
        <w:tc>
          <w:tcPr>
            <w:tcW w:type="dxa" w:w="2592"/>
            <w:shd w:fill="FFFFFF"/>
            <w:tcMar>
              <w:top w:w="70" w:type="dxa"/>
              <w:bottom w:w="70" w:type="dxa"/>
              <w:left w:w="100" w:type="dxa"/>
              <w:right w:w="100" w:type="dxa"/>
            </w:tcMar>
          </w:tcPr>
          <w:p>
            <w:pPr>
              <w:jc w:val="left"/>
            </w:pPr>
            <w:r>
              <w:rPr>
                <w:rFonts w:ascii="Times New Roman" w:hAnsi="Times New Roman"/>
                <w:sz w:val="16"/>
              </w:rPr>
              <w:t>Bobot Molekul (MW)</w:t>
            </w:r>
          </w:p>
        </w:tc>
        <w:tc>
          <w:tcPr>
            <w:tcW w:type="dxa" w:w="1584"/>
            <w:shd w:fill="FFFFFF"/>
            <w:tcMar>
              <w:top w:w="70" w:type="dxa"/>
              <w:bottom w:w="70" w:type="dxa"/>
              <w:left w:w="100" w:type="dxa"/>
              <w:right w:w="100" w:type="dxa"/>
            </w:tcMar>
          </w:tcPr>
          <w:p>
            <w:pPr>
              <w:jc w:val="center"/>
            </w:pPr>
            <w:r>
              <w:rPr>
                <w:rFonts w:ascii="Times New Roman" w:hAnsi="Times New Roman"/>
                <w:sz w:val="16"/>
              </w:rPr>
              <w:t>100–600</w:t>
            </w:r>
          </w:p>
        </w:tc>
        <w:tc>
          <w:tcPr>
            <w:tcW w:type="dxa" w:w="1296"/>
            <w:shd w:fill="FFFFFF"/>
            <w:tcMar>
              <w:top w:w="70" w:type="dxa"/>
              <w:bottom w:w="70" w:type="dxa"/>
              <w:left w:w="100" w:type="dxa"/>
              <w:right w:w="100" w:type="dxa"/>
            </w:tcMar>
          </w:tcPr>
          <w:p>
            <w:pPr>
              <w:jc w:val="center"/>
            </w:pPr>
            <w:r>
              <w:rPr>
                <w:rFonts w:ascii="Times New Roman" w:hAnsi="Times New Roman"/>
                <w:sz w:val="16"/>
              </w:rPr>
              <w:t>207,11</w:t>
            </w:r>
          </w:p>
        </w:tc>
        <w:tc>
          <w:tcPr>
            <w:tcW w:type="dxa" w:w="1296"/>
            <w:shd w:fill="FFFFFF"/>
            <w:tcMar>
              <w:top w:w="70" w:type="dxa"/>
              <w:bottom w:w="70" w:type="dxa"/>
              <w:left w:w="100" w:type="dxa"/>
              <w:right w:w="100" w:type="dxa"/>
            </w:tcMar>
          </w:tcPr>
          <w:p>
            <w:pPr>
              <w:jc w:val="center"/>
            </w:pPr>
            <w:r>
              <w:rPr>
                <w:rFonts w:ascii="Times New Roman" w:hAnsi="Times New Roman"/>
                <w:sz w:val="16"/>
              </w:rPr>
              <w:t>302,04</w:t>
            </w:r>
          </w:p>
        </w:tc>
        <w:tc>
          <w:tcPr>
            <w:tcW w:type="dxa" w:w="1296"/>
            <w:shd w:fill="FFFFFF"/>
            <w:tcMar>
              <w:top w:w="70" w:type="dxa"/>
              <w:bottom w:w="70" w:type="dxa"/>
              <w:left w:w="100" w:type="dxa"/>
              <w:right w:w="100" w:type="dxa"/>
            </w:tcMar>
          </w:tcPr>
          <w:p>
            <w:pPr>
              <w:jc w:val="center"/>
            </w:pPr>
            <w:r>
              <w:rPr>
                <w:rFonts w:ascii="Times New Roman" w:hAnsi="Times New Roman"/>
                <w:sz w:val="16"/>
              </w:rPr>
              <w:t>286,05</w:t>
            </w:r>
          </w:p>
        </w:tc>
        <w:tc>
          <w:tcPr>
            <w:tcW w:type="dxa" w:w="1296"/>
            <w:shd w:fill="FFFFFF"/>
            <w:tcMar>
              <w:top w:w="70" w:type="dxa"/>
              <w:bottom w:w="70" w:type="dxa"/>
              <w:left w:w="100" w:type="dxa"/>
              <w:right w:w="100" w:type="dxa"/>
            </w:tcMar>
          </w:tcPr>
          <w:p>
            <w:pPr>
              <w:jc w:val="center"/>
            </w:pPr>
            <w:r>
              <w:rPr>
                <w:rFonts w:ascii="Times New Roman" w:hAnsi="Times New Roman"/>
                <w:sz w:val="16"/>
              </w:rPr>
              <w:t>422,08</w:t>
            </w:r>
          </w:p>
        </w:tc>
      </w:tr>
      <w:tr>
        <w:tc>
          <w:tcPr>
            <w:tcW w:type="dxa" w:w="2592"/>
            <w:shd w:fill="F9FAFB"/>
            <w:tcMar>
              <w:top w:w="70" w:type="dxa"/>
              <w:bottom w:w="70" w:type="dxa"/>
              <w:left w:w="100" w:type="dxa"/>
              <w:right w:w="100" w:type="dxa"/>
            </w:tcMar>
          </w:tcPr>
          <w:p>
            <w:pPr>
              <w:jc w:val="left"/>
            </w:pPr>
            <w:r>
              <w:rPr>
                <w:rFonts w:ascii="Times New Roman" w:hAnsi="Times New Roman"/>
                <w:sz w:val="16"/>
              </w:rPr>
              <w:t>LogP</w:t>
            </w:r>
          </w:p>
        </w:tc>
        <w:tc>
          <w:tcPr>
            <w:tcW w:type="dxa" w:w="1584"/>
            <w:shd w:fill="F9FAFB"/>
            <w:tcMar>
              <w:top w:w="70" w:type="dxa"/>
              <w:bottom w:w="70" w:type="dxa"/>
              <w:left w:w="100" w:type="dxa"/>
              <w:right w:w="100" w:type="dxa"/>
            </w:tcMar>
          </w:tcPr>
          <w:p>
            <w:pPr>
              <w:jc w:val="center"/>
            </w:pPr>
            <w:r>
              <w:rPr>
                <w:rFonts w:ascii="Times New Roman" w:hAnsi="Times New Roman"/>
                <w:sz w:val="16"/>
              </w:rPr>
              <w:t>0–3</w:t>
            </w:r>
          </w:p>
        </w:tc>
        <w:tc>
          <w:tcPr>
            <w:tcW w:type="dxa" w:w="1296"/>
            <w:shd w:fill="F9FAFB"/>
            <w:tcMar>
              <w:top w:w="70" w:type="dxa"/>
              <w:bottom w:w="70" w:type="dxa"/>
              <w:left w:w="100" w:type="dxa"/>
              <w:right w:w="100" w:type="dxa"/>
            </w:tcMar>
          </w:tcPr>
          <w:p>
            <w:pPr>
              <w:jc w:val="center"/>
            </w:pPr>
            <w:r>
              <w:rPr>
                <w:rFonts w:ascii="Times New Roman" w:hAnsi="Times New Roman"/>
                <w:sz w:val="16"/>
              </w:rPr>
              <w:t>-2,02</w:t>
            </w:r>
          </w:p>
        </w:tc>
        <w:tc>
          <w:tcPr>
            <w:tcW w:type="dxa" w:w="1296"/>
            <w:shd w:fill="F9FAFB"/>
            <w:tcMar>
              <w:top w:w="70" w:type="dxa"/>
              <w:bottom w:w="70" w:type="dxa"/>
              <w:left w:w="100" w:type="dxa"/>
              <w:right w:w="100" w:type="dxa"/>
            </w:tcMar>
          </w:tcPr>
          <w:p>
            <w:pPr>
              <w:jc w:val="center"/>
            </w:pPr>
            <w:r>
              <w:rPr>
                <w:rFonts w:ascii="Times New Roman" w:hAnsi="Times New Roman"/>
                <w:sz w:val="16"/>
              </w:rPr>
              <w:t>1,63</w:t>
            </w:r>
          </w:p>
        </w:tc>
        <w:tc>
          <w:tcPr>
            <w:tcW w:type="dxa" w:w="1296"/>
            <w:shd w:fill="F9FAFB"/>
            <w:tcMar>
              <w:top w:w="70" w:type="dxa"/>
              <w:bottom w:w="70" w:type="dxa"/>
              <w:left w:w="100" w:type="dxa"/>
              <w:right w:w="100" w:type="dxa"/>
            </w:tcMar>
          </w:tcPr>
          <w:p>
            <w:pPr>
              <w:jc w:val="center"/>
            </w:pPr>
            <w:r>
              <w:rPr>
                <w:rFonts w:ascii="Times New Roman" w:hAnsi="Times New Roman"/>
                <w:sz w:val="16"/>
              </w:rPr>
              <w:t>2,28</w:t>
            </w:r>
          </w:p>
        </w:tc>
        <w:tc>
          <w:tcPr>
            <w:tcW w:type="dxa" w:w="1296"/>
            <w:shd w:fill="F9FAFB"/>
            <w:tcMar>
              <w:top w:w="70" w:type="dxa"/>
              <w:bottom w:w="70" w:type="dxa"/>
              <w:left w:w="100" w:type="dxa"/>
              <w:right w:w="100" w:type="dxa"/>
            </w:tcMar>
          </w:tcPr>
          <w:p>
            <w:pPr>
              <w:jc w:val="center"/>
            </w:pPr>
            <w:r>
              <w:rPr>
                <w:rFonts w:ascii="Times New Roman" w:hAnsi="Times New Roman"/>
                <w:sz w:val="16"/>
              </w:rPr>
              <w:t>-1,22</w:t>
            </w:r>
          </w:p>
        </w:tc>
      </w:tr>
      <w:tr>
        <w:tc>
          <w:tcPr>
            <w:tcW w:type="dxa" w:w="2592"/>
            <w:shd w:fill="FFFFFF"/>
            <w:tcMar>
              <w:top w:w="70" w:type="dxa"/>
              <w:bottom w:w="70" w:type="dxa"/>
              <w:left w:w="100" w:type="dxa"/>
              <w:right w:w="100" w:type="dxa"/>
            </w:tcMar>
          </w:tcPr>
          <w:p>
            <w:pPr>
              <w:jc w:val="left"/>
            </w:pPr>
            <w:r>
              <w:rPr>
                <w:rFonts w:ascii="Times New Roman" w:hAnsi="Times New Roman"/>
                <w:sz w:val="16"/>
              </w:rPr>
              <w:t>LogS</w:t>
            </w:r>
          </w:p>
        </w:tc>
        <w:tc>
          <w:tcPr>
            <w:tcW w:type="dxa" w:w="1584"/>
            <w:shd w:fill="FFFFFF"/>
            <w:tcMar>
              <w:top w:w="70" w:type="dxa"/>
              <w:bottom w:w="70" w:type="dxa"/>
              <w:left w:w="100" w:type="dxa"/>
              <w:right w:w="100" w:type="dxa"/>
            </w:tcMar>
          </w:tcPr>
          <w:p>
            <w:pPr>
              <w:jc w:val="center"/>
            </w:pPr>
            <w:r>
              <w:rPr>
                <w:rFonts w:ascii="Times New Roman" w:hAnsi="Times New Roman"/>
                <w:sz w:val="16"/>
              </w:rPr>
              <w:t>-4 sampai 0,5</w:t>
            </w:r>
          </w:p>
        </w:tc>
        <w:tc>
          <w:tcPr>
            <w:tcW w:type="dxa" w:w="1296"/>
            <w:shd w:fill="FFFFFF"/>
            <w:tcMar>
              <w:top w:w="70" w:type="dxa"/>
              <w:bottom w:w="70" w:type="dxa"/>
              <w:left w:w="100" w:type="dxa"/>
              <w:right w:w="100" w:type="dxa"/>
            </w:tcMar>
          </w:tcPr>
          <w:p>
            <w:pPr>
              <w:jc w:val="center"/>
            </w:pPr>
            <w:r>
              <w:rPr>
                <w:rFonts w:ascii="Times New Roman" w:hAnsi="Times New Roman"/>
                <w:sz w:val="16"/>
              </w:rPr>
              <w:t>-0,68</w:t>
            </w:r>
          </w:p>
        </w:tc>
        <w:tc>
          <w:tcPr>
            <w:tcW w:type="dxa" w:w="1296"/>
            <w:shd w:fill="FFFFFF"/>
            <w:tcMar>
              <w:top w:w="70" w:type="dxa"/>
              <w:bottom w:w="70" w:type="dxa"/>
              <w:left w:w="100" w:type="dxa"/>
              <w:right w:w="100" w:type="dxa"/>
            </w:tcMar>
          </w:tcPr>
          <w:p>
            <w:pPr>
              <w:jc w:val="center"/>
            </w:pPr>
            <w:r>
              <w:rPr>
                <w:rFonts w:ascii="Times New Roman" w:hAnsi="Times New Roman"/>
                <w:sz w:val="16"/>
              </w:rPr>
              <w:t>-3,16</w:t>
            </w:r>
          </w:p>
        </w:tc>
        <w:tc>
          <w:tcPr>
            <w:tcW w:type="dxa" w:w="1296"/>
            <w:shd w:fill="FFFFFF"/>
            <w:tcMar>
              <w:top w:w="70" w:type="dxa"/>
              <w:bottom w:w="70" w:type="dxa"/>
              <w:left w:w="100" w:type="dxa"/>
              <w:right w:w="100" w:type="dxa"/>
            </w:tcMar>
          </w:tcPr>
          <w:p>
            <w:pPr>
              <w:jc w:val="center"/>
            </w:pPr>
            <w:r>
              <w:rPr>
                <w:rFonts w:ascii="Times New Roman" w:hAnsi="Times New Roman"/>
                <w:sz w:val="16"/>
              </w:rPr>
              <w:t>-3,41</w:t>
            </w:r>
          </w:p>
        </w:tc>
        <w:tc>
          <w:tcPr>
            <w:tcW w:type="dxa" w:w="1296"/>
            <w:shd w:fill="FFFFFF"/>
            <w:tcMar>
              <w:top w:w="70" w:type="dxa"/>
              <w:bottom w:w="70" w:type="dxa"/>
              <w:left w:w="100" w:type="dxa"/>
              <w:right w:w="100" w:type="dxa"/>
            </w:tcMar>
          </w:tcPr>
          <w:p>
            <w:pPr>
              <w:jc w:val="center"/>
            </w:pPr>
            <w:r>
              <w:rPr>
                <w:rFonts w:ascii="Times New Roman" w:hAnsi="Times New Roman"/>
                <w:sz w:val="16"/>
              </w:rPr>
              <w:t>-2,29</w:t>
            </w:r>
          </w:p>
        </w:tc>
      </w:tr>
      <w:tr>
        <w:tc>
          <w:tcPr>
            <w:tcW w:type="dxa" w:w="2592"/>
            <w:shd w:fill="F9FAFB"/>
            <w:tcMar>
              <w:top w:w="70" w:type="dxa"/>
              <w:bottom w:w="70" w:type="dxa"/>
              <w:left w:w="100" w:type="dxa"/>
              <w:right w:w="100" w:type="dxa"/>
            </w:tcMar>
          </w:tcPr>
          <w:p>
            <w:pPr>
              <w:jc w:val="left"/>
            </w:pPr>
            <w:r>
              <w:rPr>
                <w:rFonts w:ascii="Times New Roman" w:hAnsi="Times New Roman"/>
                <w:sz w:val="16"/>
              </w:rPr>
              <w:t>TPSA (Å²)</w:t>
            </w:r>
          </w:p>
        </w:tc>
        <w:tc>
          <w:tcPr>
            <w:tcW w:type="dxa" w:w="1584"/>
            <w:shd w:fill="F9FAFB"/>
            <w:tcMar>
              <w:top w:w="70" w:type="dxa"/>
              <w:bottom w:w="70" w:type="dxa"/>
              <w:left w:w="100" w:type="dxa"/>
              <w:right w:w="100" w:type="dxa"/>
            </w:tcMar>
          </w:tcPr>
          <w:p>
            <w:pPr>
              <w:jc w:val="center"/>
            </w:pPr>
            <w:r>
              <w:rPr>
                <w:rFonts w:ascii="Times New Roman" w:hAnsi="Times New Roman"/>
                <w:sz w:val="16"/>
              </w:rPr>
              <w:t>0–140</w:t>
            </w:r>
          </w:p>
        </w:tc>
        <w:tc>
          <w:tcPr>
            <w:tcW w:type="dxa" w:w="1296"/>
            <w:shd w:fill="F9FAFB"/>
            <w:tcMar>
              <w:top w:w="70" w:type="dxa"/>
              <w:bottom w:w="70" w:type="dxa"/>
              <w:left w:w="100" w:type="dxa"/>
              <w:right w:w="100" w:type="dxa"/>
            </w:tcMar>
          </w:tcPr>
          <w:p>
            <w:pPr>
              <w:jc w:val="center"/>
            </w:pPr>
            <w:r>
              <w:rPr>
                <w:rFonts w:ascii="Times New Roman" w:hAnsi="Times New Roman"/>
                <w:sz w:val="16"/>
              </w:rPr>
              <w:t>104,39</w:t>
            </w:r>
          </w:p>
        </w:tc>
        <w:tc>
          <w:tcPr>
            <w:tcW w:type="dxa" w:w="1296"/>
            <w:shd w:fill="F9FAFB"/>
            <w:tcMar>
              <w:top w:w="70" w:type="dxa"/>
              <w:bottom w:w="70" w:type="dxa"/>
              <w:left w:w="100" w:type="dxa"/>
              <w:right w:w="100" w:type="dxa"/>
            </w:tcMar>
          </w:tcPr>
          <w:p>
            <w:pPr>
              <w:jc w:val="center"/>
            </w:pPr>
            <w:r>
              <w:rPr>
                <w:rFonts w:ascii="Times New Roman" w:hAnsi="Times New Roman"/>
                <w:sz w:val="16"/>
              </w:rPr>
              <w:t>127,45</w:t>
            </w:r>
          </w:p>
        </w:tc>
        <w:tc>
          <w:tcPr>
            <w:tcW w:type="dxa" w:w="1296"/>
            <w:shd w:fill="F9FAFB"/>
            <w:tcMar>
              <w:top w:w="70" w:type="dxa"/>
              <w:bottom w:w="70" w:type="dxa"/>
              <w:left w:w="100" w:type="dxa"/>
              <w:right w:w="100" w:type="dxa"/>
            </w:tcMar>
          </w:tcPr>
          <w:p>
            <w:pPr>
              <w:jc w:val="center"/>
            </w:pPr>
            <w:r>
              <w:rPr>
                <w:rFonts w:ascii="Times New Roman" w:hAnsi="Times New Roman"/>
                <w:sz w:val="16"/>
              </w:rPr>
              <w:t>107,22</w:t>
            </w:r>
          </w:p>
        </w:tc>
        <w:tc>
          <w:tcPr>
            <w:tcW w:type="dxa" w:w="1296"/>
            <w:shd w:fill="F9FAFB"/>
            <w:tcMar>
              <w:top w:w="70" w:type="dxa"/>
              <w:bottom w:w="70" w:type="dxa"/>
              <w:left w:w="100" w:type="dxa"/>
              <w:right w:w="100" w:type="dxa"/>
            </w:tcMar>
          </w:tcPr>
          <w:p>
            <w:pPr>
              <w:jc w:val="left"/>
            </w:pPr>
            <w:r>
              <w:rPr>
                <w:rFonts w:ascii="Times New Roman" w:hAnsi="Times New Roman"/>
                <w:sz w:val="16"/>
              </w:rPr>
              <w:t>201,28 (Tinggi)</w:t>
            </w:r>
          </w:p>
        </w:tc>
      </w:tr>
      <w:tr>
        <w:tc>
          <w:tcPr>
            <w:tcW w:type="dxa" w:w="2592"/>
            <w:shd w:fill="FFFFFF"/>
            <w:tcMar>
              <w:top w:w="70" w:type="dxa"/>
              <w:bottom w:w="70" w:type="dxa"/>
              <w:left w:w="100" w:type="dxa"/>
              <w:right w:w="100" w:type="dxa"/>
            </w:tcMar>
          </w:tcPr>
          <w:p>
            <w:pPr>
              <w:jc w:val="left"/>
            </w:pPr>
            <w:r>
              <w:rPr>
                <w:rFonts w:ascii="Times New Roman" w:hAnsi="Times New Roman"/>
                <w:sz w:val="16"/>
              </w:rPr>
              <w:t>Rotatable Bonds (nRot)</w:t>
            </w:r>
          </w:p>
        </w:tc>
        <w:tc>
          <w:tcPr>
            <w:tcW w:type="dxa" w:w="1584"/>
            <w:shd w:fill="FFFFFF"/>
            <w:tcMar>
              <w:top w:w="70" w:type="dxa"/>
              <w:bottom w:w="70" w:type="dxa"/>
              <w:left w:w="100" w:type="dxa"/>
              <w:right w:w="100" w:type="dxa"/>
            </w:tcMar>
          </w:tcPr>
          <w:p>
            <w:pPr>
              <w:jc w:val="center"/>
            </w:pPr>
            <w:r>
              <w:rPr>
                <w:rFonts w:ascii="Times New Roman" w:hAnsi="Times New Roman"/>
                <w:sz w:val="16"/>
              </w:rPr>
              <w:t>≤ 10</w:t>
            </w:r>
          </w:p>
        </w:tc>
        <w:tc>
          <w:tcPr>
            <w:tcW w:type="dxa" w:w="1296"/>
            <w:shd w:fill="FFFFFF"/>
            <w:tcMar>
              <w:top w:w="70" w:type="dxa"/>
              <w:bottom w:w="70" w:type="dxa"/>
              <w:left w:w="100" w:type="dxa"/>
              <w:right w:w="100" w:type="dxa"/>
            </w:tcMar>
          </w:tcPr>
          <w:p>
            <w:pPr>
              <w:jc w:val="center"/>
            </w:pPr>
            <w:r>
              <w:rPr>
                <w:rFonts w:ascii="Times New Roman" w:hAnsi="Times New Roman"/>
                <w:sz w:val="16"/>
              </w:rPr>
              <w:t>1</w:t>
            </w:r>
          </w:p>
        </w:tc>
        <w:tc>
          <w:tcPr>
            <w:tcW w:type="dxa" w:w="1296"/>
            <w:shd w:fill="FFFFFF"/>
            <w:tcMar>
              <w:top w:w="70" w:type="dxa"/>
              <w:bottom w:w="70" w:type="dxa"/>
              <w:left w:w="100" w:type="dxa"/>
              <w:right w:w="100" w:type="dxa"/>
            </w:tcMar>
          </w:tcPr>
          <w:p>
            <w:pPr>
              <w:jc w:val="center"/>
            </w:pPr>
            <w:r>
              <w:rPr>
                <w:rFonts w:ascii="Times New Roman" w:hAnsi="Times New Roman"/>
                <w:sz w:val="16"/>
              </w:rPr>
              <w:t>1</w:t>
            </w:r>
          </w:p>
        </w:tc>
        <w:tc>
          <w:tcPr>
            <w:tcW w:type="dxa" w:w="1296"/>
            <w:shd w:fill="FFFFFF"/>
            <w:tcMar>
              <w:top w:w="70" w:type="dxa"/>
              <w:bottom w:w="70" w:type="dxa"/>
              <w:left w:w="100" w:type="dxa"/>
              <w:right w:w="100" w:type="dxa"/>
            </w:tcMar>
          </w:tcPr>
          <w:p>
            <w:pPr>
              <w:jc w:val="center"/>
            </w:pPr>
            <w:r>
              <w:rPr>
                <w:rFonts w:ascii="Times New Roman" w:hAnsi="Times New Roman"/>
                <w:sz w:val="16"/>
              </w:rPr>
              <w:t>1</w:t>
            </w:r>
          </w:p>
        </w:tc>
        <w:tc>
          <w:tcPr>
            <w:tcW w:type="dxa" w:w="1296"/>
            <w:shd w:fill="FFFFFF"/>
            <w:tcMar>
              <w:top w:w="70" w:type="dxa"/>
              <w:bottom w:w="70" w:type="dxa"/>
              <w:left w:w="100" w:type="dxa"/>
              <w:right w:w="100" w:type="dxa"/>
            </w:tcMar>
          </w:tcPr>
          <w:p>
            <w:pPr>
              <w:jc w:val="center"/>
            </w:pPr>
            <w:r>
              <w:rPr>
                <w:rFonts w:ascii="Times New Roman" w:hAnsi="Times New Roman"/>
                <w:sz w:val="16"/>
              </w:rPr>
              <w:t>2</w:t>
            </w:r>
          </w:p>
        </w:tc>
      </w:tr>
      <w:tr>
        <w:tc>
          <w:tcPr>
            <w:tcW w:type="dxa" w:w="2592"/>
            <w:shd w:fill="F9FAFB"/>
            <w:tcMar>
              <w:top w:w="70" w:type="dxa"/>
              <w:bottom w:w="70" w:type="dxa"/>
              <w:left w:w="100" w:type="dxa"/>
              <w:right w:w="100" w:type="dxa"/>
            </w:tcMar>
          </w:tcPr>
          <w:p>
            <w:pPr>
              <w:jc w:val="left"/>
            </w:pPr>
            <w:r>
              <w:rPr>
                <w:rFonts w:ascii="Times New Roman" w:hAnsi="Times New Roman"/>
                <w:sz w:val="16"/>
              </w:rPr>
              <w:t>H-Bond Donors (HBD)</w:t>
            </w:r>
          </w:p>
        </w:tc>
        <w:tc>
          <w:tcPr>
            <w:tcW w:type="dxa" w:w="1584"/>
            <w:shd w:fill="F9FAFB"/>
            <w:tcMar>
              <w:top w:w="70" w:type="dxa"/>
              <w:bottom w:w="70" w:type="dxa"/>
              <w:left w:w="100" w:type="dxa"/>
              <w:right w:w="100" w:type="dxa"/>
            </w:tcMar>
          </w:tcPr>
          <w:p>
            <w:pPr>
              <w:jc w:val="center"/>
            </w:pPr>
            <w:r>
              <w:rPr>
                <w:rFonts w:ascii="Times New Roman" w:hAnsi="Times New Roman"/>
                <w:sz w:val="16"/>
              </w:rPr>
              <w:t>≤ 5</w:t>
            </w:r>
          </w:p>
        </w:tc>
        <w:tc>
          <w:tcPr>
            <w:tcW w:type="dxa" w:w="1296"/>
            <w:shd w:fill="F9FAFB"/>
            <w:tcMar>
              <w:top w:w="70" w:type="dxa"/>
              <w:bottom w:w="70" w:type="dxa"/>
              <w:left w:w="100" w:type="dxa"/>
              <w:right w:w="100" w:type="dxa"/>
            </w:tcMar>
          </w:tcPr>
          <w:p>
            <w:pPr>
              <w:jc w:val="center"/>
            </w:pPr>
            <w:r>
              <w:rPr>
                <w:rFonts w:ascii="Times New Roman" w:hAnsi="Times New Roman"/>
                <w:sz w:val="16"/>
              </w:rPr>
              <w:t>4</w:t>
            </w:r>
          </w:p>
        </w:tc>
        <w:tc>
          <w:tcPr>
            <w:tcW w:type="dxa" w:w="1296"/>
            <w:shd w:fill="F9FAFB"/>
            <w:tcMar>
              <w:top w:w="70" w:type="dxa"/>
              <w:bottom w:w="70" w:type="dxa"/>
              <w:left w:w="100" w:type="dxa"/>
              <w:right w:w="100" w:type="dxa"/>
            </w:tcMar>
          </w:tcPr>
          <w:p>
            <w:pPr>
              <w:jc w:val="center"/>
            </w:pPr>
            <w:r>
              <w:rPr>
                <w:rFonts w:ascii="Times New Roman" w:hAnsi="Times New Roman"/>
                <w:sz w:val="16"/>
              </w:rPr>
              <w:t>5</w:t>
            </w:r>
          </w:p>
        </w:tc>
        <w:tc>
          <w:tcPr>
            <w:tcW w:type="dxa" w:w="1296"/>
            <w:shd w:fill="F9FAFB"/>
            <w:tcMar>
              <w:top w:w="70" w:type="dxa"/>
              <w:bottom w:w="70" w:type="dxa"/>
              <w:left w:w="100" w:type="dxa"/>
              <w:right w:w="100" w:type="dxa"/>
            </w:tcMar>
          </w:tcPr>
          <w:p>
            <w:pPr>
              <w:jc w:val="center"/>
            </w:pPr>
            <w:r>
              <w:rPr>
                <w:rFonts w:ascii="Times New Roman" w:hAnsi="Times New Roman"/>
                <w:sz w:val="16"/>
              </w:rPr>
              <w:t>4</w:t>
            </w:r>
          </w:p>
        </w:tc>
        <w:tc>
          <w:tcPr>
            <w:tcW w:type="dxa" w:w="1296"/>
            <w:shd w:fill="F9FAFB"/>
            <w:tcMar>
              <w:top w:w="70" w:type="dxa"/>
              <w:bottom w:w="70" w:type="dxa"/>
              <w:left w:w="100" w:type="dxa"/>
              <w:right w:w="100" w:type="dxa"/>
            </w:tcMar>
          </w:tcPr>
          <w:p>
            <w:pPr>
              <w:jc w:val="center"/>
            </w:pPr>
            <w:r>
              <w:rPr>
                <w:rFonts w:ascii="Times New Roman" w:hAnsi="Times New Roman"/>
                <w:sz w:val="16"/>
              </w:rPr>
              <w:t>8 (Melanggar)</w:t>
            </w:r>
          </w:p>
        </w:tc>
      </w:tr>
      <w:tr>
        <w:tc>
          <w:tcPr>
            <w:tcW w:type="dxa" w:w="2592"/>
            <w:shd w:fill="FFFFFF"/>
            <w:tcMar>
              <w:top w:w="70" w:type="dxa"/>
              <w:bottom w:w="70" w:type="dxa"/>
              <w:left w:w="100" w:type="dxa"/>
              <w:right w:w="100" w:type="dxa"/>
            </w:tcMar>
          </w:tcPr>
          <w:p>
            <w:pPr>
              <w:jc w:val="left"/>
            </w:pPr>
            <w:r>
              <w:rPr>
                <w:rFonts w:ascii="Times New Roman" w:hAnsi="Times New Roman"/>
                <w:sz w:val="16"/>
              </w:rPr>
              <w:t>H-Bond Acceptors (HBA)</w:t>
            </w:r>
          </w:p>
        </w:tc>
        <w:tc>
          <w:tcPr>
            <w:tcW w:type="dxa" w:w="1584"/>
            <w:shd w:fill="FFFFFF"/>
            <w:tcMar>
              <w:top w:w="70" w:type="dxa"/>
              <w:bottom w:w="70" w:type="dxa"/>
              <w:left w:w="100" w:type="dxa"/>
              <w:right w:w="100" w:type="dxa"/>
            </w:tcMar>
          </w:tcPr>
          <w:p>
            <w:pPr>
              <w:jc w:val="center"/>
            </w:pPr>
            <w:r>
              <w:rPr>
                <w:rFonts w:ascii="Times New Roman" w:hAnsi="Times New Roman"/>
                <w:sz w:val="16"/>
              </w:rPr>
              <w:t>≤ 10</w:t>
            </w:r>
          </w:p>
        </w:tc>
        <w:tc>
          <w:tcPr>
            <w:tcW w:type="dxa" w:w="1296"/>
            <w:shd w:fill="FFFFFF"/>
            <w:tcMar>
              <w:top w:w="70" w:type="dxa"/>
              <w:bottom w:w="70" w:type="dxa"/>
              <w:left w:w="100" w:type="dxa"/>
              <w:right w:w="100" w:type="dxa"/>
            </w:tcMar>
          </w:tcPr>
          <w:p>
            <w:pPr>
              <w:jc w:val="center"/>
            </w:pPr>
            <w:r>
              <w:rPr>
                <w:rFonts w:ascii="Times New Roman" w:hAnsi="Times New Roman"/>
                <w:sz w:val="16"/>
              </w:rPr>
              <w:t>5</w:t>
            </w:r>
          </w:p>
        </w:tc>
        <w:tc>
          <w:tcPr>
            <w:tcW w:type="dxa" w:w="1296"/>
            <w:shd w:fill="FFFFFF"/>
            <w:tcMar>
              <w:top w:w="70" w:type="dxa"/>
              <w:bottom w:w="70" w:type="dxa"/>
              <w:left w:w="100" w:type="dxa"/>
              <w:right w:w="100" w:type="dxa"/>
            </w:tcMar>
          </w:tcPr>
          <w:p>
            <w:pPr>
              <w:jc w:val="center"/>
            </w:pPr>
            <w:r>
              <w:rPr>
                <w:rFonts w:ascii="Times New Roman" w:hAnsi="Times New Roman"/>
                <w:sz w:val="16"/>
              </w:rPr>
              <w:t>7</w:t>
            </w:r>
          </w:p>
        </w:tc>
        <w:tc>
          <w:tcPr>
            <w:tcW w:type="dxa" w:w="1296"/>
            <w:shd w:fill="FFFFFF"/>
            <w:tcMar>
              <w:top w:w="70" w:type="dxa"/>
              <w:bottom w:w="70" w:type="dxa"/>
              <w:left w:w="100" w:type="dxa"/>
              <w:right w:w="100" w:type="dxa"/>
            </w:tcMar>
          </w:tcPr>
          <w:p>
            <w:pPr>
              <w:jc w:val="center"/>
            </w:pPr>
            <w:r>
              <w:rPr>
                <w:rFonts w:ascii="Times New Roman" w:hAnsi="Times New Roman"/>
                <w:sz w:val="16"/>
              </w:rPr>
              <w:t>6</w:t>
            </w:r>
          </w:p>
        </w:tc>
        <w:tc>
          <w:tcPr>
            <w:tcW w:type="dxa" w:w="1296"/>
            <w:shd w:fill="FFFFFF"/>
            <w:tcMar>
              <w:top w:w="70" w:type="dxa"/>
              <w:bottom w:w="70" w:type="dxa"/>
              <w:left w:w="100" w:type="dxa"/>
              <w:right w:w="100" w:type="dxa"/>
            </w:tcMar>
          </w:tcPr>
          <w:p>
            <w:pPr>
              <w:jc w:val="center"/>
            </w:pPr>
            <w:r>
              <w:rPr>
                <w:rFonts w:ascii="Times New Roman" w:hAnsi="Times New Roman"/>
                <w:sz w:val="16"/>
              </w:rPr>
              <w:t>11 (Melanggar)</w:t>
            </w:r>
          </w:p>
        </w:tc>
      </w:tr>
      <w:tr>
        <w:tc>
          <w:tcPr>
            <w:tcW w:type="dxa" w:w="2592"/>
            <w:shd w:fill="F9FAFB"/>
            <w:tcMar>
              <w:top w:w="70" w:type="dxa"/>
              <w:bottom w:w="70" w:type="dxa"/>
              <w:left w:w="100" w:type="dxa"/>
              <w:right w:w="100" w:type="dxa"/>
            </w:tcMar>
          </w:tcPr>
          <w:p>
            <w:pPr>
              <w:jc w:val="left"/>
            </w:pPr>
            <w:r>
              <w:rPr>
                <w:rFonts w:ascii="Times New Roman" w:hAnsi="Times New Roman"/>
                <w:sz w:val="16"/>
              </w:rPr>
              <w:t>Lipinski Rule of 5</w:t>
            </w:r>
          </w:p>
        </w:tc>
        <w:tc>
          <w:tcPr>
            <w:tcW w:type="dxa" w:w="1584"/>
            <w:shd w:fill="F9FAFB"/>
            <w:tcMar>
              <w:top w:w="70" w:type="dxa"/>
              <w:bottom w:w="70" w:type="dxa"/>
              <w:left w:w="100" w:type="dxa"/>
              <w:right w:w="100" w:type="dxa"/>
            </w:tcMar>
          </w:tcPr>
          <w:p>
            <w:pPr>
              <w:jc w:val="center"/>
            </w:pPr>
            <w:r>
              <w:rPr>
                <w:rFonts w:ascii="Times New Roman" w:hAnsi="Times New Roman"/>
                <w:sz w:val="16"/>
              </w:rPr>
              <w:t>0 Pelanggaran</w:t>
            </w:r>
          </w:p>
        </w:tc>
        <w:tc>
          <w:tcPr>
            <w:tcW w:type="dxa" w:w="1296"/>
            <w:shd w:fill="F9FAFB"/>
            <w:tcMar>
              <w:top w:w="70" w:type="dxa"/>
              <w:bottom w:w="70" w:type="dxa"/>
              <w:left w:w="100" w:type="dxa"/>
              <w:right w:w="100" w:type="dxa"/>
            </w:tcMar>
          </w:tcPr>
          <w:p>
            <w:pPr>
              <w:jc w:val="center"/>
            </w:pPr>
            <w:r>
              <w:rPr>
                <w:rFonts w:ascii="Times New Roman" w:hAnsi="Times New Roman"/>
                <w:sz w:val="16"/>
              </w:rPr>
              <w:t>Lolos</w:t>
            </w:r>
          </w:p>
        </w:tc>
        <w:tc>
          <w:tcPr>
            <w:tcW w:type="dxa" w:w="1296"/>
            <w:shd w:fill="F9FAFB"/>
            <w:tcMar>
              <w:top w:w="70" w:type="dxa"/>
              <w:bottom w:w="70" w:type="dxa"/>
              <w:left w:w="100" w:type="dxa"/>
              <w:right w:w="100" w:type="dxa"/>
            </w:tcMar>
          </w:tcPr>
          <w:p>
            <w:pPr>
              <w:jc w:val="center"/>
            </w:pPr>
            <w:r>
              <w:rPr>
                <w:rFonts w:ascii="Times New Roman" w:hAnsi="Times New Roman"/>
                <w:sz w:val="16"/>
              </w:rPr>
              <w:t>Lolos</w:t>
            </w:r>
          </w:p>
        </w:tc>
        <w:tc>
          <w:tcPr>
            <w:tcW w:type="dxa" w:w="1296"/>
            <w:shd w:fill="F9FAFB"/>
            <w:tcMar>
              <w:top w:w="70" w:type="dxa"/>
              <w:bottom w:w="70" w:type="dxa"/>
              <w:left w:w="100" w:type="dxa"/>
              <w:right w:w="100" w:type="dxa"/>
            </w:tcMar>
          </w:tcPr>
          <w:p>
            <w:pPr>
              <w:jc w:val="center"/>
            </w:pPr>
            <w:r>
              <w:rPr>
                <w:rFonts w:ascii="Times New Roman" w:hAnsi="Times New Roman"/>
                <w:sz w:val="16"/>
              </w:rPr>
              <w:t>Lolos</w:t>
            </w:r>
          </w:p>
        </w:tc>
        <w:tc>
          <w:tcPr>
            <w:tcW w:type="dxa" w:w="1296"/>
            <w:shd w:fill="F9FAFB"/>
            <w:tcMar>
              <w:top w:w="70" w:type="dxa"/>
              <w:bottom w:w="70" w:type="dxa"/>
              <w:left w:w="100" w:type="dxa"/>
              <w:right w:w="100" w:type="dxa"/>
            </w:tcMar>
          </w:tcPr>
          <w:p>
            <w:pPr>
              <w:jc w:val="left"/>
            </w:pPr>
            <w:r>
              <w:rPr>
                <w:rFonts w:ascii="Times New Roman" w:hAnsi="Times New Roman"/>
                <w:sz w:val="16"/>
              </w:rPr>
              <w:t>Gagal (2 Pelanggaran)</w:t>
            </w:r>
          </w:p>
        </w:tc>
      </w:tr>
      <w:tr>
        <w:tc>
          <w:tcPr>
            <w:tcW w:type="dxa" w:w="2592"/>
            <w:shd w:fill="FFFFFF"/>
            <w:tcMar>
              <w:top w:w="70" w:type="dxa"/>
              <w:bottom w:w="70" w:type="dxa"/>
              <w:left w:w="100" w:type="dxa"/>
              <w:right w:w="100" w:type="dxa"/>
            </w:tcMar>
          </w:tcPr>
          <w:p>
            <w:pPr>
              <w:jc w:val="left"/>
            </w:pPr>
            <w:r>
              <w:rPr>
                <w:rFonts w:ascii="Times New Roman" w:hAnsi="Times New Roman"/>
                <w:sz w:val="16"/>
              </w:rPr>
              <w:t>Pfizer Rule</w:t>
            </w:r>
          </w:p>
        </w:tc>
        <w:tc>
          <w:tcPr>
            <w:tcW w:type="dxa" w:w="1584"/>
            <w:shd w:fill="FFFFFF"/>
            <w:tcMar>
              <w:top w:w="70" w:type="dxa"/>
              <w:bottom w:w="70" w:type="dxa"/>
              <w:left w:w="100" w:type="dxa"/>
              <w:right w:w="100" w:type="dxa"/>
            </w:tcMar>
          </w:tcPr>
          <w:p>
            <w:pPr>
              <w:jc w:val="center"/>
            </w:pPr>
            <w:r>
              <w:rPr>
                <w:rFonts w:ascii="Times New Roman" w:hAnsi="Times New Roman"/>
                <w:sz w:val="16"/>
              </w:rPr>
              <w:t>Lolos</w:t>
            </w:r>
          </w:p>
        </w:tc>
        <w:tc>
          <w:tcPr>
            <w:tcW w:type="dxa" w:w="1296"/>
            <w:shd w:fill="FFFFFF"/>
            <w:tcMar>
              <w:top w:w="70" w:type="dxa"/>
              <w:bottom w:w="70" w:type="dxa"/>
              <w:left w:w="100" w:type="dxa"/>
              <w:right w:w="100" w:type="dxa"/>
            </w:tcMar>
          </w:tcPr>
          <w:p>
            <w:pPr>
              <w:jc w:val="center"/>
            </w:pPr>
            <w:r>
              <w:rPr>
                <w:rFonts w:ascii="Times New Roman" w:hAnsi="Times New Roman"/>
                <w:sz w:val="16"/>
              </w:rPr>
              <w:t>Lolos</w:t>
            </w:r>
          </w:p>
        </w:tc>
        <w:tc>
          <w:tcPr>
            <w:tcW w:type="dxa" w:w="1296"/>
            <w:shd w:fill="FFFFFF"/>
            <w:tcMar>
              <w:top w:w="70" w:type="dxa"/>
              <w:bottom w:w="70" w:type="dxa"/>
              <w:left w:w="100" w:type="dxa"/>
              <w:right w:w="100" w:type="dxa"/>
            </w:tcMar>
          </w:tcPr>
          <w:p>
            <w:pPr>
              <w:jc w:val="center"/>
            </w:pPr>
            <w:r>
              <w:rPr>
                <w:rFonts w:ascii="Times New Roman" w:hAnsi="Times New Roman"/>
                <w:sz w:val="16"/>
              </w:rPr>
              <w:t>Lolos</w:t>
            </w:r>
          </w:p>
        </w:tc>
        <w:tc>
          <w:tcPr>
            <w:tcW w:type="dxa" w:w="1296"/>
            <w:shd w:fill="FFFFFF"/>
            <w:tcMar>
              <w:top w:w="70" w:type="dxa"/>
              <w:bottom w:w="70" w:type="dxa"/>
              <w:left w:w="100" w:type="dxa"/>
              <w:right w:w="100" w:type="dxa"/>
            </w:tcMar>
          </w:tcPr>
          <w:p>
            <w:pPr>
              <w:jc w:val="center"/>
            </w:pPr>
            <w:r>
              <w:rPr>
                <w:rFonts w:ascii="Times New Roman" w:hAnsi="Times New Roman"/>
                <w:sz w:val="16"/>
              </w:rPr>
              <w:t>Lolos</w:t>
            </w:r>
          </w:p>
        </w:tc>
        <w:tc>
          <w:tcPr>
            <w:tcW w:type="dxa" w:w="1296"/>
            <w:shd w:fill="FFFFFF"/>
            <w:tcMar>
              <w:top w:w="70" w:type="dxa"/>
              <w:bottom w:w="70" w:type="dxa"/>
              <w:left w:w="100" w:type="dxa"/>
              <w:right w:w="100" w:type="dxa"/>
            </w:tcMar>
          </w:tcPr>
          <w:p>
            <w:pPr>
              <w:jc w:val="center"/>
            </w:pPr>
            <w:r>
              <w:rPr>
                <w:rFonts w:ascii="Times New Roman" w:hAnsi="Times New Roman"/>
                <w:sz w:val="16"/>
              </w:rPr>
              <w:t>Lolos</w:t>
            </w:r>
          </w:p>
        </w:tc>
      </w:tr>
      <w:tr>
        <w:tc>
          <w:tcPr>
            <w:tcW w:type="dxa" w:w="2592"/>
            <w:shd w:fill="F9FAFB"/>
            <w:tcMar>
              <w:top w:w="70" w:type="dxa"/>
              <w:bottom w:w="70" w:type="dxa"/>
              <w:left w:w="100" w:type="dxa"/>
              <w:right w:w="100" w:type="dxa"/>
            </w:tcMar>
          </w:tcPr>
          <w:p>
            <w:pPr>
              <w:jc w:val="left"/>
            </w:pPr>
            <w:r>
              <w:rPr>
                <w:rFonts w:ascii="Times New Roman" w:hAnsi="Times New Roman"/>
                <w:sz w:val="16"/>
              </w:rPr>
              <w:t>GSK Rule</w:t>
            </w:r>
          </w:p>
        </w:tc>
        <w:tc>
          <w:tcPr>
            <w:tcW w:type="dxa" w:w="1584"/>
            <w:shd w:fill="F9FAFB"/>
            <w:tcMar>
              <w:top w:w="70" w:type="dxa"/>
              <w:bottom w:w="70" w:type="dxa"/>
              <w:left w:w="100" w:type="dxa"/>
              <w:right w:w="100" w:type="dxa"/>
            </w:tcMar>
          </w:tcPr>
          <w:p>
            <w:pPr>
              <w:jc w:val="center"/>
            </w:pPr>
            <w:r>
              <w:rPr>
                <w:rFonts w:ascii="Times New Roman" w:hAnsi="Times New Roman"/>
                <w:sz w:val="16"/>
              </w:rPr>
              <w:t>Lolos</w:t>
            </w:r>
          </w:p>
        </w:tc>
        <w:tc>
          <w:tcPr>
            <w:tcW w:type="dxa" w:w="1296"/>
            <w:shd w:fill="F9FAFB"/>
            <w:tcMar>
              <w:top w:w="70" w:type="dxa"/>
              <w:bottom w:w="70" w:type="dxa"/>
              <w:left w:w="100" w:type="dxa"/>
              <w:right w:w="100" w:type="dxa"/>
            </w:tcMar>
          </w:tcPr>
          <w:p>
            <w:pPr>
              <w:jc w:val="center"/>
            </w:pPr>
            <w:r>
              <w:rPr>
                <w:rFonts w:ascii="Times New Roman" w:hAnsi="Times New Roman"/>
                <w:sz w:val="16"/>
              </w:rPr>
              <w:t>Lolos</w:t>
            </w:r>
          </w:p>
        </w:tc>
        <w:tc>
          <w:tcPr>
            <w:tcW w:type="dxa" w:w="1296"/>
            <w:shd w:fill="F9FAFB"/>
            <w:tcMar>
              <w:top w:w="70" w:type="dxa"/>
              <w:bottom w:w="70" w:type="dxa"/>
              <w:left w:w="100" w:type="dxa"/>
              <w:right w:w="100" w:type="dxa"/>
            </w:tcMar>
          </w:tcPr>
          <w:p>
            <w:pPr>
              <w:jc w:val="center"/>
            </w:pPr>
            <w:r>
              <w:rPr>
                <w:rFonts w:ascii="Times New Roman" w:hAnsi="Times New Roman"/>
                <w:sz w:val="16"/>
              </w:rPr>
              <w:t>Lolos</w:t>
            </w:r>
          </w:p>
        </w:tc>
        <w:tc>
          <w:tcPr>
            <w:tcW w:type="dxa" w:w="1296"/>
            <w:shd w:fill="F9FAFB"/>
            <w:tcMar>
              <w:top w:w="70" w:type="dxa"/>
              <w:bottom w:w="70" w:type="dxa"/>
              <w:left w:w="100" w:type="dxa"/>
              <w:right w:w="100" w:type="dxa"/>
            </w:tcMar>
          </w:tcPr>
          <w:p>
            <w:pPr>
              <w:jc w:val="center"/>
            </w:pPr>
            <w:r>
              <w:rPr>
                <w:rFonts w:ascii="Times New Roman" w:hAnsi="Times New Roman"/>
                <w:sz w:val="16"/>
              </w:rPr>
              <w:t>Lolos</w:t>
            </w:r>
          </w:p>
        </w:tc>
        <w:tc>
          <w:tcPr>
            <w:tcW w:type="dxa" w:w="1296"/>
            <w:shd w:fill="F9FAFB"/>
            <w:tcMar>
              <w:top w:w="70" w:type="dxa"/>
              <w:bottom w:w="70" w:type="dxa"/>
              <w:left w:w="100" w:type="dxa"/>
              <w:right w:w="100" w:type="dxa"/>
            </w:tcMar>
          </w:tcPr>
          <w:p>
            <w:pPr>
              <w:jc w:val="left"/>
            </w:pPr>
            <w:r>
              <w:rPr>
                <w:rFonts w:ascii="Times New Roman" w:hAnsi="Times New Roman"/>
                <w:sz w:val="16"/>
              </w:rPr>
              <w:t>Gagal (MW &gt; 400)</w:t>
            </w:r>
          </w:p>
        </w:tc>
      </w:tr>
      <w:tr>
        <w:tc>
          <w:tcPr>
            <w:tcW w:type="dxa" w:w="2592"/>
            <w:shd w:fill="FFFFFF"/>
            <w:tcMar>
              <w:top w:w="70" w:type="dxa"/>
              <w:bottom w:w="70" w:type="dxa"/>
              <w:left w:w="100" w:type="dxa"/>
              <w:right w:w="100" w:type="dxa"/>
            </w:tcMar>
          </w:tcPr>
          <w:p>
            <w:pPr>
              <w:jc w:val="left"/>
            </w:pPr>
            <w:r>
              <w:rPr>
                <w:rFonts w:ascii="Times New Roman" w:hAnsi="Times New Roman"/>
                <w:sz w:val="16"/>
              </w:rPr>
              <w:t>QED Skor Drug-Likeness</w:t>
            </w:r>
          </w:p>
        </w:tc>
        <w:tc>
          <w:tcPr>
            <w:tcW w:type="dxa" w:w="1584"/>
            <w:shd w:fill="FFFFFF"/>
            <w:tcMar>
              <w:top w:w="70" w:type="dxa"/>
              <w:bottom w:w="70" w:type="dxa"/>
              <w:left w:w="100" w:type="dxa"/>
              <w:right w:w="100" w:type="dxa"/>
            </w:tcMar>
          </w:tcPr>
          <w:p>
            <w:pPr>
              <w:jc w:val="center"/>
            </w:pPr>
            <w:r>
              <w:rPr>
                <w:rFonts w:ascii="Times New Roman" w:hAnsi="Times New Roman"/>
                <w:sz w:val="16"/>
              </w:rPr>
              <w:t>&gt; 0,67</w:t>
            </w:r>
          </w:p>
        </w:tc>
        <w:tc>
          <w:tcPr>
            <w:tcW w:type="dxa" w:w="1296"/>
            <w:shd w:fill="FFFFFF"/>
            <w:tcMar>
              <w:top w:w="70" w:type="dxa"/>
              <w:bottom w:w="70" w:type="dxa"/>
              <w:left w:w="100" w:type="dxa"/>
              <w:right w:w="100" w:type="dxa"/>
            </w:tcMar>
          </w:tcPr>
          <w:p>
            <w:pPr>
              <w:jc w:val="center"/>
            </w:pPr>
            <w:r>
              <w:rPr>
                <w:rFonts w:ascii="Times New Roman" w:hAnsi="Times New Roman"/>
                <w:sz w:val="16"/>
              </w:rPr>
              <w:t>0,421</w:t>
            </w:r>
          </w:p>
        </w:tc>
        <w:tc>
          <w:tcPr>
            <w:tcW w:type="dxa" w:w="1296"/>
            <w:shd w:fill="FFFFFF"/>
            <w:tcMar>
              <w:top w:w="70" w:type="dxa"/>
              <w:bottom w:w="70" w:type="dxa"/>
              <w:left w:w="100" w:type="dxa"/>
              <w:right w:w="100" w:type="dxa"/>
            </w:tcMar>
          </w:tcPr>
          <w:p>
            <w:pPr>
              <w:jc w:val="center"/>
            </w:pPr>
            <w:r>
              <w:rPr>
                <w:rFonts w:ascii="Times New Roman" w:hAnsi="Times New Roman"/>
                <w:sz w:val="16"/>
              </w:rPr>
              <w:t>0,489</w:t>
            </w:r>
          </w:p>
        </w:tc>
        <w:tc>
          <w:tcPr>
            <w:tcW w:type="dxa" w:w="1296"/>
            <w:shd w:fill="FFFFFF"/>
            <w:tcMar>
              <w:top w:w="70" w:type="dxa"/>
              <w:bottom w:w="70" w:type="dxa"/>
              <w:left w:w="100" w:type="dxa"/>
              <w:right w:w="100" w:type="dxa"/>
            </w:tcMar>
          </w:tcPr>
          <w:p>
            <w:pPr>
              <w:jc w:val="left"/>
            </w:pPr>
            <w:r>
              <w:rPr>
                <w:rFonts w:ascii="Times New Roman" w:hAnsi="Times New Roman"/>
                <w:sz w:val="16"/>
              </w:rPr>
              <w:t>0,511 (Tertinggi)</w:t>
            </w:r>
          </w:p>
        </w:tc>
        <w:tc>
          <w:tcPr>
            <w:tcW w:type="dxa" w:w="1296"/>
            <w:shd w:fill="FFFFFF"/>
            <w:tcMar>
              <w:top w:w="70" w:type="dxa"/>
              <w:bottom w:w="70" w:type="dxa"/>
              <w:left w:w="100" w:type="dxa"/>
              <w:right w:w="100" w:type="dxa"/>
            </w:tcMar>
          </w:tcPr>
          <w:p>
            <w:pPr>
              <w:jc w:val="center"/>
            </w:pPr>
            <w:r>
              <w:rPr>
                <w:rFonts w:ascii="Times New Roman" w:hAnsi="Times New Roman"/>
                <w:sz w:val="16"/>
              </w:rPr>
              <w:t>0,191</w:t>
            </w:r>
          </w:p>
        </w:tc>
      </w:tr>
    </w:tbl>
    <w:p>
      <w:pPr>
        <w:spacing w:after="40"/>
      </w:pPr>
    </w:p>
    <w:p>
      <w:pPr>
        <w:keepNext/>
        <w:spacing w:before="160" w:after="60"/>
      </w:pPr>
      <w:r>
        <w:rPr>
          <w:rFonts w:ascii="Times New Roman" w:hAnsi="Times New Roman"/>
          <w:b/>
          <w:sz w:val="19"/>
        </w:rPr>
        <w:t>Tabel L5.2 Prediksi Absorpsi dan Distribusi</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2880"/>
            <w:shd w:fill="1E3A8A"/>
            <w:tcMar>
              <w:top w:w="100" w:type="dxa"/>
              <w:bottom w:w="100" w:type="dxa"/>
              <w:left w:w="120" w:type="dxa"/>
              <w:right w:w="120" w:type="dxa"/>
            </w:tcMar>
          </w:tcPr>
          <w:p>
            <w:pPr>
              <w:jc w:val="center"/>
            </w:pPr>
            <w:r>
              <w:rPr>
                <w:rFonts w:ascii="Times New Roman" w:hAnsi="Times New Roman"/>
                <w:b/>
                <w:color w:val="FFFFFF"/>
                <w:sz w:val="17"/>
              </w:rPr>
              <w:t>Parameter</w:t>
            </w:r>
          </w:p>
        </w:tc>
        <w:tc>
          <w:tcPr>
            <w:tcW w:type="dxa" w:w="1584"/>
            <w:shd w:fill="1E3A8A"/>
            <w:tcMar>
              <w:top w:w="100" w:type="dxa"/>
              <w:bottom w:w="100" w:type="dxa"/>
              <w:left w:w="120" w:type="dxa"/>
              <w:right w:w="120" w:type="dxa"/>
            </w:tcMar>
          </w:tcPr>
          <w:p>
            <w:pPr>
              <w:jc w:val="center"/>
            </w:pPr>
            <w:r>
              <w:rPr>
                <w:rFonts w:ascii="Times New Roman" w:hAnsi="Times New Roman"/>
                <w:b/>
                <w:color w:val="FFFFFF"/>
                <w:sz w:val="17"/>
              </w:rPr>
              <w:t>Kriteria Ideal</w:t>
            </w:r>
          </w:p>
        </w:tc>
        <w:tc>
          <w:tcPr>
            <w:tcW w:type="dxa" w:w="1152"/>
            <w:shd w:fill="1E3A8A"/>
            <w:tcMar>
              <w:top w:w="100" w:type="dxa"/>
              <w:bottom w:w="100" w:type="dxa"/>
              <w:left w:w="120" w:type="dxa"/>
              <w:right w:w="120" w:type="dxa"/>
            </w:tcMar>
          </w:tcPr>
          <w:p>
            <w:pPr>
              <w:jc w:val="center"/>
            </w:pPr>
            <w:r>
              <w:rPr>
                <w:rFonts w:ascii="Times New Roman" w:hAnsi="Times New Roman"/>
                <w:b/>
                <w:color w:val="FFFFFF"/>
                <w:sz w:val="17"/>
              </w:rPr>
              <w:t>Miglitol</w:t>
            </w:r>
          </w:p>
        </w:tc>
        <w:tc>
          <w:tcPr>
            <w:tcW w:type="dxa" w:w="1152"/>
            <w:shd w:fill="1E3A8A"/>
            <w:tcMar>
              <w:top w:w="100" w:type="dxa"/>
              <w:bottom w:w="100" w:type="dxa"/>
              <w:left w:w="120" w:type="dxa"/>
              <w:right w:w="120" w:type="dxa"/>
            </w:tcMar>
          </w:tcPr>
          <w:p>
            <w:pPr>
              <w:jc w:val="center"/>
            </w:pPr>
            <w:r>
              <w:rPr>
                <w:rFonts w:ascii="Times New Roman" w:hAnsi="Times New Roman"/>
                <w:b/>
                <w:color w:val="FFFFFF"/>
                <w:sz w:val="17"/>
              </w:rPr>
              <w:t>Quercetin</w:t>
            </w:r>
          </w:p>
        </w:tc>
        <w:tc>
          <w:tcPr>
            <w:tcW w:type="dxa" w:w="1296"/>
            <w:shd w:fill="1E3A8A"/>
            <w:tcMar>
              <w:top w:w="100" w:type="dxa"/>
              <w:bottom w:w="100" w:type="dxa"/>
              <w:left w:w="120" w:type="dxa"/>
              <w:right w:w="120" w:type="dxa"/>
            </w:tcMar>
          </w:tcPr>
          <w:p>
            <w:pPr>
              <w:jc w:val="center"/>
            </w:pPr>
            <w:r>
              <w:rPr>
                <w:rFonts w:ascii="Times New Roman" w:hAnsi="Times New Roman"/>
                <w:b/>
                <w:color w:val="FFFFFF"/>
                <w:sz w:val="17"/>
              </w:rPr>
              <w:t>Luteolin</w:t>
            </w:r>
          </w:p>
        </w:tc>
        <w:tc>
          <w:tcPr>
            <w:tcW w:type="dxa" w:w="1296"/>
            <w:shd w:fill="1E3A8A"/>
            <w:tcMar>
              <w:top w:w="100" w:type="dxa"/>
              <w:bottom w:w="100" w:type="dxa"/>
              <w:left w:w="120" w:type="dxa"/>
              <w:right w:w="120" w:type="dxa"/>
            </w:tcMar>
          </w:tcPr>
          <w:p>
            <w:pPr>
              <w:jc w:val="center"/>
            </w:pPr>
            <w:r>
              <w:rPr>
                <w:rFonts w:ascii="Times New Roman" w:hAnsi="Times New Roman"/>
                <w:b/>
                <w:color w:val="FFFFFF"/>
                <w:sz w:val="17"/>
              </w:rPr>
              <w:t>Mangiferin</w:t>
            </w:r>
          </w:p>
        </w:tc>
      </w:tr>
      <w:tr>
        <w:tc>
          <w:tcPr>
            <w:tcW w:type="dxa" w:w="2880"/>
            <w:shd w:fill="FFFFFF"/>
            <w:tcMar>
              <w:top w:w="70" w:type="dxa"/>
              <w:bottom w:w="70" w:type="dxa"/>
              <w:left w:w="100" w:type="dxa"/>
              <w:right w:w="100" w:type="dxa"/>
            </w:tcMar>
          </w:tcPr>
          <w:p>
            <w:pPr>
              <w:jc w:val="left"/>
            </w:pPr>
            <w:r>
              <w:rPr>
                <w:rFonts w:ascii="Times New Roman" w:hAnsi="Times New Roman"/>
                <w:sz w:val="16"/>
              </w:rPr>
              <w:t>Caco-2 Permeability (log cm/s)</w:t>
            </w:r>
          </w:p>
        </w:tc>
        <w:tc>
          <w:tcPr>
            <w:tcW w:type="dxa" w:w="1584"/>
            <w:shd w:fill="FFFFFF"/>
            <w:tcMar>
              <w:top w:w="70" w:type="dxa"/>
              <w:bottom w:w="70" w:type="dxa"/>
              <w:left w:w="100" w:type="dxa"/>
              <w:right w:w="100" w:type="dxa"/>
            </w:tcMar>
          </w:tcPr>
          <w:p>
            <w:pPr>
              <w:jc w:val="center"/>
            </w:pPr>
            <w:r>
              <w:rPr>
                <w:rFonts w:ascii="Times New Roman" w:hAnsi="Times New Roman"/>
                <w:sz w:val="16"/>
              </w:rPr>
              <w:t>&gt; -5,15</w:t>
            </w:r>
          </w:p>
        </w:tc>
        <w:tc>
          <w:tcPr>
            <w:tcW w:type="dxa" w:w="1152"/>
            <w:shd w:fill="FFFFFF"/>
            <w:tcMar>
              <w:top w:w="70" w:type="dxa"/>
              <w:bottom w:w="70" w:type="dxa"/>
              <w:left w:w="100" w:type="dxa"/>
              <w:right w:w="100" w:type="dxa"/>
            </w:tcMar>
          </w:tcPr>
          <w:p>
            <w:pPr>
              <w:jc w:val="center"/>
            </w:pPr>
            <w:r>
              <w:rPr>
                <w:rFonts w:ascii="Times New Roman" w:hAnsi="Times New Roman"/>
                <w:sz w:val="16"/>
              </w:rPr>
              <w:t>-5,307</w:t>
            </w:r>
          </w:p>
        </w:tc>
        <w:tc>
          <w:tcPr>
            <w:tcW w:type="dxa" w:w="1152"/>
            <w:shd w:fill="FFFFFF"/>
            <w:tcMar>
              <w:top w:w="70" w:type="dxa"/>
              <w:bottom w:w="70" w:type="dxa"/>
              <w:left w:w="100" w:type="dxa"/>
              <w:right w:w="100" w:type="dxa"/>
            </w:tcMar>
          </w:tcPr>
          <w:p>
            <w:pPr>
              <w:jc w:val="center"/>
            </w:pPr>
            <w:r>
              <w:rPr>
                <w:rFonts w:ascii="Times New Roman" w:hAnsi="Times New Roman"/>
                <w:sz w:val="16"/>
              </w:rPr>
              <w:t>-5,204</w:t>
            </w:r>
          </w:p>
        </w:tc>
        <w:tc>
          <w:tcPr>
            <w:tcW w:type="dxa" w:w="1296"/>
            <w:shd w:fill="FFFFFF"/>
            <w:tcMar>
              <w:top w:w="70" w:type="dxa"/>
              <w:bottom w:w="70" w:type="dxa"/>
              <w:left w:w="100" w:type="dxa"/>
              <w:right w:w="100" w:type="dxa"/>
            </w:tcMar>
          </w:tcPr>
          <w:p>
            <w:pPr>
              <w:jc w:val="center"/>
            </w:pPr>
            <w:r>
              <w:rPr>
                <w:rFonts w:ascii="Times New Roman" w:hAnsi="Times New Roman"/>
                <w:sz w:val="16"/>
              </w:rPr>
              <w:t>-5,028 (Lolos)</w:t>
            </w:r>
          </w:p>
        </w:tc>
        <w:tc>
          <w:tcPr>
            <w:tcW w:type="dxa" w:w="1296"/>
            <w:shd w:fill="FFFFFF"/>
            <w:tcMar>
              <w:top w:w="70" w:type="dxa"/>
              <w:bottom w:w="70" w:type="dxa"/>
              <w:left w:w="100" w:type="dxa"/>
              <w:right w:w="100" w:type="dxa"/>
            </w:tcMar>
          </w:tcPr>
          <w:p>
            <w:pPr>
              <w:jc w:val="center"/>
            </w:pPr>
            <w:r>
              <w:rPr>
                <w:rFonts w:ascii="Times New Roman" w:hAnsi="Times New Roman"/>
                <w:sz w:val="16"/>
              </w:rPr>
              <w:t>-6,286</w:t>
            </w:r>
          </w:p>
        </w:tc>
      </w:tr>
      <w:tr>
        <w:tc>
          <w:tcPr>
            <w:tcW w:type="dxa" w:w="2880"/>
            <w:shd w:fill="F9FAFB"/>
            <w:tcMar>
              <w:top w:w="70" w:type="dxa"/>
              <w:bottom w:w="70" w:type="dxa"/>
              <w:left w:w="100" w:type="dxa"/>
              <w:right w:w="100" w:type="dxa"/>
            </w:tcMar>
          </w:tcPr>
          <w:p>
            <w:pPr>
              <w:jc w:val="left"/>
            </w:pPr>
            <w:r>
              <w:rPr>
                <w:rFonts w:ascii="Times New Roman" w:hAnsi="Times New Roman"/>
                <w:sz w:val="16"/>
              </w:rPr>
              <w:t>Human Intestinal Absorption (HIA)</w:t>
            </w:r>
          </w:p>
        </w:tc>
        <w:tc>
          <w:tcPr>
            <w:tcW w:type="dxa" w:w="1584"/>
            <w:shd w:fill="F9FAFB"/>
            <w:tcMar>
              <w:top w:w="70" w:type="dxa"/>
              <w:bottom w:w="70" w:type="dxa"/>
              <w:left w:w="100" w:type="dxa"/>
              <w:right w:w="100" w:type="dxa"/>
            </w:tcMar>
          </w:tcPr>
          <w:p>
            <w:pPr>
              <w:jc w:val="left"/>
            </w:pPr>
            <w:r>
              <w:rPr>
                <w:rFonts w:ascii="Times New Roman" w:hAnsi="Times New Roman"/>
                <w:sz w:val="16"/>
              </w:rPr>
              <w:t>Probabilitas (&lt; 0,3)</w:t>
            </w:r>
          </w:p>
        </w:tc>
        <w:tc>
          <w:tcPr>
            <w:tcW w:type="dxa" w:w="1152"/>
            <w:shd w:fill="F9FAFB"/>
            <w:tcMar>
              <w:top w:w="70" w:type="dxa"/>
              <w:bottom w:w="70" w:type="dxa"/>
              <w:left w:w="100" w:type="dxa"/>
              <w:right w:w="100" w:type="dxa"/>
            </w:tcMar>
          </w:tcPr>
          <w:p>
            <w:pPr>
              <w:jc w:val="center"/>
            </w:pPr>
            <w:r>
              <w:rPr>
                <w:rFonts w:ascii="Times New Roman" w:hAnsi="Times New Roman"/>
                <w:sz w:val="16"/>
              </w:rPr>
              <w:t>0,131 (Baik)</w:t>
            </w:r>
          </w:p>
        </w:tc>
        <w:tc>
          <w:tcPr>
            <w:tcW w:type="dxa" w:w="1152"/>
            <w:shd w:fill="F9FAFB"/>
            <w:tcMar>
              <w:top w:w="70" w:type="dxa"/>
              <w:bottom w:w="70" w:type="dxa"/>
              <w:left w:w="100" w:type="dxa"/>
              <w:right w:w="100" w:type="dxa"/>
            </w:tcMar>
          </w:tcPr>
          <w:p>
            <w:pPr>
              <w:jc w:val="center"/>
            </w:pPr>
            <w:r>
              <w:rPr>
                <w:rFonts w:ascii="Times New Roman" w:hAnsi="Times New Roman"/>
                <w:sz w:val="16"/>
              </w:rPr>
              <w:t>0,014 (Baik)</w:t>
            </w:r>
          </w:p>
        </w:tc>
        <w:tc>
          <w:tcPr>
            <w:tcW w:type="dxa" w:w="1296"/>
            <w:shd w:fill="F9FAFB"/>
            <w:tcMar>
              <w:top w:w="70" w:type="dxa"/>
              <w:bottom w:w="70" w:type="dxa"/>
              <w:left w:w="100" w:type="dxa"/>
              <w:right w:w="100" w:type="dxa"/>
            </w:tcMar>
          </w:tcPr>
          <w:p>
            <w:pPr>
              <w:jc w:val="center"/>
            </w:pPr>
            <w:r>
              <w:rPr>
                <w:rFonts w:ascii="Times New Roman" w:hAnsi="Times New Roman"/>
                <w:sz w:val="16"/>
              </w:rPr>
              <w:t>0,047 (Baik)</w:t>
            </w:r>
          </w:p>
        </w:tc>
        <w:tc>
          <w:tcPr>
            <w:tcW w:type="dxa" w:w="1296"/>
            <w:shd w:fill="F9FAFB"/>
            <w:tcMar>
              <w:top w:w="70" w:type="dxa"/>
              <w:bottom w:w="70" w:type="dxa"/>
              <w:left w:w="100" w:type="dxa"/>
              <w:right w:w="100" w:type="dxa"/>
            </w:tcMar>
          </w:tcPr>
          <w:p>
            <w:pPr>
              <w:jc w:val="center"/>
            </w:pPr>
            <w:r>
              <w:rPr>
                <w:rFonts w:ascii="Times New Roman" w:hAnsi="Times New Roman"/>
                <w:sz w:val="16"/>
              </w:rPr>
              <w:t>0,956 (Buruk)</w:t>
            </w:r>
          </w:p>
        </w:tc>
      </w:tr>
      <w:tr>
        <w:tc>
          <w:tcPr>
            <w:tcW w:type="dxa" w:w="2880"/>
            <w:shd w:fill="FFFFFF"/>
            <w:tcMar>
              <w:top w:w="70" w:type="dxa"/>
              <w:bottom w:w="70" w:type="dxa"/>
              <w:left w:w="100" w:type="dxa"/>
              <w:right w:w="100" w:type="dxa"/>
            </w:tcMar>
          </w:tcPr>
          <w:p>
            <w:pPr>
              <w:jc w:val="left"/>
            </w:pPr>
            <w:r>
              <w:rPr>
                <w:rFonts w:ascii="Times New Roman" w:hAnsi="Times New Roman"/>
                <w:sz w:val="16"/>
              </w:rPr>
              <w:t>P-gp Substrate</w:t>
            </w:r>
          </w:p>
        </w:tc>
        <w:tc>
          <w:tcPr>
            <w:tcW w:type="dxa" w:w="1584"/>
            <w:shd w:fill="FFFFFF"/>
            <w:tcMar>
              <w:top w:w="70" w:type="dxa"/>
              <w:bottom w:w="70" w:type="dxa"/>
              <w:left w:w="100" w:type="dxa"/>
              <w:right w:w="100" w:type="dxa"/>
            </w:tcMar>
          </w:tcPr>
          <w:p>
            <w:pPr>
              <w:jc w:val="left"/>
            </w:pPr>
            <w:r>
              <w:rPr>
                <w:rFonts w:ascii="Times New Roman" w:hAnsi="Times New Roman"/>
                <w:sz w:val="16"/>
              </w:rPr>
              <w:t>Probabilitas (&lt; 0,5)</w:t>
            </w:r>
          </w:p>
        </w:tc>
        <w:tc>
          <w:tcPr>
            <w:tcW w:type="dxa" w:w="1152"/>
            <w:shd w:fill="FFFFFF"/>
            <w:tcMar>
              <w:top w:w="70" w:type="dxa"/>
              <w:bottom w:w="70" w:type="dxa"/>
              <w:left w:w="100" w:type="dxa"/>
              <w:right w:w="100" w:type="dxa"/>
            </w:tcMar>
          </w:tcPr>
          <w:p>
            <w:pPr>
              <w:jc w:val="center"/>
            </w:pPr>
            <w:r>
              <w:rPr>
                <w:rFonts w:ascii="Times New Roman" w:hAnsi="Times New Roman"/>
                <w:sz w:val="16"/>
              </w:rPr>
              <w:t>0,802</w:t>
            </w:r>
          </w:p>
        </w:tc>
        <w:tc>
          <w:tcPr>
            <w:tcW w:type="dxa" w:w="1152"/>
            <w:shd w:fill="FFFFFF"/>
            <w:tcMar>
              <w:top w:w="70" w:type="dxa"/>
              <w:bottom w:w="70" w:type="dxa"/>
              <w:left w:w="100" w:type="dxa"/>
              <w:right w:w="100" w:type="dxa"/>
            </w:tcMar>
          </w:tcPr>
          <w:p>
            <w:pPr>
              <w:jc w:val="center"/>
            </w:pPr>
            <w:r>
              <w:rPr>
                <w:rFonts w:ascii="Times New Roman" w:hAnsi="Times New Roman"/>
                <w:sz w:val="16"/>
              </w:rPr>
              <w:t>0,005</w:t>
            </w:r>
          </w:p>
        </w:tc>
        <w:tc>
          <w:tcPr>
            <w:tcW w:type="dxa" w:w="1296"/>
            <w:shd w:fill="FFFFFF"/>
            <w:tcMar>
              <w:top w:w="70" w:type="dxa"/>
              <w:bottom w:w="70" w:type="dxa"/>
              <w:left w:w="100" w:type="dxa"/>
              <w:right w:w="100" w:type="dxa"/>
            </w:tcMar>
          </w:tcPr>
          <w:p>
            <w:pPr>
              <w:jc w:val="center"/>
            </w:pPr>
            <w:r>
              <w:rPr>
                <w:rFonts w:ascii="Times New Roman" w:hAnsi="Times New Roman"/>
                <w:sz w:val="16"/>
              </w:rPr>
              <w:t>0,274</w:t>
            </w:r>
          </w:p>
        </w:tc>
        <w:tc>
          <w:tcPr>
            <w:tcW w:type="dxa" w:w="1296"/>
            <w:shd w:fill="FFFFFF"/>
            <w:tcMar>
              <w:top w:w="70" w:type="dxa"/>
              <w:bottom w:w="70" w:type="dxa"/>
              <w:left w:w="100" w:type="dxa"/>
              <w:right w:w="100" w:type="dxa"/>
            </w:tcMar>
          </w:tcPr>
          <w:p>
            <w:pPr>
              <w:jc w:val="center"/>
            </w:pPr>
            <w:r>
              <w:rPr>
                <w:rFonts w:ascii="Times New Roman" w:hAnsi="Times New Roman"/>
                <w:sz w:val="16"/>
              </w:rPr>
              <w:t>0,988</w:t>
            </w:r>
          </w:p>
        </w:tc>
      </w:tr>
      <w:tr>
        <w:tc>
          <w:tcPr>
            <w:tcW w:type="dxa" w:w="2880"/>
            <w:shd w:fill="F9FAFB"/>
            <w:tcMar>
              <w:top w:w="70" w:type="dxa"/>
              <w:bottom w:w="70" w:type="dxa"/>
              <w:left w:w="100" w:type="dxa"/>
              <w:right w:w="100" w:type="dxa"/>
            </w:tcMar>
          </w:tcPr>
          <w:p>
            <w:pPr>
              <w:jc w:val="left"/>
            </w:pPr>
            <w:r>
              <w:rPr>
                <w:rFonts w:ascii="Times New Roman" w:hAnsi="Times New Roman"/>
                <w:sz w:val="16"/>
              </w:rPr>
              <w:t>P-gp Inhibitor</w:t>
            </w:r>
          </w:p>
        </w:tc>
        <w:tc>
          <w:tcPr>
            <w:tcW w:type="dxa" w:w="1584"/>
            <w:shd w:fill="F9FAFB"/>
            <w:tcMar>
              <w:top w:w="70" w:type="dxa"/>
              <w:bottom w:w="70" w:type="dxa"/>
              <w:left w:w="100" w:type="dxa"/>
              <w:right w:w="100" w:type="dxa"/>
            </w:tcMar>
          </w:tcPr>
          <w:p>
            <w:pPr>
              <w:jc w:val="left"/>
            </w:pPr>
            <w:r>
              <w:rPr>
                <w:rFonts w:ascii="Times New Roman" w:hAnsi="Times New Roman"/>
                <w:sz w:val="16"/>
              </w:rPr>
              <w:t>Probabilitas (&lt; 0,5)</w:t>
            </w:r>
          </w:p>
        </w:tc>
        <w:tc>
          <w:tcPr>
            <w:tcW w:type="dxa" w:w="1152"/>
            <w:shd w:fill="F9FAFB"/>
            <w:tcMar>
              <w:top w:w="70" w:type="dxa"/>
              <w:bottom w:w="70" w:type="dxa"/>
              <w:left w:w="100" w:type="dxa"/>
              <w:right w:w="100" w:type="dxa"/>
            </w:tcMar>
          </w:tcPr>
          <w:p>
            <w:pPr>
              <w:jc w:val="center"/>
            </w:pPr>
            <w:r>
              <w:rPr>
                <w:rFonts w:ascii="Times New Roman" w:hAnsi="Times New Roman"/>
                <w:sz w:val="16"/>
              </w:rPr>
              <w:t>0,011</w:t>
            </w:r>
          </w:p>
        </w:tc>
        <w:tc>
          <w:tcPr>
            <w:tcW w:type="dxa" w:w="1152"/>
            <w:shd w:fill="F9FAFB"/>
            <w:tcMar>
              <w:top w:w="70" w:type="dxa"/>
              <w:bottom w:w="70" w:type="dxa"/>
              <w:left w:w="100" w:type="dxa"/>
              <w:right w:w="100" w:type="dxa"/>
            </w:tcMar>
          </w:tcPr>
          <w:p>
            <w:pPr>
              <w:jc w:val="center"/>
            </w:pPr>
            <w:r>
              <w:rPr>
                <w:rFonts w:ascii="Times New Roman" w:hAnsi="Times New Roman"/>
                <w:sz w:val="16"/>
              </w:rPr>
              <w:t>0,123</w:t>
            </w:r>
          </w:p>
        </w:tc>
        <w:tc>
          <w:tcPr>
            <w:tcW w:type="dxa" w:w="1296"/>
            <w:shd w:fill="F9FAFB"/>
            <w:tcMar>
              <w:top w:w="70" w:type="dxa"/>
              <w:bottom w:w="70" w:type="dxa"/>
              <w:left w:w="100" w:type="dxa"/>
              <w:right w:w="100" w:type="dxa"/>
            </w:tcMar>
          </w:tcPr>
          <w:p>
            <w:pPr>
              <w:jc w:val="center"/>
            </w:pPr>
            <w:r>
              <w:rPr>
                <w:rFonts w:ascii="Times New Roman" w:hAnsi="Times New Roman"/>
                <w:sz w:val="16"/>
              </w:rPr>
              <w:t>0,214</w:t>
            </w:r>
          </w:p>
        </w:tc>
        <w:tc>
          <w:tcPr>
            <w:tcW w:type="dxa" w:w="1296"/>
            <w:shd w:fill="F9FAFB"/>
            <w:tcMar>
              <w:top w:w="70" w:type="dxa"/>
              <w:bottom w:w="70" w:type="dxa"/>
              <w:left w:w="100" w:type="dxa"/>
              <w:right w:w="100" w:type="dxa"/>
            </w:tcMar>
          </w:tcPr>
          <w:p>
            <w:pPr>
              <w:jc w:val="center"/>
            </w:pPr>
            <w:r>
              <w:rPr>
                <w:rFonts w:ascii="Times New Roman" w:hAnsi="Times New Roman"/>
                <w:sz w:val="16"/>
              </w:rPr>
              <w:t>0,042</w:t>
            </w:r>
          </w:p>
        </w:tc>
      </w:tr>
      <w:tr>
        <w:tc>
          <w:tcPr>
            <w:tcW w:type="dxa" w:w="2880"/>
            <w:shd w:fill="FFFFFF"/>
            <w:tcMar>
              <w:top w:w="70" w:type="dxa"/>
              <w:bottom w:w="70" w:type="dxa"/>
              <w:left w:w="100" w:type="dxa"/>
              <w:right w:w="100" w:type="dxa"/>
            </w:tcMar>
          </w:tcPr>
          <w:p>
            <w:pPr>
              <w:jc w:val="left"/>
            </w:pPr>
            <w:r>
              <w:rPr>
                <w:rFonts w:ascii="Times New Roman" w:hAnsi="Times New Roman"/>
                <w:sz w:val="16"/>
              </w:rPr>
              <w:t>Plasma Protein Binding (PPB)</w:t>
            </w:r>
          </w:p>
        </w:tc>
        <w:tc>
          <w:tcPr>
            <w:tcW w:type="dxa" w:w="1584"/>
            <w:shd w:fill="FFFFFF"/>
            <w:tcMar>
              <w:top w:w="70" w:type="dxa"/>
              <w:bottom w:w="70" w:type="dxa"/>
              <w:left w:w="100" w:type="dxa"/>
              <w:right w:w="100" w:type="dxa"/>
            </w:tcMar>
          </w:tcPr>
          <w:p>
            <w:pPr>
              <w:jc w:val="center"/>
            </w:pPr>
            <w:r>
              <w:rPr>
                <w:rFonts w:ascii="Times New Roman" w:hAnsi="Times New Roman"/>
                <w:sz w:val="16"/>
              </w:rPr>
              <w:t>&lt; 90%</w:t>
            </w:r>
          </w:p>
        </w:tc>
        <w:tc>
          <w:tcPr>
            <w:tcW w:type="dxa" w:w="1152"/>
            <w:shd w:fill="FFFFFF"/>
            <w:tcMar>
              <w:top w:w="70" w:type="dxa"/>
              <w:bottom w:w="70" w:type="dxa"/>
              <w:left w:w="100" w:type="dxa"/>
              <w:right w:w="100" w:type="dxa"/>
            </w:tcMar>
          </w:tcPr>
          <w:p>
            <w:pPr>
              <w:jc w:val="center"/>
            </w:pPr>
            <w:r>
              <w:rPr>
                <w:rFonts w:ascii="Times New Roman" w:hAnsi="Times New Roman"/>
                <w:sz w:val="16"/>
              </w:rPr>
              <w:t>11,9%</w:t>
            </w:r>
          </w:p>
        </w:tc>
        <w:tc>
          <w:tcPr>
            <w:tcW w:type="dxa" w:w="1152"/>
            <w:shd w:fill="FFFFFF"/>
            <w:tcMar>
              <w:top w:w="70" w:type="dxa"/>
              <w:bottom w:w="70" w:type="dxa"/>
              <w:left w:w="100" w:type="dxa"/>
              <w:right w:w="100" w:type="dxa"/>
            </w:tcMar>
          </w:tcPr>
          <w:p>
            <w:pPr>
              <w:jc w:val="center"/>
            </w:pPr>
            <w:r>
              <w:rPr>
                <w:rFonts w:ascii="Times New Roman" w:hAnsi="Times New Roman"/>
                <w:sz w:val="16"/>
              </w:rPr>
              <w:t>95,5%</w:t>
            </w:r>
          </w:p>
        </w:tc>
        <w:tc>
          <w:tcPr>
            <w:tcW w:type="dxa" w:w="1296"/>
            <w:shd w:fill="FFFFFF"/>
            <w:tcMar>
              <w:top w:w="70" w:type="dxa"/>
              <w:bottom w:w="70" w:type="dxa"/>
              <w:left w:w="100" w:type="dxa"/>
              <w:right w:w="100" w:type="dxa"/>
            </w:tcMar>
          </w:tcPr>
          <w:p>
            <w:pPr>
              <w:jc w:val="center"/>
            </w:pPr>
            <w:r>
              <w:rPr>
                <w:rFonts w:ascii="Times New Roman" w:hAnsi="Times New Roman"/>
                <w:sz w:val="16"/>
              </w:rPr>
              <w:t>95,4%</w:t>
            </w:r>
          </w:p>
        </w:tc>
        <w:tc>
          <w:tcPr>
            <w:tcW w:type="dxa" w:w="1296"/>
            <w:shd w:fill="FFFFFF"/>
            <w:tcMar>
              <w:top w:w="70" w:type="dxa"/>
              <w:bottom w:w="70" w:type="dxa"/>
              <w:left w:w="100" w:type="dxa"/>
              <w:right w:w="100" w:type="dxa"/>
            </w:tcMar>
          </w:tcPr>
          <w:p>
            <w:pPr>
              <w:jc w:val="center"/>
            </w:pPr>
            <w:r>
              <w:rPr>
                <w:rFonts w:ascii="Times New Roman" w:hAnsi="Times New Roman"/>
                <w:sz w:val="16"/>
              </w:rPr>
              <w:t>85,7%</w:t>
            </w:r>
          </w:p>
        </w:tc>
      </w:tr>
      <w:tr>
        <w:tc>
          <w:tcPr>
            <w:tcW w:type="dxa" w:w="2880"/>
            <w:shd w:fill="F9FAFB"/>
            <w:tcMar>
              <w:top w:w="70" w:type="dxa"/>
              <w:bottom w:w="70" w:type="dxa"/>
              <w:left w:w="100" w:type="dxa"/>
              <w:right w:w="100" w:type="dxa"/>
            </w:tcMar>
          </w:tcPr>
          <w:p>
            <w:pPr>
              <w:jc w:val="left"/>
            </w:pPr>
            <w:r>
              <w:rPr>
                <w:rFonts w:ascii="Times New Roman" w:hAnsi="Times New Roman"/>
                <w:sz w:val="16"/>
              </w:rPr>
              <w:t>Blood-Brain Barrier (BBB)</w:t>
            </w:r>
          </w:p>
        </w:tc>
        <w:tc>
          <w:tcPr>
            <w:tcW w:type="dxa" w:w="1584"/>
            <w:shd w:fill="F9FAFB"/>
            <w:tcMar>
              <w:top w:w="70" w:type="dxa"/>
              <w:bottom w:w="70" w:type="dxa"/>
              <w:left w:w="100" w:type="dxa"/>
              <w:right w:w="100" w:type="dxa"/>
            </w:tcMar>
          </w:tcPr>
          <w:p>
            <w:pPr>
              <w:jc w:val="left"/>
            </w:pPr>
            <w:r>
              <w:rPr>
                <w:rFonts w:ascii="Times New Roman" w:hAnsi="Times New Roman"/>
                <w:sz w:val="16"/>
              </w:rPr>
              <w:t>Probabilitas (&lt; 0,3)</w:t>
            </w:r>
          </w:p>
        </w:tc>
        <w:tc>
          <w:tcPr>
            <w:tcW w:type="dxa" w:w="1152"/>
            <w:shd w:fill="F9FAFB"/>
            <w:tcMar>
              <w:top w:w="70" w:type="dxa"/>
              <w:bottom w:w="70" w:type="dxa"/>
              <w:left w:w="100" w:type="dxa"/>
              <w:right w:w="100" w:type="dxa"/>
            </w:tcMar>
          </w:tcPr>
          <w:p>
            <w:pPr>
              <w:jc w:val="center"/>
            </w:pPr>
            <w:r>
              <w:rPr>
                <w:rFonts w:ascii="Times New Roman" w:hAnsi="Times New Roman"/>
                <w:sz w:val="16"/>
              </w:rPr>
              <w:t>0,008</w:t>
            </w:r>
          </w:p>
        </w:tc>
        <w:tc>
          <w:tcPr>
            <w:tcW w:type="dxa" w:w="1152"/>
            <w:shd w:fill="F9FAFB"/>
            <w:tcMar>
              <w:top w:w="70" w:type="dxa"/>
              <w:bottom w:w="70" w:type="dxa"/>
              <w:left w:w="100" w:type="dxa"/>
              <w:right w:w="100" w:type="dxa"/>
            </w:tcMar>
          </w:tcPr>
          <w:p>
            <w:pPr>
              <w:jc w:val="center"/>
            </w:pPr>
            <w:r>
              <w:rPr>
                <w:rFonts w:ascii="Times New Roman" w:hAnsi="Times New Roman"/>
                <w:sz w:val="16"/>
              </w:rPr>
              <w:t>0,051</w:t>
            </w:r>
          </w:p>
        </w:tc>
        <w:tc>
          <w:tcPr>
            <w:tcW w:type="dxa" w:w="1296"/>
            <w:shd w:fill="F9FAFB"/>
            <w:tcMar>
              <w:top w:w="70" w:type="dxa"/>
              <w:bottom w:w="70" w:type="dxa"/>
              <w:left w:w="100" w:type="dxa"/>
              <w:right w:w="100" w:type="dxa"/>
            </w:tcMar>
          </w:tcPr>
          <w:p>
            <w:pPr>
              <w:jc w:val="center"/>
            </w:pPr>
            <w:r>
              <w:rPr>
                <w:rFonts w:ascii="Times New Roman" w:hAnsi="Times New Roman"/>
                <w:sz w:val="16"/>
              </w:rPr>
              <w:t>0,237</w:t>
            </w:r>
          </w:p>
        </w:tc>
        <w:tc>
          <w:tcPr>
            <w:tcW w:type="dxa" w:w="1296"/>
            <w:shd w:fill="F9FAFB"/>
            <w:tcMar>
              <w:top w:w="70" w:type="dxa"/>
              <w:bottom w:w="70" w:type="dxa"/>
              <w:left w:w="100" w:type="dxa"/>
              <w:right w:w="100" w:type="dxa"/>
            </w:tcMar>
          </w:tcPr>
          <w:p>
            <w:pPr>
              <w:jc w:val="center"/>
            </w:pPr>
            <w:r>
              <w:rPr>
                <w:rFonts w:ascii="Times New Roman" w:hAnsi="Times New Roman"/>
                <w:sz w:val="16"/>
              </w:rPr>
              <w:t>0,012</w:t>
            </w:r>
          </w:p>
        </w:tc>
      </w:tr>
    </w:tbl>
    <w:p>
      <w:pPr>
        <w:spacing w:after="40"/>
      </w:pPr>
    </w:p>
    <w:p>
      <w:pPr>
        <w:keepNext/>
        <w:spacing w:before="160" w:after="60"/>
      </w:pPr>
      <w:r>
        <w:rPr>
          <w:rFonts w:ascii="Times New Roman" w:hAnsi="Times New Roman"/>
          <w:b/>
          <w:sz w:val="19"/>
        </w:rPr>
        <w:t>Tabel L5.3 Prediksi Metabolisme dan Ekskresi (Penghambatan Sitokrom P450)</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2592"/>
            <w:shd w:fill="1E3A8A"/>
            <w:tcMar>
              <w:top w:w="100" w:type="dxa"/>
              <w:bottom w:w="100" w:type="dxa"/>
              <w:left w:w="120" w:type="dxa"/>
              <w:right w:w="120" w:type="dxa"/>
            </w:tcMar>
          </w:tcPr>
          <w:p>
            <w:pPr>
              <w:jc w:val="center"/>
            </w:pPr>
            <w:r>
              <w:rPr>
                <w:rFonts w:ascii="Times New Roman" w:hAnsi="Times New Roman"/>
                <w:b/>
                <w:color w:val="FFFFFF"/>
                <w:sz w:val="17"/>
              </w:rPr>
              <w:t>Parameter CYP450</w:t>
            </w:r>
          </w:p>
        </w:tc>
        <w:tc>
          <w:tcPr>
            <w:tcW w:type="dxa" w:w="1728"/>
            <w:shd w:fill="1E3A8A"/>
            <w:tcMar>
              <w:top w:w="100" w:type="dxa"/>
              <w:bottom w:w="100" w:type="dxa"/>
              <w:left w:w="120" w:type="dxa"/>
              <w:right w:w="120" w:type="dxa"/>
            </w:tcMar>
          </w:tcPr>
          <w:p>
            <w:pPr>
              <w:jc w:val="center"/>
            </w:pPr>
            <w:r>
              <w:rPr>
                <w:rFonts w:ascii="Times New Roman" w:hAnsi="Times New Roman"/>
                <w:b/>
                <w:color w:val="FFFFFF"/>
                <w:sz w:val="17"/>
              </w:rPr>
              <w:t>Kriteria Rendah Resiko</w:t>
            </w:r>
          </w:p>
        </w:tc>
        <w:tc>
          <w:tcPr>
            <w:tcW w:type="dxa" w:w="1296"/>
            <w:shd w:fill="1E3A8A"/>
            <w:tcMar>
              <w:top w:w="100" w:type="dxa"/>
              <w:bottom w:w="100" w:type="dxa"/>
              <w:left w:w="120" w:type="dxa"/>
              <w:right w:w="120" w:type="dxa"/>
            </w:tcMar>
          </w:tcPr>
          <w:p>
            <w:pPr>
              <w:jc w:val="center"/>
            </w:pPr>
            <w:r>
              <w:rPr>
                <w:rFonts w:ascii="Times New Roman" w:hAnsi="Times New Roman"/>
                <w:b/>
                <w:color w:val="FFFFFF"/>
                <w:sz w:val="17"/>
              </w:rPr>
              <w:t>Miglitol</w:t>
            </w:r>
          </w:p>
        </w:tc>
        <w:tc>
          <w:tcPr>
            <w:tcW w:type="dxa" w:w="1296"/>
            <w:shd w:fill="1E3A8A"/>
            <w:tcMar>
              <w:top w:w="100" w:type="dxa"/>
              <w:bottom w:w="100" w:type="dxa"/>
              <w:left w:w="120" w:type="dxa"/>
              <w:right w:w="120" w:type="dxa"/>
            </w:tcMar>
          </w:tcPr>
          <w:p>
            <w:pPr>
              <w:jc w:val="center"/>
            </w:pPr>
            <w:r>
              <w:rPr>
                <w:rFonts w:ascii="Times New Roman" w:hAnsi="Times New Roman"/>
                <w:b/>
                <w:color w:val="FFFFFF"/>
                <w:sz w:val="17"/>
              </w:rPr>
              <w:t>Quercetin</w:t>
            </w:r>
          </w:p>
        </w:tc>
        <w:tc>
          <w:tcPr>
            <w:tcW w:type="dxa" w:w="1296"/>
            <w:shd w:fill="1E3A8A"/>
            <w:tcMar>
              <w:top w:w="100" w:type="dxa"/>
              <w:bottom w:w="100" w:type="dxa"/>
              <w:left w:w="120" w:type="dxa"/>
              <w:right w:w="120" w:type="dxa"/>
            </w:tcMar>
          </w:tcPr>
          <w:p>
            <w:pPr>
              <w:jc w:val="center"/>
            </w:pPr>
            <w:r>
              <w:rPr>
                <w:rFonts w:ascii="Times New Roman" w:hAnsi="Times New Roman"/>
                <w:b/>
                <w:color w:val="FFFFFF"/>
                <w:sz w:val="17"/>
              </w:rPr>
              <w:t>Luteolin</w:t>
            </w:r>
          </w:p>
        </w:tc>
        <w:tc>
          <w:tcPr>
            <w:tcW w:type="dxa" w:w="1152"/>
            <w:shd w:fill="1E3A8A"/>
            <w:tcMar>
              <w:top w:w="100" w:type="dxa"/>
              <w:bottom w:w="100" w:type="dxa"/>
              <w:left w:w="120" w:type="dxa"/>
              <w:right w:w="120" w:type="dxa"/>
            </w:tcMar>
          </w:tcPr>
          <w:p>
            <w:pPr>
              <w:jc w:val="center"/>
            </w:pPr>
            <w:r>
              <w:rPr>
                <w:rFonts w:ascii="Times New Roman" w:hAnsi="Times New Roman"/>
                <w:b/>
                <w:color w:val="FFFFFF"/>
                <w:sz w:val="17"/>
              </w:rPr>
              <w:t>Mangiferin</w:t>
            </w:r>
          </w:p>
        </w:tc>
      </w:tr>
      <w:tr>
        <w:tc>
          <w:tcPr>
            <w:tcW w:type="dxa" w:w="2592"/>
            <w:shd w:fill="FFFFFF"/>
            <w:tcMar>
              <w:top w:w="70" w:type="dxa"/>
              <w:bottom w:w="70" w:type="dxa"/>
              <w:left w:w="100" w:type="dxa"/>
              <w:right w:w="100" w:type="dxa"/>
            </w:tcMar>
          </w:tcPr>
          <w:p>
            <w:pPr>
              <w:jc w:val="left"/>
            </w:pPr>
            <w:r>
              <w:rPr>
                <w:rFonts w:ascii="Times New Roman" w:hAnsi="Times New Roman"/>
                <w:sz w:val="16"/>
              </w:rPr>
              <w:t>CYP1A2 Inhibitor</w:t>
            </w:r>
          </w:p>
        </w:tc>
        <w:tc>
          <w:tcPr>
            <w:tcW w:type="dxa" w:w="1728"/>
            <w:shd w:fill="FFFFFF"/>
            <w:tcMar>
              <w:top w:w="70" w:type="dxa"/>
              <w:bottom w:w="70" w:type="dxa"/>
              <w:left w:w="100" w:type="dxa"/>
              <w:right w:w="100" w:type="dxa"/>
            </w:tcMar>
          </w:tcPr>
          <w:p>
            <w:pPr>
              <w:jc w:val="left"/>
            </w:pPr>
            <w:r>
              <w:rPr>
                <w:rFonts w:ascii="Times New Roman" w:hAnsi="Times New Roman"/>
                <w:sz w:val="16"/>
              </w:rPr>
              <w:t>Probabilitas (&lt; 0,5)</w:t>
            </w:r>
          </w:p>
        </w:tc>
        <w:tc>
          <w:tcPr>
            <w:tcW w:type="dxa" w:w="1296"/>
            <w:shd w:fill="FFFFFF"/>
            <w:tcMar>
              <w:top w:w="70" w:type="dxa"/>
              <w:bottom w:w="70" w:type="dxa"/>
              <w:left w:w="100" w:type="dxa"/>
              <w:right w:w="100" w:type="dxa"/>
            </w:tcMar>
          </w:tcPr>
          <w:p>
            <w:pPr>
              <w:jc w:val="center"/>
            </w:pPr>
            <w:r>
              <w:rPr>
                <w:rFonts w:ascii="Times New Roman" w:hAnsi="Times New Roman"/>
                <w:sz w:val="16"/>
              </w:rPr>
              <w:t>0,017 (Aman)</w:t>
            </w:r>
          </w:p>
        </w:tc>
        <w:tc>
          <w:tcPr>
            <w:tcW w:type="dxa" w:w="1296"/>
            <w:shd w:fill="FFFFFF"/>
            <w:tcMar>
              <w:top w:w="70" w:type="dxa"/>
              <w:bottom w:w="70" w:type="dxa"/>
              <w:left w:w="100" w:type="dxa"/>
              <w:right w:w="100" w:type="dxa"/>
            </w:tcMar>
          </w:tcPr>
          <w:p>
            <w:pPr>
              <w:jc w:val="center"/>
            </w:pPr>
            <w:r>
              <w:rPr>
                <w:rFonts w:ascii="Times New Roman" w:hAnsi="Times New Roman"/>
                <w:sz w:val="16"/>
              </w:rPr>
              <w:t>0,943 (Tinggi)</w:t>
            </w:r>
          </w:p>
        </w:tc>
        <w:tc>
          <w:tcPr>
            <w:tcW w:type="dxa" w:w="1296"/>
            <w:shd w:fill="FFFFFF"/>
            <w:tcMar>
              <w:top w:w="70" w:type="dxa"/>
              <w:bottom w:w="70" w:type="dxa"/>
              <w:left w:w="100" w:type="dxa"/>
              <w:right w:w="100" w:type="dxa"/>
            </w:tcMar>
          </w:tcPr>
          <w:p>
            <w:pPr>
              <w:jc w:val="center"/>
            </w:pPr>
            <w:r>
              <w:rPr>
                <w:rFonts w:ascii="Times New Roman" w:hAnsi="Times New Roman"/>
                <w:sz w:val="16"/>
              </w:rPr>
              <w:t>0,981 (Tinggi)</w:t>
            </w:r>
          </w:p>
        </w:tc>
        <w:tc>
          <w:tcPr>
            <w:tcW w:type="dxa" w:w="1152"/>
            <w:shd w:fill="FFFFFF"/>
            <w:tcMar>
              <w:top w:w="70" w:type="dxa"/>
              <w:bottom w:w="70" w:type="dxa"/>
              <w:left w:w="100" w:type="dxa"/>
              <w:right w:w="100" w:type="dxa"/>
            </w:tcMar>
          </w:tcPr>
          <w:p>
            <w:pPr>
              <w:jc w:val="center"/>
            </w:pPr>
            <w:r>
              <w:rPr>
                <w:rFonts w:ascii="Times New Roman" w:hAnsi="Times New Roman"/>
                <w:sz w:val="16"/>
              </w:rPr>
              <w:t>0,143 (Aman)</w:t>
            </w:r>
          </w:p>
        </w:tc>
      </w:tr>
      <w:tr>
        <w:tc>
          <w:tcPr>
            <w:tcW w:type="dxa" w:w="2592"/>
            <w:shd w:fill="F9FAFB"/>
            <w:tcMar>
              <w:top w:w="70" w:type="dxa"/>
              <w:bottom w:w="70" w:type="dxa"/>
              <w:left w:w="100" w:type="dxa"/>
              <w:right w:w="100" w:type="dxa"/>
            </w:tcMar>
          </w:tcPr>
          <w:p>
            <w:pPr>
              <w:jc w:val="left"/>
            </w:pPr>
            <w:r>
              <w:rPr>
                <w:rFonts w:ascii="Times New Roman" w:hAnsi="Times New Roman"/>
                <w:sz w:val="16"/>
              </w:rPr>
              <w:t>CYP2C19 Inhibitor</w:t>
            </w:r>
          </w:p>
        </w:tc>
        <w:tc>
          <w:tcPr>
            <w:tcW w:type="dxa" w:w="1728"/>
            <w:shd w:fill="F9FAFB"/>
            <w:tcMar>
              <w:top w:w="70" w:type="dxa"/>
              <w:bottom w:w="70" w:type="dxa"/>
              <w:left w:w="100" w:type="dxa"/>
              <w:right w:w="100" w:type="dxa"/>
            </w:tcMar>
          </w:tcPr>
          <w:p>
            <w:pPr>
              <w:jc w:val="left"/>
            </w:pPr>
            <w:r>
              <w:rPr>
                <w:rFonts w:ascii="Times New Roman" w:hAnsi="Times New Roman"/>
                <w:sz w:val="16"/>
              </w:rPr>
              <w:t>Probabilitas (&lt; 0,5)</w:t>
            </w:r>
          </w:p>
        </w:tc>
        <w:tc>
          <w:tcPr>
            <w:tcW w:type="dxa" w:w="1296"/>
            <w:shd w:fill="F9FAFB"/>
            <w:tcMar>
              <w:top w:w="70" w:type="dxa"/>
              <w:bottom w:w="70" w:type="dxa"/>
              <w:left w:w="100" w:type="dxa"/>
              <w:right w:w="100" w:type="dxa"/>
            </w:tcMar>
          </w:tcPr>
          <w:p>
            <w:pPr>
              <w:jc w:val="center"/>
            </w:pPr>
            <w:r>
              <w:rPr>
                <w:rFonts w:ascii="Times New Roman" w:hAnsi="Times New Roman"/>
                <w:sz w:val="16"/>
              </w:rPr>
              <w:t>0,022</w:t>
            </w:r>
          </w:p>
        </w:tc>
        <w:tc>
          <w:tcPr>
            <w:tcW w:type="dxa" w:w="1296"/>
            <w:shd w:fill="F9FAFB"/>
            <w:tcMar>
              <w:top w:w="70" w:type="dxa"/>
              <w:bottom w:w="70" w:type="dxa"/>
              <w:left w:w="100" w:type="dxa"/>
              <w:right w:w="100" w:type="dxa"/>
            </w:tcMar>
          </w:tcPr>
          <w:p>
            <w:pPr>
              <w:jc w:val="center"/>
            </w:pPr>
            <w:r>
              <w:rPr>
                <w:rFonts w:ascii="Times New Roman" w:hAnsi="Times New Roman"/>
                <w:sz w:val="16"/>
              </w:rPr>
              <w:t>0,215</w:t>
            </w:r>
          </w:p>
        </w:tc>
        <w:tc>
          <w:tcPr>
            <w:tcW w:type="dxa" w:w="1296"/>
            <w:shd w:fill="F9FAFB"/>
            <w:tcMar>
              <w:top w:w="70" w:type="dxa"/>
              <w:bottom w:w="70" w:type="dxa"/>
              <w:left w:w="100" w:type="dxa"/>
              <w:right w:w="100" w:type="dxa"/>
            </w:tcMar>
          </w:tcPr>
          <w:p>
            <w:pPr>
              <w:jc w:val="center"/>
            </w:pPr>
            <w:r>
              <w:rPr>
                <w:rFonts w:ascii="Times New Roman" w:hAnsi="Times New Roman"/>
                <w:sz w:val="16"/>
              </w:rPr>
              <w:t>0,342</w:t>
            </w:r>
          </w:p>
        </w:tc>
        <w:tc>
          <w:tcPr>
            <w:tcW w:type="dxa" w:w="1152"/>
            <w:shd w:fill="F9FAFB"/>
            <w:tcMar>
              <w:top w:w="70" w:type="dxa"/>
              <w:bottom w:w="70" w:type="dxa"/>
              <w:left w:w="100" w:type="dxa"/>
              <w:right w:w="100" w:type="dxa"/>
            </w:tcMar>
          </w:tcPr>
          <w:p>
            <w:pPr>
              <w:jc w:val="center"/>
            </w:pPr>
            <w:r>
              <w:rPr>
                <w:rFonts w:ascii="Times New Roman" w:hAnsi="Times New Roman"/>
                <w:sz w:val="16"/>
              </w:rPr>
              <w:t>0,081</w:t>
            </w:r>
          </w:p>
        </w:tc>
      </w:tr>
      <w:tr>
        <w:tc>
          <w:tcPr>
            <w:tcW w:type="dxa" w:w="2592"/>
            <w:shd w:fill="FFFFFF"/>
            <w:tcMar>
              <w:top w:w="70" w:type="dxa"/>
              <w:bottom w:w="70" w:type="dxa"/>
              <w:left w:w="100" w:type="dxa"/>
              <w:right w:w="100" w:type="dxa"/>
            </w:tcMar>
          </w:tcPr>
          <w:p>
            <w:pPr>
              <w:jc w:val="left"/>
            </w:pPr>
            <w:r>
              <w:rPr>
                <w:rFonts w:ascii="Times New Roman" w:hAnsi="Times New Roman"/>
                <w:sz w:val="16"/>
              </w:rPr>
              <w:t>CYP2C9 Inhibitor</w:t>
            </w:r>
          </w:p>
        </w:tc>
        <w:tc>
          <w:tcPr>
            <w:tcW w:type="dxa" w:w="1728"/>
            <w:shd w:fill="FFFFFF"/>
            <w:tcMar>
              <w:top w:w="70" w:type="dxa"/>
              <w:bottom w:w="70" w:type="dxa"/>
              <w:left w:w="100" w:type="dxa"/>
              <w:right w:w="100" w:type="dxa"/>
            </w:tcMar>
          </w:tcPr>
          <w:p>
            <w:pPr>
              <w:jc w:val="left"/>
            </w:pPr>
            <w:r>
              <w:rPr>
                <w:rFonts w:ascii="Times New Roman" w:hAnsi="Times New Roman"/>
                <w:sz w:val="16"/>
              </w:rPr>
              <w:t>Probabilitas (&lt; 0,5)</w:t>
            </w:r>
          </w:p>
        </w:tc>
        <w:tc>
          <w:tcPr>
            <w:tcW w:type="dxa" w:w="1296"/>
            <w:shd w:fill="FFFFFF"/>
            <w:tcMar>
              <w:top w:w="70" w:type="dxa"/>
              <w:bottom w:w="70" w:type="dxa"/>
              <w:left w:w="100" w:type="dxa"/>
              <w:right w:w="100" w:type="dxa"/>
            </w:tcMar>
          </w:tcPr>
          <w:p>
            <w:pPr>
              <w:jc w:val="center"/>
            </w:pPr>
            <w:r>
              <w:rPr>
                <w:rFonts w:ascii="Times New Roman" w:hAnsi="Times New Roman"/>
                <w:sz w:val="16"/>
              </w:rPr>
              <w:t>0,019</w:t>
            </w:r>
          </w:p>
        </w:tc>
        <w:tc>
          <w:tcPr>
            <w:tcW w:type="dxa" w:w="1296"/>
            <w:shd w:fill="FFFFFF"/>
            <w:tcMar>
              <w:top w:w="70" w:type="dxa"/>
              <w:bottom w:w="70" w:type="dxa"/>
              <w:left w:w="100" w:type="dxa"/>
              <w:right w:w="100" w:type="dxa"/>
            </w:tcMar>
          </w:tcPr>
          <w:p>
            <w:pPr>
              <w:jc w:val="center"/>
            </w:pPr>
            <w:r>
              <w:rPr>
                <w:rFonts w:ascii="Times New Roman" w:hAnsi="Times New Roman"/>
                <w:sz w:val="16"/>
              </w:rPr>
              <w:t>0,312</w:t>
            </w:r>
          </w:p>
        </w:tc>
        <w:tc>
          <w:tcPr>
            <w:tcW w:type="dxa" w:w="1296"/>
            <w:shd w:fill="FFFFFF"/>
            <w:tcMar>
              <w:top w:w="70" w:type="dxa"/>
              <w:bottom w:w="70" w:type="dxa"/>
              <w:left w:w="100" w:type="dxa"/>
              <w:right w:w="100" w:type="dxa"/>
            </w:tcMar>
          </w:tcPr>
          <w:p>
            <w:pPr>
              <w:jc w:val="center"/>
            </w:pPr>
            <w:r>
              <w:rPr>
                <w:rFonts w:ascii="Times New Roman" w:hAnsi="Times New Roman"/>
                <w:sz w:val="16"/>
              </w:rPr>
              <w:t>0,412</w:t>
            </w:r>
          </w:p>
        </w:tc>
        <w:tc>
          <w:tcPr>
            <w:tcW w:type="dxa" w:w="1152"/>
            <w:shd w:fill="FFFFFF"/>
            <w:tcMar>
              <w:top w:w="70" w:type="dxa"/>
              <w:bottom w:w="70" w:type="dxa"/>
              <w:left w:w="100" w:type="dxa"/>
              <w:right w:w="100" w:type="dxa"/>
            </w:tcMar>
          </w:tcPr>
          <w:p>
            <w:pPr>
              <w:jc w:val="center"/>
            </w:pPr>
            <w:r>
              <w:rPr>
                <w:rFonts w:ascii="Times New Roman" w:hAnsi="Times New Roman"/>
                <w:sz w:val="16"/>
              </w:rPr>
              <w:t>0,095</w:t>
            </w:r>
          </w:p>
        </w:tc>
      </w:tr>
      <w:tr>
        <w:tc>
          <w:tcPr>
            <w:tcW w:type="dxa" w:w="2592"/>
            <w:shd w:fill="F9FAFB"/>
            <w:tcMar>
              <w:top w:w="70" w:type="dxa"/>
              <w:bottom w:w="70" w:type="dxa"/>
              <w:left w:w="100" w:type="dxa"/>
              <w:right w:w="100" w:type="dxa"/>
            </w:tcMar>
          </w:tcPr>
          <w:p>
            <w:pPr>
              <w:jc w:val="left"/>
            </w:pPr>
            <w:r>
              <w:rPr>
                <w:rFonts w:ascii="Times New Roman" w:hAnsi="Times New Roman"/>
                <w:sz w:val="16"/>
              </w:rPr>
              <w:t>CYP2D6 Inhibitor</w:t>
            </w:r>
          </w:p>
        </w:tc>
        <w:tc>
          <w:tcPr>
            <w:tcW w:type="dxa" w:w="1728"/>
            <w:shd w:fill="F9FAFB"/>
            <w:tcMar>
              <w:top w:w="70" w:type="dxa"/>
              <w:bottom w:w="70" w:type="dxa"/>
              <w:left w:w="100" w:type="dxa"/>
              <w:right w:w="100" w:type="dxa"/>
            </w:tcMar>
          </w:tcPr>
          <w:p>
            <w:pPr>
              <w:jc w:val="left"/>
            </w:pPr>
            <w:r>
              <w:rPr>
                <w:rFonts w:ascii="Times New Roman" w:hAnsi="Times New Roman"/>
                <w:sz w:val="16"/>
              </w:rPr>
              <w:t>Probabilitas (&lt; 0,5)</w:t>
            </w:r>
          </w:p>
        </w:tc>
        <w:tc>
          <w:tcPr>
            <w:tcW w:type="dxa" w:w="1296"/>
            <w:shd w:fill="F9FAFB"/>
            <w:tcMar>
              <w:top w:w="70" w:type="dxa"/>
              <w:bottom w:w="70" w:type="dxa"/>
              <w:left w:w="100" w:type="dxa"/>
              <w:right w:w="100" w:type="dxa"/>
            </w:tcMar>
          </w:tcPr>
          <w:p>
            <w:pPr>
              <w:jc w:val="center"/>
            </w:pPr>
            <w:r>
              <w:rPr>
                <w:rFonts w:ascii="Times New Roman" w:hAnsi="Times New Roman"/>
                <w:sz w:val="16"/>
              </w:rPr>
              <w:t>0,012</w:t>
            </w:r>
          </w:p>
        </w:tc>
        <w:tc>
          <w:tcPr>
            <w:tcW w:type="dxa" w:w="1296"/>
            <w:shd w:fill="F9FAFB"/>
            <w:tcMar>
              <w:top w:w="70" w:type="dxa"/>
              <w:bottom w:w="70" w:type="dxa"/>
              <w:left w:w="100" w:type="dxa"/>
              <w:right w:w="100" w:type="dxa"/>
            </w:tcMar>
          </w:tcPr>
          <w:p>
            <w:pPr>
              <w:jc w:val="center"/>
            </w:pPr>
            <w:r>
              <w:rPr>
                <w:rFonts w:ascii="Times New Roman" w:hAnsi="Times New Roman"/>
                <w:sz w:val="16"/>
              </w:rPr>
              <w:t>0,082</w:t>
            </w:r>
          </w:p>
        </w:tc>
        <w:tc>
          <w:tcPr>
            <w:tcW w:type="dxa" w:w="1296"/>
            <w:shd w:fill="F9FAFB"/>
            <w:tcMar>
              <w:top w:w="70" w:type="dxa"/>
              <w:bottom w:w="70" w:type="dxa"/>
              <w:left w:w="100" w:type="dxa"/>
              <w:right w:w="100" w:type="dxa"/>
            </w:tcMar>
          </w:tcPr>
          <w:p>
            <w:pPr>
              <w:jc w:val="center"/>
            </w:pPr>
            <w:r>
              <w:rPr>
                <w:rFonts w:ascii="Times New Roman" w:hAnsi="Times New Roman"/>
                <w:sz w:val="16"/>
              </w:rPr>
              <w:t>0,115</w:t>
            </w:r>
          </w:p>
        </w:tc>
        <w:tc>
          <w:tcPr>
            <w:tcW w:type="dxa" w:w="1152"/>
            <w:shd w:fill="F9FAFB"/>
            <w:tcMar>
              <w:top w:w="70" w:type="dxa"/>
              <w:bottom w:w="70" w:type="dxa"/>
              <w:left w:w="100" w:type="dxa"/>
              <w:right w:w="100" w:type="dxa"/>
            </w:tcMar>
          </w:tcPr>
          <w:p>
            <w:pPr>
              <w:jc w:val="center"/>
            </w:pPr>
            <w:r>
              <w:rPr>
                <w:rFonts w:ascii="Times New Roman" w:hAnsi="Times New Roman"/>
                <w:sz w:val="16"/>
              </w:rPr>
              <w:t>0,042</w:t>
            </w:r>
          </w:p>
        </w:tc>
      </w:tr>
      <w:tr>
        <w:tc>
          <w:tcPr>
            <w:tcW w:type="dxa" w:w="2592"/>
            <w:shd w:fill="FFFFFF"/>
            <w:tcMar>
              <w:top w:w="70" w:type="dxa"/>
              <w:bottom w:w="70" w:type="dxa"/>
              <w:left w:w="100" w:type="dxa"/>
              <w:right w:w="100" w:type="dxa"/>
            </w:tcMar>
          </w:tcPr>
          <w:p>
            <w:pPr>
              <w:jc w:val="left"/>
            </w:pPr>
            <w:r>
              <w:rPr>
                <w:rFonts w:ascii="Times New Roman" w:hAnsi="Times New Roman"/>
                <w:sz w:val="16"/>
              </w:rPr>
              <w:t>CYP3A4 Inhibitor</w:t>
            </w:r>
          </w:p>
        </w:tc>
        <w:tc>
          <w:tcPr>
            <w:tcW w:type="dxa" w:w="1728"/>
            <w:shd w:fill="FFFFFF"/>
            <w:tcMar>
              <w:top w:w="70" w:type="dxa"/>
              <w:bottom w:w="70" w:type="dxa"/>
              <w:left w:w="100" w:type="dxa"/>
              <w:right w:w="100" w:type="dxa"/>
            </w:tcMar>
          </w:tcPr>
          <w:p>
            <w:pPr>
              <w:jc w:val="left"/>
            </w:pPr>
            <w:r>
              <w:rPr>
                <w:rFonts w:ascii="Times New Roman" w:hAnsi="Times New Roman"/>
                <w:sz w:val="16"/>
              </w:rPr>
              <w:t>Probabilitas (&lt; 0,5)</w:t>
            </w:r>
          </w:p>
        </w:tc>
        <w:tc>
          <w:tcPr>
            <w:tcW w:type="dxa" w:w="1296"/>
            <w:shd w:fill="FFFFFF"/>
            <w:tcMar>
              <w:top w:w="70" w:type="dxa"/>
              <w:bottom w:w="70" w:type="dxa"/>
              <w:left w:w="100" w:type="dxa"/>
              <w:right w:w="100" w:type="dxa"/>
            </w:tcMar>
          </w:tcPr>
          <w:p>
            <w:pPr>
              <w:jc w:val="center"/>
            </w:pPr>
            <w:r>
              <w:rPr>
                <w:rFonts w:ascii="Times New Roman" w:hAnsi="Times New Roman"/>
                <w:sz w:val="16"/>
              </w:rPr>
              <w:t>0,031</w:t>
            </w:r>
          </w:p>
        </w:tc>
        <w:tc>
          <w:tcPr>
            <w:tcW w:type="dxa" w:w="1296"/>
            <w:shd w:fill="FFFFFF"/>
            <w:tcMar>
              <w:top w:w="70" w:type="dxa"/>
              <w:bottom w:w="70" w:type="dxa"/>
              <w:left w:w="100" w:type="dxa"/>
              <w:right w:w="100" w:type="dxa"/>
            </w:tcMar>
          </w:tcPr>
          <w:p>
            <w:pPr>
              <w:jc w:val="center"/>
            </w:pPr>
            <w:r>
              <w:rPr>
                <w:rFonts w:ascii="Times New Roman" w:hAnsi="Times New Roman"/>
                <w:sz w:val="16"/>
              </w:rPr>
              <w:t>0,142</w:t>
            </w:r>
          </w:p>
        </w:tc>
        <w:tc>
          <w:tcPr>
            <w:tcW w:type="dxa" w:w="1296"/>
            <w:shd w:fill="FFFFFF"/>
            <w:tcMar>
              <w:top w:w="70" w:type="dxa"/>
              <w:bottom w:w="70" w:type="dxa"/>
              <w:left w:w="100" w:type="dxa"/>
              <w:right w:w="100" w:type="dxa"/>
            </w:tcMar>
          </w:tcPr>
          <w:p>
            <w:pPr>
              <w:jc w:val="center"/>
            </w:pPr>
            <w:r>
              <w:rPr>
                <w:rFonts w:ascii="Times New Roman" w:hAnsi="Times New Roman"/>
                <w:sz w:val="16"/>
              </w:rPr>
              <w:t>0,195</w:t>
            </w:r>
          </w:p>
        </w:tc>
        <w:tc>
          <w:tcPr>
            <w:tcW w:type="dxa" w:w="1152"/>
            <w:shd w:fill="FFFFFF"/>
            <w:tcMar>
              <w:top w:w="70" w:type="dxa"/>
              <w:bottom w:w="70" w:type="dxa"/>
              <w:left w:w="100" w:type="dxa"/>
              <w:right w:w="100" w:type="dxa"/>
            </w:tcMar>
          </w:tcPr>
          <w:p>
            <w:pPr>
              <w:jc w:val="center"/>
            </w:pPr>
            <w:r>
              <w:rPr>
                <w:rFonts w:ascii="Times New Roman" w:hAnsi="Times New Roman"/>
                <w:sz w:val="16"/>
              </w:rPr>
              <w:t>0,064</w:t>
            </w:r>
          </w:p>
        </w:tc>
      </w:tr>
      <w:tr>
        <w:tc>
          <w:tcPr>
            <w:tcW w:type="dxa" w:w="2592"/>
            <w:shd w:fill="F9FAFB"/>
            <w:tcMar>
              <w:top w:w="70" w:type="dxa"/>
              <w:bottom w:w="70" w:type="dxa"/>
              <w:left w:w="100" w:type="dxa"/>
              <w:right w:w="100" w:type="dxa"/>
            </w:tcMar>
          </w:tcPr>
          <w:p>
            <w:pPr>
              <w:jc w:val="left"/>
            </w:pPr>
            <w:r>
              <w:rPr>
                <w:rFonts w:ascii="Times New Roman" w:hAnsi="Times New Roman"/>
                <w:sz w:val="16"/>
              </w:rPr>
              <w:t>Klirens Ginjal (log mL/min/kg)</w:t>
            </w:r>
          </w:p>
        </w:tc>
        <w:tc>
          <w:tcPr>
            <w:tcW w:type="dxa" w:w="1728"/>
            <w:shd w:fill="F9FAFB"/>
            <w:tcMar>
              <w:top w:w="70" w:type="dxa"/>
              <w:bottom w:w="70" w:type="dxa"/>
              <w:left w:w="100" w:type="dxa"/>
              <w:right w:w="100" w:type="dxa"/>
            </w:tcMar>
          </w:tcPr>
          <w:p>
            <w:pPr>
              <w:jc w:val="center"/>
            </w:pPr>
            <w:r>
              <w:rPr>
                <w:rFonts w:ascii="Times New Roman" w:hAnsi="Times New Roman"/>
                <w:sz w:val="16"/>
              </w:rPr>
              <w:t>&gt; 5</w:t>
            </w:r>
          </w:p>
        </w:tc>
        <w:tc>
          <w:tcPr>
            <w:tcW w:type="dxa" w:w="1296"/>
            <w:shd w:fill="F9FAFB"/>
            <w:tcMar>
              <w:top w:w="70" w:type="dxa"/>
              <w:bottom w:w="70" w:type="dxa"/>
              <w:left w:w="100" w:type="dxa"/>
              <w:right w:w="100" w:type="dxa"/>
            </w:tcMar>
          </w:tcPr>
          <w:p>
            <w:pPr>
              <w:jc w:val="center"/>
            </w:pPr>
            <w:r>
              <w:rPr>
                <w:rFonts w:ascii="Times New Roman" w:hAnsi="Times New Roman"/>
                <w:sz w:val="16"/>
              </w:rPr>
              <w:t>1,82</w:t>
            </w:r>
          </w:p>
        </w:tc>
        <w:tc>
          <w:tcPr>
            <w:tcW w:type="dxa" w:w="1296"/>
            <w:shd w:fill="F9FAFB"/>
            <w:tcMar>
              <w:top w:w="70" w:type="dxa"/>
              <w:bottom w:w="70" w:type="dxa"/>
              <w:left w:w="100" w:type="dxa"/>
              <w:right w:w="100" w:type="dxa"/>
            </w:tcMar>
          </w:tcPr>
          <w:p>
            <w:pPr>
              <w:jc w:val="center"/>
            </w:pPr>
            <w:r>
              <w:rPr>
                <w:rFonts w:ascii="Times New Roman" w:hAnsi="Times New Roman"/>
                <w:sz w:val="16"/>
              </w:rPr>
              <w:t>4,21</w:t>
            </w:r>
          </w:p>
        </w:tc>
        <w:tc>
          <w:tcPr>
            <w:tcW w:type="dxa" w:w="1296"/>
            <w:shd w:fill="F9FAFB"/>
            <w:tcMar>
              <w:top w:w="70" w:type="dxa"/>
              <w:bottom w:w="70" w:type="dxa"/>
              <w:left w:w="100" w:type="dxa"/>
              <w:right w:w="100" w:type="dxa"/>
            </w:tcMar>
          </w:tcPr>
          <w:p>
            <w:pPr>
              <w:jc w:val="center"/>
            </w:pPr>
            <w:r>
              <w:rPr>
                <w:rFonts w:ascii="Times New Roman" w:hAnsi="Times New Roman"/>
                <w:sz w:val="16"/>
              </w:rPr>
              <w:t>4,85</w:t>
            </w:r>
          </w:p>
        </w:tc>
        <w:tc>
          <w:tcPr>
            <w:tcW w:type="dxa" w:w="1152"/>
            <w:shd w:fill="F9FAFB"/>
            <w:tcMar>
              <w:top w:w="70" w:type="dxa"/>
              <w:bottom w:w="70" w:type="dxa"/>
              <w:left w:w="100" w:type="dxa"/>
              <w:right w:w="100" w:type="dxa"/>
            </w:tcMar>
          </w:tcPr>
          <w:p>
            <w:pPr>
              <w:jc w:val="center"/>
            </w:pPr>
            <w:r>
              <w:rPr>
                <w:rFonts w:ascii="Times New Roman" w:hAnsi="Times New Roman"/>
                <w:sz w:val="16"/>
              </w:rPr>
              <w:t>2,14</w:t>
            </w:r>
          </w:p>
        </w:tc>
      </w:tr>
    </w:tbl>
    <w:p>
      <w:pPr>
        <w:spacing w:after="40"/>
      </w:pPr>
    </w:p>
    <w:p>
      <w:pPr>
        <w:keepNext/>
        <w:spacing w:before="160" w:after="60"/>
      </w:pPr>
      <w:r>
        <w:rPr>
          <w:rFonts w:ascii="Times New Roman" w:hAnsi="Times New Roman"/>
          <w:b/>
          <w:sz w:val="19"/>
        </w:rPr>
        <w:t>Tabel L5.4 Prediksi Toksisitas dan Peringatan Struktural</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2592"/>
            <w:shd w:fill="1E3A8A"/>
            <w:tcMar>
              <w:top w:w="100" w:type="dxa"/>
              <w:bottom w:w="100" w:type="dxa"/>
              <w:left w:w="120" w:type="dxa"/>
              <w:right w:w="120" w:type="dxa"/>
            </w:tcMar>
          </w:tcPr>
          <w:p>
            <w:pPr>
              <w:jc w:val="center"/>
            </w:pPr>
            <w:r>
              <w:rPr>
                <w:rFonts w:ascii="Times New Roman" w:hAnsi="Times New Roman"/>
                <w:b/>
                <w:color w:val="FFFFFF"/>
                <w:sz w:val="17"/>
              </w:rPr>
              <w:t>Parameter Toksisitas</w:t>
            </w:r>
          </w:p>
        </w:tc>
        <w:tc>
          <w:tcPr>
            <w:tcW w:type="dxa" w:w="1584"/>
            <w:shd w:fill="1E3A8A"/>
            <w:tcMar>
              <w:top w:w="100" w:type="dxa"/>
              <w:bottom w:w="100" w:type="dxa"/>
              <w:left w:w="120" w:type="dxa"/>
              <w:right w:w="120" w:type="dxa"/>
            </w:tcMar>
          </w:tcPr>
          <w:p>
            <w:pPr>
              <w:jc w:val="center"/>
            </w:pPr>
            <w:r>
              <w:rPr>
                <w:rFonts w:ascii="Times New Roman" w:hAnsi="Times New Roman"/>
                <w:b/>
                <w:color w:val="FFFFFF"/>
                <w:sz w:val="17"/>
              </w:rPr>
              <w:t>Kriteria Aman</w:t>
            </w:r>
          </w:p>
        </w:tc>
        <w:tc>
          <w:tcPr>
            <w:tcW w:type="dxa" w:w="1296"/>
            <w:shd w:fill="1E3A8A"/>
            <w:tcMar>
              <w:top w:w="100" w:type="dxa"/>
              <w:bottom w:w="100" w:type="dxa"/>
              <w:left w:w="120" w:type="dxa"/>
              <w:right w:w="120" w:type="dxa"/>
            </w:tcMar>
          </w:tcPr>
          <w:p>
            <w:pPr>
              <w:jc w:val="center"/>
            </w:pPr>
            <w:r>
              <w:rPr>
                <w:rFonts w:ascii="Times New Roman" w:hAnsi="Times New Roman"/>
                <w:b/>
                <w:color w:val="FFFFFF"/>
                <w:sz w:val="17"/>
              </w:rPr>
              <w:t>Miglitol</w:t>
            </w:r>
          </w:p>
        </w:tc>
        <w:tc>
          <w:tcPr>
            <w:tcW w:type="dxa" w:w="1296"/>
            <w:shd w:fill="1E3A8A"/>
            <w:tcMar>
              <w:top w:w="100" w:type="dxa"/>
              <w:bottom w:w="100" w:type="dxa"/>
              <w:left w:w="120" w:type="dxa"/>
              <w:right w:w="120" w:type="dxa"/>
            </w:tcMar>
          </w:tcPr>
          <w:p>
            <w:pPr>
              <w:jc w:val="center"/>
            </w:pPr>
            <w:r>
              <w:rPr>
                <w:rFonts w:ascii="Times New Roman" w:hAnsi="Times New Roman"/>
                <w:b/>
                <w:color w:val="FFFFFF"/>
                <w:sz w:val="17"/>
              </w:rPr>
              <w:t>Quercetin</w:t>
            </w:r>
          </w:p>
        </w:tc>
        <w:tc>
          <w:tcPr>
            <w:tcW w:type="dxa" w:w="1296"/>
            <w:shd w:fill="1E3A8A"/>
            <w:tcMar>
              <w:top w:w="100" w:type="dxa"/>
              <w:bottom w:w="100" w:type="dxa"/>
              <w:left w:w="120" w:type="dxa"/>
              <w:right w:w="120" w:type="dxa"/>
            </w:tcMar>
          </w:tcPr>
          <w:p>
            <w:pPr>
              <w:jc w:val="center"/>
            </w:pPr>
            <w:r>
              <w:rPr>
                <w:rFonts w:ascii="Times New Roman" w:hAnsi="Times New Roman"/>
                <w:b/>
                <w:color w:val="FFFFFF"/>
                <w:sz w:val="17"/>
              </w:rPr>
              <w:t>Luteolin</w:t>
            </w:r>
          </w:p>
        </w:tc>
        <w:tc>
          <w:tcPr>
            <w:tcW w:type="dxa" w:w="1296"/>
            <w:shd w:fill="1E3A8A"/>
            <w:tcMar>
              <w:top w:w="100" w:type="dxa"/>
              <w:bottom w:w="100" w:type="dxa"/>
              <w:left w:w="120" w:type="dxa"/>
              <w:right w:w="120" w:type="dxa"/>
            </w:tcMar>
          </w:tcPr>
          <w:p>
            <w:pPr>
              <w:jc w:val="center"/>
            </w:pPr>
            <w:r>
              <w:rPr>
                <w:rFonts w:ascii="Times New Roman" w:hAnsi="Times New Roman"/>
                <w:b/>
                <w:color w:val="FFFFFF"/>
                <w:sz w:val="17"/>
              </w:rPr>
              <w:t>Mangiferin</w:t>
            </w:r>
          </w:p>
        </w:tc>
      </w:tr>
      <w:tr>
        <w:tc>
          <w:tcPr>
            <w:tcW w:type="dxa" w:w="2592"/>
            <w:shd w:fill="FFFFFF"/>
            <w:tcMar>
              <w:top w:w="70" w:type="dxa"/>
              <w:bottom w:w="70" w:type="dxa"/>
              <w:left w:w="100" w:type="dxa"/>
              <w:right w:w="100" w:type="dxa"/>
            </w:tcMar>
          </w:tcPr>
          <w:p>
            <w:pPr>
              <w:jc w:val="left"/>
            </w:pPr>
            <w:r>
              <w:rPr>
                <w:rFonts w:ascii="Times New Roman" w:hAnsi="Times New Roman"/>
                <w:sz w:val="16"/>
              </w:rPr>
              <w:t>hERG Blocker (Kardiotoksisitas)</w:t>
            </w:r>
          </w:p>
        </w:tc>
        <w:tc>
          <w:tcPr>
            <w:tcW w:type="dxa" w:w="1584"/>
            <w:shd w:fill="FFFFFF"/>
            <w:tcMar>
              <w:top w:w="70" w:type="dxa"/>
              <w:bottom w:w="70" w:type="dxa"/>
              <w:left w:w="100" w:type="dxa"/>
              <w:right w:w="100" w:type="dxa"/>
            </w:tcMar>
          </w:tcPr>
          <w:p>
            <w:pPr>
              <w:jc w:val="left"/>
            </w:pPr>
            <w:r>
              <w:rPr>
                <w:rFonts w:ascii="Times New Roman" w:hAnsi="Times New Roman"/>
                <w:sz w:val="16"/>
              </w:rPr>
              <w:t>Probabilitas (&lt; 0,5)</w:t>
            </w:r>
          </w:p>
        </w:tc>
        <w:tc>
          <w:tcPr>
            <w:tcW w:type="dxa" w:w="1296"/>
            <w:shd w:fill="FFFFFF"/>
            <w:tcMar>
              <w:top w:w="70" w:type="dxa"/>
              <w:bottom w:w="70" w:type="dxa"/>
              <w:left w:w="100" w:type="dxa"/>
              <w:right w:w="100" w:type="dxa"/>
            </w:tcMar>
          </w:tcPr>
          <w:p>
            <w:pPr>
              <w:jc w:val="center"/>
            </w:pPr>
            <w:r>
              <w:rPr>
                <w:rFonts w:ascii="Times New Roman" w:hAnsi="Times New Roman"/>
                <w:sz w:val="16"/>
              </w:rPr>
              <w:t>0,050 (Aman)</w:t>
            </w:r>
          </w:p>
        </w:tc>
        <w:tc>
          <w:tcPr>
            <w:tcW w:type="dxa" w:w="1296"/>
            <w:shd w:fill="FFFFFF"/>
            <w:tcMar>
              <w:top w:w="70" w:type="dxa"/>
              <w:bottom w:w="70" w:type="dxa"/>
              <w:left w:w="100" w:type="dxa"/>
              <w:right w:w="100" w:type="dxa"/>
            </w:tcMar>
          </w:tcPr>
          <w:p>
            <w:pPr>
              <w:jc w:val="center"/>
            </w:pPr>
            <w:r>
              <w:rPr>
                <w:rFonts w:ascii="Times New Roman" w:hAnsi="Times New Roman"/>
                <w:sz w:val="16"/>
              </w:rPr>
              <w:t>0,082 (Aman)</w:t>
            </w:r>
          </w:p>
        </w:tc>
        <w:tc>
          <w:tcPr>
            <w:tcW w:type="dxa" w:w="1296"/>
            <w:shd w:fill="FFFFFF"/>
            <w:tcMar>
              <w:top w:w="70" w:type="dxa"/>
              <w:bottom w:w="70" w:type="dxa"/>
              <w:left w:w="100" w:type="dxa"/>
              <w:right w:w="100" w:type="dxa"/>
            </w:tcMar>
          </w:tcPr>
          <w:p>
            <w:pPr>
              <w:jc w:val="center"/>
            </w:pPr>
            <w:r>
              <w:rPr>
                <w:rFonts w:ascii="Times New Roman" w:hAnsi="Times New Roman"/>
                <w:sz w:val="16"/>
              </w:rPr>
              <w:t>0,095 (Aman)</w:t>
            </w:r>
          </w:p>
        </w:tc>
        <w:tc>
          <w:tcPr>
            <w:tcW w:type="dxa" w:w="1296"/>
            <w:shd w:fill="FFFFFF"/>
            <w:tcMar>
              <w:top w:w="70" w:type="dxa"/>
              <w:bottom w:w="70" w:type="dxa"/>
              <w:left w:w="100" w:type="dxa"/>
              <w:right w:w="100" w:type="dxa"/>
            </w:tcMar>
          </w:tcPr>
          <w:p>
            <w:pPr>
              <w:jc w:val="center"/>
            </w:pPr>
            <w:r>
              <w:rPr>
                <w:rFonts w:ascii="Times New Roman" w:hAnsi="Times New Roman"/>
                <w:sz w:val="16"/>
              </w:rPr>
              <w:t>0,032 (Aman)</w:t>
            </w:r>
          </w:p>
        </w:tc>
      </w:tr>
      <w:tr>
        <w:tc>
          <w:tcPr>
            <w:tcW w:type="dxa" w:w="2592"/>
            <w:shd w:fill="F9FAFB"/>
            <w:tcMar>
              <w:top w:w="70" w:type="dxa"/>
              <w:bottom w:w="70" w:type="dxa"/>
              <w:left w:w="100" w:type="dxa"/>
              <w:right w:w="100" w:type="dxa"/>
            </w:tcMar>
          </w:tcPr>
          <w:p>
            <w:pPr>
              <w:jc w:val="left"/>
            </w:pPr>
            <w:r>
              <w:rPr>
                <w:rFonts w:ascii="Times New Roman" w:hAnsi="Times New Roman"/>
                <w:sz w:val="16"/>
              </w:rPr>
              <w:t>Drug-Induced Liver Injury (DILI)</w:t>
            </w:r>
          </w:p>
        </w:tc>
        <w:tc>
          <w:tcPr>
            <w:tcW w:type="dxa" w:w="1584"/>
            <w:shd w:fill="F9FAFB"/>
            <w:tcMar>
              <w:top w:w="70" w:type="dxa"/>
              <w:bottom w:w="70" w:type="dxa"/>
              <w:left w:w="100" w:type="dxa"/>
              <w:right w:w="100" w:type="dxa"/>
            </w:tcMar>
          </w:tcPr>
          <w:p>
            <w:pPr>
              <w:jc w:val="left"/>
            </w:pPr>
            <w:r>
              <w:rPr>
                <w:rFonts w:ascii="Times New Roman" w:hAnsi="Times New Roman"/>
                <w:sz w:val="16"/>
              </w:rPr>
              <w:t>Probabilitas (&lt; 0,5)</w:t>
            </w:r>
          </w:p>
        </w:tc>
        <w:tc>
          <w:tcPr>
            <w:tcW w:type="dxa" w:w="1296"/>
            <w:shd w:fill="F9FAFB"/>
            <w:tcMar>
              <w:top w:w="70" w:type="dxa"/>
              <w:bottom w:w="70" w:type="dxa"/>
              <w:left w:w="100" w:type="dxa"/>
              <w:right w:w="100" w:type="dxa"/>
            </w:tcMar>
          </w:tcPr>
          <w:p>
            <w:pPr>
              <w:jc w:val="center"/>
            </w:pPr>
            <w:r>
              <w:rPr>
                <w:rFonts w:ascii="Times New Roman" w:hAnsi="Times New Roman"/>
                <w:sz w:val="16"/>
              </w:rPr>
              <w:t>0,041 (Aman)</w:t>
            </w:r>
          </w:p>
        </w:tc>
        <w:tc>
          <w:tcPr>
            <w:tcW w:type="dxa" w:w="1296"/>
            <w:shd w:fill="F9FAFB"/>
            <w:tcMar>
              <w:top w:w="70" w:type="dxa"/>
              <w:bottom w:w="70" w:type="dxa"/>
              <w:left w:w="100" w:type="dxa"/>
              <w:right w:w="100" w:type="dxa"/>
            </w:tcMar>
          </w:tcPr>
          <w:p>
            <w:pPr>
              <w:jc w:val="center"/>
            </w:pPr>
            <w:r>
              <w:rPr>
                <w:rFonts w:ascii="Times New Roman" w:hAnsi="Times New Roman"/>
                <w:sz w:val="16"/>
              </w:rPr>
              <w:t>0,980 (Tinggi)</w:t>
            </w:r>
          </w:p>
        </w:tc>
        <w:tc>
          <w:tcPr>
            <w:tcW w:type="dxa" w:w="1296"/>
            <w:shd w:fill="F9FAFB"/>
            <w:tcMar>
              <w:top w:w="70" w:type="dxa"/>
              <w:bottom w:w="70" w:type="dxa"/>
              <w:left w:w="100" w:type="dxa"/>
              <w:right w:w="100" w:type="dxa"/>
            </w:tcMar>
          </w:tcPr>
          <w:p>
            <w:pPr>
              <w:jc w:val="center"/>
            </w:pPr>
            <w:r>
              <w:rPr>
                <w:rFonts w:ascii="Times New Roman" w:hAnsi="Times New Roman"/>
                <w:sz w:val="16"/>
              </w:rPr>
              <w:t>0,905 (Tinggi)</w:t>
            </w:r>
          </w:p>
        </w:tc>
        <w:tc>
          <w:tcPr>
            <w:tcW w:type="dxa" w:w="1296"/>
            <w:shd w:fill="F9FAFB"/>
            <w:tcMar>
              <w:top w:w="70" w:type="dxa"/>
              <w:bottom w:w="70" w:type="dxa"/>
              <w:left w:w="100" w:type="dxa"/>
              <w:right w:w="100" w:type="dxa"/>
            </w:tcMar>
          </w:tcPr>
          <w:p>
            <w:pPr>
              <w:jc w:val="center"/>
            </w:pPr>
            <w:r>
              <w:rPr>
                <w:rFonts w:ascii="Times New Roman" w:hAnsi="Times New Roman"/>
                <w:sz w:val="16"/>
              </w:rPr>
              <w:t>0,915 (Tinggi)</w:t>
            </w:r>
          </w:p>
        </w:tc>
      </w:tr>
      <w:tr>
        <w:tc>
          <w:tcPr>
            <w:tcW w:type="dxa" w:w="2592"/>
            <w:shd w:fill="FFFFFF"/>
            <w:tcMar>
              <w:top w:w="70" w:type="dxa"/>
              <w:bottom w:w="70" w:type="dxa"/>
              <w:left w:w="100" w:type="dxa"/>
              <w:right w:w="100" w:type="dxa"/>
            </w:tcMar>
          </w:tcPr>
          <w:p>
            <w:pPr>
              <w:jc w:val="left"/>
            </w:pPr>
            <w:r>
              <w:rPr>
                <w:rFonts w:ascii="Times New Roman" w:hAnsi="Times New Roman"/>
                <w:sz w:val="16"/>
              </w:rPr>
              <w:t>Ames Mutagenicity</w:t>
            </w:r>
          </w:p>
        </w:tc>
        <w:tc>
          <w:tcPr>
            <w:tcW w:type="dxa" w:w="1584"/>
            <w:shd w:fill="FFFFFF"/>
            <w:tcMar>
              <w:top w:w="70" w:type="dxa"/>
              <w:bottom w:w="70" w:type="dxa"/>
              <w:left w:w="100" w:type="dxa"/>
              <w:right w:w="100" w:type="dxa"/>
            </w:tcMar>
          </w:tcPr>
          <w:p>
            <w:pPr>
              <w:jc w:val="left"/>
            </w:pPr>
            <w:r>
              <w:rPr>
                <w:rFonts w:ascii="Times New Roman" w:hAnsi="Times New Roman"/>
                <w:sz w:val="16"/>
              </w:rPr>
              <w:t>Probabilitas (&lt; 0,5)</w:t>
            </w:r>
          </w:p>
        </w:tc>
        <w:tc>
          <w:tcPr>
            <w:tcW w:type="dxa" w:w="1296"/>
            <w:shd w:fill="FFFFFF"/>
            <w:tcMar>
              <w:top w:w="70" w:type="dxa"/>
              <w:bottom w:w="70" w:type="dxa"/>
              <w:left w:w="100" w:type="dxa"/>
              <w:right w:w="100" w:type="dxa"/>
            </w:tcMar>
          </w:tcPr>
          <w:p>
            <w:pPr>
              <w:jc w:val="center"/>
            </w:pPr>
            <w:r>
              <w:rPr>
                <w:rFonts w:ascii="Times New Roman" w:hAnsi="Times New Roman"/>
                <w:sz w:val="16"/>
              </w:rPr>
              <w:t>0,058 (Aman)</w:t>
            </w:r>
          </w:p>
        </w:tc>
        <w:tc>
          <w:tcPr>
            <w:tcW w:type="dxa" w:w="1296"/>
            <w:shd w:fill="FFFFFF"/>
            <w:tcMar>
              <w:top w:w="70" w:type="dxa"/>
              <w:bottom w:w="70" w:type="dxa"/>
              <w:left w:w="100" w:type="dxa"/>
              <w:right w:w="100" w:type="dxa"/>
            </w:tcMar>
          </w:tcPr>
          <w:p>
            <w:pPr>
              <w:jc w:val="left"/>
            </w:pPr>
            <w:r>
              <w:rPr>
                <w:rFonts w:ascii="Times New Roman" w:hAnsi="Times New Roman"/>
                <w:sz w:val="16"/>
              </w:rPr>
              <w:t>0,717 (Positif)</w:t>
            </w:r>
          </w:p>
        </w:tc>
        <w:tc>
          <w:tcPr>
            <w:tcW w:type="dxa" w:w="1296"/>
            <w:shd w:fill="FFFFFF"/>
            <w:tcMar>
              <w:top w:w="70" w:type="dxa"/>
              <w:bottom w:w="70" w:type="dxa"/>
              <w:left w:w="100" w:type="dxa"/>
              <w:right w:w="100" w:type="dxa"/>
            </w:tcMar>
          </w:tcPr>
          <w:p>
            <w:pPr>
              <w:jc w:val="center"/>
            </w:pPr>
            <w:r>
              <w:rPr>
                <w:rFonts w:ascii="Times New Roman" w:hAnsi="Times New Roman"/>
                <w:sz w:val="16"/>
              </w:rPr>
              <w:t>0,536 (Sedang)</w:t>
            </w:r>
          </w:p>
        </w:tc>
        <w:tc>
          <w:tcPr>
            <w:tcW w:type="dxa" w:w="1296"/>
            <w:shd w:fill="FFFFFF"/>
            <w:tcMar>
              <w:top w:w="70" w:type="dxa"/>
              <w:bottom w:w="70" w:type="dxa"/>
              <w:left w:w="100" w:type="dxa"/>
              <w:right w:w="100" w:type="dxa"/>
            </w:tcMar>
          </w:tcPr>
          <w:p>
            <w:pPr>
              <w:jc w:val="center"/>
            </w:pPr>
            <w:r>
              <w:rPr>
                <w:rFonts w:ascii="Times New Roman" w:hAnsi="Times New Roman"/>
                <w:sz w:val="16"/>
              </w:rPr>
              <w:t>0,612 (Sedang)</w:t>
            </w:r>
          </w:p>
        </w:tc>
      </w:tr>
      <w:tr>
        <w:tc>
          <w:tcPr>
            <w:tcW w:type="dxa" w:w="2592"/>
            <w:shd w:fill="F9FAFB"/>
            <w:tcMar>
              <w:top w:w="70" w:type="dxa"/>
              <w:bottom w:w="70" w:type="dxa"/>
              <w:left w:w="100" w:type="dxa"/>
              <w:right w:w="100" w:type="dxa"/>
            </w:tcMar>
          </w:tcPr>
          <w:p>
            <w:pPr>
              <w:jc w:val="left"/>
            </w:pPr>
            <w:r>
              <w:rPr>
                <w:rFonts w:ascii="Times New Roman" w:hAnsi="Times New Roman"/>
                <w:sz w:val="16"/>
              </w:rPr>
              <w:t>Skin Sensitization</w:t>
            </w:r>
          </w:p>
        </w:tc>
        <w:tc>
          <w:tcPr>
            <w:tcW w:type="dxa" w:w="1584"/>
            <w:shd w:fill="F9FAFB"/>
            <w:tcMar>
              <w:top w:w="70" w:type="dxa"/>
              <w:bottom w:w="70" w:type="dxa"/>
              <w:left w:w="100" w:type="dxa"/>
              <w:right w:w="100" w:type="dxa"/>
            </w:tcMar>
          </w:tcPr>
          <w:p>
            <w:pPr>
              <w:jc w:val="left"/>
            </w:pPr>
            <w:r>
              <w:rPr>
                <w:rFonts w:ascii="Times New Roman" w:hAnsi="Times New Roman"/>
                <w:sz w:val="16"/>
              </w:rPr>
              <w:t>Probabilitas (&lt; 0,5)</w:t>
            </w:r>
          </w:p>
        </w:tc>
        <w:tc>
          <w:tcPr>
            <w:tcW w:type="dxa" w:w="1296"/>
            <w:shd w:fill="F9FAFB"/>
            <w:tcMar>
              <w:top w:w="70" w:type="dxa"/>
              <w:bottom w:w="70" w:type="dxa"/>
              <w:left w:w="100" w:type="dxa"/>
              <w:right w:w="100" w:type="dxa"/>
            </w:tcMar>
          </w:tcPr>
          <w:p>
            <w:pPr>
              <w:jc w:val="center"/>
            </w:pPr>
            <w:r>
              <w:rPr>
                <w:rFonts w:ascii="Times New Roman" w:hAnsi="Times New Roman"/>
                <w:sz w:val="16"/>
              </w:rPr>
              <w:t>0,012</w:t>
            </w:r>
          </w:p>
        </w:tc>
        <w:tc>
          <w:tcPr>
            <w:tcW w:type="dxa" w:w="1296"/>
            <w:shd w:fill="F9FAFB"/>
            <w:tcMar>
              <w:top w:w="70" w:type="dxa"/>
              <w:bottom w:w="70" w:type="dxa"/>
              <w:left w:w="100" w:type="dxa"/>
              <w:right w:w="100" w:type="dxa"/>
            </w:tcMar>
          </w:tcPr>
          <w:p>
            <w:pPr>
              <w:jc w:val="center"/>
            </w:pPr>
            <w:r>
              <w:rPr>
                <w:rFonts w:ascii="Times New Roman" w:hAnsi="Times New Roman"/>
                <w:sz w:val="16"/>
              </w:rPr>
              <w:t>0,142</w:t>
            </w:r>
          </w:p>
        </w:tc>
        <w:tc>
          <w:tcPr>
            <w:tcW w:type="dxa" w:w="1296"/>
            <w:shd w:fill="F9FAFB"/>
            <w:tcMar>
              <w:top w:w="70" w:type="dxa"/>
              <w:bottom w:w="70" w:type="dxa"/>
              <w:left w:w="100" w:type="dxa"/>
              <w:right w:w="100" w:type="dxa"/>
            </w:tcMar>
          </w:tcPr>
          <w:p>
            <w:pPr>
              <w:jc w:val="center"/>
            </w:pPr>
            <w:r>
              <w:rPr>
                <w:rFonts w:ascii="Times New Roman" w:hAnsi="Times New Roman"/>
                <w:sz w:val="16"/>
              </w:rPr>
              <w:t>0,211</w:t>
            </w:r>
          </w:p>
        </w:tc>
        <w:tc>
          <w:tcPr>
            <w:tcW w:type="dxa" w:w="1296"/>
            <w:shd w:fill="F9FAFB"/>
            <w:tcMar>
              <w:top w:w="70" w:type="dxa"/>
              <w:bottom w:w="70" w:type="dxa"/>
              <w:left w:w="100" w:type="dxa"/>
              <w:right w:w="100" w:type="dxa"/>
            </w:tcMar>
          </w:tcPr>
          <w:p>
            <w:pPr>
              <w:jc w:val="center"/>
            </w:pPr>
            <w:r>
              <w:rPr>
                <w:rFonts w:ascii="Times New Roman" w:hAnsi="Times New Roman"/>
                <w:sz w:val="16"/>
              </w:rPr>
              <w:t>0,085</w:t>
            </w:r>
          </w:p>
        </w:tc>
      </w:tr>
      <w:tr>
        <w:tc>
          <w:tcPr>
            <w:tcW w:type="dxa" w:w="2592"/>
            <w:shd w:fill="FFFFFF"/>
            <w:tcMar>
              <w:top w:w="70" w:type="dxa"/>
              <w:bottom w:w="70" w:type="dxa"/>
              <w:left w:w="100" w:type="dxa"/>
              <w:right w:w="100" w:type="dxa"/>
            </w:tcMar>
          </w:tcPr>
          <w:p>
            <w:pPr>
              <w:jc w:val="left"/>
            </w:pPr>
            <w:r>
              <w:rPr>
                <w:rFonts w:ascii="Times New Roman" w:hAnsi="Times New Roman"/>
                <w:sz w:val="16"/>
              </w:rPr>
              <w:t>Peringatan PAINS</w:t>
            </w:r>
          </w:p>
        </w:tc>
        <w:tc>
          <w:tcPr>
            <w:tcW w:type="dxa" w:w="1584"/>
            <w:shd w:fill="FFFFFF"/>
            <w:tcMar>
              <w:top w:w="70" w:type="dxa"/>
              <w:bottom w:w="70" w:type="dxa"/>
              <w:left w:w="100" w:type="dxa"/>
              <w:right w:w="100" w:type="dxa"/>
            </w:tcMar>
          </w:tcPr>
          <w:p>
            <w:pPr>
              <w:jc w:val="center"/>
            </w:pPr>
            <w:r>
              <w:rPr>
                <w:rFonts w:ascii="Times New Roman" w:hAnsi="Times New Roman"/>
                <w:sz w:val="16"/>
              </w:rPr>
              <w:t>0 Peringatan</w:t>
            </w:r>
          </w:p>
        </w:tc>
        <w:tc>
          <w:tcPr>
            <w:tcW w:type="dxa" w:w="1296"/>
            <w:shd w:fill="FFFFFF"/>
            <w:tcMar>
              <w:top w:w="70" w:type="dxa"/>
              <w:bottom w:w="70" w:type="dxa"/>
              <w:left w:w="100" w:type="dxa"/>
              <w:right w:w="100" w:type="dxa"/>
            </w:tcMar>
          </w:tcPr>
          <w:p>
            <w:pPr>
              <w:jc w:val="center"/>
            </w:pPr>
            <w:r>
              <w:rPr>
                <w:rFonts w:ascii="Times New Roman" w:hAnsi="Times New Roman"/>
                <w:sz w:val="16"/>
              </w:rPr>
              <w:t>0 Peringatan</w:t>
            </w:r>
          </w:p>
        </w:tc>
        <w:tc>
          <w:tcPr>
            <w:tcW w:type="dxa" w:w="1296"/>
            <w:shd w:fill="FFFFFF"/>
            <w:tcMar>
              <w:top w:w="70" w:type="dxa"/>
              <w:bottom w:w="70" w:type="dxa"/>
              <w:left w:w="100" w:type="dxa"/>
              <w:right w:w="100" w:type="dxa"/>
            </w:tcMar>
          </w:tcPr>
          <w:p>
            <w:pPr>
              <w:jc w:val="center"/>
            </w:pPr>
            <w:r>
              <w:rPr>
                <w:rFonts w:ascii="Times New Roman" w:hAnsi="Times New Roman"/>
                <w:sz w:val="16"/>
              </w:rPr>
              <w:t>1 (Katekol)</w:t>
            </w:r>
          </w:p>
        </w:tc>
        <w:tc>
          <w:tcPr>
            <w:tcW w:type="dxa" w:w="1296"/>
            <w:shd w:fill="FFFFFF"/>
            <w:tcMar>
              <w:top w:w="70" w:type="dxa"/>
              <w:bottom w:w="70" w:type="dxa"/>
              <w:left w:w="100" w:type="dxa"/>
              <w:right w:w="100" w:type="dxa"/>
            </w:tcMar>
          </w:tcPr>
          <w:p>
            <w:pPr>
              <w:jc w:val="center"/>
            </w:pPr>
            <w:r>
              <w:rPr>
                <w:rFonts w:ascii="Times New Roman" w:hAnsi="Times New Roman"/>
                <w:sz w:val="16"/>
              </w:rPr>
              <w:t>1 (Katekol)</w:t>
            </w:r>
          </w:p>
        </w:tc>
        <w:tc>
          <w:tcPr>
            <w:tcW w:type="dxa" w:w="1296"/>
            <w:shd w:fill="FFFFFF"/>
            <w:tcMar>
              <w:top w:w="70" w:type="dxa"/>
              <w:bottom w:w="70" w:type="dxa"/>
              <w:left w:w="100" w:type="dxa"/>
              <w:right w:w="100" w:type="dxa"/>
            </w:tcMar>
          </w:tcPr>
          <w:p>
            <w:pPr>
              <w:jc w:val="center"/>
            </w:pPr>
            <w:r>
              <w:rPr>
                <w:rFonts w:ascii="Times New Roman" w:hAnsi="Times New Roman"/>
                <w:sz w:val="16"/>
              </w:rPr>
              <w:t>1 (Katekol)</w:t>
            </w:r>
          </w:p>
        </w:tc>
      </w:tr>
      <w:tr>
        <w:tc>
          <w:tcPr>
            <w:tcW w:type="dxa" w:w="2592"/>
            <w:shd w:fill="F9FAFB"/>
            <w:tcMar>
              <w:top w:w="70" w:type="dxa"/>
              <w:bottom w:w="70" w:type="dxa"/>
              <w:left w:w="100" w:type="dxa"/>
              <w:right w:w="100" w:type="dxa"/>
            </w:tcMar>
          </w:tcPr>
          <w:p>
            <w:pPr>
              <w:jc w:val="left"/>
            </w:pPr>
            <w:r>
              <w:rPr>
                <w:rFonts w:ascii="Times New Roman" w:hAnsi="Times New Roman"/>
                <w:sz w:val="16"/>
              </w:rPr>
              <w:t>Karsinogenisitas Genotoksik</w:t>
            </w:r>
          </w:p>
        </w:tc>
        <w:tc>
          <w:tcPr>
            <w:tcW w:type="dxa" w:w="1584"/>
            <w:shd w:fill="F9FAFB"/>
            <w:tcMar>
              <w:top w:w="70" w:type="dxa"/>
              <w:bottom w:w="70" w:type="dxa"/>
              <w:left w:w="100" w:type="dxa"/>
              <w:right w:w="100" w:type="dxa"/>
            </w:tcMar>
          </w:tcPr>
          <w:p>
            <w:pPr>
              <w:jc w:val="center"/>
            </w:pPr>
            <w:r>
              <w:rPr>
                <w:rFonts w:ascii="Times New Roman" w:hAnsi="Times New Roman"/>
                <w:sz w:val="16"/>
              </w:rPr>
              <w:t>0 Peringatan</w:t>
            </w:r>
          </w:p>
        </w:tc>
        <w:tc>
          <w:tcPr>
            <w:tcW w:type="dxa" w:w="1296"/>
            <w:shd w:fill="F9FAFB"/>
            <w:tcMar>
              <w:top w:w="70" w:type="dxa"/>
              <w:bottom w:w="70" w:type="dxa"/>
              <w:left w:w="100" w:type="dxa"/>
              <w:right w:w="100" w:type="dxa"/>
            </w:tcMar>
          </w:tcPr>
          <w:p>
            <w:pPr>
              <w:jc w:val="center"/>
            </w:pPr>
            <w:r>
              <w:rPr>
                <w:rFonts w:ascii="Times New Roman" w:hAnsi="Times New Roman"/>
                <w:sz w:val="16"/>
              </w:rPr>
              <w:t>0 Peringatan</w:t>
            </w:r>
          </w:p>
        </w:tc>
        <w:tc>
          <w:tcPr>
            <w:tcW w:type="dxa" w:w="1296"/>
            <w:shd w:fill="F9FAFB"/>
            <w:tcMar>
              <w:top w:w="70" w:type="dxa"/>
              <w:bottom w:w="70" w:type="dxa"/>
              <w:left w:w="100" w:type="dxa"/>
              <w:right w:w="100" w:type="dxa"/>
            </w:tcMar>
          </w:tcPr>
          <w:p>
            <w:pPr>
              <w:jc w:val="center"/>
            </w:pPr>
            <w:r>
              <w:rPr>
                <w:rFonts w:ascii="Times New Roman" w:hAnsi="Times New Roman"/>
                <w:sz w:val="16"/>
              </w:rPr>
              <w:t>0 Peringatan</w:t>
            </w:r>
          </w:p>
        </w:tc>
        <w:tc>
          <w:tcPr>
            <w:tcW w:type="dxa" w:w="1296"/>
            <w:shd w:fill="F9FAFB"/>
            <w:tcMar>
              <w:top w:w="70" w:type="dxa"/>
              <w:bottom w:w="70" w:type="dxa"/>
              <w:left w:w="100" w:type="dxa"/>
              <w:right w:w="100" w:type="dxa"/>
            </w:tcMar>
          </w:tcPr>
          <w:p>
            <w:pPr>
              <w:jc w:val="center"/>
            </w:pPr>
            <w:r>
              <w:rPr>
                <w:rFonts w:ascii="Times New Roman" w:hAnsi="Times New Roman"/>
                <w:sz w:val="16"/>
              </w:rPr>
              <w:t>0 Peringatan</w:t>
            </w:r>
          </w:p>
        </w:tc>
        <w:tc>
          <w:tcPr>
            <w:tcW w:type="dxa" w:w="1296"/>
            <w:shd w:fill="F9FAFB"/>
            <w:tcMar>
              <w:top w:w="70" w:type="dxa"/>
              <w:bottom w:w="70" w:type="dxa"/>
              <w:left w:w="100" w:type="dxa"/>
              <w:right w:w="100" w:type="dxa"/>
            </w:tcMar>
          </w:tcPr>
          <w:p>
            <w:pPr>
              <w:jc w:val="center"/>
            </w:pPr>
            <w:r>
              <w:rPr>
                <w:rFonts w:ascii="Times New Roman" w:hAnsi="Times New Roman"/>
                <w:sz w:val="16"/>
              </w:rPr>
              <w:t>3 Peringatan</w:t>
            </w:r>
          </w:p>
        </w:tc>
      </w:tr>
    </w:tbl>
    <w:p>
      <w:pPr>
        <w:spacing w:after="40"/>
      </w:pPr>
    </w:p>
    <w:p>
      <w:pPr>
        <w:keepNext/>
        <w:spacing w:before="160" w:after="60"/>
      </w:pPr>
      <w:r>
        <w:rPr>
          <w:rFonts w:ascii="Times New Roman" w:hAnsi="Times New Roman"/>
          <w:b/>
          <w:sz w:val="19"/>
        </w:rPr>
        <w:t>Tabel L5.5 Evaluasi Kesesuaian Prediksi ADMETlab 2.0 untuk Miglitol dengan Data Klinis Obat (DrugBank)</w:t>
      </w:r>
    </w:p>
    <w:tbl>
      <w:tblPr>
        <w:tblW w:type="auto" w:w="0"/>
        <w:jc w:val="center"/>
        <w:tblLook w:firstColumn="1" w:firstRow="1" w:lastColumn="0" w:lastRow="0" w:noHBand="0" w:noVBand="1" w:val="04A0"/>
      </w:tblPr>
      <w:tblGrid>
        <w:gridCol w:w="2257"/>
        <w:gridCol w:w="2257"/>
        <w:gridCol w:w="2257"/>
        <w:gridCol w:w="2257"/>
      </w:tblGrid>
      <w:tr>
        <w:tc>
          <w:tcPr>
            <w:tcW w:type="dxa" w:w="2304"/>
            <w:shd w:fill="1E3A8A"/>
            <w:tcMar>
              <w:top w:w="100" w:type="dxa"/>
              <w:bottom w:w="100" w:type="dxa"/>
              <w:left w:w="120" w:type="dxa"/>
              <w:right w:w="120" w:type="dxa"/>
            </w:tcMar>
          </w:tcPr>
          <w:p>
            <w:pPr>
              <w:jc w:val="center"/>
            </w:pPr>
            <w:r>
              <w:rPr>
                <w:rFonts w:ascii="Times New Roman" w:hAnsi="Times New Roman"/>
                <w:b/>
                <w:color w:val="FFFFFF"/>
                <w:sz w:val="17"/>
              </w:rPr>
              <w:t>Parameter Farmakokinetik</w:t>
            </w:r>
          </w:p>
        </w:tc>
        <w:tc>
          <w:tcPr>
            <w:tcW w:type="dxa" w:w="2304"/>
            <w:shd w:fill="1E3A8A"/>
            <w:tcMar>
              <w:top w:w="100" w:type="dxa"/>
              <w:bottom w:w="100" w:type="dxa"/>
              <w:left w:w="120" w:type="dxa"/>
              <w:right w:w="120" w:type="dxa"/>
            </w:tcMar>
          </w:tcPr>
          <w:p>
            <w:pPr>
              <w:jc w:val="center"/>
            </w:pPr>
            <w:r>
              <w:rPr>
                <w:rFonts w:ascii="Times New Roman" w:hAnsi="Times New Roman"/>
                <w:b/>
                <w:color w:val="FFFFFF"/>
                <w:sz w:val="17"/>
              </w:rPr>
              <w:t>Prediksi ADMETlab 2.0</w:t>
            </w:r>
          </w:p>
        </w:tc>
        <w:tc>
          <w:tcPr>
            <w:tcW w:type="dxa" w:w="2880"/>
            <w:shd w:fill="1E3A8A"/>
            <w:tcMar>
              <w:top w:w="100" w:type="dxa"/>
              <w:bottom w:w="100" w:type="dxa"/>
              <w:left w:w="120" w:type="dxa"/>
              <w:right w:w="120" w:type="dxa"/>
            </w:tcMar>
          </w:tcPr>
          <w:p>
            <w:pPr>
              <w:jc w:val="center"/>
            </w:pPr>
            <w:r>
              <w:rPr>
                <w:rFonts w:ascii="Times New Roman" w:hAnsi="Times New Roman"/>
                <w:b/>
                <w:color w:val="FFFFFF"/>
                <w:sz w:val="17"/>
              </w:rPr>
              <w:t>Data Klinis Obat (DrugBank DB00491)</w:t>
            </w:r>
          </w:p>
        </w:tc>
        <w:tc>
          <w:tcPr>
            <w:tcW w:type="dxa" w:w="1872"/>
            <w:shd w:fill="1E3A8A"/>
            <w:tcMar>
              <w:top w:w="100" w:type="dxa"/>
              <w:bottom w:w="100" w:type="dxa"/>
              <w:left w:w="120" w:type="dxa"/>
              <w:right w:w="120" w:type="dxa"/>
            </w:tcMar>
          </w:tcPr>
          <w:p>
            <w:pPr>
              <w:jc w:val="center"/>
            </w:pPr>
            <w:r>
              <w:rPr>
                <w:rFonts w:ascii="Times New Roman" w:hAnsi="Times New Roman"/>
                <w:b/>
                <w:color w:val="FFFFFF"/>
                <w:sz w:val="17"/>
              </w:rPr>
              <w:t>Kesesuaian Arah Model</w:t>
            </w:r>
          </w:p>
        </w:tc>
      </w:tr>
      <w:tr>
        <w:tc>
          <w:tcPr>
            <w:tcW w:type="dxa" w:w="2304"/>
            <w:shd w:fill="FFFFFF"/>
            <w:tcMar>
              <w:top w:w="70" w:type="dxa"/>
              <w:bottom w:w="70" w:type="dxa"/>
              <w:left w:w="100" w:type="dxa"/>
              <w:right w:w="100" w:type="dxa"/>
            </w:tcMar>
          </w:tcPr>
          <w:p>
            <w:pPr>
              <w:jc w:val="left"/>
            </w:pPr>
            <w:r>
              <w:rPr>
                <w:rFonts w:ascii="Times New Roman" w:hAnsi="Times New Roman"/>
                <w:sz w:val="16"/>
              </w:rPr>
              <w:t>Absorpsi Usus (HIA)</w:t>
            </w:r>
          </w:p>
        </w:tc>
        <w:tc>
          <w:tcPr>
            <w:tcW w:type="dxa" w:w="2304"/>
            <w:shd w:fill="FFFFFF"/>
            <w:tcMar>
              <w:top w:w="70" w:type="dxa"/>
              <w:bottom w:w="70" w:type="dxa"/>
              <w:left w:w="100" w:type="dxa"/>
              <w:right w:w="100" w:type="dxa"/>
            </w:tcMar>
          </w:tcPr>
          <w:p>
            <w:pPr>
              <w:jc w:val="left"/>
            </w:pPr>
            <w:r>
              <w:rPr>
                <w:rFonts w:ascii="Times New Roman" w:hAnsi="Times New Roman"/>
                <w:sz w:val="16"/>
              </w:rPr>
              <w:t>HIA 0,131 (Probabilitas rendah untuk absorpsi buruk)</w:t>
            </w:r>
          </w:p>
        </w:tc>
        <w:tc>
          <w:tcPr>
            <w:tcW w:type="dxa" w:w="2880"/>
            <w:shd w:fill="FFFFFF"/>
            <w:tcMar>
              <w:top w:w="70" w:type="dxa"/>
              <w:bottom w:w="70" w:type="dxa"/>
              <w:left w:w="100" w:type="dxa"/>
              <w:right w:w="100" w:type="dxa"/>
            </w:tcMar>
          </w:tcPr>
          <w:p>
            <w:pPr>
              <w:jc w:val="left"/>
            </w:pPr>
            <w:r>
              <w:rPr>
                <w:rFonts w:ascii="Times New Roman" w:hAnsi="Times New Roman"/>
                <w:sz w:val="16"/>
              </w:rPr>
              <w:t>Dosis 25 mg diserap sempurna; dosis 100 mg diserap 50–70%</w:t>
            </w:r>
          </w:p>
        </w:tc>
        <w:tc>
          <w:tcPr>
            <w:tcW w:type="dxa" w:w="1872"/>
            <w:shd w:fill="FFFFFF"/>
            <w:tcMar>
              <w:top w:w="70" w:type="dxa"/>
              <w:bottom w:w="70" w:type="dxa"/>
              <w:left w:w="100" w:type="dxa"/>
              <w:right w:w="100" w:type="dxa"/>
            </w:tcMar>
          </w:tcPr>
          <w:p>
            <w:pPr>
              <w:jc w:val="left"/>
            </w:pPr>
            <w:r>
              <w:rPr>
                <w:rFonts w:ascii="Times New Roman" w:hAnsi="Times New Roman"/>
                <w:sz w:val="16"/>
              </w:rPr>
              <w:t>Searah (Sesuai)</w:t>
            </w:r>
          </w:p>
        </w:tc>
      </w:tr>
      <w:tr>
        <w:tc>
          <w:tcPr>
            <w:tcW w:type="dxa" w:w="2304"/>
            <w:shd w:fill="F9FAFB"/>
            <w:tcMar>
              <w:top w:w="70" w:type="dxa"/>
              <w:bottom w:w="70" w:type="dxa"/>
              <w:left w:w="100" w:type="dxa"/>
              <w:right w:w="100" w:type="dxa"/>
            </w:tcMar>
          </w:tcPr>
          <w:p>
            <w:pPr>
              <w:jc w:val="left"/>
            </w:pPr>
            <w:r>
              <w:rPr>
                <w:rFonts w:ascii="Times New Roman" w:hAnsi="Times New Roman"/>
                <w:sz w:val="16"/>
              </w:rPr>
              <w:t>Ikatan Protein Plasma (PPB)</w:t>
            </w:r>
          </w:p>
        </w:tc>
        <w:tc>
          <w:tcPr>
            <w:tcW w:type="dxa" w:w="2304"/>
            <w:shd w:fill="F9FAFB"/>
            <w:tcMar>
              <w:top w:w="70" w:type="dxa"/>
              <w:bottom w:w="70" w:type="dxa"/>
              <w:left w:w="100" w:type="dxa"/>
              <w:right w:w="100" w:type="dxa"/>
            </w:tcMar>
          </w:tcPr>
          <w:p>
            <w:pPr>
              <w:jc w:val="left"/>
            </w:pPr>
            <w:r>
              <w:rPr>
                <w:rFonts w:ascii="Times New Roman" w:hAnsi="Times New Roman"/>
                <w:sz w:val="16"/>
              </w:rPr>
              <w:t>11,9% (Sangat rendah)</w:t>
            </w:r>
          </w:p>
        </w:tc>
        <w:tc>
          <w:tcPr>
            <w:tcW w:type="dxa" w:w="2880"/>
            <w:shd w:fill="F9FAFB"/>
            <w:tcMar>
              <w:top w:w="70" w:type="dxa"/>
              <w:bottom w:w="70" w:type="dxa"/>
              <w:left w:w="100" w:type="dxa"/>
              <w:right w:w="100" w:type="dxa"/>
            </w:tcMar>
          </w:tcPr>
          <w:p>
            <w:pPr>
              <w:jc w:val="left"/>
            </w:pPr>
            <w:r>
              <w:rPr>
                <w:rFonts w:ascii="Times New Roman" w:hAnsi="Times New Roman"/>
                <w:sz w:val="16"/>
              </w:rPr>
              <w:t>Fraksi terikat protein plasma &lt; 4%</w:t>
            </w:r>
          </w:p>
        </w:tc>
        <w:tc>
          <w:tcPr>
            <w:tcW w:type="dxa" w:w="1872"/>
            <w:shd w:fill="F9FAFB"/>
            <w:tcMar>
              <w:top w:w="70" w:type="dxa"/>
              <w:bottom w:w="70" w:type="dxa"/>
              <w:left w:w="100" w:type="dxa"/>
              <w:right w:w="100" w:type="dxa"/>
            </w:tcMar>
          </w:tcPr>
          <w:p>
            <w:pPr>
              <w:jc w:val="left"/>
            </w:pPr>
            <w:r>
              <w:rPr>
                <w:rFonts w:ascii="Times New Roman" w:hAnsi="Times New Roman"/>
                <w:sz w:val="16"/>
              </w:rPr>
              <w:t>Searah (Sesuai)</w:t>
            </w:r>
          </w:p>
        </w:tc>
      </w:tr>
      <w:tr>
        <w:tc>
          <w:tcPr>
            <w:tcW w:type="dxa" w:w="2304"/>
            <w:shd w:fill="FFFFFF"/>
            <w:tcMar>
              <w:top w:w="70" w:type="dxa"/>
              <w:bottom w:w="70" w:type="dxa"/>
              <w:left w:w="100" w:type="dxa"/>
              <w:right w:w="100" w:type="dxa"/>
            </w:tcMar>
          </w:tcPr>
          <w:p>
            <w:pPr>
              <w:jc w:val="left"/>
            </w:pPr>
            <w:r>
              <w:rPr>
                <w:rFonts w:ascii="Times New Roman" w:hAnsi="Times New Roman"/>
                <w:sz w:val="16"/>
              </w:rPr>
              <w:t>Volume Distribusi (VDss)</w:t>
            </w:r>
          </w:p>
        </w:tc>
        <w:tc>
          <w:tcPr>
            <w:tcW w:type="dxa" w:w="2304"/>
            <w:shd w:fill="FFFFFF"/>
            <w:tcMar>
              <w:top w:w="70" w:type="dxa"/>
              <w:bottom w:w="70" w:type="dxa"/>
              <w:left w:w="100" w:type="dxa"/>
              <w:right w:w="100" w:type="dxa"/>
            </w:tcMar>
          </w:tcPr>
          <w:p>
            <w:pPr>
              <w:jc w:val="left"/>
            </w:pPr>
            <w:r>
              <w:rPr>
                <w:rFonts w:ascii="Times New Roman" w:hAnsi="Times New Roman"/>
                <w:sz w:val="16"/>
              </w:rPr>
              <w:t>0,399 L/kg (Rendah)</w:t>
            </w:r>
          </w:p>
        </w:tc>
        <w:tc>
          <w:tcPr>
            <w:tcW w:type="dxa" w:w="2880"/>
            <w:shd w:fill="FFFFFF"/>
            <w:tcMar>
              <w:top w:w="70" w:type="dxa"/>
              <w:bottom w:w="70" w:type="dxa"/>
              <w:left w:w="100" w:type="dxa"/>
              <w:right w:w="100" w:type="dxa"/>
            </w:tcMar>
          </w:tcPr>
          <w:p>
            <w:pPr>
              <w:jc w:val="left"/>
            </w:pPr>
            <w:r>
              <w:rPr>
                <w:rFonts w:ascii="Times New Roman" w:hAnsi="Times New Roman"/>
                <w:sz w:val="16"/>
              </w:rPr>
              <w:t>Volume distribusi 0,18 L/kg (terdistribusi terutama di cairan ekstraseluler)</w:t>
            </w:r>
          </w:p>
        </w:tc>
        <w:tc>
          <w:tcPr>
            <w:tcW w:type="dxa" w:w="1872"/>
            <w:shd w:fill="FFFFFF"/>
            <w:tcMar>
              <w:top w:w="70" w:type="dxa"/>
              <w:bottom w:w="70" w:type="dxa"/>
              <w:left w:w="100" w:type="dxa"/>
              <w:right w:w="100" w:type="dxa"/>
            </w:tcMar>
          </w:tcPr>
          <w:p>
            <w:pPr>
              <w:jc w:val="left"/>
            </w:pPr>
            <w:r>
              <w:rPr>
                <w:rFonts w:ascii="Times New Roman" w:hAnsi="Times New Roman"/>
                <w:sz w:val="16"/>
              </w:rPr>
              <w:t>Searah (Sesuai)</w:t>
            </w:r>
          </w:p>
        </w:tc>
      </w:tr>
      <w:tr>
        <w:tc>
          <w:tcPr>
            <w:tcW w:type="dxa" w:w="2304"/>
            <w:shd w:fill="F9FAFB"/>
            <w:tcMar>
              <w:top w:w="70" w:type="dxa"/>
              <w:bottom w:w="70" w:type="dxa"/>
              <w:left w:w="100" w:type="dxa"/>
              <w:right w:w="100" w:type="dxa"/>
            </w:tcMar>
          </w:tcPr>
          <w:p>
            <w:pPr>
              <w:jc w:val="left"/>
            </w:pPr>
            <w:r>
              <w:rPr>
                <w:rFonts w:ascii="Times New Roman" w:hAnsi="Times New Roman"/>
                <w:sz w:val="16"/>
              </w:rPr>
              <w:t>Penghambatan Sitokrom P450</w:t>
            </w:r>
          </w:p>
        </w:tc>
        <w:tc>
          <w:tcPr>
            <w:tcW w:type="dxa" w:w="2304"/>
            <w:shd w:fill="F9FAFB"/>
            <w:tcMar>
              <w:top w:w="70" w:type="dxa"/>
              <w:bottom w:w="70" w:type="dxa"/>
              <w:left w:w="100" w:type="dxa"/>
              <w:right w:w="100" w:type="dxa"/>
            </w:tcMar>
          </w:tcPr>
          <w:p>
            <w:pPr>
              <w:jc w:val="left"/>
            </w:pPr>
            <w:r>
              <w:rPr>
                <w:rFonts w:ascii="Times New Roman" w:hAnsi="Times New Roman"/>
                <w:sz w:val="16"/>
              </w:rPr>
              <w:t>Seluruh CYP probabilitas ≤ 0,031 (Sangat rendah)</w:t>
            </w:r>
          </w:p>
        </w:tc>
        <w:tc>
          <w:tcPr>
            <w:tcW w:type="dxa" w:w="2880"/>
            <w:shd w:fill="F9FAFB"/>
            <w:tcMar>
              <w:top w:w="70" w:type="dxa"/>
              <w:bottom w:w="70" w:type="dxa"/>
              <w:left w:w="100" w:type="dxa"/>
              <w:right w:w="100" w:type="dxa"/>
            </w:tcMar>
          </w:tcPr>
          <w:p>
            <w:pPr>
              <w:jc w:val="left"/>
            </w:pPr>
            <w:r>
              <w:rPr>
                <w:rFonts w:ascii="Times New Roman" w:hAnsi="Times New Roman"/>
                <w:sz w:val="16"/>
              </w:rPr>
              <w:t>Tidak dimetabolisme oleh enzim hati CYP450; diekskresi utuh via ginjal</w:t>
            </w:r>
          </w:p>
        </w:tc>
        <w:tc>
          <w:tcPr>
            <w:tcW w:type="dxa" w:w="1872"/>
            <w:shd w:fill="F9FAFB"/>
            <w:tcMar>
              <w:top w:w="70" w:type="dxa"/>
              <w:bottom w:w="70" w:type="dxa"/>
              <w:left w:w="100" w:type="dxa"/>
              <w:right w:w="100" w:type="dxa"/>
            </w:tcMar>
          </w:tcPr>
          <w:p>
            <w:pPr>
              <w:jc w:val="left"/>
            </w:pPr>
            <w:r>
              <w:rPr>
                <w:rFonts w:ascii="Times New Roman" w:hAnsi="Times New Roman"/>
                <w:sz w:val="16"/>
              </w:rPr>
              <w:t>Searah (Sesuai)</w:t>
            </w:r>
          </w:p>
        </w:tc>
      </w:tr>
      <w:tr>
        <w:tc>
          <w:tcPr>
            <w:tcW w:type="dxa" w:w="2304"/>
            <w:shd w:fill="FFFFFF"/>
            <w:tcMar>
              <w:top w:w="70" w:type="dxa"/>
              <w:bottom w:w="70" w:type="dxa"/>
              <w:left w:w="100" w:type="dxa"/>
              <w:right w:w="100" w:type="dxa"/>
            </w:tcMar>
          </w:tcPr>
          <w:p>
            <w:pPr>
              <w:jc w:val="left"/>
            </w:pPr>
            <w:r>
              <w:rPr>
                <w:rFonts w:ascii="Times New Roman" w:hAnsi="Times New Roman"/>
                <w:sz w:val="16"/>
              </w:rPr>
              <w:t>Bioavailabilitas Fraksi 30% (F30%)</w:t>
            </w:r>
          </w:p>
        </w:tc>
        <w:tc>
          <w:tcPr>
            <w:tcW w:type="dxa" w:w="2304"/>
            <w:shd w:fill="FFFFFF"/>
            <w:tcMar>
              <w:top w:w="70" w:type="dxa"/>
              <w:bottom w:w="70" w:type="dxa"/>
              <w:left w:w="100" w:type="dxa"/>
              <w:right w:w="100" w:type="dxa"/>
            </w:tcMar>
          </w:tcPr>
          <w:p>
            <w:pPr>
              <w:jc w:val="left"/>
            </w:pPr>
            <w:r>
              <w:rPr>
                <w:rFonts w:ascii="Times New Roman" w:hAnsi="Times New Roman"/>
                <w:sz w:val="16"/>
              </w:rPr>
              <w:t>Probabilitas F30% = 0,987 (Prediksi bioavailabilitas rendah)</w:t>
            </w:r>
          </w:p>
        </w:tc>
        <w:tc>
          <w:tcPr>
            <w:tcW w:type="dxa" w:w="2880"/>
            <w:shd w:fill="FFFFFF"/>
            <w:tcMar>
              <w:top w:w="70" w:type="dxa"/>
              <w:bottom w:w="70" w:type="dxa"/>
              <w:left w:w="100" w:type="dxa"/>
              <w:right w:w="100" w:type="dxa"/>
            </w:tcMar>
          </w:tcPr>
          <w:p>
            <w:pPr>
              <w:jc w:val="left"/>
            </w:pPr>
            <w:r>
              <w:rPr>
                <w:rFonts w:ascii="Times New Roman" w:hAnsi="Times New Roman"/>
                <w:sz w:val="16"/>
              </w:rPr>
              <w:t>Bioavailabilitas oral tinggi (terutama dosis rendah)</w:t>
            </w:r>
          </w:p>
        </w:tc>
        <w:tc>
          <w:tcPr>
            <w:tcW w:type="dxa" w:w="1872"/>
            <w:shd w:fill="FFFFFF"/>
            <w:tcMar>
              <w:top w:w="70" w:type="dxa"/>
              <w:bottom w:w="70" w:type="dxa"/>
              <w:left w:w="100" w:type="dxa"/>
              <w:right w:w="100" w:type="dxa"/>
            </w:tcMar>
          </w:tcPr>
          <w:p>
            <w:pPr>
              <w:jc w:val="left"/>
            </w:pPr>
            <w:r>
              <w:rPr>
                <w:rFonts w:ascii="Times New Roman" w:hAnsi="Times New Roman"/>
                <w:sz w:val="16"/>
              </w:rPr>
              <w:t>Tidak Searah (Keterbatasan Model)</w:t>
            </w:r>
          </w:p>
        </w:tc>
      </w:tr>
    </w:tbl>
    <w:p>
      <w:pPr>
        <w:spacing w:after="40"/>
      </w:pPr>
    </w:p>
    <w:p>
      <w:pPr>
        <w:keepNext/>
        <w:spacing w:before="200" w:after="60"/>
      </w:pPr>
      <w:r>
        <w:rPr>
          <w:rFonts w:ascii="Times New Roman" w:hAnsi="Times New Roman"/>
          <w:b/>
          <w:color w:val="1F2937"/>
          <w:sz w:val="22"/>
        </w:rPr>
        <w:t>Lampiran 6. Prosedur Replikasi Uji ADMETlab 2.0</w:t>
      </w:r>
    </w:p>
    <w:p>
      <w:pPr>
        <w:spacing w:after="80" w:line="276" w:lineRule="auto"/>
      </w:pPr>
      <w:r>
        <w:rPr>
          <w:rFonts w:ascii="Times New Roman" w:hAnsi="Times New Roman"/>
        </w:rPr>
        <w:t>Untuk menjamin keterbukaan ilmiah dan replikabilitas pengujian, kode Isomeric SMILES resmi yang digunakan pada server ADMETlab 2.0 disajikan pada Tabel L6.1:</w:t>
      </w:r>
    </w:p>
    <w:tbl>
      <w:tblPr>
        <w:tblW w:type="auto" w:w="0"/>
        <w:jc w:val="center"/>
        <w:tblLook w:firstColumn="1" w:firstRow="1" w:lastColumn="0" w:lastRow="0" w:noHBand="0" w:noVBand="1" w:val="04A0"/>
      </w:tblPr>
      <w:tblGrid>
        <w:gridCol w:w="3010"/>
        <w:gridCol w:w="3010"/>
        <w:gridCol w:w="3010"/>
      </w:tblGrid>
      <w:tr>
        <w:tc>
          <w:tcPr>
            <w:tcW w:type="dxa" w:w="1728"/>
            <w:shd w:fill="1E3A8A"/>
            <w:tcMar>
              <w:top w:w="100" w:type="dxa"/>
              <w:bottom w:w="100" w:type="dxa"/>
              <w:left w:w="120" w:type="dxa"/>
              <w:right w:w="120" w:type="dxa"/>
            </w:tcMar>
          </w:tcPr>
          <w:p>
            <w:pPr>
              <w:jc w:val="center"/>
            </w:pPr>
            <w:r>
              <w:rPr>
                <w:rFonts w:ascii="Times New Roman" w:hAnsi="Times New Roman"/>
                <w:b/>
                <w:color w:val="FFFFFF"/>
                <w:sz w:val="17"/>
              </w:rPr>
              <w:t>Senyawa</w:t>
            </w:r>
          </w:p>
        </w:tc>
        <w:tc>
          <w:tcPr>
            <w:tcW w:type="dxa" w:w="1440"/>
            <w:shd w:fill="1E3A8A"/>
            <w:tcMar>
              <w:top w:w="100" w:type="dxa"/>
              <w:bottom w:w="100" w:type="dxa"/>
              <w:left w:w="120" w:type="dxa"/>
              <w:right w:w="120" w:type="dxa"/>
            </w:tcMar>
          </w:tcPr>
          <w:p>
            <w:pPr>
              <w:jc w:val="center"/>
            </w:pPr>
            <w:r>
              <w:rPr>
                <w:rFonts w:ascii="Times New Roman" w:hAnsi="Times New Roman"/>
                <w:b/>
                <w:color w:val="FFFFFF"/>
                <w:sz w:val="17"/>
              </w:rPr>
              <w:t>CID PubChem</w:t>
            </w:r>
          </w:p>
        </w:tc>
        <w:tc>
          <w:tcPr>
            <w:tcW w:type="dxa" w:w="6192"/>
            <w:shd w:fill="1E3A8A"/>
            <w:tcMar>
              <w:top w:w="100" w:type="dxa"/>
              <w:bottom w:w="100" w:type="dxa"/>
              <w:left w:w="120" w:type="dxa"/>
              <w:right w:w="120" w:type="dxa"/>
            </w:tcMar>
          </w:tcPr>
          <w:p>
            <w:pPr>
              <w:jc w:val="center"/>
            </w:pPr>
            <w:r>
              <w:rPr>
                <w:rFonts w:ascii="Times New Roman" w:hAnsi="Times New Roman"/>
                <w:b/>
                <w:color w:val="FFFFFF"/>
                <w:sz w:val="17"/>
              </w:rPr>
              <w:t>Isomeric SMILES Resmi</w:t>
            </w:r>
          </w:p>
        </w:tc>
      </w:tr>
      <w:tr>
        <w:tc>
          <w:tcPr>
            <w:tcW w:type="dxa" w:w="1728"/>
            <w:shd w:fill="FFFFFF"/>
            <w:tcMar>
              <w:top w:w="70" w:type="dxa"/>
              <w:bottom w:w="70" w:type="dxa"/>
              <w:left w:w="100" w:type="dxa"/>
              <w:right w:w="100" w:type="dxa"/>
            </w:tcMar>
          </w:tcPr>
          <w:p>
            <w:pPr>
              <w:jc w:val="left"/>
            </w:pPr>
            <w:r>
              <w:rPr>
                <w:rFonts w:ascii="Times New Roman" w:hAnsi="Times New Roman"/>
                <w:sz w:val="16"/>
              </w:rPr>
              <w:t>Miglitol</w:t>
            </w:r>
          </w:p>
        </w:tc>
        <w:tc>
          <w:tcPr>
            <w:tcW w:type="dxa" w:w="1440"/>
            <w:shd w:fill="FFFFFF"/>
            <w:tcMar>
              <w:top w:w="70" w:type="dxa"/>
              <w:bottom w:w="70" w:type="dxa"/>
              <w:left w:w="100" w:type="dxa"/>
              <w:right w:w="100" w:type="dxa"/>
            </w:tcMar>
          </w:tcPr>
          <w:p>
            <w:pPr>
              <w:jc w:val="center"/>
            </w:pPr>
            <w:r>
              <w:rPr>
                <w:rFonts w:ascii="Times New Roman" w:hAnsi="Times New Roman"/>
                <w:sz w:val="16"/>
              </w:rPr>
              <w:t>441314</w:t>
            </w:r>
          </w:p>
        </w:tc>
        <w:tc>
          <w:tcPr>
            <w:tcW w:type="dxa" w:w="6192"/>
            <w:shd w:fill="FFFFFF"/>
            <w:tcMar>
              <w:top w:w="70" w:type="dxa"/>
              <w:bottom w:w="70" w:type="dxa"/>
              <w:left w:w="100" w:type="dxa"/>
              <w:right w:w="100" w:type="dxa"/>
            </w:tcMar>
          </w:tcPr>
          <w:p>
            <w:pPr>
              <w:jc w:val="left"/>
            </w:pPr>
            <w:r>
              <w:rPr>
                <w:rFonts w:ascii="Times New Roman" w:hAnsi="Times New Roman"/>
                <w:sz w:val="16"/>
              </w:rPr>
              <w:t>OCCN1C[C@H](O)[C@@H](O)[C@H](O)[C@H]1CO</w:t>
            </w:r>
          </w:p>
        </w:tc>
      </w:tr>
      <w:tr>
        <w:tc>
          <w:tcPr>
            <w:tcW w:type="dxa" w:w="1728"/>
            <w:shd w:fill="F9FAFB"/>
            <w:tcMar>
              <w:top w:w="70" w:type="dxa"/>
              <w:bottom w:w="70" w:type="dxa"/>
              <w:left w:w="100" w:type="dxa"/>
              <w:right w:w="100" w:type="dxa"/>
            </w:tcMar>
          </w:tcPr>
          <w:p>
            <w:pPr>
              <w:jc w:val="left"/>
            </w:pPr>
            <w:r>
              <w:rPr>
                <w:rFonts w:ascii="Times New Roman" w:hAnsi="Times New Roman"/>
                <w:sz w:val="16"/>
              </w:rPr>
              <w:t>Quercetin</w:t>
            </w:r>
          </w:p>
        </w:tc>
        <w:tc>
          <w:tcPr>
            <w:tcW w:type="dxa" w:w="1440"/>
            <w:shd w:fill="F9FAFB"/>
            <w:tcMar>
              <w:top w:w="70" w:type="dxa"/>
              <w:bottom w:w="70" w:type="dxa"/>
              <w:left w:w="100" w:type="dxa"/>
              <w:right w:w="100" w:type="dxa"/>
            </w:tcMar>
          </w:tcPr>
          <w:p>
            <w:pPr>
              <w:jc w:val="center"/>
            </w:pPr>
            <w:r>
              <w:rPr>
                <w:rFonts w:ascii="Times New Roman" w:hAnsi="Times New Roman"/>
                <w:sz w:val="16"/>
              </w:rPr>
              <w:t>5280343</w:t>
            </w:r>
          </w:p>
        </w:tc>
        <w:tc>
          <w:tcPr>
            <w:tcW w:type="dxa" w:w="6192"/>
            <w:shd w:fill="F9FAFB"/>
            <w:tcMar>
              <w:top w:w="70" w:type="dxa"/>
              <w:bottom w:w="70" w:type="dxa"/>
              <w:left w:w="100" w:type="dxa"/>
              <w:right w:w="100" w:type="dxa"/>
            </w:tcMar>
          </w:tcPr>
          <w:p>
            <w:pPr>
              <w:jc w:val="left"/>
            </w:pPr>
            <w:r>
              <w:rPr>
                <w:rFonts w:ascii="Times New Roman" w:hAnsi="Times New Roman"/>
                <w:sz w:val="16"/>
              </w:rPr>
              <w:t>C1=CC(=C(C=C1C2=C(C(=O)C3=C(C=C(C=C3O2)O)O)O)O)O</w:t>
            </w:r>
          </w:p>
        </w:tc>
      </w:tr>
      <w:tr>
        <w:tc>
          <w:tcPr>
            <w:tcW w:type="dxa" w:w="1728"/>
            <w:shd w:fill="FFFFFF"/>
            <w:tcMar>
              <w:top w:w="70" w:type="dxa"/>
              <w:bottom w:w="70" w:type="dxa"/>
              <w:left w:w="100" w:type="dxa"/>
              <w:right w:w="100" w:type="dxa"/>
            </w:tcMar>
          </w:tcPr>
          <w:p>
            <w:pPr>
              <w:jc w:val="left"/>
            </w:pPr>
            <w:r>
              <w:rPr>
                <w:rFonts w:ascii="Times New Roman" w:hAnsi="Times New Roman"/>
                <w:sz w:val="16"/>
              </w:rPr>
              <w:t>Luteolin</w:t>
            </w:r>
          </w:p>
        </w:tc>
        <w:tc>
          <w:tcPr>
            <w:tcW w:type="dxa" w:w="1440"/>
            <w:shd w:fill="FFFFFF"/>
            <w:tcMar>
              <w:top w:w="70" w:type="dxa"/>
              <w:bottom w:w="70" w:type="dxa"/>
              <w:left w:w="100" w:type="dxa"/>
              <w:right w:w="100" w:type="dxa"/>
            </w:tcMar>
          </w:tcPr>
          <w:p>
            <w:pPr>
              <w:jc w:val="center"/>
            </w:pPr>
            <w:r>
              <w:rPr>
                <w:rFonts w:ascii="Times New Roman" w:hAnsi="Times New Roman"/>
                <w:sz w:val="16"/>
              </w:rPr>
              <w:t>5280445</w:t>
            </w:r>
          </w:p>
        </w:tc>
        <w:tc>
          <w:tcPr>
            <w:tcW w:type="dxa" w:w="6192"/>
            <w:shd w:fill="FFFFFF"/>
            <w:tcMar>
              <w:top w:w="70" w:type="dxa"/>
              <w:bottom w:w="70" w:type="dxa"/>
              <w:left w:w="100" w:type="dxa"/>
              <w:right w:w="100" w:type="dxa"/>
            </w:tcMar>
          </w:tcPr>
          <w:p>
            <w:pPr>
              <w:jc w:val="left"/>
            </w:pPr>
            <w:r>
              <w:rPr>
                <w:rFonts w:ascii="Times New Roman" w:hAnsi="Times New Roman"/>
                <w:sz w:val="16"/>
              </w:rPr>
              <w:t>C1=CC(=C(C=C1C2=CC(=O)C3=C(C=C(C=C3O2)O)O)O)O</w:t>
            </w:r>
          </w:p>
        </w:tc>
      </w:tr>
      <w:tr>
        <w:tc>
          <w:tcPr>
            <w:tcW w:type="dxa" w:w="1728"/>
            <w:shd w:fill="F9FAFB"/>
            <w:tcMar>
              <w:top w:w="70" w:type="dxa"/>
              <w:bottom w:w="70" w:type="dxa"/>
              <w:left w:w="100" w:type="dxa"/>
              <w:right w:w="100" w:type="dxa"/>
            </w:tcMar>
          </w:tcPr>
          <w:p>
            <w:pPr>
              <w:jc w:val="left"/>
            </w:pPr>
            <w:r>
              <w:rPr>
                <w:rFonts w:ascii="Times New Roman" w:hAnsi="Times New Roman"/>
                <w:sz w:val="16"/>
              </w:rPr>
              <w:t>Mangiferin</w:t>
            </w:r>
          </w:p>
        </w:tc>
        <w:tc>
          <w:tcPr>
            <w:tcW w:type="dxa" w:w="1440"/>
            <w:shd w:fill="F9FAFB"/>
            <w:tcMar>
              <w:top w:w="70" w:type="dxa"/>
              <w:bottom w:w="70" w:type="dxa"/>
              <w:left w:w="100" w:type="dxa"/>
              <w:right w:w="100" w:type="dxa"/>
            </w:tcMar>
          </w:tcPr>
          <w:p>
            <w:pPr>
              <w:jc w:val="center"/>
            </w:pPr>
            <w:r>
              <w:rPr>
                <w:rFonts w:ascii="Times New Roman" w:hAnsi="Times New Roman"/>
                <w:sz w:val="16"/>
              </w:rPr>
              <w:t>5281647</w:t>
            </w:r>
          </w:p>
        </w:tc>
        <w:tc>
          <w:tcPr>
            <w:tcW w:type="dxa" w:w="6192"/>
            <w:shd w:fill="F9FAFB"/>
            <w:tcMar>
              <w:top w:w="70" w:type="dxa"/>
              <w:bottom w:w="70" w:type="dxa"/>
              <w:left w:w="100" w:type="dxa"/>
              <w:right w:w="100" w:type="dxa"/>
            </w:tcMar>
          </w:tcPr>
          <w:p>
            <w:pPr>
              <w:jc w:val="left"/>
            </w:pPr>
            <w:r>
              <w:rPr>
                <w:rFonts w:ascii="Times New Roman" w:hAnsi="Times New Roman"/>
                <w:sz w:val="16"/>
              </w:rPr>
              <w:t>C1=C2C(=CC(=C1O)O)C(=O)C3=C(C2=O)C(=C(C(=C3O)O)[C@H]4[C@@H]([C@H]([C@@H]([C@H](O4)CO)O)O)O)O</w:t>
            </w:r>
          </w:p>
        </w:tc>
      </w:tr>
    </w:tbl>
    <w:p>
      <w:pPr>
        <w:spacing w:after="40"/>
      </w:pP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