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er &amp; Footer"/>
        <w:bidi w:val="0"/>
      </w:pPr>
      <w:r>
        <w:rPr/>
        <w:fldChar w:fldCharType="begin" w:fldLock="0"/>
      </w:r>
      <w:r>
        <w:instrText xml:space="preserve"> DATE \@ "dddd, d MMMM y" </w:instrText>
      </w:r>
      <w:r>
        <w:rPr/>
        <w:fldChar w:fldCharType="separate" w:fldLock="0"/>
      </w:r>
      <w:r>
        <w:rPr>
          <w:rtl w:val="0"/>
          <w:lang w:val="en-US"/>
        </w:rPr>
        <w:t>Saturday, 26 September 2026</w:t>
      </w:r>
      <w:r>
        <w:rPr/>
        <w:fldChar w:fldCharType="end" w:fldLock="1"/>
      </w:r>
    </w:p>
    <w:p>
      <w:pPr>
        <w:pStyle w:val="Header &amp; Footer"/>
        <w:bidi w:val="0"/>
      </w:pPr>
    </w:p>
    <w:p>
      <w:pPr>
        <w:pStyle w:val="Title"/>
        <w:bidi w:val="0"/>
      </w:pPr>
      <w:r>
        <w:rPr>
          <w:rtl w:val="0"/>
        </w:rPr>
        <w:t>Technical Architecture Assessment</w:t>
      </w:r>
    </w:p>
    <w:tbl>
      <w:tblPr>
        <w:tblW w:w="901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006"/>
        <w:gridCol w:w="3006"/>
        <w:gridCol w:w="3006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No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Question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Answer</w:t>
            </w:r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What cloud platform is the solution hosted on?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What technology stack is used? Specify which are IaaS, PaaS and SaaS.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3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What security controls are in place?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4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Is the solution created by a 3rd party / SaaS, or built in-house?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5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Revenue Loss: What is the estimated financial or revenue loss per hour if this system experiences a total blackout?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6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Core Processes: Does this system directly support a core business process, or can operations continue manually if it fails?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7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User Scale: How many active internal users or external customers rely on this system daily to perform their work or transactions?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8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Supply Chain / Production Ripple: Does a failure in this system cause a bottleneck or domino-effect shutdown in other downstream systems or assembly lines?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9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What is the impact if data processed by this system over the last 4 to 24 hours is permanently lost?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10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Are there immediate legal fines, compliance breaches, or contractual penalties triggered if this system goes offline?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11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Does this system store, transmit, or process highly sensitive data (e.g., PII, PHI, financial records, or intellectual property)?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12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How severely would a prolonged outage or data breach on this system impact the organization’s brand reputation and public trust?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13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Is this system a single point of failure, or is there an identical, automated backup system ready to take over immediately?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14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Does this system depend on other high-risk external networks, vendors, or third-party APIs to function?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15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How many other business applications or infrastructure components will fail if this specific system goes dark?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16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What is the maximum acceptable duration that this system can remain offline before causing catastrophic business damage?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17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What is the maximum acceptable age of data that can be restored from backup without disrupting operations?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18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Does fixing a major failure require specialized, niche developer/engineering skills, or can it be handled by standard on-call staff?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19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If a vendor manages this system, what are their guaranteed response and resolution timelines during a critical outage?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20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Based on CMMS or incident tracking data, how frequently has this system suffered unplanned downtime or performance degradation over the past 12 months?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21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Is the system built on aging legacy software or hardware that is reaching its end-of-life and lacks vendor support?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22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What is the system’s exposure level to external cyber threats or unauthorized access?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23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Are there automated monitoring and alerting tools in place to flag anomalies before a total system collapse occurs, or do failures typically go unnoticed until reported by users?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</w:tbl>
    <w:p>
      <w:pPr>
        <w:pStyle w:val="Body"/>
        <w:bidi w:val="0"/>
      </w:pPr>
    </w:p>
    <w:sectPr>
      <w:headerReference w:type="default" r:id="rId4"/>
      <w:footerReference w:type="default" r:id="rId5"/>
      <w:pgSz w:w="11906" w:h="16838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513"/>
        <w:tab w:val="right" w:pos="9026"/>
        <w:tab w:val="clear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444444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