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Formulario de consulta y validación con Sostenibilidad</w:t>
      </w:r>
    </w:p>
    <w:p>
      <w:r>
        <w:t>Asistente de riesgos y salvaguardas para la nueva matriz GLF</w:t>
        <w:br/>
        <w:t>Equipo académico: Schubert Lombeida Manjarrez y Niko Dimitri Jiménez Bruno</w:t>
      </w:r>
    </w:p>
    <w:p>
      <w:r>
        <w:t>Objetivo: precisar el proceso y preparar una referencia experta para evaluar un prototipo en cinco semanas. Puede completarse en Word o durante una entrevista. El formulario registra criterios y disponibilidad; no constituye aprobación de proyectos ni autorización automática para divulgar datos.</w:t>
      </w:r>
    </w:p>
    <w:tbl>
      <w:tblPr>
        <w:tblW w:type="auto" w:w="0"/>
        <w:tblLayout w:type="fixed"/>
        <w:tblLook w:firstColumn="1" w:firstRow="1" w:lastColumn="0" w:lastRow="0" w:noHBand="0" w:noVBand="1" w:val="04A0"/>
      </w:tblPr>
      <w:tblGrid>
        <w:gridCol w:w="4802"/>
        <w:gridCol w:w="4802"/>
      </w:tblGrid>
      <w:tr>
        <w:trPr>
          <w:cantSplit/>
          <w:tblHeader/>
        </w:trPr>
        <w:tc>
          <w:tcPr>
            <w:tcW w:type="dxa" w:w="3456"/>
            <w:tcBorders>
              <w:top w:val="single" w:sz="4" w:color="D9D9D9"/>
              <w:left w:val="single" w:sz="4" w:color="D9D9D9"/>
              <w:bottom w:val="single" w:sz="4" w:color="D9D9D9"/>
              <w:right w:val="single" w:sz="4" w:color="D9D9D9"/>
            </w:tcBorders>
            <w:shd w:fill="243746"/>
            <w:tcMar>
              <w:top w:w="90" w:type="dxa"/>
              <w:left w:w="90" w:type="dxa"/>
              <w:bottom w:w="90" w:type="dxa"/>
              <w:right w:w="90" w:type="dxa"/>
            </w:tcMar>
          </w:tcPr>
          <w:p>
            <w:pPr>
              <w:spacing w:after="80" w:before="60"/>
            </w:pPr>
            <w:r>
              <w:rPr>
                <w:b/>
                <w:color w:val="FFFFFF"/>
                <w:sz w:val="19"/>
              </w:rPr>
              <w:t>Registro</w:t>
            </w:r>
          </w:p>
        </w:tc>
        <w:tc>
          <w:tcPr>
            <w:tcW w:type="dxa" w:w="5832"/>
            <w:tcBorders>
              <w:top w:val="single" w:sz="4" w:color="D9D9D9"/>
              <w:left w:val="single" w:sz="4" w:color="D9D9D9"/>
              <w:bottom w:val="single" w:sz="4" w:color="D9D9D9"/>
              <w:right w:val="single" w:sz="4" w:color="D9D9D9"/>
            </w:tcBorders>
            <w:shd w:fill="243746"/>
            <w:tcMar>
              <w:top w:w="90" w:type="dxa"/>
              <w:left w:w="90" w:type="dxa"/>
              <w:bottom w:w="90" w:type="dxa"/>
              <w:right w:w="90" w:type="dxa"/>
            </w:tcMar>
          </w:tcPr>
          <w:p>
            <w:pPr>
              <w:spacing w:after="80" w:before="60"/>
            </w:pPr>
            <w:r>
              <w:rPr>
                <w:b/>
                <w:color w:val="FFFFFF"/>
                <w:sz w:val="19"/>
              </w:rPr>
              <w:t>Respuesta</w:t>
            </w:r>
          </w:p>
        </w:tc>
      </w:tr>
      <w:tr>
        <w:trPr>
          <w:cantSplit/>
        </w:trPr>
        <w:tc>
          <w:tcPr>
            <w:tcW w:type="dxa" w:w="345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80" w:before="60"/>
            </w:pPr>
            <w:r>
              <w:rPr>
                <w:sz w:val="19"/>
              </w:rPr>
              <w:t>Especialista y cargo</w:t>
            </w:r>
          </w:p>
        </w:tc>
        <w:tc>
          <w:tcPr>
            <w:tcW w:type="dxa" w:w="583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80" w:before="60"/>
            </w:pPr>
            <w:r>
              <w:rPr>
                <w:sz w:val="19"/>
              </w:rPr>
              <w:t>Ulf. Confirmar cargo y nombre completo.</w:t>
            </w:r>
          </w:p>
        </w:tc>
      </w:tr>
      <w:tr>
        <w:trPr>
          <w:cantSplit/>
        </w:trPr>
        <w:tc>
          <w:tcPr>
            <w:tcW w:type="dxa" w:w="3456"/>
            <w:tcBorders>
              <w:top w:val="single" w:sz="4" w:color="D9D9D9"/>
              <w:left w:val="single" w:sz="4" w:color="D9D9D9"/>
              <w:bottom w:val="single" w:sz="4" w:color="D9D9D9"/>
              <w:right w:val="single" w:sz="4" w:color="D9D9D9"/>
            </w:tcBorders>
            <w:shd w:fill="F1F4F6"/>
            <w:tcMar>
              <w:top w:w="90" w:type="dxa"/>
              <w:left w:w="90" w:type="dxa"/>
              <w:bottom w:w="90" w:type="dxa"/>
              <w:right w:w="90" w:type="dxa"/>
            </w:tcMar>
          </w:tcPr>
          <w:p>
            <w:pPr>
              <w:spacing w:after="80" w:before="60"/>
            </w:pPr>
            <w:r>
              <w:rPr>
                <w:sz w:val="19"/>
              </w:rPr>
              <w:t>Fecha y modalidad</w:t>
            </w:r>
          </w:p>
        </w:tc>
        <w:tc>
          <w:tcPr>
            <w:tcW w:type="dxa" w:w="5832"/>
            <w:tcBorders>
              <w:top w:val="single" w:sz="4" w:color="D9D9D9"/>
              <w:left w:val="single" w:sz="4" w:color="D9D9D9"/>
              <w:bottom w:val="single" w:sz="4" w:color="D9D9D9"/>
              <w:right w:val="single" w:sz="4" w:color="D9D9D9"/>
            </w:tcBorders>
            <w:shd w:fill="F1F4F6"/>
            <w:tcMar>
              <w:top w:w="90" w:type="dxa"/>
              <w:left w:w="90" w:type="dxa"/>
              <w:bottom w:w="90" w:type="dxa"/>
              <w:right w:w="90" w:type="dxa"/>
            </w:tcMar>
          </w:tcPr>
          <w:p>
            <w:pPr>
              <w:spacing w:after="80" w:before="60"/>
            </w:pPr>
            <w:r>
              <w:rPr>
                <w:sz w:val="19"/>
              </w:rPr>
            </w:r>
          </w:p>
        </w:tc>
      </w:tr>
      <w:tr>
        <w:trPr>
          <w:cantSplit/>
        </w:trPr>
        <w:tc>
          <w:tcPr>
            <w:tcW w:type="dxa" w:w="345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80" w:before="60"/>
            </w:pPr>
            <w:r>
              <w:rPr>
                <w:sz w:val="19"/>
              </w:rPr>
              <w:t>Entrevistador</w:t>
            </w:r>
          </w:p>
        </w:tc>
        <w:tc>
          <w:tcPr>
            <w:tcW w:type="dxa" w:w="583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80" w:before="60"/>
            </w:pPr>
            <w:r>
              <w:rPr>
                <w:sz w:val="19"/>
              </w:rPr>
            </w:r>
          </w:p>
        </w:tc>
      </w:tr>
      <w:tr>
        <w:trPr>
          <w:cantSplit/>
        </w:trPr>
        <w:tc>
          <w:tcPr>
            <w:tcW w:type="dxa" w:w="3456"/>
            <w:tcBorders>
              <w:top w:val="single" w:sz="4" w:color="D9D9D9"/>
              <w:left w:val="single" w:sz="4" w:color="D9D9D9"/>
              <w:bottom w:val="single" w:sz="4" w:color="D9D9D9"/>
              <w:right w:val="single" w:sz="4" w:color="D9D9D9"/>
            </w:tcBorders>
            <w:shd w:fill="F1F4F6"/>
            <w:tcMar>
              <w:top w:w="90" w:type="dxa"/>
              <w:left w:w="90" w:type="dxa"/>
              <w:bottom w:w="90" w:type="dxa"/>
              <w:right w:w="90" w:type="dxa"/>
            </w:tcMar>
          </w:tcPr>
          <w:p>
            <w:pPr>
              <w:spacing w:after="80" w:before="60"/>
            </w:pPr>
            <w:r>
              <w:rPr>
                <w:sz w:val="19"/>
              </w:rPr>
              <w:t>Tiempo disponible para esta sesión</w:t>
            </w:r>
          </w:p>
        </w:tc>
        <w:tc>
          <w:tcPr>
            <w:tcW w:type="dxa" w:w="5832"/>
            <w:tcBorders>
              <w:top w:val="single" w:sz="4" w:color="D9D9D9"/>
              <w:left w:val="single" w:sz="4" w:color="D9D9D9"/>
              <w:bottom w:val="single" w:sz="4" w:color="D9D9D9"/>
              <w:right w:val="single" w:sz="4" w:color="D9D9D9"/>
            </w:tcBorders>
            <w:shd w:fill="F1F4F6"/>
            <w:tcMar>
              <w:top w:w="90" w:type="dxa"/>
              <w:left w:w="90" w:type="dxa"/>
              <w:bottom w:w="90" w:type="dxa"/>
              <w:right w:w="90" w:type="dxa"/>
            </w:tcMar>
          </w:tcPr>
          <w:p>
            <w:pPr>
              <w:spacing w:after="80" w:before="60"/>
            </w:pPr>
            <w:r>
              <w:rPr>
                <w:sz w:val="19"/>
              </w:rPr>
            </w:r>
          </w:p>
        </w:tc>
      </w:tr>
      <w:tr>
        <w:trPr>
          <w:cantSplit/>
        </w:trPr>
        <w:tc>
          <w:tcPr>
            <w:tcW w:type="dxa" w:w="345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80" w:before="60"/>
            </w:pPr>
            <w:r>
              <w:rPr>
                <w:sz w:val="19"/>
              </w:rPr>
              <w:t>Contacto institucional para coordinación</w:t>
            </w:r>
          </w:p>
        </w:tc>
        <w:tc>
          <w:tcPr>
            <w:tcW w:type="dxa" w:w="583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80" w:before="60"/>
            </w:pPr>
            <w:r>
              <w:rPr>
                <w:sz w:val="19"/>
              </w:rPr>
            </w:r>
          </w:p>
        </w:tc>
      </w:tr>
    </w:tbl>
    <w:p>
      <w:pPr>
        <w:pStyle w:val="Heading1"/>
      </w:pPr>
      <w:r>
        <w:t>Preparación y duración sugerida</w:t>
      </w:r>
    </w:p>
    <w:p>
      <w:r>
        <w:t>Enviar estas preguntas antes de la reunión. Para una sesión de 45–60 minutos, priorizar proceso, normativa y muestra de expedientes; acordar una segunda revisión para etiquetas. Tener disponibles una nota conceptual o propuesta, su VEAS, el PGAS relacionado y la norma vigente. Usar identificadores de proyecto en las fichas; evitar nombres o datos personales innecesarios.</w:t>
      </w:r>
    </w:p>
    <w:p>
      <w:pPr>
        <w:pStyle w:val="Heading2"/>
      </w:pPr>
      <w:r>
        <w:t>1. ¿En qué etapa se usará la nueva matriz: nota conceptual o propuesta completa? ¿Quién solicita recomendaciones y quién confirma la ficha actividad–riesgo–salvaguarda?</w:t>
      </w:r>
    </w:p>
    <w:p>
      <w:r>
        <w:t>________________________________________________________________________________</w:t>
      </w:r>
    </w:p>
    <w:p>
      <w:r>
        <w:t>________________________________________________________________________________</w:t>
      </w:r>
    </w:p>
    <w:p>
      <w:pPr>
        <w:pStyle w:val="Heading2"/>
      </w:pPr>
      <w:r>
        <w:t>2. Describa una revisión real desde que recibe el documento hasta que comunica observaciones. ¿Qué decisiones son exclusivas del especialista?</w:t>
      </w:r>
    </w:p>
    <w:p>
      <w:r>
        <w:t>________________________________________________________________________________</w:t>
      </w:r>
    </w:p>
    <w:p>
      <w:r>
        <w:t>________________________________________________________________________________</w:t>
      </w:r>
    </w:p>
    <w:p>
      <w:pPr>
        <w:pStyle w:val="Heading2"/>
      </w:pPr>
      <w:r>
        <w:t>3. ¿Qué tarea consume más tiempo o genera retrabajo? Confirme además catálogo definitivo, protección de fórmulas y corrección de trimestres en Q5 y siguientes del Excel recibido.</w:t>
      </w:r>
    </w:p>
    <w:p>
      <w:r>
        <w:t>________________________________________________________________________________</w:t>
      </w:r>
    </w:p>
    <w:p>
      <w:r>
        <w:t>________________________________________________________________________________</w:t>
      </w:r>
    </w:p>
    <w:p>
      <w:r>
        <w:br w:type="page"/>
      </w:r>
    </w:p>
    <w:p>
      <w:pPr>
        <w:pStyle w:val="Heading1"/>
      </w:pPr>
      <w:r>
        <w:t>Normativa y criterios que debe aplicar el prototipo</w:t>
      </w:r>
    </w:p>
    <w:p>
      <w:r>
        <w:t>Completar una fila por documento. Si hay versiones incompatibles, no escoger automáticamente la más reciente: registrar quién confirma su vigencia y para qué etapa aplica.</w:t>
      </w:r>
    </w:p>
    <w:tbl>
      <w:tblPr>
        <w:tblW w:type="auto" w:w="0"/>
        <w:tblLayout w:type="fixed"/>
        <w:tblLook w:firstColumn="1" w:firstRow="1" w:lastColumn="0" w:lastRow="0" w:noHBand="0" w:noVBand="1" w:val="04A0"/>
      </w:tblPr>
      <w:tblGrid>
        <w:gridCol w:w="2401"/>
        <w:gridCol w:w="2401"/>
        <w:gridCol w:w="2401"/>
        <w:gridCol w:w="2401"/>
      </w:tblGrid>
      <w:tr>
        <w:trPr>
          <w:cantSplit/>
          <w:tblHeader/>
        </w:trPr>
        <w:tc>
          <w:tcPr>
            <w:tcW w:type="dxa" w:w="2304"/>
            <w:tcBorders>
              <w:top w:val="single" w:sz="4" w:color="D9D9D9"/>
              <w:left w:val="single" w:sz="4" w:color="D9D9D9"/>
              <w:bottom w:val="single" w:sz="4" w:color="D9D9D9"/>
              <w:right w:val="single" w:sz="4" w:color="D9D9D9"/>
            </w:tcBorders>
            <w:shd w:fill="243746"/>
            <w:tcMar>
              <w:top w:w="90" w:type="dxa"/>
              <w:left w:w="90" w:type="dxa"/>
              <w:bottom w:w="90" w:type="dxa"/>
              <w:right w:w="90" w:type="dxa"/>
            </w:tcMar>
          </w:tcPr>
          <w:p>
            <w:pPr>
              <w:spacing w:after="80" w:before="60"/>
            </w:pPr>
            <w:r>
              <w:rPr>
                <w:b/>
                <w:color w:val="FFFFFF"/>
                <w:sz w:val="19"/>
              </w:rPr>
              <w:t>Documento o código</w:t>
            </w:r>
          </w:p>
        </w:tc>
        <w:tc>
          <w:tcPr>
            <w:tcW w:type="dxa" w:w="1872"/>
            <w:tcBorders>
              <w:top w:val="single" w:sz="4" w:color="D9D9D9"/>
              <w:left w:val="single" w:sz="4" w:color="D9D9D9"/>
              <w:bottom w:val="single" w:sz="4" w:color="D9D9D9"/>
              <w:right w:val="single" w:sz="4" w:color="D9D9D9"/>
            </w:tcBorders>
            <w:shd w:fill="243746"/>
            <w:tcMar>
              <w:top w:w="90" w:type="dxa"/>
              <w:left w:w="90" w:type="dxa"/>
              <w:bottom w:w="90" w:type="dxa"/>
              <w:right w:w="90" w:type="dxa"/>
            </w:tcMar>
          </w:tcPr>
          <w:p>
            <w:pPr>
              <w:spacing w:after="80" w:before="60"/>
            </w:pPr>
            <w:r>
              <w:rPr>
                <w:b/>
                <w:color w:val="FFFFFF"/>
                <w:sz w:val="19"/>
              </w:rPr>
              <w:t>Versión y fecha</w:t>
            </w:r>
          </w:p>
        </w:tc>
        <w:tc>
          <w:tcPr>
            <w:tcW w:type="dxa" w:w="3240"/>
            <w:tcBorders>
              <w:top w:val="single" w:sz="4" w:color="D9D9D9"/>
              <w:left w:val="single" w:sz="4" w:color="D9D9D9"/>
              <w:bottom w:val="single" w:sz="4" w:color="D9D9D9"/>
              <w:right w:val="single" w:sz="4" w:color="D9D9D9"/>
            </w:tcBorders>
            <w:shd w:fill="243746"/>
            <w:tcMar>
              <w:top w:w="90" w:type="dxa"/>
              <w:left w:w="90" w:type="dxa"/>
              <w:bottom w:w="90" w:type="dxa"/>
              <w:right w:w="90" w:type="dxa"/>
            </w:tcMar>
          </w:tcPr>
          <w:p>
            <w:pPr>
              <w:spacing w:after="80" w:before="60"/>
            </w:pPr>
            <w:r>
              <w:rPr>
                <w:b/>
                <w:color w:val="FFFFFF"/>
                <w:sz w:val="19"/>
              </w:rPr>
              <w:t>Estado y etapa aplicable</w:t>
            </w:r>
          </w:p>
        </w:tc>
        <w:tc>
          <w:tcPr>
            <w:tcW w:type="dxa" w:w="1872"/>
            <w:tcBorders>
              <w:top w:val="single" w:sz="4" w:color="D9D9D9"/>
              <w:left w:val="single" w:sz="4" w:color="D9D9D9"/>
              <w:bottom w:val="single" w:sz="4" w:color="D9D9D9"/>
              <w:right w:val="single" w:sz="4" w:color="D9D9D9"/>
            </w:tcBorders>
            <w:shd w:fill="243746"/>
            <w:tcMar>
              <w:top w:w="90" w:type="dxa"/>
              <w:left w:w="90" w:type="dxa"/>
              <w:bottom w:w="90" w:type="dxa"/>
              <w:right w:w="90" w:type="dxa"/>
            </w:tcMar>
          </w:tcPr>
          <w:p>
            <w:pPr>
              <w:spacing w:after="80" w:before="60"/>
            </w:pPr>
            <w:r>
              <w:rPr>
                <w:b/>
                <w:color w:val="FFFFFF"/>
                <w:sz w:val="19"/>
              </w:rPr>
              <w:t>Quién confirma</w:t>
            </w:r>
          </w:p>
        </w:tc>
      </w:tr>
      <w:tr>
        <w:trPr>
          <w:cantSplit/>
        </w:trPr>
        <w:tc>
          <w:tcPr>
            <w:tcW w:type="dxa" w:w="230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80" w:before="60"/>
            </w:pPr>
            <w:r>
              <w:rPr>
                <w:sz w:val="19"/>
              </w:rPr>
            </w:r>
          </w:p>
        </w:tc>
        <w:tc>
          <w:tcPr>
            <w:tcW w:type="dxa" w:w="187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80" w:before="60"/>
            </w:pPr>
            <w:r>
              <w:rPr>
                <w:sz w:val="19"/>
              </w:rPr>
            </w:r>
          </w:p>
        </w:tc>
        <w:tc>
          <w:tcPr>
            <w:tcW w:type="dxa" w:w="324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80" w:before="60"/>
            </w:pPr>
            <w:r>
              <w:rPr>
                <w:sz w:val="19"/>
              </w:rPr>
            </w:r>
          </w:p>
        </w:tc>
        <w:tc>
          <w:tcPr>
            <w:tcW w:type="dxa" w:w="187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80" w:before="60"/>
            </w:pPr>
            <w:r>
              <w:rPr>
                <w:sz w:val="19"/>
              </w:rPr>
            </w:r>
          </w:p>
        </w:tc>
      </w:tr>
      <w:tr>
        <w:trPr>
          <w:cantSplit/>
        </w:trPr>
        <w:tc>
          <w:tcPr>
            <w:tcW w:type="dxa" w:w="2304"/>
            <w:tcBorders>
              <w:top w:val="single" w:sz="4" w:color="D9D9D9"/>
              <w:left w:val="single" w:sz="4" w:color="D9D9D9"/>
              <w:bottom w:val="single" w:sz="4" w:color="D9D9D9"/>
              <w:right w:val="single" w:sz="4" w:color="D9D9D9"/>
            </w:tcBorders>
            <w:shd w:fill="F1F4F6"/>
            <w:tcMar>
              <w:top w:w="90" w:type="dxa"/>
              <w:left w:w="90" w:type="dxa"/>
              <w:bottom w:w="90" w:type="dxa"/>
              <w:right w:w="90" w:type="dxa"/>
            </w:tcMar>
          </w:tcPr>
          <w:p>
            <w:pPr>
              <w:spacing w:after="80" w:before="60"/>
            </w:pPr>
            <w:r>
              <w:rPr>
                <w:sz w:val="19"/>
              </w:rPr>
            </w:r>
          </w:p>
        </w:tc>
        <w:tc>
          <w:tcPr>
            <w:tcW w:type="dxa" w:w="1872"/>
            <w:tcBorders>
              <w:top w:val="single" w:sz="4" w:color="D9D9D9"/>
              <w:left w:val="single" w:sz="4" w:color="D9D9D9"/>
              <w:bottom w:val="single" w:sz="4" w:color="D9D9D9"/>
              <w:right w:val="single" w:sz="4" w:color="D9D9D9"/>
            </w:tcBorders>
            <w:shd w:fill="F1F4F6"/>
            <w:tcMar>
              <w:top w:w="90" w:type="dxa"/>
              <w:left w:w="90" w:type="dxa"/>
              <w:bottom w:w="90" w:type="dxa"/>
              <w:right w:w="90" w:type="dxa"/>
            </w:tcMar>
          </w:tcPr>
          <w:p>
            <w:pPr>
              <w:spacing w:after="80" w:before="60"/>
            </w:pPr>
            <w:r>
              <w:rPr>
                <w:sz w:val="19"/>
              </w:rPr>
            </w:r>
          </w:p>
        </w:tc>
        <w:tc>
          <w:tcPr>
            <w:tcW w:type="dxa" w:w="3240"/>
            <w:tcBorders>
              <w:top w:val="single" w:sz="4" w:color="D9D9D9"/>
              <w:left w:val="single" w:sz="4" w:color="D9D9D9"/>
              <w:bottom w:val="single" w:sz="4" w:color="D9D9D9"/>
              <w:right w:val="single" w:sz="4" w:color="D9D9D9"/>
            </w:tcBorders>
            <w:shd w:fill="F1F4F6"/>
            <w:tcMar>
              <w:top w:w="90" w:type="dxa"/>
              <w:left w:w="90" w:type="dxa"/>
              <w:bottom w:w="90" w:type="dxa"/>
              <w:right w:w="90" w:type="dxa"/>
            </w:tcMar>
          </w:tcPr>
          <w:p>
            <w:pPr>
              <w:spacing w:after="80" w:before="60"/>
            </w:pPr>
            <w:r>
              <w:rPr>
                <w:sz w:val="19"/>
              </w:rPr>
            </w:r>
          </w:p>
        </w:tc>
        <w:tc>
          <w:tcPr>
            <w:tcW w:type="dxa" w:w="1872"/>
            <w:tcBorders>
              <w:top w:val="single" w:sz="4" w:color="D9D9D9"/>
              <w:left w:val="single" w:sz="4" w:color="D9D9D9"/>
              <w:bottom w:val="single" w:sz="4" w:color="D9D9D9"/>
              <w:right w:val="single" w:sz="4" w:color="D9D9D9"/>
            </w:tcBorders>
            <w:shd w:fill="F1F4F6"/>
            <w:tcMar>
              <w:top w:w="90" w:type="dxa"/>
              <w:left w:w="90" w:type="dxa"/>
              <w:bottom w:w="90" w:type="dxa"/>
              <w:right w:w="90" w:type="dxa"/>
            </w:tcMar>
          </w:tcPr>
          <w:p>
            <w:pPr>
              <w:spacing w:after="80" w:before="60"/>
            </w:pPr>
            <w:r>
              <w:rPr>
                <w:sz w:val="19"/>
              </w:rPr>
            </w:r>
          </w:p>
        </w:tc>
      </w:tr>
      <w:tr>
        <w:trPr>
          <w:cantSplit/>
        </w:trPr>
        <w:tc>
          <w:tcPr>
            <w:tcW w:type="dxa" w:w="230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80" w:before="60"/>
            </w:pPr>
            <w:r>
              <w:rPr>
                <w:sz w:val="19"/>
              </w:rPr>
            </w:r>
          </w:p>
        </w:tc>
        <w:tc>
          <w:tcPr>
            <w:tcW w:type="dxa" w:w="187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80" w:before="60"/>
            </w:pPr>
            <w:r>
              <w:rPr>
                <w:sz w:val="19"/>
              </w:rPr>
            </w:r>
          </w:p>
        </w:tc>
        <w:tc>
          <w:tcPr>
            <w:tcW w:type="dxa" w:w="324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80" w:before="60"/>
            </w:pPr>
            <w:r>
              <w:rPr>
                <w:sz w:val="19"/>
              </w:rPr>
            </w:r>
          </w:p>
        </w:tc>
        <w:tc>
          <w:tcPr>
            <w:tcW w:type="dxa" w:w="187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80" w:before="60"/>
            </w:pPr>
            <w:r>
              <w:rPr>
                <w:sz w:val="19"/>
              </w:rPr>
            </w:r>
          </w:p>
        </w:tc>
      </w:tr>
      <w:tr>
        <w:trPr>
          <w:cantSplit/>
        </w:trPr>
        <w:tc>
          <w:tcPr>
            <w:tcW w:type="dxa" w:w="2304"/>
            <w:tcBorders>
              <w:top w:val="single" w:sz="4" w:color="D9D9D9"/>
              <w:left w:val="single" w:sz="4" w:color="D9D9D9"/>
              <w:bottom w:val="single" w:sz="4" w:color="D9D9D9"/>
              <w:right w:val="single" w:sz="4" w:color="D9D9D9"/>
            </w:tcBorders>
            <w:shd w:fill="F1F4F6"/>
            <w:tcMar>
              <w:top w:w="90" w:type="dxa"/>
              <w:left w:w="90" w:type="dxa"/>
              <w:bottom w:w="90" w:type="dxa"/>
              <w:right w:w="90" w:type="dxa"/>
            </w:tcMar>
          </w:tcPr>
          <w:p>
            <w:pPr>
              <w:spacing w:after="80" w:before="60"/>
            </w:pPr>
            <w:r>
              <w:rPr>
                <w:sz w:val="19"/>
              </w:rPr>
            </w:r>
          </w:p>
        </w:tc>
        <w:tc>
          <w:tcPr>
            <w:tcW w:type="dxa" w:w="1872"/>
            <w:tcBorders>
              <w:top w:val="single" w:sz="4" w:color="D9D9D9"/>
              <w:left w:val="single" w:sz="4" w:color="D9D9D9"/>
              <w:bottom w:val="single" w:sz="4" w:color="D9D9D9"/>
              <w:right w:val="single" w:sz="4" w:color="D9D9D9"/>
            </w:tcBorders>
            <w:shd w:fill="F1F4F6"/>
            <w:tcMar>
              <w:top w:w="90" w:type="dxa"/>
              <w:left w:w="90" w:type="dxa"/>
              <w:bottom w:w="90" w:type="dxa"/>
              <w:right w:w="90" w:type="dxa"/>
            </w:tcMar>
          </w:tcPr>
          <w:p>
            <w:pPr>
              <w:spacing w:after="80" w:before="60"/>
            </w:pPr>
            <w:r>
              <w:rPr>
                <w:sz w:val="19"/>
              </w:rPr>
            </w:r>
          </w:p>
        </w:tc>
        <w:tc>
          <w:tcPr>
            <w:tcW w:type="dxa" w:w="3240"/>
            <w:tcBorders>
              <w:top w:val="single" w:sz="4" w:color="D9D9D9"/>
              <w:left w:val="single" w:sz="4" w:color="D9D9D9"/>
              <w:bottom w:val="single" w:sz="4" w:color="D9D9D9"/>
              <w:right w:val="single" w:sz="4" w:color="D9D9D9"/>
            </w:tcBorders>
            <w:shd w:fill="F1F4F6"/>
            <w:tcMar>
              <w:top w:w="90" w:type="dxa"/>
              <w:left w:w="90" w:type="dxa"/>
              <w:bottom w:w="90" w:type="dxa"/>
              <w:right w:w="90" w:type="dxa"/>
            </w:tcMar>
          </w:tcPr>
          <w:p>
            <w:pPr>
              <w:spacing w:after="80" w:before="60"/>
            </w:pPr>
            <w:r>
              <w:rPr>
                <w:sz w:val="19"/>
              </w:rPr>
            </w:r>
          </w:p>
        </w:tc>
        <w:tc>
          <w:tcPr>
            <w:tcW w:type="dxa" w:w="1872"/>
            <w:tcBorders>
              <w:top w:val="single" w:sz="4" w:color="D9D9D9"/>
              <w:left w:val="single" w:sz="4" w:color="D9D9D9"/>
              <w:bottom w:val="single" w:sz="4" w:color="D9D9D9"/>
              <w:right w:val="single" w:sz="4" w:color="D9D9D9"/>
            </w:tcBorders>
            <w:shd w:fill="F1F4F6"/>
            <w:tcMar>
              <w:top w:w="90" w:type="dxa"/>
              <w:left w:w="90" w:type="dxa"/>
              <w:bottom w:w="90" w:type="dxa"/>
              <w:right w:w="90" w:type="dxa"/>
            </w:tcMar>
          </w:tcPr>
          <w:p>
            <w:pPr>
              <w:spacing w:after="80" w:before="60"/>
            </w:pPr>
            <w:r>
              <w:rPr>
                <w:sz w:val="19"/>
              </w:rPr>
            </w:r>
          </w:p>
        </w:tc>
      </w:tr>
      <w:tr>
        <w:trPr>
          <w:cantSplit/>
        </w:trPr>
        <w:tc>
          <w:tcPr>
            <w:tcW w:type="dxa" w:w="230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80" w:before="60"/>
            </w:pPr>
            <w:r>
              <w:rPr>
                <w:sz w:val="19"/>
              </w:rPr>
            </w:r>
          </w:p>
        </w:tc>
        <w:tc>
          <w:tcPr>
            <w:tcW w:type="dxa" w:w="187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80" w:before="60"/>
            </w:pPr>
            <w:r>
              <w:rPr>
                <w:sz w:val="19"/>
              </w:rPr>
            </w:r>
          </w:p>
        </w:tc>
        <w:tc>
          <w:tcPr>
            <w:tcW w:type="dxa" w:w="324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80" w:before="60"/>
            </w:pPr>
            <w:r>
              <w:rPr>
                <w:sz w:val="19"/>
              </w:rPr>
            </w:r>
          </w:p>
        </w:tc>
        <w:tc>
          <w:tcPr>
            <w:tcW w:type="dxa" w:w="187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80" w:before="60"/>
            </w:pPr>
            <w:r>
              <w:rPr>
                <w:sz w:val="19"/>
              </w:rPr>
            </w:r>
          </w:p>
        </w:tc>
      </w:tr>
    </w:tbl>
    <w:p>
      <w:pPr>
        <w:pStyle w:val="Heading2"/>
      </w:pPr>
      <w:r>
        <w:t>4. ¿Cuáles son las seis consultas o comprobaciones prioritarias del piloto? Valide fichas actividad–riesgo–salvaguarda y señale la norma y ejemplos que las sustentan.</w:t>
      </w:r>
    </w:p>
    <w:p>
      <w:r>
        <w:t>________________________________________________________________________________</w:t>
      </w:r>
    </w:p>
    <w:p>
      <w:r>
        <w:t>________________________________________________________________________________</w:t>
      </w:r>
    </w:p>
    <w:p>
      <w:pPr>
        <w:pStyle w:val="Heading2"/>
      </w:pPr>
      <w:r>
        <w:t>5. ¿Cómo se determina presencia suficiente de actividad, riesgo, medida, ubicación, costo, responsable y plazo? Distinga falta de información, no aplicabilidad y cumplimiento sustantivo.</w:t>
      </w:r>
    </w:p>
    <w:p>
      <w:r>
        <w:t>________________________________________________________________________________</w:t>
      </w:r>
    </w:p>
    <w:p>
      <w:r>
        <w:t>________________________________________________________________________________</w:t>
      </w:r>
    </w:p>
    <w:p>
      <w:pPr>
        <w:pStyle w:val="Heading2"/>
      </w:pPr>
      <w:r>
        <w:t>6. La nueva matriz usa bandas 1–4, 5–9, 10–15 y 16–25. ¿Confirma su aplicación y cómo distingue riesgo individual de categoría institucional A/B/C? ¿Quién valida probabilidad y gravedad iniciales y residuales?</w:t>
      </w:r>
    </w:p>
    <w:p>
      <w:r>
        <w:t>________________________________________________________________________________</w:t>
      </w:r>
    </w:p>
    <w:p>
      <w:r>
        <w:t>________________________________________________________________________________</w:t>
      </w:r>
    </w:p>
    <w:p>
      <w:pPr>
        <w:pStyle w:val="Heading2"/>
      </w:pPr>
      <w:r>
        <w:t>7. ¿Qué omisiones considera críticas? ¿Confirma que indicadores y evidencias serán auxiliares, ya que no son columnas de la nueva matriz? ¿Cuándo debe abstenerse el asistente?</w:t>
      </w:r>
    </w:p>
    <w:p>
      <w:r>
        <w:t>________________________________________________________________________________</w:t>
      </w:r>
    </w:p>
    <w:p>
      <w:r>
        <w:t>________________________________________________________________________________</w:t>
      </w:r>
    </w:p>
    <w:p>
      <w:r>
        <w:br w:type="page"/>
      </w:r>
    </w:p>
    <w:p>
      <w:pPr>
        <w:pStyle w:val="Heading1"/>
      </w:pPr>
      <w:r>
        <w:t>Disponibilidad y selección de los expedientes</w:t>
      </w:r>
    </w:p>
    <w:p>
      <w:r>
        <w:t>Disponibilidad informada por el equipo: máximo 30 expedientes por anonimizar. Confirmar cuántos corresponden a proyectos independientes y cuántos son versiones del mismo proyecto.</w:t>
      </w:r>
    </w:p>
    <w:tbl>
      <w:tblPr>
        <w:tblW w:type="auto" w:w="0"/>
        <w:tblLayout w:type="fixed"/>
        <w:tblLook w:firstColumn="1" w:firstRow="1" w:lastColumn="0" w:lastRow="0" w:noHBand="0" w:noVBand="1" w:val="04A0"/>
      </w:tblPr>
      <w:tblGrid>
        <w:gridCol w:w="4802"/>
        <w:gridCol w:w="4802"/>
      </w:tblGrid>
      <w:tr>
        <w:trPr>
          <w:cantSplit/>
          <w:tblHeader/>
        </w:trPr>
        <w:tc>
          <w:tcPr>
            <w:tcW w:type="dxa" w:w="4608"/>
            <w:tcBorders>
              <w:top w:val="single" w:sz="4" w:color="D9D9D9"/>
              <w:left w:val="single" w:sz="4" w:color="D9D9D9"/>
              <w:bottom w:val="single" w:sz="4" w:color="D9D9D9"/>
              <w:right w:val="single" w:sz="4" w:color="D9D9D9"/>
            </w:tcBorders>
            <w:shd w:fill="243746"/>
            <w:tcMar>
              <w:top w:w="90" w:type="dxa"/>
              <w:left w:w="90" w:type="dxa"/>
              <w:bottom w:w="90" w:type="dxa"/>
              <w:right w:w="90" w:type="dxa"/>
            </w:tcMar>
          </w:tcPr>
          <w:p>
            <w:pPr>
              <w:spacing w:after="80" w:before="60"/>
            </w:pPr>
            <w:r>
              <w:rPr>
                <w:b/>
                <w:color w:val="FFFFFF"/>
                <w:sz w:val="19"/>
              </w:rPr>
              <w:t>Dato que confirmar</w:t>
            </w:r>
          </w:p>
        </w:tc>
        <w:tc>
          <w:tcPr>
            <w:tcW w:type="dxa" w:w="4680"/>
            <w:tcBorders>
              <w:top w:val="single" w:sz="4" w:color="D9D9D9"/>
              <w:left w:val="single" w:sz="4" w:color="D9D9D9"/>
              <w:bottom w:val="single" w:sz="4" w:color="D9D9D9"/>
              <w:right w:val="single" w:sz="4" w:color="D9D9D9"/>
            </w:tcBorders>
            <w:shd w:fill="243746"/>
            <w:tcMar>
              <w:top w:w="90" w:type="dxa"/>
              <w:left w:w="90" w:type="dxa"/>
              <w:bottom w:w="90" w:type="dxa"/>
              <w:right w:w="90" w:type="dxa"/>
            </w:tcMar>
          </w:tcPr>
          <w:p>
            <w:pPr>
              <w:spacing w:after="80" w:before="60"/>
            </w:pPr>
            <w:r>
              <w:rPr>
                <w:b/>
                <w:color w:val="FFFFFF"/>
                <w:sz w:val="19"/>
              </w:rPr>
              <w:t>Respuesta</w:t>
            </w:r>
          </w:p>
        </w:tc>
      </w:tr>
      <w:tr>
        <w:trPr>
          <w:cantSplit/>
        </w:trPr>
        <w:tc>
          <w:tcPr>
            <w:tcW w:type="dxa" w:w="460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80" w:before="60"/>
            </w:pPr>
            <w:r>
              <w:rPr>
                <w:sz w:val="19"/>
              </w:rPr>
              <w:t>Número de proyectos independientes utilizables</w:t>
            </w:r>
          </w:p>
        </w:tc>
        <w:tc>
          <w:tcPr>
            <w:tcW w:type="dxa" w:w="468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80" w:before="60"/>
            </w:pPr>
            <w:r>
              <w:rPr>
                <w:sz w:val="19"/>
              </w:rPr>
            </w:r>
          </w:p>
        </w:tc>
      </w:tr>
      <w:tr>
        <w:trPr>
          <w:cantSplit/>
        </w:trPr>
        <w:tc>
          <w:tcPr>
            <w:tcW w:type="dxa" w:w="4608"/>
            <w:tcBorders>
              <w:top w:val="single" w:sz="4" w:color="D9D9D9"/>
              <w:left w:val="single" w:sz="4" w:color="D9D9D9"/>
              <w:bottom w:val="single" w:sz="4" w:color="D9D9D9"/>
              <w:right w:val="single" w:sz="4" w:color="D9D9D9"/>
            </w:tcBorders>
            <w:shd w:fill="F1F4F6"/>
            <w:tcMar>
              <w:top w:w="90" w:type="dxa"/>
              <w:left w:w="90" w:type="dxa"/>
              <w:bottom w:w="90" w:type="dxa"/>
              <w:right w:w="90" w:type="dxa"/>
            </w:tcMar>
          </w:tcPr>
          <w:p>
            <w:pPr>
              <w:spacing w:after="80" w:before="60"/>
            </w:pPr>
            <w:r>
              <w:rPr>
                <w:sz w:val="19"/>
              </w:rPr>
              <w:t>Distribución por etapa, tipo de subvención y riesgos</w:t>
            </w:r>
          </w:p>
        </w:tc>
        <w:tc>
          <w:tcPr>
            <w:tcW w:type="dxa" w:w="4680"/>
            <w:tcBorders>
              <w:top w:val="single" w:sz="4" w:color="D9D9D9"/>
              <w:left w:val="single" w:sz="4" w:color="D9D9D9"/>
              <w:bottom w:val="single" w:sz="4" w:color="D9D9D9"/>
              <w:right w:val="single" w:sz="4" w:color="D9D9D9"/>
            </w:tcBorders>
            <w:shd w:fill="F1F4F6"/>
            <w:tcMar>
              <w:top w:w="90" w:type="dxa"/>
              <w:left w:w="90" w:type="dxa"/>
              <w:bottom w:w="90" w:type="dxa"/>
              <w:right w:w="90" w:type="dxa"/>
            </w:tcMar>
          </w:tcPr>
          <w:p>
            <w:pPr>
              <w:spacing w:after="80" w:before="60"/>
            </w:pPr>
            <w:r>
              <w:rPr>
                <w:sz w:val="19"/>
              </w:rPr>
            </w:r>
          </w:p>
        </w:tc>
      </w:tr>
      <w:tr>
        <w:trPr>
          <w:cantSplit/>
        </w:trPr>
        <w:tc>
          <w:tcPr>
            <w:tcW w:type="dxa" w:w="460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80" w:before="60"/>
            </w:pPr>
            <w:r>
              <w:rPr>
                <w:sz w:val="19"/>
              </w:rPr>
              <w:t>Documentos iniciales y finales disponibles</w:t>
            </w:r>
          </w:p>
        </w:tc>
        <w:tc>
          <w:tcPr>
            <w:tcW w:type="dxa" w:w="468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80" w:before="60"/>
            </w:pPr>
            <w:r>
              <w:rPr>
                <w:sz w:val="19"/>
              </w:rPr>
            </w:r>
          </w:p>
        </w:tc>
      </w:tr>
      <w:tr>
        <w:trPr>
          <w:cantSplit/>
        </w:trPr>
        <w:tc>
          <w:tcPr>
            <w:tcW w:type="dxa" w:w="4608"/>
            <w:tcBorders>
              <w:top w:val="single" w:sz="4" w:color="D9D9D9"/>
              <w:left w:val="single" w:sz="4" w:color="D9D9D9"/>
              <w:bottom w:val="single" w:sz="4" w:color="D9D9D9"/>
              <w:right w:val="single" w:sz="4" w:color="D9D9D9"/>
            </w:tcBorders>
            <w:shd w:fill="F1F4F6"/>
            <w:tcMar>
              <w:top w:w="90" w:type="dxa"/>
              <w:left w:w="90" w:type="dxa"/>
              <w:bottom w:w="90" w:type="dxa"/>
              <w:right w:w="90" w:type="dxa"/>
            </w:tcMar>
          </w:tcPr>
          <w:p>
            <w:pPr>
              <w:spacing w:after="80" w:before="60"/>
            </w:pPr>
            <w:r>
              <w:rPr>
                <w:sz w:val="19"/>
              </w:rPr>
              <w:t>Formatos y proporción de escaneos</w:t>
            </w:r>
          </w:p>
        </w:tc>
        <w:tc>
          <w:tcPr>
            <w:tcW w:type="dxa" w:w="4680"/>
            <w:tcBorders>
              <w:top w:val="single" w:sz="4" w:color="D9D9D9"/>
              <w:left w:val="single" w:sz="4" w:color="D9D9D9"/>
              <w:bottom w:val="single" w:sz="4" w:color="D9D9D9"/>
              <w:right w:val="single" w:sz="4" w:color="D9D9D9"/>
            </w:tcBorders>
            <w:shd w:fill="F1F4F6"/>
            <w:tcMar>
              <w:top w:w="90" w:type="dxa"/>
              <w:left w:w="90" w:type="dxa"/>
              <w:bottom w:w="90" w:type="dxa"/>
              <w:right w:w="90" w:type="dxa"/>
            </w:tcMar>
          </w:tcPr>
          <w:p>
            <w:pPr>
              <w:spacing w:after="80" w:before="60"/>
            </w:pPr>
            <w:r>
              <w:rPr>
                <w:sz w:val="19"/>
              </w:rPr>
            </w:r>
          </w:p>
        </w:tc>
      </w:tr>
      <w:tr>
        <w:trPr>
          <w:cantSplit/>
        </w:trPr>
        <w:tc>
          <w:tcPr>
            <w:tcW w:type="dxa" w:w="460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80" w:before="60"/>
            </w:pPr>
            <w:r>
              <w:rPr>
                <w:sz w:val="19"/>
              </w:rPr>
              <w:t>Permiso de uso académico y restricciones de difusión</w:t>
            </w:r>
          </w:p>
        </w:tc>
        <w:tc>
          <w:tcPr>
            <w:tcW w:type="dxa" w:w="468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80" w:before="60"/>
            </w:pPr>
            <w:r>
              <w:rPr>
                <w:sz w:val="19"/>
              </w:rPr>
            </w:r>
          </w:p>
        </w:tc>
      </w:tr>
      <w:tr>
        <w:trPr>
          <w:cantSplit/>
        </w:trPr>
        <w:tc>
          <w:tcPr>
            <w:tcW w:type="dxa" w:w="4608"/>
            <w:tcBorders>
              <w:top w:val="single" w:sz="4" w:color="D9D9D9"/>
              <w:left w:val="single" w:sz="4" w:color="D9D9D9"/>
              <w:bottom w:val="single" w:sz="4" w:color="D9D9D9"/>
              <w:right w:val="single" w:sz="4" w:color="D9D9D9"/>
            </w:tcBorders>
            <w:shd w:fill="F1F4F6"/>
            <w:tcMar>
              <w:top w:w="90" w:type="dxa"/>
              <w:left w:w="90" w:type="dxa"/>
              <w:bottom w:w="90" w:type="dxa"/>
              <w:right w:w="90" w:type="dxa"/>
            </w:tcMar>
          </w:tcPr>
          <w:p>
            <w:pPr>
              <w:spacing w:after="80" w:before="60"/>
            </w:pPr>
            <w:r>
              <w:rPr>
                <w:sz w:val="19"/>
              </w:rPr>
              <w:t>Responsable de anonimizar y custodiar datos</w:t>
            </w:r>
          </w:p>
        </w:tc>
        <w:tc>
          <w:tcPr>
            <w:tcW w:type="dxa" w:w="4680"/>
            <w:tcBorders>
              <w:top w:val="single" w:sz="4" w:color="D9D9D9"/>
              <w:left w:val="single" w:sz="4" w:color="D9D9D9"/>
              <w:bottom w:val="single" w:sz="4" w:color="D9D9D9"/>
              <w:right w:val="single" w:sz="4" w:color="D9D9D9"/>
            </w:tcBorders>
            <w:shd w:fill="F1F4F6"/>
            <w:tcMar>
              <w:top w:w="90" w:type="dxa"/>
              <w:left w:w="90" w:type="dxa"/>
              <w:bottom w:w="90" w:type="dxa"/>
              <w:right w:w="90" w:type="dxa"/>
            </w:tcMar>
          </w:tcPr>
          <w:p>
            <w:pPr>
              <w:spacing w:after="80" w:before="60"/>
            </w:pPr>
            <w:r>
              <w:rPr>
                <w:sz w:val="19"/>
              </w:rPr>
            </w:r>
          </w:p>
        </w:tc>
      </w:tr>
      <w:tr>
        <w:trPr>
          <w:cantSplit/>
        </w:trPr>
        <w:tc>
          <w:tcPr>
            <w:tcW w:type="dxa" w:w="460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80" w:before="60"/>
            </w:pPr>
            <w:r>
              <w:rPr>
                <w:sz w:val="19"/>
              </w:rPr>
              <w:t>Lugar autorizado de procesamiento y almacenamiento</w:t>
            </w:r>
          </w:p>
        </w:tc>
        <w:tc>
          <w:tcPr>
            <w:tcW w:type="dxa" w:w="468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80" w:before="60"/>
            </w:pPr>
            <w:r>
              <w:rPr>
                <w:sz w:val="19"/>
              </w:rPr>
            </w:r>
          </w:p>
        </w:tc>
      </w:tr>
      <w:tr>
        <w:trPr>
          <w:cantSplit/>
        </w:trPr>
        <w:tc>
          <w:tcPr>
            <w:tcW w:type="dxa" w:w="4608"/>
            <w:tcBorders>
              <w:top w:val="single" w:sz="4" w:color="D9D9D9"/>
              <w:left w:val="single" w:sz="4" w:color="D9D9D9"/>
              <w:bottom w:val="single" w:sz="4" w:color="D9D9D9"/>
              <w:right w:val="single" w:sz="4" w:color="D9D9D9"/>
            </w:tcBorders>
            <w:shd w:fill="F1F4F6"/>
            <w:tcMar>
              <w:top w:w="90" w:type="dxa"/>
              <w:left w:w="90" w:type="dxa"/>
              <w:bottom w:w="90" w:type="dxa"/>
              <w:right w:w="90" w:type="dxa"/>
            </w:tcMar>
          </w:tcPr>
          <w:p>
            <w:pPr>
              <w:spacing w:after="80" w:before="60"/>
            </w:pPr>
            <w:r>
              <w:rPr>
                <w:sz w:val="19"/>
              </w:rPr>
              <w:t>Fecha de acceso y canal de entrega</w:t>
            </w:r>
          </w:p>
        </w:tc>
        <w:tc>
          <w:tcPr>
            <w:tcW w:type="dxa" w:w="4680"/>
            <w:tcBorders>
              <w:top w:val="single" w:sz="4" w:color="D9D9D9"/>
              <w:left w:val="single" w:sz="4" w:color="D9D9D9"/>
              <w:bottom w:val="single" w:sz="4" w:color="D9D9D9"/>
              <w:right w:val="single" w:sz="4" w:color="D9D9D9"/>
            </w:tcBorders>
            <w:shd w:fill="F1F4F6"/>
            <w:tcMar>
              <w:top w:w="90" w:type="dxa"/>
              <w:left w:w="90" w:type="dxa"/>
              <w:bottom w:w="90" w:type="dxa"/>
              <w:right w:w="90" w:type="dxa"/>
            </w:tcMar>
          </w:tcPr>
          <w:p>
            <w:pPr>
              <w:spacing w:after="80" w:before="60"/>
            </w:pPr>
            <w:r>
              <w:rPr>
                <w:sz w:val="19"/>
              </w:rPr>
            </w:r>
          </w:p>
        </w:tc>
      </w:tr>
    </w:tbl>
    <w:p>
      <w:pPr>
        <w:pStyle w:val="Heading2"/>
      </w:pPr>
      <w:r>
        <w:t>8. ¿Qué casos representan mejor la variedad de revisiones? Incluya casos completos, incompletos y difíciles, sin seleccionar solo los más fáciles.</w:t>
      </w:r>
    </w:p>
    <w:p>
      <w:r>
        <w:t>________________________________________________________________________________</w:t>
      </w:r>
    </w:p>
    <w:p>
      <w:r>
        <w:t>________________________________________________________________________________</w:t>
      </w:r>
    </w:p>
    <w:p>
      <w:pPr>
        <w:pStyle w:val="Heading2"/>
      </w:pPr>
      <w:r>
        <w:t>9. ¿Podemos reservar seis proyectos para prueba final y mantener sus versiones juntas? ¿La lista revUH incorpora esos casos? Evitar que ejemplos de prueba entren al catálogo de desarrollo. Propuesta de partición: 18/6/6 si hay 30 casos utilizables.</w:t>
      </w:r>
    </w:p>
    <w:p>
      <w:r>
        <w:t>________________________________________________________________________________</w:t>
      </w:r>
    </w:p>
    <w:p>
      <w:r>
        <w:t>________________________________________________________________________________</w:t>
      </w:r>
    </w:p>
    <w:p>
      <w:pPr>
        <w:pStyle w:val="Heading2"/>
      </w:pPr>
      <w:r>
        <w:t>10. ¿Qué datos deben retirarse antes de usar los documentos? ¿Puede compartirse una demostración con el docente y bajo qué condiciones?</w:t>
      </w:r>
    </w:p>
    <w:p>
      <w:r>
        <w:t>________________________________________________________________________________</w:t>
      </w:r>
    </w:p>
    <w:p>
      <w:r>
        <w:t>________________________________________________________________________________</w:t>
      </w:r>
    </w:p>
    <w:p>
      <w:r>
        <w:br w:type="page"/>
      </w:r>
    </w:p>
    <w:p>
      <w:pPr>
        <w:pStyle w:val="Heading1"/>
      </w:pPr>
      <w:r>
        <w:t>Ficha de referencia experta por requisito y expediente</w:t>
      </w:r>
    </w:p>
    <w:p>
      <w:r>
        <w:t>Duplicar esta página por unidad evaluada. Completar la referencia antes de ver la respuesta del modelo. “No se encontró evidencia” no significa automáticamente que exista incumplimiento. Si el documento está incompleto o ilegible, registrar la incidencia en lugar de inventar una etiqueta.</w:t>
      </w:r>
    </w:p>
    <w:tbl>
      <w:tblPr>
        <w:tblW w:type="auto" w:w="0"/>
        <w:tblLayout w:type="fixed"/>
        <w:tblLook w:firstColumn="1" w:firstRow="1" w:lastColumn="0" w:lastRow="0" w:noHBand="0" w:noVBand="1" w:val="04A0"/>
      </w:tblPr>
      <w:tblGrid>
        <w:gridCol w:w="4802"/>
        <w:gridCol w:w="4802"/>
      </w:tblGrid>
      <w:tr>
        <w:trPr>
          <w:cantSplit/>
          <w:tblHeader/>
        </w:trPr>
        <w:tc>
          <w:tcPr>
            <w:tcW w:type="dxa" w:w="3456"/>
            <w:tcBorders>
              <w:top w:val="single" w:sz="4" w:color="D9D9D9"/>
              <w:left w:val="single" w:sz="4" w:color="D9D9D9"/>
              <w:bottom w:val="single" w:sz="4" w:color="D9D9D9"/>
              <w:right w:val="single" w:sz="4" w:color="D9D9D9"/>
            </w:tcBorders>
            <w:shd w:fill="243746"/>
            <w:tcMar>
              <w:top w:w="90" w:type="dxa"/>
              <w:left w:w="90" w:type="dxa"/>
              <w:bottom w:w="90" w:type="dxa"/>
              <w:right w:w="90" w:type="dxa"/>
            </w:tcMar>
          </w:tcPr>
          <w:p>
            <w:pPr>
              <w:spacing w:after="80" w:before="60"/>
            </w:pPr>
            <w:r>
              <w:rPr>
                <w:b/>
                <w:color w:val="FFFFFF"/>
                <w:sz w:val="19"/>
              </w:rPr>
              <w:t>Campo</w:t>
            </w:r>
          </w:p>
        </w:tc>
        <w:tc>
          <w:tcPr>
            <w:tcW w:type="dxa" w:w="5832"/>
            <w:tcBorders>
              <w:top w:val="single" w:sz="4" w:color="D9D9D9"/>
              <w:left w:val="single" w:sz="4" w:color="D9D9D9"/>
              <w:bottom w:val="single" w:sz="4" w:color="D9D9D9"/>
              <w:right w:val="single" w:sz="4" w:color="D9D9D9"/>
            </w:tcBorders>
            <w:shd w:fill="243746"/>
            <w:tcMar>
              <w:top w:w="90" w:type="dxa"/>
              <w:left w:w="90" w:type="dxa"/>
              <w:bottom w:w="90" w:type="dxa"/>
              <w:right w:w="90" w:type="dxa"/>
            </w:tcMar>
          </w:tcPr>
          <w:p>
            <w:pPr>
              <w:spacing w:after="80" w:before="60"/>
            </w:pPr>
            <w:r>
              <w:rPr>
                <w:b/>
                <w:color w:val="FFFFFF"/>
                <w:sz w:val="19"/>
              </w:rPr>
              <w:t>Registro del especialista</w:t>
            </w:r>
          </w:p>
        </w:tc>
      </w:tr>
      <w:tr>
        <w:trPr>
          <w:cantSplit/>
        </w:trPr>
        <w:tc>
          <w:tcPr>
            <w:tcW w:type="dxa" w:w="345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80" w:before="60"/>
            </w:pPr>
            <w:r>
              <w:rPr>
                <w:sz w:val="19"/>
              </w:rPr>
              <w:t>ID de unidad y proyecto anonimizado</w:t>
            </w:r>
          </w:p>
        </w:tc>
        <w:tc>
          <w:tcPr>
            <w:tcW w:type="dxa" w:w="583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80" w:before="60"/>
            </w:pPr>
            <w:r>
              <w:rPr>
                <w:sz w:val="19"/>
              </w:rPr>
            </w:r>
          </w:p>
        </w:tc>
      </w:tr>
      <w:tr>
        <w:trPr>
          <w:cantSplit/>
        </w:trPr>
        <w:tc>
          <w:tcPr>
            <w:tcW w:type="dxa" w:w="3456"/>
            <w:tcBorders>
              <w:top w:val="single" w:sz="4" w:color="D9D9D9"/>
              <w:left w:val="single" w:sz="4" w:color="D9D9D9"/>
              <w:bottom w:val="single" w:sz="4" w:color="D9D9D9"/>
              <w:right w:val="single" w:sz="4" w:color="D9D9D9"/>
            </w:tcBorders>
            <w:shd w:fill="F1F4F6"/>
            <w:tcMar>
              <w:top w:w="90" w:type="dxa"/>
              <w:left w:w="90" w:type="dxa"/>
              <w:bottom w:w="90" w:type="dxa"/>
              <w:right w:w="90" w:type="dxa"/>
            </w:tcMar>
          </w:tcPr>
          <w:p>
            <w:pPr>
              <w:spacing w:after="80" w:before="60"/>
            </w:pPr>
            <w:r>
              <w:rPr>
                <w:sz w:val="19"/>
              </w:rPr>
              <w:t>Etapa y versión del documento evaluado</w:t>
            </w:r>
          </w:p>
        </w:tc>
        <w:tc>
          <w:tcPr>
            <w:tcW w:type="dxa" w:w="5832"/>
            <w:tcBorders>
              <w:top w:val="single" w:sz="4" w:color="D9D9D9"/>
              <w:left w:val="single" w:sz="4" w:color="D9D9D9"/>
              <w:bottom w:val="single" w:sz="4" w:color="D9D9D9"/>
              <w:right w:val="single" w:sz="4" w:color="D9D9D9"/>
            </w:tcBorders>
            <w:shd w:fill="F1F4F6"/>
            <w:tcMar>
              <w:top w:w="90" w:type="dxa"/>
              <w:left w:w="90" w:type="dxa"/>
              <w:bottom w:w="90" w:type="dxa"/>
              <w:right w:w="90" w:type="dxa"/>
            </w:tcMar>
          </w:tcPr>
          <w:p>
            <w:pPr>
              <w:spacing w:after="80" w:before="60"/>
            </w:pPr>
            <w:r>
              <w:rPr>
                <w:sz w:val="19"/>
              </w:rPr>
            </w:r>
          </w:p>
        </w:tc>
      </w:tr>
      <w:tr>
        <w:trPr>
          <w:cantSplit/>
        </w:trPr>
        <w:tc>
          <w:tcPr>
            <w:tcW w:type="dxa" w:w="345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80" w:before="60"/>
            </w:pPr>
            <w:r>
              <w:rPr>
                <w:sz w:val="19"/>
              </w:rPr>
              <w:t>Grupo de evaluación</w:t>
            </w:r>
          </w:p>
        </w:tc>
        <w:tc>
          <w:tcPr>
            <w:tcW w:type="dxa" w:w="583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80" w:before="60"/>
            </w:pPr>
            <w:r>
              <w:rPr>
                <w:sz w:val="19"/>
              </w:rPr>
              <w:t>[ ] Desarrollo  [ ] Validación  [ ] Prueba final</w:t>
            </w:r>
          </w:p>
        </w:tc>
      </w:tr>
      <w:tr>
        <w:trPr>
          <w:cantSplit/>
        </w:trPr>
        <w:tc>
          <w:tcPr>
            <w:tcW w:type="dxa" w:w="3456"/>
            <w:tcBorders>
              <w:top w:val="single" w:sz="4" w:color="D9D9D9"/>
              <w:left w:val="single" w:sz="4" w:color="D9D9D9"/>
              <w:bottom w:val="single" w:sz="4" w:color="D9D9D9"/>
              <w:right w:val="single" w:sz="4" w:color="D9D9D9"/>
            </w:tcBorders>
            <w:shd w:fill="F1F4F6"/>
            <w:tcMar>
              <w:top w:w="90" w:type="dxa"/>
              <w:left w:w="90" w:type="dxa"/>
              <w:bottom w:w="90" w:type="dxa"/>
              <w:right w:w="90" w:type="dxa"/>
            </w:tcMar>
          </w:tcPr>
          <w:p>
            <w:pPr>
              <w:spacing w:after="80" w:before="60"/>
            </w:pPr>
            <w:r>
              <w:rPr>
                <w:sz w:val="19"/>
              </w:rPr>
              <w:t>Requisito o pregunta concreta</w:t>
            </w:r>
          </w:p>
        </w:tc>
        <w:tc>
          <w:tcPr>
            <w:tcW w:type="dxa" w:w="5832"/>
            <w:tcBorders>
              <w:top w:val="single" w:sz="4" w:color="D9D9D9"/>
              <w:left w:val="single" w:sz="4" w:color="D9D9D9"/>
              <w:bottom w:val="single" w:sz="4" w:color="D9D9D9"/>
              <w:right w:val="single" w:sz="4" w:color="D9D9D9"/>
            </w:tcBorders>
            <w:shd w:fill="F1F4F6"/>
            <w:tcMar>
              <w:top w:w="90" w:type="dxa"/>
              <w:left w:w="90" w:type="dxa"/>
              <w:bottom w:w="90" w:type="dxa"/>
              <w:right w:w="90" w:type="dxa"/>
            </w:tcMar>
          </w:tcPr>
          <w:p>
            <w:pPr>
              <w:spacing w:after="80" w:before="60"/>
            </w:pPr>
            <w:r>
              <w:rPr>
                <w:sz w:val="19"/>
              </w:rPr>
            </w:r>
          </w:p>
        </w:tc>
      </w:tr>
      <w:tr>
        <w:trPr>
          <w:cantSplit/>
        </w:trPr>
        <w:tc>
          <w:tcPr>
            <w:tcW w:type="dxa" w:w="345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80" w:before="60"/>
            </w:pPr>
            <w:r>
              <w:rPr>
                <w:sz w:val="19"/>
              </w:rPr>
              <w:t>Norma, versión y sección aplicable</w:t>
            </w:r>
          </w:p>
        </w:tc>
        <w:tc>
          <w:tcPr>
            <w:tcW w:type="dxa" w:w="583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80" w:before="60"/>
            </w:pPr>
            <w:r>
              <w:rPr>
                <w:sz w:val="19"/>
              </w:rPr>
            </w:r>
          </w:p>
        </w:tc>
      </w:tr>
      <w:tr>
        <w:trPr>
          <w:cantSplit/>
        </w:trPr>
        <w:tc>
          <w:tcPr>
            <w:tcW w:type="dxa" w:w="3456"/>
            <w:tcBorders>
              <w:top w:val="single" w:sz="4" w:color="D9D9D9"/>
              <w:left w:val="single" w:sz="4" w:color="D9D9D9"/>
              <w:bottom w:val="single" w:sz="4" w:color="D9D9D9"/>
              <w:right w:val="single" w:sz="4" w:color="D9D9D9"/>
            </w:tcBorders>
            <w:shd w:fill="F1F4F6"/>
            <w:tcMar>
              <w:top w:w="90" w:type="dxa"/>
              <w:left w:w="90" w:type="dxa"/>
              <w:bottom w:w="90" w:type="dxa"/>
              <w:right w:w="90" w:type="dxa"/>
            </w:tcMar>
          </w:tcPr>
          <w:p>
            <w:pPr>
              <w:spacing w:after="80" w:before="60"/>
            </w:pPr>
            <w:r>
              <w:rPr>
                <w:sz w:val="19"/>
              </w:rPr>
              <w:t>Aplicabilidad y justificación</w:t>
            </w:r>
          </w:p>
        </w:tc>
        <w:tc>
          <w:tcPr>
            <w:tcW w:type="dxa" w:w="5832"/>
            <w:tcBorders>
              <w:top w:val="single" w:sz="4" w:color="D9D9D9"/>
              <w:left w:val="single" w:sz="4" w:color="D9D9D9"/>
              <w:bottom w:val="single" w:sz="4" w:color="D9D9D9"/>
              <w:right w:val="single" w:sz="4" w:color="D9D9D9"/>
            </w:tcBorders>
            <w:shd w:fill="F1F4F6"/>
            <w:tcMar>
              <w:top w:w="90" w:type="dxa"/>
              <w:left w:w="90" w:type="dxa"/>
              <w:bottom w:w="90" w:type="dxa"/>
              <w:right w:w="90" w:type="dxa"/>
            </w:tcMar>
          </w:tcPr>
          <w:p>
            <w:pPr>
              <w:spacing w:after="80" w:before="60"/>
            </w:pPr>
            <w:r>
              <w:rPr>
                <w:sz w:val="19"/>
              </w:rPr>
              <w:t>[ ] Aplica  [ ] No aplica  [ ] Por determinar</w:t>
            </w:r>
          </w:p>
        </w:tc>
      </w:tr>
      <w:tr>
        <w:trPr>
          <w:cantSplit/>
        </w:trPr>
        <w:tc>
          <w:tcPr>
            <w:tcW w:type="dxa" w:w="345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80" w:before="60"/>
            </w:pPr>
            <w:r>
              <w:rPr>
                <w:sz w:val="19"/>
              </w:rPr>
              <w:t>Códigos de fichas relevantes, documentos, localizadores y pasajes</w:t>
            </w:r>
          </w:p>
        </w:tc>
        <w:tc>
          <w:tcPr>
            <w:tcW w:type="dxa" w:w="583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80" w:before="60"/>
            </w:pPr>
            <w:r>
              <w:rPr>
                <w:sz w:val="19"/>
              </w:rPr>
            </w:r>
          </w:p>
        </w:tc>
      </w:tr>
      <w:tr>
        <w:trPr>
          <w:cantSplit/>
        </w:trPr>
        <w:tc>
          <w:tcPr>
            <w:tcW w:type="dxa" w:w="3456"/>
            <w:tcBorders>
              <w:top w:val="single" w:sz="4" w:color="D9D9D9"/>
              <w:left w:val="single" w:sz="4" w:color="D9D9D9"/>
              <w:bottom w:val="single" w:sz="4" w:color="D9D9D9"/>
              <w:right w:val="single" w:sz="4" w:color="D9D9D9"/>
            </w:tcBorders>
            <w:shd w:fill="F1F4F6"/>
            <w:tcMar>
              <w:top w:w="90" w:type="dxa"/>
              <w:left w:w="90" w:type="dxa"/>
              <w:bottom w:w="90" w:type="dxa"/>
              <w:right w:w="90" w:type="dxa"/>
            </w:tcMar>
          </w:tcPr>
          <w:p>
            <w:pPr>
              <w:spacing w:after="80" w:before="60"/>
            </w:pPr>
            <w:r>
              <w:rPr>
                <w:sz w:val="19"/>
              </w:rPr>
              <w:t>Actividad / riesgo / medida</w:t>
            </w:r>
          </w:p>
        </w:tc>
        <w:tc>
          <w:tcPr>
            <w:tcW w:type="dxa" w:w="5832"/>
            <w:tcBorders>
              <w:top w:val="single" w:sz="4" w:color="D9D9D9"/>
              <w:left w:val="single" w:sz="4" w:color="D9D9D9"/>
              <w:bottom w:val="single" w:sz="4" w:color="D9D9D9"/>
              <w:right w:val="single" w:sz="4" w:color="D9D9D9"/>
            </w:tcBorders>
            <w:shd w:fill="F1F4F6"/>
            <w:tcMar>
              <w:top w:w="90" w:type="dxa"/>
              <w:left w:w="90" w:type="dxa"/>
              <w:bottom w:w="90" w:type="dxa"/>
              <w:right w:w="90" w:type="dxa"/>
            </w:tcMar>
          </w:tcPr>
          <w:p>
            <w:pPr>
              <w:spacing w:after="80" w:before="60"/>
            </w:pPr>
            <w:r>
              <w:rPr>
                <w:sz w:val="19"/>
              </w:rPr>
              <w:t>Actividad:                       Riesgo:                         Medida:</w:t>
            </w:r>
          </w:p>
        </w:tc>
      </w:tr>
      <w:tr>
        <w:trPr>
          <w:cantSplit/>
        </w:trPr>
        <w:tc>
          <w:tcPr>
            <w:tcW w:type="dxa" w:w="345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80" w:before="60"/>
            </w:pPr>
            <w:r>
              <w:rPr>
                <w:sz w:val="19"/>
              </w:rPr>
              <w:t>Ubicación / costo / responsable / plazo</w:t>
            </w:r>
          </w:p>
        </w:tc>
        <w:tc>
          <w:tcPr>
            <w:tcW w:type="dxa" w:w="583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80" w:before="60"/>
            </w:pPr>
            <w:r>
              <w:rPr>
                <w:sz w:val="19"/>
              </w:rPr>
              <w:t>Ubicación:           Costo:           Responsable:            Trimestres:</w:t>
            </w:r>
          </w:p>
        </w:tc>
      </w:tr>
      <w:tr>
        <w:trPr>
          <w:cantSplit/>
        </w:trPr>
        <w:tc>
          <w:tcPr>
            <w:tcW w:type="dxa" w:w="3456"/>
            <w:tcBorders>
              <w:top w:val="single" w:sz="4" w:color="D9D9D9"/>
              <w:left w:val="single" w:sz="4" w:color="D9D9D9"/>
              <w:bottom w:val="single" w:sz="4" w:color="D9D9D9"/>
              <w:right w:val="single" w:sz="4" w:color="D9D9D9"/>
            </w:tcBorders>
            <w:shd w:fill="F1F4F6"/>
            <w:tcMar>
              <w:top w:w="90" w:type="dxa"/>
              <w:left w:w="90" w:type="dxa"/>
              <w:bottom w:w="90" w:type="dxa"/>
              <w:right w:w="90" w:type="dxa"/>
            </w:tcMar>
          </w:tcPr>
          <w:p>
            <w:pPr>
              <w:spacing w:after="80" w:before="60"/>
            </w:pPr>
            <w:r>
              <w:rPr>
                <w:sz w:val="19"/>
              </w:rPr>
              <w:t>Estado de cada campo</w:t>
            </w:r>
          </w:p>
        </w:tc>
        <w:tc>
          <w:tcPr>
            <w:tcW w:type="dxa" w:w="5832"/>
            <w:tcBorders>
              <w:top w:val="single" w:sz="4" w:color="D9D9D9"/>
              <w:left w:val="single" w:sz="4" w:color="D9D9D9"/>
              <w:bottom w:val="single" w:sz="4" w:color="D9D9D9"/>
              <w:right w:val="single" w:sz="4" w:color="D9D9D9"/>
            </w:tcBorders>
            <w:shd w:fill="F1F4F6"/>
            <w:tcMar>
              <w:top w:w="90" w:type="dxa"/>
              <w:left w:w="90" w:type="dxa"/>
              <w:bottom w:w="90" w:type="dxa"/>
              <w:right w:w="90" w:type="dxa"/>
            </w:tcMar>
          </w:tcPr>
          <w:p>
            <w:pPr>
              <w:spacing w:after="80" w:before="60"/>
            </w:pPr>
            <w:r>
              <w:rPr>
                <w:sz w:val="19"/>
              </w:rPr>
              <w:t>P = presente; F = faltante; A = ambiguo; NA = no aplica. Revisar los 17 campos; cálculos y entradas por separado.</w:t>
            </w:r>
          </w:p>
        </w:tc>
      </w:tr>
      <w:tr>
        <w:trPr>
          <w:cantSplit/>
        </w:trPr>
        <w:tc>
          <w:tcPr>
            <w:tcW w:type="dxa" w:w="345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80" w:before="60"/>
            </w:pPr>
            <w:r>
              <w:rPr>
                <w:sz w:val="19"/>
              </w:rPr>
              <w:t>Juicio de referencia</w:t>
            </w:r>
          </w:p>
        </w:tc>
        <w:tc>
          <w:tcPr>
            <w:tcW w:type="dxa" w:w="583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80" w:before="60"/>
            </w:pPr>
            <w:r>
              <w:rPr>
                <w:sz w:val="19"/>
              </w:rPr>
              <w:t>[ ] Requiere revisión por omisión  [ ] Sin omisión anotada  [ ] No evaluable</w:t>
            </w:r>
          </w:p>
        </w:tc>
      </w:tr>
      <w:tr>
        <w:trPr>
          <w:cantSplit/>
        </w:trPr>
        <w:tc>
          <w:tcPr>
            <w:tcW w:type="dxa" w:w="3456"/>
            <w:tcBorders>
              <w:top w:val="single" w:sz="4" w:color="D9D9D9"/>
              <w:left w:val="single" w:sz="4" w:color="D9D9D9"/>
              <w:bottom w:val="single" w:sz="4" w:color="D9D9D9"/>
              <w:right w:val="single" w:sz="4" w:color="D9D9D9"/>
            </w:tcBorders>
            <w:shd w:fill="F1F4F6"/>
            <w:tcMar>
              <w:top w:w="90" w:type="dxa"/>
              <w:left w:w="90" w:type="dxa"/>
              <w:bottom w:w="90" w:type="dxa"/>
              <w:right w:w="90" w:type="dxa"/>
            </w:tcMar>
          </w:tcPr>
          <w:p>
            <w:pPr>
              <w:spacing w:after="80" w:before="60"/>
            </w:pPr>
            <w:r>
              <w:rPr>
                <w:sz w:val="19"/>
              </w:rPr>
              <w:t>Omisión crítica y motivo</w:t>
            </w:r>
          </w:p>
        </w:tc>
        <w:tc>
          <w:tcPr>
            <w:tcW w:type="dxa" w:w="5832"/>
            <w:tcBorders>
              <w:top w:val="single" w:sz="4" w:color="D9D9D9"/>
              <w:left w:val="single" w:sz="4" w:color="D9D9D9"/>
              <w:bottom w:val="single" w:sz="4" w:color="D9D9D9"/>
              <w:right w:val="single" w:sz="4" w:color="D9D9D9"/>
            </w:tcBorders>
            <w:shd w:fill="F1F4F6"/>
            <w:tcMar>
              <w:top w:w="90" w:type="dxa"/>
              <w:left w:w="90" w:type="dxa"/>
              <w:bottom w:w="90" w:type="dxa"/>
              <w:right w:w="90" w:type="dxa"/>
            </w:tcMar>
          </w:tcPr>
          <w:p>
            <w:pPr>
              <w:spacing w:after="80" w:before="60"/>
            </w:pPr>
            <w:r>
              <w:rPr>
                <w:sz w:val="19"/>
              </w:rPr>
            </w:r>
          </w:p>
        </w:tc>
      </w:tr>
      <w:tr>
        <w:trPr>
          <w:cantSplit/>
        </w:trPr>
        <w:tc>
          <w:tcPr>
            <w:tcW w:type="dxa" w:w="345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80" w:before="60"/>
            </w:pPr>
            <w:r>
              <w:rPr>
                <w:sz w:val="19"/>
              </w:rPr>
              <w:t>Cita normativa y explicación de la referencia</w:t>
            </w:r>
          </w:p>
        </w:tc>
        <w:tc>
          <w:tcPr>
            <w:tcW w:type="dxa" w:w="583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80" w:before="60"/>
            </w:pPr>
            <w:r>
              <w:rPr>
                <w:sz w:val="19"/>
              </w:rPr>
            </w:r>
          </w:p>
        </w:tc>
      </w:tr>
      <w:tr>
        <w:trPr>
          <w:cantSplit/>
        </w:trPr>
        <w:tc>
          <w:tcPr>
            <w:tcW w:type="dxa" w:w="3456"/>
            <w:tcBorders>
              <w:top w:val="single" w:sz="4" w:color="D9D9D9"/>
              <w:left w:val="single" w:sz="4" w:color="D9D9D9"/>
              <w:bottom w:val="single" w:sz="4" w:color="D9D9D9"/>
              <w:right w:val="single" w:sz="4" w:color="D9D9D9"/>
            </w:tcBorders>
            <w:shd w:fill="F1F4F6"/>
            <w:tcMar>
              <w:top w:w="90" w:type="dxa"/>
              <w:left w:w="90" w:type="dxa"/>
              <w:bottom w:w="90" w:type="dxa"/>
              <w:right w:w="90" w:type="dxa"/>
            </w:tcMar>
          </w:tcPr>
          <w:p>
            <w:pPr>
              <w:spacing w:after="80" w:before="60"/>
            </w:pPr>
            <w:r>
              <w:rPr>
                <w:sz w:val="19"/>
              </w:rPr>
              <w:t>Anotador inicial y fecha</w:t>
            </w:r>
          </w:p>
        </w:tc>
        <w:tc>
          <w:tcPr>
            <w:tcW w:type="dxa" w:w="5832"/>
            <w:tcBorders>
              <w:top w:val="single" w:sz="4" w:color="D9D9D9"/>
              <w:left w:val="single" w:sz="4" w:color="D9D9D9"/>
              <w:bottom w:val="single" w:sz="4" w:color="D9D9D9"/>
              <w:right w:val="single" w:sz="4" w:color="D9D9D9"/>
            </w:tcBorders>
            <w:shd w:fill="F1F4F6"/>
            <w:tcMar>
              <w:top w:w="90" w:type="dxa"/>
              <w:left w:w="90" w:type="dxa"/>
              <w:bottom w:w="90" w:type="dxa"/>
              <w:right w:w="90" w:type="dxa"/>
            </w:tcMar>
          </w:tcPr>
          <w:p>
            <w:pPr>
              <w:spacing w:after="80" w:before="60"/>
            </w:pPr>
            <w:r>
              <w:rPr>
                <w:sz w:val="19"/>
              </w:rPr>
            </w:r>
          </w:p>
        </w:tc>
      </w:tr>
      <w:tr>
        <w:trPr>
          <w:cantSplit/>
        </w:trPr>
        <w:tc>
          <w:tcPr>
            <w:tcW w:type="dxa" w:w="345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80" w:before="60"/>
            </w:pPr>
            <w:r>
              <w:rPr>
                <w:sz w:val="19"/>
              </w:rPr>
              <w:t>Revisión experta y resolución de desacuerdos</w:t>
            </w:r>
          </w:p>
        </w:tc>
        <w:tc>
          <w:tcPr>
            <w:tcW w:type="dxa" w:w="583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80" w:before="60"/>
            </w:pPr>
            <w:r>
              <w:rPr>
                <w:sz w:val="19"/>
              </w:rPr>
            </w:r>
          </w:p>
        </w:tc>
      </w:tr>
    </w:tbl>
    <w:p>
      <w:r>
        <w:t>Para recuperación: enumerar todas las fichas riesgo–salvaguarda pertinentes, con códigos y pasajes de respaldo. Marcar cada candidata como pertinente, no pertinente o dudosa, sin ver la identidad del método. Para clasificación: usar la etiqueta binaria solo cuando el caso sea evaluable. Los “no evaluables” se contabilizan y reportan por separado. Documentar cambios de la referencia con fecha y motivo.</w:t>
      </w:r>
    </w:p>
    <w:p>
      <w:r>
        <w:br w:type="page"/>
      </w:r>
    </w:p>
    <w:p>
      <w:pPr>
        <w:pStyle w:val="Heading1"/>
      </w:pPr>
      <w:r>
        <w:t>Validación del piloto y compromisos</w:t>
      </w:r>
    </w:p>
    <w:p>
      <w:pPr>
        <w:pStyle w:val="Heading2"/>
      </w:pPr>
      <w:r>
        <w:t>11. ¿Acepta como metas iniciales Recall@5 ≥ 0,85, F1 macro ≥ 0,80, trazabilidad 100% y ahorro de tiempo 20%? Proponga ajustes y criterios de error crítico.</w:t>
      </w:r>
    </w:p>
    <w:p>
      <w:r>
        <w:t>________________________________________________________________________________</w:t>
      </w:r>
    </w:p>
    <w:p>
      <w:r>
        <w:t>________________________________________________________________________________</w:t>
      </w:r>
    </w:p>
    <w:p>
      <w:pPr>
        <w:pStyle w:val="Heading2"/>
      </w:pPr>
      <w:r>
        <w:t>12. ¿Cuántas unidades puede revisar y en qué fechas? Priorizar todas las etiquetas de prueba y la resolución de ambigüedades. Indique quién puede hacer una segunda revisión.</w:t>
      </w:r>
    </w:p>
    <w:p>
      <w:r>
        <w:t>________________________________________________________________________________</w:t>
      </w:r>
    </w:p>
    <w:p>
      <w:r>
        <w:t>________________________________________________________________________________</w:t>
      </w:r>
    </w:p>
    <w:tbl>
      <w:tblPr>
        <w:tblW w:type="auto" w:w="0"/>
        <w:tblLayout w:type="fixed"/>
        <w:tblLook w:firstColumn="1" w:firstRow="1" w:lastColumn="0" w:lastRow="0" w:noHBand="0" w:noVBand="1" w:val="04A0"/>
      </w:tblPr>
      <w:tblGrid>
        <w:gridCol w:w="4802"/>
        <w:gridCol w:w="4802"/>
      </w:tblGrid>
      <w:tr>
        <w:trPr>
          <w:cantSplit/>
          <w:tblHeader/>
        </w:trPr>
        <w:tc>
          <w:tcPr>
            <w:tcW w:type="dxa" w:w="4464"/>
            <w:tcBorders>
              <w:top w:val="single" w:sz="4" w:color="D9D9D9"/>
              <w:left w:val="single" w:sz="4" w:color="D9D9D9"/>
              <w:bottom w:val="single" w:sz="4" w:color="D9D9D9"/>
              <w:right w:val="single" w:sz="4" w:color="D9D9D9"/>
            </w:tcBorders>
            <w:shd w:fill="243746"/>
            <w:tcMar>
              <w:top w:w="90" w:type="dxa"/>
              <w:left w:w="90" w:type="dxa"/>
              <w:bottom w:w="90" w:type="dxa"/>
              <w:right w:w="90" w:type="dxa"/>
            </w:tcMar>
          </w:tcPr>
          <w:p>
            <w:pPr>
              <w:spacing w:after="80" w:before="60"/>
            </w:pPr>
            <w:r>
              <w:rPr>
                <w:b/>
                <w:color w:val="FFFFFF"/>
                <w:sz w:val="19"/>
              </w:rPr>
              <w:t>Registro de medición</w:t>
            </w:r>
          </w:p>
        </w:tc>
        <w:tc>
          <w:tcPr>
            <w:tcW w:type="dxa" w:w="4824"/>
            <w:tcBorders>
              <w:top w:val="single" w:sz="4" w:color="D9D9D9"/>
              <w:left w:val="single" w:sz="4" w:color="D9D9D9"/>
              <w:bottom w:val="single" w:sz="4" w:color="D9D9D9"/>
              <w:right w:val="single" w:sz="4" w:color="D9D9D9"/>
            </w:tcBorders>
            <w:shd w:fill="243746"/>
            <w:tcMar>
              <w:top w:w="90" w:type="dxa"/>
              <w:left w:w="90" w:type="dxa"/>
              <w:bottom w:w="90" w:type="dxa"/>
              <w:right w:w="90" w:type="dxa"/>
            </w:tcMar>
          </w:tcPr>
          <w:p>
            <w:pPr>
              <w:spacing w:after="80" w:before="60"/>
            </w:pPr>
            <w:r>
              <w:rPr>
                <w:b/>
                <w:color w:val="FFFFFF"/>
                <w:sz w:val="19"/>
              </w:rPr>
              <w:t>Datos</w:t>
            </w:r>
          </w:p>
        </w:tc>
      </w:tr>
      <w:tr>
        <w:trPr>
          <w:cantSplit/>
        </w:trPr>
        <w:tc>
          <w:tcPr>
            <w:tcW w:type="dxa" w:w="446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80" w:before="60"/>
            </w:pPr>
            <w:r>
              <w:rPr>
                <w:sz w:val="19"/>
              </w:rPr>
              <w:t>ID de tarea / proyecto y método</w:t>
            </w:r>
          </w:p>
        </w:tc>
        <w:tc>
          <w:tcPr>
            <w:tcW w:type="dxa" w:w="482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80" w:before="60"/>
            </w:pPr>
            <w:r>
              <w:rPr>
                <w:sz w:val="19"/>
              </w:rPr>
            </w:r>
          </w:p>
        </w:tc>
      </w:tr>
      <w:tr>
        <w:trPr>
          <w:cantSplit/>
        </w:trPr>
        <w:tc>
          <w:tcPr>
            <w:tcW w:type="dxa" w:w="4464"/>
            <w:tcBorders>
              <w:top w:val="single" w:sz="4" w:color="D9D9D9"/>
              <w:left w:val="single" w:sz="4" w:color="D9D9D9"/>
              <w:bottom w:val="single" w:sz="4" w:color="D9D9D9"/>
              <w:right w:val="single" w:sz="4" w:color="D9D9D9"/>
            </w:tcBorders>
            <w:shd w:fill="F1F4F6"/>
            <w:tcMar>
              <w:top w:w="90" w:type="dxa"/>
              <w:left w:w="90" w:type="dxa"/>
              <w:bottom w:w="90" w:type="dxa"/>
              <w:right w:w="90" w:type="dxa"/>
            </w:tcMar>
          </w:tcPr>
          <w:p>
            <w:pPr>
              <w:spacing w:after="80" w:before="60"/>
            </w:pPr>
            <w:r>
              <w:rPr>
                <w:sz w:val="19"/>
              </w:rPr>
              <w:t>Revisor, fecha y orden de ejecución</w:t>
            </w:r>
          </w:p>
        </w:tc>
        <w:tc>
          <w:tcPr>
            <w:tcW w:type="dxa" w:w="4824"/>
            <w:tcBorders>
              <w:top w:val="single" w:sz="4" w:color="D9D9D9"/>
              <w:left w:val="single" w:sz="4" w:color="D9D9D9"/>
              <w:bottom w:val="single" w:sz="4" w:color="D9D9D9"/>
              <w:right w:val="single" w:sz="4" w:color="D9D9D9"/>
            </w:tcBorders>
            <w:shd w:fill="F1F4F6"/>
            <w:tcMar>
              <w:top w:w="90" w:type="dxa"/>
              <w:left w:w="90" w:type="dxa"/>
              <w:bottom w:w="90" w:type="dxa"/>
              <w:right w:w="90" w:type="dxa"/>
            </w:tcMar>
          </w:tcPr>
          <w:p>
            <w:pPr>
              <w:spacing w:after="80" w:before="60"/>
            </w:pPr>
            <w:r>
              <w:rPr>
                <w:sz w:val="19"/>
              </w:rPr>
            </w:r>
          </w:p>
        </w:tc>
      </w:tr>
      <w:tr>
        <w:trPr>
          <w:cantSplit/>
        </w:trPr>
        <w:tc>
          <w:tcPr>
            <w:tcW w:type="dxa" w:w="446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80" w:before="60"/>
            </w:pPr>
            <w:r>
              <w:rPr>
                <w:sz w:val="19"/>
              </w:rPr>
              <w:t>Inicio, fin y minutos de revisión</w:t>
            </w:r>
          </w:p>
        </w:tc>
        <w:tc>
          <w:tcPr>
            <w:tcW w:type="dxa" w:w="482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80" w:before="60"/>
            </w:pPr>
            <w:r>
              <w:rPr>
                <w:sz w:val="19"/>
              </w:rPr>
            </w:r>
          </w:p>
        </w:tc>
      </w:tr>
      <w:tr>
        <w:trPr>
          <w:cantSplit/>
        </w:trPr>
        <w:tc>
          <w:tcPr>
            <w:tcW w:type="dxa" w:w="4464"/>
            <w:tcBorders>
              <w:top w:val="single" w:sz="4" w:color="D9D9D9"/>
              <w:left w:val="single" w:sz="4" w:color="D9D9D9"/>
              <w:bottom w:val="single" w:sz="4" w:color="D9D9D9"/>
              <w:right w:val="single" w:sz="4" w:color="D9D9D9"/>
            </w:tcBorders>
            <w:shd w:fill="F1F4F6"/>
            <w:tcMar>
              <w:top w:w="90" w:type="dxa"/>
              <w:left w:w="90" w:type="dxa"/>
              <w:bottom w:w="90" w:type="dxa"/>
              <w:right w:w="90" w:type="dxa"/>
            </w:tcMar>
          </w:tcPr>
          <w:p>
            <w:pPr>
              <w:spacing w:after="80" w:before="60"/>
            </w:pPr>
            <w:r>
              <w:rPr>
                <w:sz w:val="19"/>
              </w:rPr>
              <w:t>Minutos de verificación y corrección adicionales</w:t>
            </w:r>
          </w:p>
        </w:tc>
        <w:tc>
          <w:tcPr>
            <w:tcW w:type="dxa" w:w="4824"/>
            <w:tcBorders>
              <w:top w:val="single" w:sz="4" w:color="D9D9D9"/>
              <w:left w:val="single" w:sz="4" w:color="D9D9D9"/>
              <w:bottom w:val="single" w:sz="4" w:color="D9D9D9"/>
              <w:right w:val="single" w:sz="4" w:color="D9D9D9"/>
            </w:tcBorders>
            <w:shd w:fill="F1F4F6"/>
            <w:tcMar>
              <w:top w:w="90" w:type="dxa"/>
              <w:left w:w="90" w:type="dxa"/>
              <w:bottom w:w="90" w:type="dxa"/>
              <w:right w:w="90" w:type="dxa"/>
            </w:tcMar>
          </w:tcPr>
          <w:p>
            <w:pPr>
              <w:spacing w:after="80" w:before="60"/>
            </w:pPr>
            <w:r>
              <w:rPr>
                <w:sz w:val="19"/>
              </w:rPr>
            </w:r>
          </w:p>
        </w:tc>
      </w:tr>
      <w:tr>
        <w:trPr>
          <w:cantSplit/>
        </w:trPr>
        <w:tc>
          <w:tcPr>
            <w:tcW w:type="dxa" w:w="446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80" w:before="60"/>
            </w:pPr>
            <w:r>
              <w:rPr>
                <w:sz w:val="19"/>
              </w:rPr>
              <w:t>Omisiones no detectadas y falsos avisos</w:t>
            </w:r>
          </w:p>
        </w:tc>
        <w:tc>
          <w:tcPr>
            <w:tcW w:type="dxa" w:w="482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80" w:before="60"/>
            </w:pPr>
            <w:r>
              <w:rPr>
                <w:sz w:val="19"/>
              </w:rPr>
            </w:r>
          </w:p>
        </w:tc>
      </w:tr>
      <w:tr>
        <w:trPr>
          <w:cantSplit/>
        </w:trPr>
        <w:tc>
          <w:tcPr>
            <w:tcW w:type="dxa" w:w="4464"/>
            <w:tcBorders>
              <w:top w:val="single" w:sz="4" w:color="D9D9D9"/>
              <w:left w:val="single" w:sz="4" w:color="D9D9D9"/>
              <w:bottom w:val="single" w:sz="4" w:color="D9D9D9"/>
              <w:right w:val="single" w:sz="4" w:color="D9D9D9"/>
            </w:tcBorders>
            <w:shd w:fill="F1F4F6"/>
            <w:tcMar>
              <w:top w:w="90" w:type="dxa"/>
              <w:left w:w="90" w:type="dxa"/>
              <w:bottom w:w="90" w:type="dxa"/>
              <w:right w:w="90" w:type="dxa"/>
            </w:tcMar>
          </w:tcPr>
          <w:p>
            <w:pPr>
              <w:spacing w:after="80" w:before="60"/>
            </w:pPr>
            <w:r>
              <w:rPr>
                <w:sz w:val="19"/>
              </w:rPr>
              <w:t>Utilidad percibida de 1 a 5 y observación</w:t>
            </w:r>
          </w:p>
        </w:tc>
        <w:tc>
          <w:tcPr>
            <w:tcW w:type="dxa" w:w="4824"/>
            <w:tcBorders>
              <w:top w:val="single" w:sz="4" w:color="D9D9D9"/>
              <w:left w:val="single" w:sz="4" w:color="D9D9D9"/>
              <w:bottom w:val="single" w:sz="4" w:color="D9D9D9"/>
              <w:right w:val="single" w:sz="4" w:color="D9D9D9"/>
            </w:tcBorders>
            <w:shd w:fill="F1F4F6"/>
            <w:tcMar>
              <w:top w:w="90" w:type="dxa"/>
              <w:left w:w="90" w:type="dxa"/>
              <w:bottom w:w="90" w:type="dxa"/>
              <w:right w:w="90" w:type="dxa"/>
            </w:tcMar>
          </w:tcPr>
          <w:p>
            <w:pPr>
              <w:spacing w:after="80" w:before="60"/>
            </w:pPr>
            <w:r>
              <w:rPr>
                <w:sz w:val="19"/>
              </w:rPr>
            </w:r>
          </w:p>
        </w:tc>
      </w:tr>
    </w:tbl>
    <w:p>
      <w:r>
        <w:t>Para comparar tiempos usar tareas equivalentes, alternar manual/asistido y registrar posibles efectos de aprendizaje. Tiempo total = lectura + búsqueda + comprobación + correcciones. Ahorro = (tiempo manual − tiempo asistido) / tiempo manual. No mezclar tareas de distinta dificultad sin explicarlo.</w:t>
      </w:r>
    </w:p>
    <w:tbl>
      <w:tblPr>
        <w:tblW w:type="auto" w:w="0"/>
        <w:tblLayout w:type="fixed"/>
        <w:tblLook w:firstColumn="1" w:firstRow="1" w:lastColumn="0" w:lastRow="0" w:noHBand="0" w:noVBand="1" w:val="04A0"/>
      </w:tblPr>
      <w:tblGrid>
        <w:gridCol w:w="3202"/>
        <w:gridCol w:w="3202"/>
        <w:gridCol w:w="3202"/>
      </w:tblGrid>
      <w:tr>
        <w:trPr>
          <w:cantSplit/>
          <w:tblHeader/>
        </w:trPr>
        <w:tc>
          <w:tcPr>
            <w:tcW w:type="dxa" w:w="4752"/>
            <w:tcBorders>
              <w:top w:val="single" w:sz="4" w:color="D9D9D9"/>
              <w:left w:val="single" w:sz="4" w:color="D9D9D9"/>
              <w:bottom w:val="single" w:sz="4" w:color="D9D9D9"/>
              <w:right w:val="single" w:sz="4" w:color="D9D9D9"/>
            </w:tcBorders>
            <w:shd w:fill="243746"/>
            <w:tcMar>
              <w:top w:w="90" w:type="dxa"/>
              <w:left w:w="90" w:type="dxa"/>
              <w:bottom w:w="90" w:type="dxa"/>
              <w:right w:w="90" w:type="dxa"/>
            </w:tcMar>
          </w:tcPr>
          <w:p>
            <w:pPr>
              <w:spacing w:after="80" w:before="60"/>
            </w:pPr>
            <w:r>
              <w:rPr>
                <w:b/>
                <w:color w:val="FFFFFF"/>
                <w:sz w:val="19"/>
              </w:rPr>
              <w:t>Acuerdo</w:t>
            </w:r>
          </w:p>
        </w:tc>
        <w:tc>
          <w:tcPr>
            <w:tcW w:type="dxa" w:w="2520"/>
            <w:tcBorders>
              <w:top w:val="single" w:sz="4" w:color="D9D9D9"/>
              <w:left w:val="single" w:sz="4" w:color="D9D9D9"/>
              <w:bottom w:val="single" w:sz="4" w:color="D9D9D9"/>
              <w:right w:val="single" w:sz="4" w:color="D9D9D9"/>
            </w:tcBorders>
            <w:shd w:fill="243746"/>
            <w:tcMar>
              <w:top w:w="90" w:type="dxa"/>
              <w:left w:w="90" w:type="dxa"/>
              <w:bottom w:w="90" w:type="dxa"/>
              <w:right w:w="90" w:type="dxa"/>
            </w:tcMar>
          </w:tcPr>
          <w:p>
            <w:pPr>
              <w:spacing w:after="80" w:before="60"/>
            </w:pPr>
            <w:r>
              <w:rPr>
                <w:b/>
                <w:color w:val="FFFFFF"/>
                <w:sz w:val="19"/>
              </w:rPr>
              <w:t>Responsable</w:t>
            </w:r>
          </w:p>
        </w:tc>
        <w:tc>
          <w:tcPr>
            <w:tcW w:type="dxa" w:w="2016"/>
            <w:tcBorders>
              <w:top w:val="single" w:sz="4" w:color="D9D9D9"/>
              <w:left w:val="single" w:sz="4" w:color="D9D9D9"/>
              <w:bottom w:val="single" w:sz="4" w:color="D9D9D9"/>
              <w:right w:val="single" w:sz="4" w:color="D9D9D9"/>
            </w:tcBorders>
            <w:shd w:fill="243746"/>
            <w:tcMar>
              <w:top w:w="90" w:type="dxa"/>
              <w:left w:w="90" w:type="dxa"/>
              <w:bottom w:w="90" w:type="dxa"/>
              <w:right w:w="90" w:type="dxa"/>
            </w:tcMar>
          </w:tcPr>
          <w:p>
            <w:pPr>
              <w:spacing w:after="80" w:before="60"/>
            </w:pPr>
            <w:r>
              <w:rPr>
                <w:b/>
                <w:color w:val="FFFFFF"/>
                <w:sz w:val="19"/>
              </w:rPr>
              <w:t>Fecha</w:t>
            </w:r>
          </w:p>
        </w:tc>
      </w:tr>
      <w:tr>
        <w:trPr>
          <w:cantSplit/>
        </w:trPr>
        <w:tc>
          <w:tcPr>
            <w:tcW w:type="dxa" w:w="475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80" w:before="60"/>
            </w:pPr>
            <w:r>
              <w:rPr>
                <w:sz w:val="19"/>
              </w:rPr>
              <w:t>Normativa vigente y requisitos del piloto</w:t>
            </w:r>
          </w:p>
        </w:tc>
        <w:tc>
          <w:tcPr>
            <w:tcW w:type="dxa" w:w="252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80" w:before="60"/>
            </w:pPr>
            <w:r>
              <w:rPr>
                <w:sz w:val="19"/>
              </w:rPr>
            </w:r>
          </w:p>
        </w:tc>
        <w:tc>
          <w:tcPr>
            <w:tcW w:type="dxa" w:w="201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80" w:before="60"/>
            </w:pPr>
            <w:r>
              <w:rPr>
                <w:sz w:val="19"/>
              </w:rPr>
            </w:r>
          </w:p>
        </w:tc>
      </w:tr>
      <w:tr>
        <w:trPr>
          <w:cantSplit/>
        </w:trPr>
        <w:tc>
          <w:tcPr>
            <w:tcW w:type="dxa" w:w="4752"/>
            <w:tcBorders>
              <w:top w:val="single" w:sz="4" w:color="D9D9D9"/>
              <w:left w:val="single" w:sz="4" w:color="D9D9D9"/>
              <w:bottom w:val="single" w:sz="4" w:color="D9D9D9"/>
              <w:right w:val="single" w:sz="4" w:color="D9D9D9"/>
            </w:tcBorders>
            <w:shd w:fill="F1F4F6"/>
            <w:tcMar>
              <w:top w:w="90" w:type="dxa"/>
              <w:left w:w="90" w:type="dxa"/>
              <w:bottom w:w="90" w:type="dxa"/>
              <w:right w:w="90" w:type="dxa"/>
            </w:tcMar>
          </w:tcPr>
          <w:p>
            <w:pPr>
              <w:spacing w:after="80" w:before="60"/>
            </w:pPr>
            <w:r>
              <w:rPr>
                <w:sz w:val="19"/>
              </w:rPr>
              <w:t>Entrega del corpus autorizado</w:t>
            </w:r>
          </w:p>
        </w:tc>
        <w:tc>
          <w:tcPr>
            <w:tcW w:type="dxa" w:w="2520"/>
            <w:tcBorders>
              <w:top w:val="single" w:sz="4" w:color="D9D9D9"/>
              <w:left w:val="single" w:sz="4" w:color="D9D9D9"/>
              <w:bottom w:val="single" w:sz="4" w:color="D9D9D9"/>
              <w:right w:val="single" w:sz="4" w:color="D9D9D9"/>
            </w:tcBorders>
            <w:shd w:fill="F1F4F6"/>
            <w:tcMar>
              <w:top w:w="90" w:type="dxa"/>
              <w:left w:w="90" w:type="dxa"/>
              <w:bottom w:w="90" w:type="dxa"/>
              <w:right w:w="90" w:type="dxa"/>
            </w:tcMar>
          </w:tcPr>
          <w:p>
            <w:pPr>
              <w:spacing w:after="80" w:before="60"/>
            </w:pPr>
            <w:r>
              <w:rPr>
                <w:sz w:val="19"/>
              </w:rPr>
            </w:r>
          </w:p>
        </w:tc>
        <w:tc>
          <w:tcPr>
            <w:tcW w:type="dxa" w:w="2016"/>
            <w:tcBorders>
              <w:top w:val="single" w:sz="4" w:color="D9D9D9"/>
              <w:left w:val="single" w:sz="4" w:color="D9D9D9"/>
              <w:bottom w:val="single" w:sz="4" w:color="D9D9D9"/>
              <w:right w:val="single" w:sz="4" w:color="D9D9D9"/>
            </w:tcBorders>
            <w:shd w:fill="F1F4F6"/>
            <w:tcMar>
              <w:top w:w="90" w:type="dxa"/>
              <w:left w:w="90" w:type="dxa"/>
              <w:bottom w:w="90" w:type="dxa"/>
              <w:right w:w="90" w:type="dxa"/>
            </w:tcMar>
          </w:tcPr>
          <w:p>
            <w:pPr>
              <w:spacing w:after="80" w:before="60"/>
            </w:pPr>
            <w:r>
              <w:rPr>
                <w:sz w:val="19"/>
              </w:rPr>
            </w:r>
          </w:p>
        </w:tc>
      </w:tr>
      <w:tr>
        <w:trPr>
          <w:cantSplit/>
        </w:trPr>
        <w:tc>
          <w:tcPr>
            <w:tcW w:type="dxa" w:w="475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80" w:before="60"/>
            </w:pPr>
            <w:r>
              <w:rPr>
                <w:sz w:val="19"/>
              </w:rPr>
              <w:t>Revisión de referencia y prueba</w:t>
            </w:r>
          </w:p>
        </w:tc>
        <w:tc>
          <w:tcPr>
            <w:tcW w:type="dxa" w:w="252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80" w:before="60"/>
            </w:pPr>
            <w:r>
              <w:rPr>
                <w:sz w:val="19"/>
              </w:rPr>
            </w:r>
          </w:p>
        </w:tc>
        <w:tc>
          <w:tcPr>
            <w:tcW w:type="dxa" w:w="201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80" w:before="60"/>
            </w:pPr>
            <w:r>
              <w:rPr>
                <w:sz w:val="19"/>
              </w:rPr>
            </w:r>
          </w:p>
        </w:tc>
      </w:tr>
      <w:tr>
        <w:trPr>
          <w:cantSplit/>
        </w:trPr>
        <w:tc>
          <w:tcPr>
            <w:tcW w:type="dxa" w:w="4752"/>
            <w:tcBorders>
              <w:top w:val="single" w:sz="4" w:color="D9D9D9"/>
              <w:left w:val="single" w:sz="4" w:color="D9D9D9"/>
              <w:bottom w:val="single" w:sz="4" w:color="D9D9D9"/>
              <w:right w:val="single" w:sz="4" w:color="D9D9D9"/>
            </w:tcBorders>
            <w:shd w:fill="F1F4F6"/>
            <w:tcMar>
              <w:top w:w="90" w:type="dxa"/>
              <w:left w:w="90" w:type="dxa"/>
              <w:bottom w:w="90" w:type="dxa"/>
              <w:right w:w="90" w:type="dxa"/>
            </w:tcMar>
          </w:tcPr>
          <w:p>
            <w:pPr>
              <w:spacing w:after="80" w:before="60"/>
            </w:pPr>
            <w:r>
              <w:rPr>
                <w:sz w:val="19"/>
              </w:rPr>
              <w:t>Reunión de resultados y adopción futura</w:t>
            </w:r>
          </w:p>
        </w:tc>
        <w:tc>
          <w:tcPr>
            <w:tcW w:type="dxa" w:w="2520"/>
            <w:tcBorders>
              <w:top w:val="single" w:sz="4" w:color="D9D9D9"/>
              <w:left w:val="single" w:sz="4" w:color="D9D9D9"/>
              <w:bottom w:val="single" w:sz="4" w:color="D9D9D9"/>
              <w:right w:val="single" w:sz="4" w:color="D9D9D9"/>
            </w:tcBorders>
            <w:shd w:fill="F1F4F6"/>
            <w:tcMar>
              <w:top w:w="90" w:type="dxa"/>
              <w:left w:w="90" w:type="dxa"/>
              <w:bottom w:w="90" w:type="dxa"/>
              <w:right w:w="90" w:type="dxa"/>
            </w:tcMar>
          </w:tcPr>
          <w:p>
            <w:pPr>
              <w:spacing w:after="80" w:before="60"/>
            </w:pPr>
            <w:r>
              <w:rPr>
                <w:sz w:val="19"/>
              </w:rPr>
            </w:r>
          </w:p>
        </w:tc>
        <w:tc>
          <w:tcPr>
            <w:tcW w:type="dxa" w:w="2016"/>
            <w:tcBorders>
              <w:top w:val="single" w:sz="4" w:color="D9D9D9"/>
              <w:left w:val="single" w:sz="4" w:color="D9D9D9"/>
              <w:bottom w:val="single" w:sz="4" w:color="D9D9D9"/>
              <w:right w:val="single" w:sz="4" w:color="D9D9D9"/>
            </w:tcBorders>
            <w:shd w:fill="F1F4F6"/>
            <w:tcMar>
              <w:top w:w="90" w:type="dxa"/>
              <w:left w:w="90" w:type="dxa"/>
              <w:bottom w:w="90" w:type="dxa"/>
              <w:right w:w="90" w:type="dxa"/>
            </w:tcMar>
          </w:tcPr>
          <w:p>
            <w:pPr>
              <w:spacing w:after="80" w:before="60"/>
            </w:pPr>
            <w:r>
              <w:rPr>
                <w:sz w:val="19"/>
              </w:rPr>
            </w:r>
          </w:p>
        </w:tc>
      </w:tr>
    </w:tbl>
    <w:p>
      <w:r>
        <w:t>Resultado de la sesión: [ ] Criterios confirmados  [ ] Confirmados con ajustes  [ ] Requiere nueva reunión.</w:t>
        <w:br/>
        <w:t>Observaciones: __________________________________________________________________</w:t>
        <w:br/>
        <w:t>Nombre y conformidad del especialista: __________________________  Fecha: ______________</w:t>
      </w:r>
    </w:p>
    <w:sectPr w:rsidR="00FC693F" w:rsidRPr="0006063C" w:rsidSect="00034616">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Schubert Lombeida Manjarrez y Niko Dimitri Jiménez Bruno</dc:creator>
  <cp:keywords/>
  <dc:description>generated by python-docx</dc:description>
  <cp:lastModifiedBy/>
  <cp:revision>1</cp:revision>
  <dcterms:created xsi:type="dcterms:W3CDTF">2013-12-23T23:15:00Z</dcterms:created>
  <dcterms:modified xsi:type="dcterms:W3CDTF">2013-12-23T23:15:00Z</dcterms:modified>
  <cp:category/>
</cp:coreProperties>
</file>