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49E23EE4" w:rsidR="00A26520" w:rsidRDefault="00A26520">
      <w:r w:rsidRPr="00554190">
        <w:rPr>
          <w:b/>
        </w:rPr>
        <w:t>Date</w:t>
      </w:r>
      <w:r w:rsidR="0074593E" w:rsidRPr="00554190">
        <w:rPr>
          <w:b/>
        </w:rPr>
        <w:t>:</w:t>
      </w:r>
      <w:r w:rsidR="00EE506E">
        <w:t xml:space="preserve">  </w:t>
      </w:r>
      <w:r w:rsidR="00377179">
        <w:t>20 April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7D2796">
          <w:pPr>
            <w:pStyle w:val="TOC1"/>
            <w:tabs>
              <w:tab w:val="right" w:leader="dot" w:pos="9350"/>
            </w:tabs>
            <w:rPr>
              <w:rFonts w:eastAsiaTheme="minorEastAsia"/>
              <w:noProof/>
              <w:lang w:eastAsia="zh-CN"/>
            </w:rPr>
          </w:pPr>
          <w:hyperlink w:anchor="_Toc448924518" w:history="1">
            <w:r w:rsidRPr="001B237C">
              <w:rPr>
                <w:rStyle w:val="Hyperlink"/>
                <w:noProof/>
              </w:rPr>
              <w:t>Background</w:t>
            </w:r>
            <w:r>
              <w:rPr>
                <w:noProof/>
                <w:webHidden/>
              </w:rPr>
              <w:tab/>
            </w:r>
            <w:r>
              <w:rPr>
                <w:noProof/>
                <w:webHidden/>
              </w:rPr>
              <w:fldChar w:fldCharType="begin"/>
            </w:r>
            <w:r>
              <w:rPr>
                <w:noProof/>
                <w:webHidden/>
              </w:rPr>
              <w:instrText xml:space="preserve"> PAGEREF _Toc448924518 \h </w:instrText>
            </w:r>
            <w:r>
              <w:rPr>
                <w:noProof/>
                <w:webHidden/>
              </w:rPr>
            </w:r>
            <w:r>
              <w:rPr>
                <w:noProof/>
                <w:webHidden/>
              </w:rPr>
              <w:fldChar w:fldCharType="separate"/>
            </w:r>
            <w:r>
              <w:rPr>
                <w:noProof/>
                <w:webHidden/>
              </w:rPr>
              <w:t>3</w:t>
            </w:r>
            <w:r>
              <w:rPr>
                <w:noProof/>
                <w:webHidden/>
              </w:rPr>
              <w:fldChar w:fldCharType="end"/>
            </w:r>
          </w:hyperlink>
        </w:p>
        <w:p w14:paraId="533F2926" w14:textId="77777777" w:rsidR="007D2796" w:rsidRDefault="007D2796">
          <w:pPr>
            <w:pStyle w:val="TOC1"/>
            <w:tabs>
              <w:tab w:val="right" w:leader="dot" w:pos="9350"/>
            </w:tabs>
            <w:rPr>
              <w:rFonts w:eastAsiaTheme="minorEastAsia"/>
              <w:noProof/>
              <w:lang w:eastAsia="zh-CN"/>
            </w:rPr>
          </w:pPr>
          <w:hyperlink w:anchor="_Toc448924519" w:history="1">
            <w:r w:rsidRPr="001B237C">
              <w:rPr>
                <w:rStyle w:val="Hyperlink"/>
                <w:noProof/>
              </w:rPr>
              <w:t>Objective</w:t>
            </w:r>
            <w:r>
              <w:rPr>
                <w:noProof/>
                <w:webHidden/>
              </w:rPr>
              <w:tab/>
            </w:r>
            <w:r>
              <w:rPr>
                <w:noProof/>
                <w:webHidden/>
              </w:rPr>
              <w:fldChar w:fldCharType="begin"/>
            </w:r>
            <w:r>
              <w:rPr>
                <w:noProof/>
                <w:webHidden/>
              </w:rPr>
              <w:instrText xml:space="preserve"> PAGEREF _Toc448924519 \h </w:instrText>
            </w:r>
            <w:r>
              <w:rPr>
                <w:noProof/>
                <w:webHidden/>
              </w:rPr>
            </w:r>
            <w:r>
              <w:rPr>
                <w:noProof/>
                <w:webHidden/>
              </w:rPr>
              <w:fldChar w:fldCharType="separate"/>
            </w:r>
            <w:r>
              <w:rPr>
                <w:noProof/>
                <w:webHidden/>
              </w:rPr>
              <w:t>3</w:t>
            </w:r>
            <w:r>
              <w:rPr>
                <w:noProof/>
                <w:webHidden/>
              </w:rPr>
              <w:fldChar w:fldCharType="end"/>
            </w:r>
          </w:hyperlink>
        </w:p>
        <w:p w14:paraId="391A6661" w14:textId="77777777" w:rsidR="007D2796" w:rsidRDefault="007D2796">
          <w:pPr>
            <w:pStyle w:val="TOC1"/>
            <w:tabs>
              <w:tab w:val="right" w:leader="dot" w:pos="9350"/>
            </w:tabs>
            <w:rPr>
              <w:rFonts w:eastAsiaTheme="minorEastAsia"/>
              <w:noProof/>
              <w:lang w:eastAsia="zh-CN"/>
            </w:rPr>
          </w:pPr>
          <w:hyperlink w:anchor="_Toc448924520" w:history="1">
            <w:r w:rsidRPr="001B237C">
              <w:rPr>
                <w:rStyle w:val="Hyperlink"/>
                <w:noProof/>
              </w:rPr>
              <w:t>Data sources</w:t>
            </w:r>
            <w:r>
              <w:rPr>
                <w:noProof/>
                <w:webHidden/>
              </w:rPr>
              <w:tab/>
            </w:r>
            <w:r>
              <w:rPr>
                <w:noProof/>
                <w:webHidden/>
              </w:rPr>
              <w:fldChar w:fldCharType="begin"/>
            </w:r>
            <w:r>
              <w:rPr>
                <w:noProof/>
                <w:webHidden/>
              </w:rPr>
              <w:instrText xml:space="preserve"> PAGEREF _Toc448924520 \h </w:instrText>
            </w:r>
            <w:r>
              <w:rPr>
                <w:noProof/>
                <w:webHidden/>
              </w:rPr>
            </w:r>
            <w:r>
              <w:rPr>
                <w:noProof/>
                <w:webHidden/>
              </w:rPr>
              <w:fldChar w:fldCharType="separate"/>
            </w:r>
            <w:r>
              <w:rPr>
                <w:noProof/>
                <w:webHidden/>
              </w:rPr>
              <w:t>4</w:t>
            </w:r>
            <w:r>
              <w:rPr>
                <w:noProof/>
                <w:webHidden/>
              </w:rPr>
              <w:fldChar w:fldCharType="end"/>
            </w:r>
          </w:hyperlink>
        </w:p>
        <w:p w14:paraId="44D66D55" w14:textId="77777777" w:rsidR="007D2796" w:rsidRDefault="007D2796">
          <w:pPr>
            <w:pStyle w:val="TOC2"/>
            <w:tabs>
              <w:tab w:val="right" w:leader="dot" w:pos="9350"/>
            </w:tabs>
            <w:rPr>
              <w:rFonts w:eastAsiaTheme="minorEastAsia"/>
              <w:noProof/>
              <w:lang w:eastAsia="zh-CN"/>
            </w:rPr>
          </w:pPr>
          <w:hyperlink w:anchor="_Toc448924521" w:history="1">
            <w:r w:rsidRPr="001B237C">
              <w:rPr>
                <w:rStyle w:val="Hyperlink"/>
                <w:noProof/>
              </w:rPr>
              <w:t>Ajou University School of Medicine (AUSOM)</w:t>
            </w:r>
            <w:r>
              <w:rPr>
                <w:noProof/>
                <w:webHidden/>
              </w:rPr>
              <w:tab/>
            </w:r>
            <w:r>
              <w:rPr>
                <w:noProof/>
                <w:webHidden/>
              </w:rPr>
              <w:fldChar w:fldCharType="begin"/>
            </w:r>
            <w:r>
              <w:rPr>
                <w:noProof/>
                <w:webHidden/>
              </w:rPr>
              <w:instrText xml:space="preserve"> PAGEREF _Toc448924521 \h </w:instrText>
            </w:r>
            <w:r>
              <w:rPr>
                <w:noProof/>
                <w:webHidden/>
              </w:rPr>
            </w:r>
            <w:r>
              <w:rPr>
                <w:noProof/>
                <w:webHidden/>
              </w:rPr>
              <w:fldChar w:fldCharType="separate"/>
            </w:r>
            <w:r>
              <w:rPr>
                <w:noProof/>
                <w:webHidden/>
              </w:rPr>
              <w:t>4</w:t>
            </w:r>
            <w:r>
              <w:rPr>
                <w:noProof/>
                <w:webHidden/>
              </w:rPr>
              <w:fldChar w:fldCharType="end"/>
            </w:r>
          </w:hyperlink>
        </w:p>
        <w:p w14:paraId="712D2467" w14:textId="77777777" w:rsidR="007D2796" w:rsidRDefault="007D2796">
          <w:pPr>
            <w:pStyle w:val="TOC2"/>
            <w:tabs>
              <w:tab w:val="right" w:leader="dot" w:pos="9350"/>
            </w:tabs>
            <w:rPr>
              <w:rFonts w:eastAsiaTheme="minorEastAsia"/>
              <w:noProof/>
              <w:lang w:eastAsia="zh-CN"/>
            </w:rPr>
          </w:pPr>
          <w:hyperlink w:anchor="_Toc448924522" w:history="1">
            <w:r w:rsidRPr="001B237C">
              <w:rPr>
                <w:rStyle w:val="Hyperlink"/>
                <w:noProof/>
              </w:rPr>
              <w:t>Hong Kong Clinical Data Analysis and Reporting System (CDARS)</w:t>
            </w:r>
            <w:r>
              <w:rPr>
                <w:noProof/>
                <w:webHidden/>
              </w:rPr>
              <w:tab/>
            </w:r>
            <w:r>
              <w:rPr>
                <w:noProof/>
                <w:webHidden/>
              </w:rPr>
              <w:fldChar w:fldCharType="begin"/>
            </w:r>
            <w:r>
              <w:rPr>
                <w:noProof/>
                <w:webHidden/>
              </w:rPr>
              <w:instrText xml:space="preserve"> PAGEREF _Toc448924522 \h </w:instrText>
            </w:r>
            <w:r>
              <w:rPr>
                <w:noProof/>
                <w:webHidden/>
              </w:rPr>
            </w:r>
            <w:r>
              <w:rPr>
                <w:noProof/>
                <w:webHidden/>
              </w:rPr>
              <w:fldChar w:fldCharType="separate"/>
            </w:r>
            <w:r>
              <w:rPr>
                <w:noProof/>
                <w:webHidden/>
              </w:rPr>
              <w:t>4</w:t>
            </w:r>
            <w:r>
              <w:rPr>
                <w:noProof/>
                <w:webHidden/>
              </w:rPr>
              <w:fldChar w:fldCharType="end"/>
            </w:r>
          </w:hyperlink>
        </w:p>
        <w:p w14:paraId="6BDA6B0B" w14:textId="77777777" w:rsidR="007D2796" w:rsidRDefault="007D2796">
          <w:pPr>
            <w:pStyle w:val="TOC2"/>
            <w:tabs>
              <w:tab w:val="right" w:leader="dot" w:pos="9350"/>
            </w:tabs>
            <w:rPr>
              <w:rFonts w:eastAsiaTheme="minorEastAsia"/>
              <w:noProof/>
              <w:lang w:eastAsia="zh-CN"/>
            </w:rPr>
          </w:pPr>
          <w:hyperlink w:anchor="_Toc448924523" w:history="1">
            <w:r w:rsidRPr="001B237C">
              <w:rPr>
                <w:rStyle w:val="Hyperlink"/>
                <w:noProof/>
              </w:rPr>
              <w:t>Japan Medical Data Center (JMDC)</w:t>
            </w:r>
            <w:r>
              <w:rPr>
                <w:noProof/>
                <w:webHidden/>
              </w:rPr>
              <w:tab/>
            </w:r>
            <w:r>
              <w:rPr>
                <w:noProof/>
                <w:webHidden/>
              </w:rPr>
              <w:fldChar w:fldCharType="begin"/>
            </w:r>
            <w:r>
              <w:rPr>
                <w:noProof/>
                <w:webHidden/>
              </w:rPr>
              <w:instrText xml:space="preserve"> PAGEREF _Toc448924523 \h </w:instrText>
            </w:r>
            <w:r>
              <w:rPr>
                <w:noProof/>
                <w:webHidden/>
              </w:rPr>
            </w:r>
            <w:r>
              <w:rPr>
                <w:noProof/>
                <w:webHidden/>
              </w:rPr>
              <w:fldChar w:fldCharType="separate"/>
            </w:r>
            <w:r>
              <w:rPr>
                <w:noProof/>
                <w:webHidden/>
              </w:rPr>
              <w:t>5</w:t>
            </w:r>
            <w:r>
              <w:rPr>
                <w:noProof/>
                <w:webHidden/>
              </w:rPr>
              <w:fldChar w:fldCharType="end"/>
            </w:r>
          </w:hyperlink>
        </w:p>
        <w:p w14:paraId="354966EE" w14:textId="77777777" w:rsidR="007D2796" w:rsidRDefault="007D2796">
          <w:pPr>
            <w:pStyle w:val="TOC2"/>
            <w:tabs>
              <w:tab w:val="right" w:leader="dot" w:pos="9350"/>
            </w:tabs>
            <w:rPr>
              <w:rFonts w:eastAsiaTheme="minorEastAsia"/>
              <w:noProof/>
              <w:lang w:eastAsia="zh-CN"/>
            </w:rPr>
          </w:pPr>
          <w:hyperlink w:anchor="_Toc448924524" w:history="1">
            <w:r w:rsidRPr="001B237C">
              <w:rPr>
                <w:rStyle w:val="Hyperlink"/>
                <w:noProof/>
              </w:rPr>
              <w:t>Taiwan’s National Health Insurance Research Database (NHIRD)</w:t>
            </w:r>
            <w:r>
              <w:rPr>
                <w:noProof/>
                <w:webHidden/>
              </w:rPr>
              <w:tab/>
            </w:r>
            <w:r>
              <w:rPr>
                <w:noProof/>
                <w:webHidden/>
              </w:rPr>
              <w:fldChar w:fldCharType="begin"/>
            </w:r>
            <w:r>
              <w:rPr>
                <w:noProof/>
                <w:webHidden/>
              </w:rPr>
              <w:instrText xml:space="preserve"> PAGEREF _Toc448924524 \h </w:instrText>
            </w:r>
            <w:r>
              <w:rPr>
                <w:noProof/>
                <w:webHidden/>
              </w:rPr>
            </w:r>
            <w:r>
              <w:rPr>
                <w:noProof/>
                <w:webHidden/>
              </w:rPr>
              <w:fldChar w:fldCharType="separate"/>
            </w:r>
            <w:r>
              <w:rPr>
                <w:noProof/>
                <w:webHidden/>
              </w:rPr>
              <w:t>5</w:t>
            </w:r>
            <w:r>
              <w:rPr>
                <w:noProof/>
                <w:webHidden/>
              </w:rPr>
              <w:fldChar w:fldCharType="end"/>
            </w:r>
          </w:hyperlink>
        </w:p>
        <w:p w14:paraId="5BFE7B85" w14:textId="77777777" w:rsidR="007D2796" w:rsidRDefault="007D2796">
          <w:pPr>
            <w:pStyle w:val="TOC2"/>
            <w:tabs>
              <w:tab w:val="right" w:leader="dot" w:pos="9350"/>
            </w:tabs>
            <w:rPr>
              <w:rFonts w:eastAsiaTheme="minorEastAsia"/>
              <w:noProof/>
              <w:lang w:eastAsia="zh-CN"/>
            </w:rPr>
          </w:pPr>
          <w:hyperlink w:anchor="_Toc448924525" w:history="1">
            <w:r w:rsidRPr="001B237C">
              <w:rPr>
                <w:rStyle w:val="Hyperlink"/>
                <w:noProof/>
              </w:rPr>
              <w:t>Australian Pharmaceutical Benefits Scheme (PBS) 10% Sample Data</w:t>
            </w:r>
            <w:r>
              <w:rPr>
                <w:noProof/>
                <w:webHidden/>
              </w:rPr>
              <w:tab/>
            </w:r>
            <w:r>
              <w:rPr>
                <w:noProof/>
                <w:webHidden/>
              </w:rPr>
              <w:fldChar w:fldCharType="begin"/>
            </w:r>
            <w:r>
              <w:rPr>
                <w:noProof/>
                <w:webHidden/>
              </w:rPr>
              <w:instrText xml:space="preserve"> PAGEREF _Toc448924525 \h </w:instrText>
            </w:r>
            <w:r>
              <w:rPr>
                <w:noProof/>
                <w:webHidden/>
              </w:rPr>
            </w:r>
            <w:r>
              <w:rPr>
                <w:noProof/>
                <w:webHidden/>
              </w:rPr>
              <w:fldChar w:fldCharType="separate"/>
            </w:r>
            <w:r>
              <w:rPr>
                <w:noProof/>
                <w:webHidden/>
              </w:rPr>
              <w:t>5</w:t>
            </w:r>
            <w:r>
              <w:rPr>
                <w:noProof/>
                <w:webHidden/>
              </w:rPr>
              <w:fldChar w:fldCharType="end"/>
            </w:r>
          </w:hyperlink>
        </w:p>
        <w:p w14:paraId="4CD58CF6" w14:textId="77777777" w:rsidR="007D2796" w:rsidRDefault="007D2796">
          <w:pPr>
            <w:pStyle w:val="TOC1"/>
            <w:tabs>
              <w:tab w:val="right" w:leader="dot" w:pos="9350"/>
            </w:tabs>
            <w:rPr>
              <w:rFonts w:eastAsiaTheme="minorEastAsia"/>
              <w:noProof/>
              <w:lang w:eastAsia="zh-CN"/>
            </w:rPr>
          </w:pPr>
          <w:hyperlink w:anchor="_Toc448924526" w:history="1">
            <w:r w:rsidRPr="001B237C">
              <w:rPr>
                <w:rStyle w:val="Hyperlink"/>
                <w:noProof/>
              </w:rPr>
              <w:t>Data collection</w:t>
            </w:r>
            <w:r>
              <w:rPr>
                <w:noProof/>
                <w:webHidden/>
              </w:rPr>
              <w:tab/>
            </w:r>
            <w:r>
              <w:rPr>
                <w:noProof/>
                <w:webHidden/>
              </w:rPr>
              <w:fldChar w:fldCharType="begin"/>
            </w:r>
            <w:r>
              <w:rPr>
                <w:noProof/>
                <w:webHidden/>
              </w:rPr>
              <w:instrText xml:space="preserve"> PAGEREF _Toc448924526 \h </w:instrText>
            </w:r>
            <w:r>
              <w:rPr>
                <w:noProof/>
                <w:webHidden/>
              </w:rPr>
            </w:r>
            <w:r>
              <w:rPr>
                <w:noProof/>
                <w:webHidden/>
              </w:rPr>
              <w:fldChar w:fldCharType="separate"/>
            </w:r>
            <w:r>
              <w:rPr>
                <w:noProof/>
                <w:webHidden/>
              </w:rPr>
              <w:t>5</w:t>
            </w:r>
            <w:r>
              <w:rPr>
                <w:noProof/>
                <w:webHidden/>
              </w:rPr>
              <w:fldChar w:fldCharType="end"/>
            </w:r>
          </w:hyperlink>
        </w:p>
        <w:p w14:paraId="378D8592" w14:textId="77777777" w:rsidR="007D2796" w:rsidRDefault="007D2796">
          <w:pPr>
            <w:pStyle w:val="TOC1"/>
            <w:tabs>
              <w:tab w:val="right" w:leader="dot" w:pos="9350"/>
            </w:tabs>
            <w:rPr>
              <w:rFonts w:eastAsiaTheme="minorEastAsia"/>
              <w:noProof/>
              <w:lang w:eastAsia="zh-CN"/>
            </w:rPr>
          </w:pPr>
          <w:hyperlink w:anchor="_Toc448924527" w:history="1">
            <w:r w:rsidRPr="001B237C">
              <w:rPr>
                <w:rStyle w:val="Hyperlink"/>
                <w:noProof/>
              </w:rPr>
              <w:t>Population</w:t>
            </w:r>
            <w:r>
              <w:rPr>
                <w:noProof/>
                <w:webHidden/>
              </w:rPr>
              <w:tab/>
            </w:r>
            <w:r>
              <w:rPr>
                <w:noProof/>
                <w:webHidden/>
              </w:rPr>
              <w:fldChar w:fldCharType="begin"/>
            </w:r>
            <w:r>
              <w:rPr>
                <w:noProof/>
                <w:webHidden/>
              </w:rPr>
              <w:instrText xml:space="preserve"> PAGEREF _Toc448924527 \h </w:instrText>
            </w:r>
            <w:r>
              <w:rPr>
                <w:noProof/>
                <w:webHidden/>
              </w:rPr>
            </w:r>
            <w:r>
              <w:rPr>
                <w:noProof/>
                <w:webHidden/>
              </w:rPr>
              <w:fldChar w:fldCharType="separate"/>
            </w:r>
            <w:r>
              <w:rPr>
                <w:noProof/>
                <w:webHidden/>
              </w:rPr>
              <w:t>6</w:t>
            </w:r>
            <w:r>
              <w:rPr>
                <w:noProof/>
                <w:webHidden/>
              </w:rPr>
              <w:fldChar w:fldCharType="end"/>
            </w:r>
          </w:hyperlink>
        </w:p>
        <w:p w14:paraId="4B4A0176" w14:textId="77777777" w:rsidR="007D2796" w:rsidRDefault="007D2796">
          <w:pPr>
            <w:pStyle w:val="TOC1"/>
            <w:tabs>
              <w:tab w:val="right" w:leader="dot" w:pos="9350"/>
            </w:tabs>
            <w:rPr>
              <w:rFonts w:eastAsiaTheme="minorEastAsia"/>
              <w:noProof/>
              <w:lang w:eastAsia="zh-CN"/>
            </w:rPr>
          </w:pPr>
          <w:hyperlink w:anchor="_Toc448924528" w:history="1">
            <w:r w:rsidRPr="001B237C">
              <w:rPr>
                <w:rStyle w:val="Hyperlink"/>
                <w:noProof/>
              </w:rPr>
              <w:t>Methods</w:t>
            </w:r>
            <w:r>
              <w:rPr>
                <w:noProof/>
                <w:webHidden/>
              </w:rPr>
              <w:tab/>
            </w:r>
            <w:r>
              <w:rPr>
                <w:noProof/>
                <w:webHidden/>
              </w:rPr>
              <w:fldChar w:fldCharType="begin"/>
            </w:r>
            <w:r>
              <w:rPr>
                <w:noProof/>
                <w:webHidden/>
              </w:rPr>
              <w:instrText xml:space="preserve"> PAGEREF _Toc448924528 \h </w:instrText>
            </w:r>
            <w:r>
              <w:rPr>
                <w:noProof/>
                <w:webHidden/>
              </w:rPr>
            </w:r>
            <w:r>
              <w:rPr>
                <w:noProof/>
                <w:webHidden/>
              </w:rPr>
              <w:fldChar w:fldCharType="separate"/>
            </w:r>
            <w:r>
              <w:rPr>
                <w:noProof/>
                <w:webHidden/>
              </w:rPr>
              <w:t>6</w:t>
            </w:r>
            <w:r>
              <w:rPr>
                <w:noProof/>
                <w:webHidden/>
              </w:rPr>
              <w:fldChar w:fldCharType="end"/>
            </w:r>
          </w:hyperlink>
        </w:p>
        <w:p w14:paraId="7126FA62" w14:textId="77777777" w:rsidR="007D2796" w:rsidRDefault="007D2796">
          <w:pPr>
            <w:pStyle w:val="TOC1"/>
            <w:tabs>
              <w:tab w:val="right" w:leader="dot" w:pos="9350"/>
            </w:tabs>
            <w:rPr>
              <w:rFonts w:eastAsiaTheme="minorEastAsia"/>
              <w:noProof/>
              <w:lang w:eastAsia="zh-CN"/>
            </w:rPr>
          </w:pPr>
          <w:hyperlink w:anchor="_Toc448924529" w:history="1">
            <w:r w:rsidRPr="001B237C">
              <w:rPr>
                <w:rStyle w:val="Hyperlink"/>
                <w:noProof/>
              </w:rPr>
              <w:t>Table and figure shells</w:t>
            </w:r>
            <w:r>
              <w:rPr>
                <w:noProof/>
                <w:webHidden/>
              </w:rPr>
              <w:tab/>
            </w:r>
            <w:r>
              <w:rPr>
                <w:noProof/>
                <w:webHidden/>
              </w:rPr>
              <w:fldChar w:fldCharType="begin"/>
            </w:r>
            <w:r>
              <w:rPr>
                <w:noProof/>
                <w:webHidden/>
              </w:rPr>
              <w:instrText xml:space="preserve"> PAGEREF _Toc448924529 \h </w:instrText>
            </w:r>
            <w:r>
              <w:rPr>
                <w:noProof/>
                <w:webHidden/>
              </w:rPr>
            </w:r>
            <w:r>
              <w:rPr>
                <w:noProof/>
                <w:webHidden/>
              </w:rPr>
              <w:fldChar w:fldCharType="separate"/>
            </w:r>
            <w:r>
              <w:rPr>
                <w:noProof/>
                <w:webHidden/>
              </w:rPr>
              <w:t>6</w:t>
            </w:r>
            <w:r>
              <w:rPr>
                <w:noProof/>
                <w:webHidden/>
              </w:rPr>
              <w:fldChar w:fldCharType="end"/>
            </w:r>
          </w:hyperlink>
        </w:p>
        <w:p w14:paraId="7F607EBA" w14:textId="77777777" w:rsidR="007D2796" w:rsidRDefault="007D2796">
          <w:pPr>
            <w:pStyle w:val="TOC1"/>
            <w:tabs>
              <w:tab w:val="right" w:leader="dot" w:pos="9350"/>
            </w:tabs>
            <w:rPr>
              <w:rFonts w:eastAsiaTheme="minorEastAsia"/>
              <w:noProof/>
              <w:lang w:eastAsia="zh-CN"/>
            </w:rPr>
          </w:pPr>
          <w:hyperlink w:anchor="_Toc448924530" w:history="1">
            <w:r w:rsidRPr="001B237C">
              <w:rPr>
                <w:rStyle w:val="Hyperlink"/>
                <w:noProof/>
              </w:rPr>
              <w:t>References</w:t>
            </w:r>
            <w:bookmarkStart w:id="0" w:name="_GoBack"/>
            <w:bookmarkEnd w:id="0"/>
            <w:r>
              <w:rPr>
                <w:noProof/>
                <w:webHidden/>
              </w:rPr>
              <w:tab/>
            </w:r>
            <w:r>
              <w:rPr>
                <w:noProof/>
                <w:webHidden/>
              </w:rPr>
              <w:fldChar w:fldCharType="begin"/>
            </w:r>
            <w:r>
              <w:rPr>
                <w:noProof/>
                <w:webHidden/>
              </w:rPr>
              <w:instrText xml:space="preserve"> PAGEREF _Toc448924530 \h </w:instrText>
            </w:r>
            <w:r>
              <w:rPr>
                <w:noProof/>
                <w:webHidden/>
              </w:rPr>
            </w:r>
            <w:r>
              <w:rPr>
                <w:noProof/>
                <w:webHidden/>
              </w:rPr>
              <w:fldChar w:fldCharType="separate"/>
            </w:r>
            <w:r>
              <w:rPr>
                <w:noProof/>
                <w:webHidden/>
              </w:rPr>
              <w:t>13</w:t>
            </w:r>
            <w:r>
              <w:rPr>
                <w:noProof/>
                <w:webHidden/>
              </w:rPr>
              <w:fldChar w:fldCharType="end"/>
            </w:r>
          </w:hyperlink>
        </w:p>
        <w:p w14:paraId="33EAB2D0" w14:textId="77777777" w:rsidR="007D2796" w:rsidRDefault="007D2796">
          <w:pPr>
            <w:pStyle w:val="TOC1"/>
            <w:tabs>
              <w:tab w:val="right" w:leader="dot" w:pos="9350"/>
            </w:tabs>
            <w:rPr>
              <w:rFonts w:eastAsiaTheme="minorEastAsia"/>
              <w:noProof/>
              <w:lang w:eastAsia="zh-CN"/>
            </w:rPr>
          </w:pPr>
          <w:hyperlink w:anchor="_Toc448924531" w:history="1">
            <w:r w:rsidRPr="001B237C">
              <w:rPr>
                <w:rStyle w:val="Hyperlink"/>
                <w:noProof/>
              </w:rPr>
              <w:t>Appendix A. Drug classification</w:t>
            </w:r>
            <w:r>
              <w:rPr>
                <w:noProof/>
                <w:webHidden/>
              </w:rPr>
              <w:tab/>
            </w:r>
            <w:r>
              <w:rPr>
                <w:noProof/>
                <w:webHidden/>
              </w:rPr>
              <w:fldChar w:fldCharType="begin"/>
            </w:r>
            <w:r>
              <w:rPr>
                <w:noProof/>
                <w:webHidden/>
              </w:rPr>
              <w:instrText xml:space="preserve"> PAGEREF _Toc448924531 \h </w:instrText>
            </w:r>
            <w:r>
              <w:rPr>
                <w:noProof/>
                <w:webHidden/>
              </w:rPr>
            </w:r>
            <w:r>
              <w:rPr>
                <w:noProof/>
                <w:webHidden/>
              </w:rPr>
              <w:fldChar w:fldCharType="separate"/>
            </w:r>
            <w:r>
              <w:rPr>
                <w:noProof/>
                <w:webHidden/>
              </w:rPr>
              <w:t>13</w:t>
            </w:r>
            <w:r>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1" w:name="_Toc432769752"/>
      <w:bookmarkStart w:id="2" w:name="_Toc405127685"/>
      <w:bookmarkStart w:id="3" w:name="_Toc448924517"/>
      <w:r>
        <w:lastRenderedPageBreak/>
        <w:t>Amendments and Updates</w:t>
      </w:r>
      <w:bookmarkEnd w:id="1"/>
      <w:bookmarkEnd w:id="3"/>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6F40D6" w14:paraId="3A9F6D27" w14:textId="77777777" w:rsidTr="00DD02AA">
        <w:tc>
          <w:tcPr>
            <w:tcW w:w="1005" w:type="dxa"/>
          </w:tcPr>
          <w:p w14:paraId="1C2C02A6" w14:textId="112B4876" w:rsidR="006F40D6" w:rsidRDefault="006F40D6" w:rsidP="005C0353">
            <w:r>
              <w:t>3</w:t>
            </w:r>
          </w:p>
        </w:tc>
        <w:tc>
          <w:tcPr>
            <w:tcW w:w="1970" w:type="dxa"/>
          </w:tcPr>
          <w:p w14:paraId="5F6E6A1A" w14:textId="4487A1CC" w:rsidR="006F40D6" w:rsidRDefault="006F40D6" w:rsidP="005C0353">
            <w:r>
              <w:t>20 April 2016</w:t>
            </w:r>
          </w:p>
        </w:tc>
        <w:tc>
          <w:tcPr>
            <w:tcW w:w="1909" w:type="dxa"/>
          </w:tcPr>
          <w:p w14:paraId="29E95272" w14:textId="6D4CFB1C" w:rsidR="006F40D6" w:rsidRDefault="006F40D6" w:rsidP="005C0353">
            <w:r>
              <w:t>Martijn Schuemie</w:t>
            </w:r>
          </w:p>
        </w:tc>
        <w:tc>
          <w:tcPr>
            <w:tcW w:w="4999" w:type="dxa"/>
          </w:tcPr>
          <w:p w14:paraId="770CA193" w14:textId="3D4A560F" w:rsidR="006F40D6" w:rsidRDefault="006F40D6"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 September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4" w:name="_Toc448924518"/>
      <w:r>
        <w:t>Background</w:t>
      </w:r>
      <w:bookmarkEnd w:id="2"/>
      <w:bookmarkEnd w:id="4"/>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5" w:name="_Toc405127686"/>
      <w:bookmarkStart w:id="6" w:name="_Toc448924519"/>
      <w:r>
        <w:t>Objective</w:t>
      </w:r>
      <w:bookmarkEnd w:id="5"/>
      <w:bookmarkEnd w:id="6"/>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7" w:name="_Toc405127687"/>
      <w:bookmarkStart w:id="8" w:name="_Toc448924520"/>
      <w:r>
        <w:lastRenderedPageBreak/>
        <w:t>Data sources</w:t>
      </w:r>
      <w:bookmarkEnd w:id="7"/>
      <w:bookmarkEnd w:id="8"/>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9" w:name="_Toc448924521"/>
      <w:r>
        <w:t>Ajou University School of Medicine (AUSOM)</w:t>
      </w:r>
      <w:bookmarkEnd w:id="9"/>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8E2DCD"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10" w:name="_Toc448924522"/>
      <w:r>
        <w:t>Hong Kong Clinical Data</w:t>
      </w:r>
      <w:r w:rsidR="003B63A9">
        <w:t xml:space="preserve"> Analysis</w:t>
      </w:r>
      <w:r>
        <w:t xml:space="preserve"> and Reporting System (CDARS)</w:t>
      </w:r>
      <w:bookmarkEnd w:id="10"/>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lastRenderedPageBreak/>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1" w:name="_Toc448924523"/>
      <w:r>
        <w:t>Japan Medical Data Center (JMDC)</w:t>
      </w:r>
      <w:bookmarkEnd w:id="11"/>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2" w:name="_Toc448924524"/>
      <w:r>
        <w:t>T</w:t>
      </w:r>
      <w:r w:rsidRPr="003C4AF4">
        <w:t>aiwan’s National Health Insurance Research Database (NHIRD)</w:t>
      </w:r>
      <w:bookmarkEnd w:id="12"/>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3" w:name="_Toc448924525"/>
      <w:r>
        <w:t xml:space="preserve">Australian </w:t>
      </w:r>
      <w:r w:rsidR="003A5D01">
        <w:t>Pharmaceutical</w:t>
      </w:r>
      <w:r>
        <w:t xml:space="preserve"> Benefits Scheme</w:t>
      </w:r>
      <w:r w:rsidR="00AD54AE">
        <w:t xml:space="preserve"> (PBS)</w:t>
      </w:r>
      <w:r>
        <w:t xml:space="preserve"> 10% Sample Data</w:t>
      </w:r>
      <w:bookmarkEnd w:id="13"/>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4" w:name="_Toc405127688"/>
      <w:bookmarkStart w:id="15" w:name="_Toc448924526"/>
      <w:r>
        <w:t>Data collection</w:t>
      </w:r>
      <w:bookmarkEnd w:id="15"/>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6" w:name="_Toc448924527"/>
      <w:r>
        <w:lastRenderedPageBreak/>
        <w:t>Population</w:t>
      </w:r>
      <w:bookmarkEnd w:id="14"/>
      <w:bookmarkEnd w:id="16"/>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7" w:name="_Toc405127692"/>
      <w:bookmarkStart w:id="18" w:name="_Toc448924528"/>
      <w:r>
        <w:t>Methods</w:t>
      </w:r>
      <w:bookmarkEnd w:id="17"/>
      <w:bookmarkEnd w:id="18"/>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9" w:name="_Toc448924529"/>
      <w:r>
        <w:t xml:space="preserve">Table </w:t>
      </w:r>
      <w:r w:rsidR="00854C82">
        <w:t xml:space="preserve">and figure </w:t>
      </w:r>
      <w:r>
        <w:t>shells</w:t>
      </w:r>
      <w:bookmarkEnd w:id="19"/>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r>
        <w:lastRenderedPageBreak/>
        <w:t xml:space="preserve">Figures </w:t>
      </w:r>
      <w:r w:rsidR="00CA6C7E">
        <w:t>3</w:t>
      </w:r>
      <w:r>
        <w:t>b: User prevalence, per anatomical class, age group, calendar year, and database in an ambulatory care setting.</w:t>
      </w:r>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20" w:name="_Toc448924530"/>
      <w:r>
        <w:lastRenderedPageBreak/>
        <w:t>References</w:t>
      </w:r>
      <w:bookmarkEnd w:id="20"/>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1"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1"/>
    </w:p>
    <w:p w14:paraId="038E069E" w14:textId="77777777" w:rsidR="00862BD7" w:rsidRPr="00862BD7" w:rsidRDefault="00862BD7" w:rsidP="00862BD7">
      <w:pPr>
        <w:spacing w:after="0" w:line="240" w:lineRule="auto"/>
        <w:rPr>
          <w:rFonts w:ascii="Calibri" w:hAnsi="Calibri" w:cs="Calibri"/>
          <w:noProof/>
        </w:rPr>
      </w:pPr>
      <w:bookmarkStart w:id="22"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2"/>
    </w:p>
    <w:p w14:paraId="54235055" w14:textId="77777777" w:rsidR="00862BD7" w:rsidRPr="00862BD7" w:rsidRDefault="00862BD7" w:rsidP="00862BD7">
      <w:pPr>
        <w:spacing w:after="0" w:line="240" w:lineRule="auto"/>
        <w:rPr>
          <w:rFonts w:ascii="Calibri" w:hAnsi="Calibri" w:cs="Calibri"/>
          <w:noProof/>
        </w:rPr>
      </w:pPr>
      <w:bookmarkStart w:id="23"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3"/>
    </w:p>
    <w:p w14:paraId="13E3171A" w14:textId="77777777" w:rsidR="00862BD7" w:rsidRPr="00862BD7" w:rsidRDefault="00862BD7" w:rsidP="00862BD7">
      <w:pPr>
        <w:spacing w:after="0" w:line="240" w:lineRule="auto"/>
        <w:rPr>
          <w:rFonts w:ascii="Calibri" w:hAnsi="Calibri" w:cs="Calibri"/>
          <w:noProof/>
        </w:rPr>
      </w:pPr>
      <w:bookmarkStart w:id="24"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4"/>
    </w:p>
    <w:p w14:paraId="2F7FCD25" w14:textId="77777777" w:rsidR="00862BD7" w:rsidRPr="00862BD7" w:rsidRDefault="00862BD7" w:rsidP="00862BD7">
      <w:pPr>
        <w:spacing w:line="240" w:lineRule="auto"/>
        <w:rPr>
          <w:rFonts w:ascii="Calibri" w:hAnsi="Calibri" w:cs="Calibri"/>
          <w:noProof/>
        </w:rPr>
      </w:pPr>
      <w:bookmarkStart w:id="25"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5"/>
    </w:p>
    <w:p w14:paraId="428F4BF9" w14:textId="6C8EB8FD" w:rsidR="00862BD7" w:rsidRDefault="00FE439F" w:rsidP="00FE439F">
      <w:pPr>
        <w:pStyle w:val="Heading1"/>
        <w:rPr>
          <w:noProof/>
        </w:rPr>
      </w:pPr>
      <w:bookmarkStart w:id="26" w:name="_Toc448924531"/>
      <w:r>
        <w:rPr>
          <w:noProof/>
        </w:rPr>
        <w:t>Appendix A. Drug classification</w:t>
      </w:r>
      <w:bookmarkEnd w:id="26"/>
    </w:p>
    <w:p w14:paraId="2A17C289" w14:textId="6E667E58" w:rsidR="00FE439F" w:rsidRPr="00FE439F" w:rsidRDefault="00BE5D91" w:rsidP="00FE439F">
      <w:r>
        <w:object w:dxaOrig="1551" w:dyaOrig="1004" w14:anchorId="6D09E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22666348" r:id="rId21"/>
        </w:object>
      </w:r>
    </w:p>
    <w:p w14:paraId="6AC531E3" w14:textId="77777777" w:rsidR="00FE439F" w:rsidRDefault="00FE439F" w:rsidP="00862BD7">
      <w:pPr>
        <w:spacing w:line="240" w:lineRule="auto"/>
        <w:rPr>
          <w:rFonts w:ascii="Calibri" w:hAnsi="Calibri" w:cs="Calibri"/>
          <w:noProof/>
        </w:rPr>
      </w:pPr>
    </w:p>
    <w:p w14:paraId="45E4C70A" w14:textId="6E0B2666"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D937" w14:textId="77777777" w:rsidR="008E2DCD" w:rsidRDefault="008E2DCD" w:rsidP="0074593E">
      <w:pPr>
        <w:spacing w:after="0" w:line="240" w:lineRule="auto"/>
      </w:pPr>
      <w:r>
        <w:separator/>
      </w:r>
    </w:p>
  </w:endnote>
  <w:endnote w:type="continuationSeparator" w:id="0">
    <w:p w14:paraId="1A538564" w14:textId="77777777" w:rsidR="008E2DCD" w:rsidRDefault="008E2DCD"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7D279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469E2" w14:textId="77777777" w:rsidR="008E2DCD" w:rsidRDefault="008E2DCD" w:rsidP="0074593E">
      <w:pPr>
        <w:spacing w:after="0" w:line="240" w:lineRule="auto"/>
      </w:pPr>
      <w:r>
        <w:separator/>
      </w:r>
    </w:p>
  </w:footnote>
  <w:footnote w:type="continuationSeparator" w:id="0">
    <w:p w14:paraId="034A03B0" w14:textId="77777777" w:rsidR="008E2DCD" w:rsidRDefault="008E2DCD"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4A4E"/>
    <w:rsid w:val="00452220"/>
    <w:rsid w:val="004577BF"/>
    <w:rsid w:val="0046296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0889"/>
    <w:rsid w:val="00554190"/>
    <w:rsid w:val="005670FD"/>
    <w:rsid w:val="00571F4A"/>
    <w:rsid w:val="005720C7"/>
    <w:rsid w:val="0057212D"/>
    <w:rsid w:val="00584EBA"/>
    <w:rsid w:val="00586E44"/>
    <w:rsid w:val="0059177A"/>
    <w:rsid w:val="0059591B"/>
    <w:rsid w:val="005B78B9"/>
    <w:rsid w:val="005C74A2"/>
    <w:rsid w:val="005D1ABA"/>
    <w:rsid w:val="005D5F85"/>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6169D"/>
    <w:rsid w:val="009616D5"/>
    <w:rsid w:val="009712F2"/>
    <w:rsid w:val="00980A6D"/>
    <w:rsid w:val="009831D6"/>
    <w:rsid w:val="00984B36"/>
    <w:rsid w:val="00984DC6"/>
    <w:rsid w:val="00986E27"/>
    <w:rsid w:val="00992682"/>
    <w:rsid w:val="00994551"/>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E5D91"/>
    <w:rsid w:val="00BF0181"/>
    <w:rsid w:val="00C16C49"/>
    <w:rsid w:val="00C17A9F"/>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534D"/>
    <w:rsid w:val="00F06CC7"/>
    <w:rsid w:val="00F174CC"/>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3EB22-4911-4F6B-8455-5AA1C620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61</cp:revision>
  <dcterms:created xsi:type="dcterms:W3CDTF">2015-09-08T03:06:00Z</dcterms:created>
  <dcterms:modified xsi:type="dcterms:W3CDTF">2016-04-20T12:06:00Z</dcterms:modified>
</cp:coreProperties>
</file>