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23" w:rsidRDefault="00B93C7E" w:rsidP="00B93C7E">
      <w:pPr>
        <w:tabs>
          <w:tab w:val="left" w:pos="1965"/>
        </w:tabs>
      </w:pPr>
      <w:r>
        <w:t>Otázky k ústní zkoušce z</w:t>
      </w:r>
      <w:r w:rsidR="00E77802">
        <w:t> P</w:t>
      </w:r>
      <w:r>
        <w:t>sychologie</w:t>
      </w:r>
      <w:r w:rsidR="00E77802">
        <w:t xml:space="preserve"> (IPSO, </w:t>
      </w:r>
      <w:proofErr w:type="gramStart"/>
      <w:r w:rsidR="00E77802">
        <w:t>XPSO)  – PhDr.</w:t>
      </w:r>
      <w:proofErr w:type="gramEnd"/>
      <w:r w:rsidR="00E77802">
        <w:t xml:space="preserve"> Petra </w:t>
      </w:r>
      <w:proofErr w:type="spellStart"/>
      <w:r w:rsidR="00E77802">
        <w:t>Fiľová</w:t>
      </w:r>
      <w:proofErr w:type="spellEnd"/>
      <w:r w:rsidR="00E77802">
        <w:t xml:space="preserve">, </w:t>
      </w:r>
      <w:proofErr w:type="spellStart"/>
      <w:r w:rsidR="00E77802">
        <w:t>Ph</w:t>
      </w:r>
      <w:proofErr w:type="spellEnd"/>
      <w:r w:rsidR="00E77802">
        <w:t>., jaro 2015</w:t>
      </w:r>
    </w:p>
    <w:p w:rsidR="00B93C7E" w:rsidRDefault="00B93C7E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>Předmět psychologie. Základní a aplikované disciplíny psychologie. Základní metody psychologie.</w:t>
      </w:r>
    </w:p>
    <w:p w:rsidR="00B93C7E" w:rsidRDefault="00B93C7E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>Metodologie psychologie. Specifika psychologického výzkumu se zřetelem k výběru výzkumného souboru. Typy výběrů výzkumného souboru. Výzkumný soubor. Výzkumná metoda.</w:t>
      </w:r>
    </w:p>
    <w:p w:rsidR="00B93C7E" w:rsidRDefault="00B93C7E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>Psychoanalýza</w:t>
      </w:r>
      <w:r w:rsidR="00E77802">
        <w:t>.</w:t>
      </w:r>
    </w:p>
    <w:p w:rsidR="00B93C7E" w:rsidRDefault="00B93C7E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>Behaviorismus</w:t>
      </w:r>
      <w:r w:rsidR="00E77802">
        <w:t>.</w:t>
      </w:r>
    </w:p>
    <w:p w:rsidR="00B93C7E" w:rsidRDefault="00B93C7E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>Humanistický směr</w:t>
      </w:r>
      <w:r w:rsidR="00E77802">
        <w:t>.</w:t>
      </w:r>
    </w:p>
    <w:p w:rsidR="00B93C7E" w:rsidRDefault="00B93C7E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>Inteligence (definice, rozložení ve společnosti, rozložení vzhledem k pohlaví). Teorie inteligence.</w:t>
      </w:r>
    </w:p>
    <w:p w:rsidR="00B93C7E" w:rsidRDefault="00B93C7E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>Motivace (definice, teorie motivace, základní typy motivů, problematika výkonové motivace)</w:t>
      </w:r>
    </w:p>
    <w:p w:rsidR="00B93C7E" w:rsidRDefault="00222763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>Temperament (definice, teorie temperamentu) a charakter (definice). Rozdíl mezi temperamentem a charakterem</w:t>
      </w:r>
      <w:r w:rsidR="00E77802">
        <w:t>.</w:t>
      </w:r>
    </w:p>
    <w:p w:rsidR="00222763" w:rsidRDefault="00222763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 xml:space="preserve">Osobnost učitele – učitelské kompetence, vlastnosti úspěšného učitele, zdroje </w:t>
      </w:r>
      <w:proofErr w:type="gramStart"/>
      <w:r>
        <w:t>formální a  neformální</w:t>
      </w:r>
      <w:proofErr w:type="gramEnd"/>
      <w:r>
        <w:t xml:space="preserve"> autority</w:t>
      </w:r>
      <w:r w:rsidR="00E77802">
        <w:t>.</w:t>
      </w:r>
    </w:p>
    <w:p w:rsidR="00222763" w:rsidRDefault="00222763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>Učitelské typologie</w:t>
      </w:r>
      <w:r w:rsidR="00E77802">
        <w:t>.</w:t>
      </w:r>
    </w:p>
    <w:p w:rsidR="00222763" w:rsidRDefault="00222763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>Stres v učitelském povolání, syndrom vyhoření, prevence syndromu vyhoření.</w:t>
      </w:r>
    </w:p>
    <w:p w:rsidR="00222763" w:rsidRDefault="00222763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 xml:space="preserve">Předmět sociální psychologie, socializace, typy sociálního učení, základní termíny (role, status, pozice, scénář, schéma). </w:t>
      </w:r>
    </w:p>
    <w:p w:rsidR="00222763" w:rsidRDefault="00222763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>Skupinové jevy – koheze, konformita.  Vlastnosti malé sociální skupiny. Skupinové role. Klima školní třídy, atmosféra školní třídy.</w:t>
      </w:r>
    </w:p>
    <w:p w:rsidR="00222763" w:rsidRDefault="00222763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 xml:space="preserve">Šikana jako důsledek neuspokojivého školního klima. Osobnost oběti, osobnost agresora, druhy šikany. Způsob vyšetřování šikany. </w:t>
      </w:r>
    </w:p>
    <w:p w:rsidR="00222763" w:rsidRDefault="00222763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 xml:space="preserve">Experimenty v sociální psychologii (skupinový konformismus, skupinová zahálka, </w:t>
      </w:r>
      <w:r w:rsidR="005B7675">
        <w:t xml:space="preserve">sociální facilitace, kognitivní disonance, sociálně </w:t>
      </w:r>
      <w:proofErr w:type="spellStart"/>
      <w:r w:rsidR="005B7675">
        <w:t>ps</w:t>
      </w:r>
      <w:proofErr w:type="spellEnd"/>
      <w:r w:rsidR="005B7675">
        <w:t xml:space="preserve">. </w:t>
      </w:r>
      <w:proofErr w:type="gramStart"/>
      <w:r w:rsidR="005B7675">
        <w:t>aspekty</w:t>
      </w:r>
      <w:proofErr w:type="gramEnd"/>
      <w:r w:rsidR="005B7675">
        <w:t xml:space="preserve"> vězeňství, efekt přihlížejícího, poslušnost vůči autoritě, teorie </w:t>
      </w:r>
      <w:proofErr w:type="spellStart"/>
      <w:r w:rsidR="005B7675">
        <w:t>atribuce</w:t>
      </w:r>
      <w:proofErr w:type="spellEnd"/>
      <w:r w:rsidR="005B7675">
        <w:t>, předsudky, rozhodování ve skupině)</w:t>
      </w:r>
      <w:r w:rsidR="00E77802">
        <w:t>.</w:t>
      </w:r>
    </w:p>
    <w:p w:rsidR="005B7675" w:rsidRDefault="005B7675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 xml:space="preserve">Problematika pedagogické komunikace. Neverbální komunikace ve vzdělávacím procesu. Verbální komunikace (otázky v pedagogickém procesu, asertivní komunikace). Posloupnost pěti komunikačních kroků </w:t>
      </w:r>
      <w:proofErr w:type="gramStart"/>
      <w:r>
        <w:t>pedagogickém</w:t>
      </w:r>
      <w:proofErr w:type="gramEnd"/>
      <w:r>
        <w:t xml:space="preserve"> procesu. </w:t>
      </w:r>
    </w:p>
    <w:p w:rsidR="005B7675" w:rsidRDefault="005B7675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 xml:space="preserve">Vývoj jako interakce procesů zrání a učení. Teorie vývoje dle E. </w:t>
      </w:r>
      <w:proofErr w:type="spellStart"/>
      <w:r>
        <w:t>Eriksona</w:t>
      </w:r>
      <w:proofErr w:type="spellEnd"/>
      <w:r>
        <w:t xml:space="preserve"> a J. </w:t>
      </w:r>
      <w:proofErr w:type="spellStart"/>
      <w:r>
        <w:t>Piageta</w:t>
      </w:r>
      <w:proofErr w:type="spellEnd"/>
      <w:r>
        <w:t xml:space="preserve">. </w:t>
      </w:r>
    </w:p>
    <w:p w:rsidR="005B7675" w:rsidRDefault="005B7675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 xml:space="preserve">Vývoj od narození do 6 let věku (motorický </w:t>
      </w:r>
      <w:proofErr w:type="gramStart"/>
      <w:r>
        <w:t>vývoj  v prvním</w:t>
      </w:r>
      <w:proofErr w:type="gramEnd"/>
      <w:r>
        <w:t xml:space="preserve"> roce života, charakteristika </w:t>
      </w:r>
      <w:proofErr w:type="spellStart"/>
      <w:r>
        <w:t>obodbí</w:t>
      </w:r>
      <w:proofErr w:type="spellEnd"/>
      <w:r>
        <w:t xml:space="preserve"> kojeneckého, batolecího, předškolního – tělesný vývoj, psychický, psycho-sociální).</w:t>
      </w:r>
    </w:p>
    <w:p w:rsidR="005B7675" w:rsidRDefault="005B7675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>Vývoj v mladším školním věku, pubertě a adolescenci (tělesný, psychický, psychosociální).</w:t>
      </w:r>
    </w:p>
    <w:p w:rsidR="005B7675" w:rsidRDefault="005B7675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 xml:space="preserve">Vývoj v mladší, střední a starší dospělosti. Stáří a stárnutí. </w:t>
      </w:r>
    </w:p>
    <w:p w:rsidR="005B7675" w:rsidRDefault="005B7675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>Vědomí a pozornost (definice, vlastnosti, teorie).</w:t>
      </w:r>
    </w:p>
    <w:p w:rsidR="005B7675" w:rsidRDefault="005B7675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>Senzorické procesy a proces vnímání (definice, teorie, tvarové zákony).</w:t>
      </w:r>
    </w:p>
    <w:p w:rsidR="007C7B85" w:rsidRDefault="007C7B85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>Emoce (definice, druhy). Pozitivní a negativní emoce ve vztahu ke kognitivním procesům. Funkce emocí.</w:t>
      </w:r>
    </w:p>
    <w:p w:rsidR="005B7675" w:rsidRDefault="005B7675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>Paměť (definice, druhy dle délky zapamatování, specifikum pracovní paměti, modely paměti).</w:t>
      </w:r>
      <w:r w:rsidR="007C7B85">
        <w:t xml:space="preserve"> Proces zapomínání. </w:t>
      </w:r>
    </w:p>
    <w:p w:rsidR="005B7675" w:rsidRDefault="005B7675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 xml:space="preserve">Myšlení (definice, druhy myšlení, typy myšlenkových operací, vztah myšlení a jazyka, Aristotelovy formy myšlení – pojem, soud (propozice), úsudek). </w:t>
      </w:r>
      <w:r w:rsidR="007C7B85">
        <w:t>Heuristické a logické metody řešení problémů.</w:t>
      </w:r>
    </w:p>
    <w:p w:rsidR="005B7675" w:rsidRDefault="005B7675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lastRenderedPageBreak/>
        <w:t xml:space="preserve">Tvořivost. Metody rozvoje tvořivosti. </w:t>
      </w:r>
    </w:p>
    <w:p w:rsidR="007C7B85" w:rsidRDefault="007C7B85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 xml:space="preserve">Učení (definice, zákony učení). Druhy učení (vědomostní, </w:t>
      </w:r>
      <w:proofErr w:type="spellStart"/>
      <w:r>
        <w:t>senzomotorické</w:t>
      </w:r>
      <w:proofErr w:type="spellEnd"/>
      <w:r>
        <w:t>, problémové, programované). Faktory pozitivně ovlivňující učení.</w:t>
      </w:r>
    </w:p>
    <w:p w:rsidR="007C7B85" w:rsidRDefault="007C7B85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>Zdroje školní neúspěšnosti. Psychologické aspekty „problémového žáka“.</w:t>
      </w:r>
    </w:p>
    <w:p w:rsidR="007C7B85" w:rsidRDefault="007C7B85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>Problémy žáka v oblasti výkonu (inteligence, SVPU, ADD/ ADHD)</w:t>
      </w:r>
    </w:p>
    <w:p w:rsidR="007C7B85" w:rsidRDefault="007C7B85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>Problémy žáka v oblasti chování (lhaní, krádeže, záškoláctví ad.). Psychologické aspekty přístupu k problémovým žákům.</w:t>
      </w:r>
    </w:p>
    <w:p w:rsidR="007C7B85" w:rsidRDefault="007C7B85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 xml:space="preserve">Problémy se zařazením žáka do třídního kolektivu. Šikana. Výchovné prostředky eliminující problémy se zvládáním třídy. </w:t>
      </w:r>
    </w:p>
    <w:p w:rsidR="007C7B85" w:rsidRDefault="007C7B85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 xml:space="preserve">Problémy se životním stylem žáků (závislosti na drogách, typy drog, druhy závislostí). Jak poznáme žáka experimentujícího či </w:t>
      </w:r>
      <w:proofErr w:type="spellStart"/>
      <w:r>
        <w:t>abuzujícího</w:t>
      </w:r>
      <w:proofErr w:type="spellEnd"/>
      <w:r>
        <w:t xml:space="preserve"> omamné látky. </w:t>
      </w:r>
    </w:p>
    <w:p w:rsidR="007C7B85" w:rsidRDefault="007C7B85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>Poradenský systém v ČR (na školách, mimo školu).</w:t>
      </w:r>
    </w:p>
    <w:p w:rsidR="007C7B85" w:rsidRDefault="007C7B85" w:rsidP="00B93C7E">
      <w:pPr>
        <w:pStyle w:val="Odstavecseseznamem"/>
        <w:numPr>
          <w:ilvl w:val="0"/>
          <w:numId w:val="1"/>
        </w:numPr>
        <w:tabs>
          <w:tab w:val="left" w:pos="1965"/>
        </w:tabs>
      </w:pPr>
      <w:r>
        <w:t xml:space="preserve">Základy neurofyziologie lidského mozku (stavba neuronu, stavba lidského mozku ve vztahu k základním psychickým funkcím). Funkční specializace hemisfér. Problematika </w:t>
      </w:r>
      <w:proofErr w:type="spellStart"/>
      <w:r>
        <w:t>neuroplasticity</w:t>
      </w:r>
      <w:proofErr w:type="spellEnd"/>
      <w:r>
        <w:t xml:space="preserve"> </w:t>
      </w:r>
      <w:r w:rsidR="00E77802">
        <w:t>CNS.</w:t>
      </w:r>
    </w:p>
    <w:p w:rsidR="00E77802" w:rsidRDefault="00E77802" w:rsidP="00E77802">
      <w:pPr>
        <w:pStyle w:val="Odstavecseseznamem"/>
        <w:tabs>
          <w:tab w:val="left" w:pos="1965"/>
        </w:tabs>
      </w:pPr>
    </w:p>
    <w:p w:rsidR="007C7B85" w:rsidRDefault="007C7B85" w:rsidP="007C7B85">
      <w:pPr>
        <w:pStyle w:val="Odstavecseseznamem"/>
        <w:tabs>
          <w:tab w:val="left" w:pos="1965"/>
        </w:tabs>
      </w:pPr>
    </w:p>
    <w:p w:rsidR="007C7B85" w:rsidRDefault="007C7B85" w:rsidP="007C7B85">
      <w:pPr>
        <w:pStyle w:val="Odstavecseseznamem"/>
        <w:tabs>
          <w:tab w:val="left" w:pos="1965"/>
        </w:tabs>
      </w:pPr>
    </w:p>
    <w:sectPr w:rsidR="007C7B85" w:rsidSect="00B65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562A9"/>
    <w:multiLevelType w:val="hybridMultilevel"/>
    <w:tmpl w:val="59941F6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4B6A"/>
    <w:rsid w:val="00222763"/>
    <w:rsid w:val="0052515D"/>
    <w:rsid w:val="005B7675"/>
    <w:rsid w:val="007C7B85"/>
    <w:rsid w:val="00954B6A"/>
    <w:rsid w:val="009C1F9D"/>
    <w:rsid w:val="00B65B3F"/>
    <w:rsid w:val="00B93C7E"/>
    <w:rsid w:val="00E77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65B3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93C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2015-05-03T18:14:00Z</dcterms:created>
  <dcterms:modified xsi:type="dcterms:W3CDTF">2015-05-03T18:14:00Z</dcterms:modified>
</cp:coreProperties>
</file>