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6A683" w14:textId="6EEB0BA4" w:rsidR="005A4E7A" w:rsidRPr="00FA0657" w:rsidRDefault="009F53AE" w:rsidP="005A4E7A">
      <w:pPr>
        <w:rPr>
          <w:rFonts w:ascii="Times New Roman" w:eastAsiaTheme="minorEastAsia" w:hAnsi="Times New Roman"/>
        </w:rPr>
      </w:pPr>
      <w:r>
        <w:rPr>
          <w:rFonts w:ascii="Times New Roman" w:eastAsiaTheme="minorEastAsia" w:hAnsi="Times New Roman"/>
        </w:rPr>
        <w:t>Hello everyone, the document below shows the original GCA questions, with the % of students selecting each answer on a post-test (n=751 from 6 different classes).  Below each GCA question, I show the reword for short answer, and a short description of complexity.</w:t>
      </w:r>
    </w:p>
    <w:p w14:paraId="053ECC6E" w14:textId="77777777" w:rsidR="005A4E7A" w:rsidRPr="00FA0657" w:rsidRDefault="005A4E7A" w:rsidP="005A4E7A">
      <w:pPr>
        <w:rPr>
          <w:rFonts w:ascii="Times New Roman" w:eastAsiaTheme="minorEastAsia" w:hAnsi="Times New Roman"/>
        </w:rPr>
      </w:pPr>
    </w:p>
    <w:p w14:paraId="55354D75" w14:textId="547975CA" w:rsidR="005A4E7A" w:rsidRPr="00FA0657" w:rsidRDefault="005A4E7A" w:rsidP="005A4E7A">
      <w:pPr>
        <w:rPr>
          <w:rFonts w:ascii="Times New Roman" w:hAnsi="Times New Roman"/>
          <w:bCs/>
          <w:color w:val="000000"/>
          <w:highlight w:val="yellow"/>
        </w:rPr>
      </w:pPr>
      <w:r w:rsidRPr="00FA0657">
        <w:rPr>
          <w:rFonts w:ascii="Times New Roman" w:hAnsi="Times New Roman"/>
          <w:bCs/>
          <w:color w:val="000000"/>
          <w:highlight w:val="yellow"/>
        </w:rPr>
        <w:t>Original GCA question</w:t>
      </w:r>
    </w:p>
    <w:p w14:paraId="7FAD5E65" w14:textId="6D864E5F" w:rsidR="005A4E7A" w:rsidRPr="00FA0657" w:rsidRDefault="005A4E7A" w:rsidP="005A4E7A">
      <w:pPr>
        <w:rPr>
          <w:rFonts w:ascii="Times New Roman" w:hAnsi="Times New Roman"/>
        </w:rPr>
      </w:pPr>
      <w:r w:rsidRPr="00FA0657">
        <w:rPr>
          <w:rFonts w:ascii="Times New Roman" w:hAnsi="Times New Roman"/>
          <w:highlight w:val="yellow"/>
        </w:rPr>
        <w:t>1.</w:t>
      </w:r>
      <w:r w:rsidRPr="00FA0657">
        <w:rPr>
          <w:rFonts w:ascii="Times New Roman" w:hAnsi="Times New Roman"/>
        </w:rPr>
        <w:t xml:space="preserve"> Which of the following human cells contains a gene that specifies eye color?</w:t>
      </w:r>
    </w:p>
    <w:p w14:paraId="390B327E" w14:textId="77777777" w:rsidR="005A4E7A" w:rsidRPr="00FA0657" w:rsidRDefault="005A4E7A" w:rsidP="005A4E7A">
      <w:pPr>
        <w:rPr>
          <w:rFonts w:ascii="Times New Roman" w:hAnsi="Times New Roman"/>
        </w:rPr>
      </w:pPr>
      <w:r w:rsidRPr="00FA0657">
        <w:rPr>
          <w:rFonts w:ascii="Times New Roman" w:hAnsi="Times New Roman"/>
        </w:rPr>
        <w:t>a) Cells in the eye. (1.6%)</w:t>
      </w:r>
    </w:p>
    <w:p w14:paraId="7D9CD187" w14:textId="77777777" w:rsidR="005A4E7A" w:rsidRPr="00FA0657" w:rsidRDefault="005A4E7A" w:rsidP="005A4E7A">
      <w:pPr>
        <w:rPr>
          <w:rFonts w:ascii="Times New Roman" w:hAnsi="Times New Roman"/>
        </w:rPr>
      </w:pPr>
      <w:r w:rsidRPr="00FA0657">
        <w:rPr>
          <w:rFonts w:ascii="Times New Roman" w:hAnsi="Times New Roman"/>
        </w:rPr>
        <w:t>b) Cells in the heart. (0.1%)</w:t>
      </w:r>
    </w:p>
    <w:p w14:paraId="041F2C5F" w14:textId="77777777" w:rsidR="005A4E7A" w:rsidRPr="00FA0657" w:rsidRDefault="005A4E7A" w:rsidP="005A4E7A">
      <w:pPr>
        <w:rPr>
          <w:rFonts w:ascii="Times New Roman" w:hAnsi="Times New Roman"/>
        </w:rPr>
      </w:pPr>
      <w:r w:rsidRPr="00FA0657">
        <w:rPr>
          <w:rFonts w:ascii="Times New Roman" w:hAnsi="Times New Roman"/>
        </w:rPr>
        <w:t>c) Gametes (sperm and egg). (7.6%)</w:t>
      </w:r>
    </w:p>
    <w:p w14:paraId="3AF5E399" w14:textId="77777777" w:rsidR="005A4E7A" w:rsidRPr="00FA0657" w:rsidRDefault="005A4E7A" w:rsidP="005A4E7A">
      <w:pPr>
        <w:rPr>
          <w:rFonts w:ascii="Times New Roman" w:hAnsi="Times New Roman"/>
        </w:rPr>
      </w:pPr>
      <w:r w:rsidRPr="00FA0657">
        <w:rPr>
          <w:rFonts w:ascii="Times New Roman" w:hAnsi="Times New Roman"/>
        </w:rPr>
        <w:t>d) Cells in the eye and gametes. (20.2%)</w:t>
      </w:r>
    </w:p>
    <w:p w14:paraId="78E975DD" w14:textId="06292912" w:rsidR="005A4E7A" w:rsidRPr="00FA0657" w:rsidRDefault="005A4E7A" w:rsidP="005A4E7A">
      <w:pPr>
        <w:rPr>
          <w:rFonts w:ascii="Times New Roman" w:hAnsi="Times New Roman"/>
        </w:rPr>
      </w:pPr>
      <w:r w:rsidRPr="00FA0657">
        <w:rPr>
          <w:rFonts w:ascii="Times New Roman" w:hAnsi="Times New Roman"/>
        </w:rPr>
        <w:t>e) All of the above. (70.4%)</w:t>
      </w:r>
    </w:p>
    <w:p w14:paraId="74194BC3" w14:textId="77777777" w:rsidR="005A4E7A" w:rsidRPr="00FA0657" w:rsidRDefault="005A4E7A" w:rsidP="005A4E7A">
      <w:pPr>
        <w:rPr>
          <w:rFonts w:ascii="Times New Roman" w:hAnsi="Times New Roman"/>
        </w:rPr>
      </w:pPr>
    </w:p>
    <w:p w14:paraId="097C68D6" w14:textId="12DE1989" w:rsidR="005A4E7A" w:rsidRPr="00FA0657" w:rsidRDefault="005A4E7A" w:rsidP="005A4E7A">
      <w:pPr>
        <w:rPr>
          <w:rFonts w:ascii="Times New Roman" w:hAnsi="Times New Roman"/>
          <w:bCs/>
          <w:color w:val="000000"/>
        </w:rPr>
      </w:pPr>
      <w:r w:rsidRPr="00FA0657">
        <w:rPr>
          <w:rFonts w:ascii="Times New Roman" w:hAnsi="Times New Roman"/>
          <w:bCs/>
          <w:color w:val="000000"/>
          <w:highlight w:val="yellow"/>
        </w:rPr>
        <w:t>Reword:</w:t>
      </w:r>
    </w:p>
    <w:p w14:paraId="58C5D14D" w14:textId="00E77CCA" w:rsidR="000E6DED" w:rsidRPr="00FA0657" w:rsidRDefault="000E6DED" w:rsidP="005A4E7A">
      <w:pPr>
        <w:pStyle w:val="ListParagraph"/>
        <w:numPr>
          <w:ilvl w:val="0"/>
          <w:numId w:val="5"/>
        </w:numPr>
        <w:rPr>
          <w:rFonts w:ascii="Times New Roman" w:hAnsi="Times New Roman"/>
          <w:bCs/>
          <w:color w:val="000000"/>
        </w:rPr>
      </w:pPr>
      <w:r w:rsidRPr="00FA0657">
        <w:rPr>
          <w:rFonts w:ascii="Times New Roman" w:hAnsi="Times New Roman"/>
          <w:bCs/>
          <w:color w:val="000000"/>
        </w:rPr>
        <w:t>You are looking at two cell types in the human body. Not thinking about human physiology and focusing on genetics, explain why these two cells are different at the molecular level.</w:t>
      </w:r>
    </w:p>
    <w:p w14:paraId="25982006" w14:textId="77777777" w:rsidR="00FA0657" w:rsidRDefault="00FA0657" w:rsidP="00ED08C4">
      <w:pPr>
        <w:pStyle w:val="ListParagraph"/>
        <w:ind w:left="0"/>
        <w:rPr>
          <w:rFonts w:ascii="Times New Roman" w:hAnsi="Times New Roman"/>
          <w:highlight w:val="cyan"/>
        </w:rPr>
      </w:pPr>
    </w:p>
    <w:p w14:paraId="37FB5E3A" w14:textId="55FE905A" w:rsidR="000E6DED" w:rsidRPr="00FA0657" w:rsidRDefault="00FA0657" w:rsidP="00ED08C4">
      <w:pPr>
        <w:pStyle w:val="ListParagraph"/>
        <w:ind w:left="0"/>
        <w:rPr>
          <w:rFonts w:ascii="Times New Roman" w:hAnsi="Times New Roman"/>
        </w:rPr>
      </w:pPr>
      <w:r w:rsidRPr="00FA0657">
        <w:rPr>
          <w:rFonts w:ascii="Times New Roman" w:hAnsi="Times New Roman"/>
          <w:highlight w:val="cyan"/>
        </w:rPr>
        <w:t>Complexity</w:t>
      </w:r>
      <w:r w:rsidRPr="00FA0657">
        <w:rPr>
          <w:rFonts w:ascii="Times New Roman" w:hAnsi="Times New Roman"/>
        </w:rPr>
        <w:t>: not more complex than original question</w:t>
      </w:r>
    </w:p>
    <w:p w14:paraId="60DE94C7" w14:textId="5AB96F03" w:rsidR="00FA0657" w:rsidRPr="00FA0657" w:rsidRDefault="00FA0657" w:rsidP="00ED08C4">
      <w:pPr>
        <w:pStyle w:val="ListParagraph"/>
        <w:ind w:left="0"/>
        <w:rPr>
          <w:rFonts w:ascii="Times New Roman" w:hAnsi="Times New Roman"/>
        </w:rPr>
      </w:pPr>
      <w:r w:rsidRPr="00FA0657">
        <w:rPr>
          <w:rFonts w:ascii="Times New Roman" w:hAnsi="Times New Roman"/>
        </w:rPr>
        <w:t>In my opinion, this question is unlikely to yield additional information, because both questions are really getting at the idea that the genome is the same in all cells of the body, despite their function.</w:t>
      </w:r>
    </w:p>
    <w:p w14:paraId="09348BA0" w14:textId="77777777" w:rsidR="005A4E7A" w:rsidRPr="00FA0657" w:rsidRDefault="005A4E7A" w:rsidP="00ED08C4">
      <w:pPr>
        <w:pStyle w:val="ListParagraph"/>
        <w:ind w:left="0"/>
        <w:rPr>
          <w:rFonts w:ascii="Times New Roman" w:hAnsi="Times New Roman"/>
        </w:rPr>
      </w:pPr>
    </w:p>
    <w:p w14:paraId="3FDD3179" w14:textId="2A225995" w:rsidR="005A4E7A" w:rsidRPr="00FA0657" w:rsidRDefault="005A4E7A" w:rsidP="00ED08C4">
      <w:pPr>
        <w:pStyle w:val="ListParagraph"/>
        <w:ind w:left="0"/>
        <w:rPr>
          <w:rFonts w:ascii="Times New Roman" w:hAnsi="Times New Roman"/>
        </w:rPr>
      </w:pPr>
      <w:r w:rsidRPr="00FA0657">
        <w:rPr>
          <w:rFonts w:ascii="Times New Roman" w:hAnsi="Times New Roman"/>
          <w:highlight w:val="yellow"/>
        </w:rPr>
        <w:t>Original GCA q</w:t>
      </w:r>
      <w:r w:rsidR="00FA0657">
        <w:rPr>
          <w:rFonts w:ascii="Times New Roman" w:hAnsi="Times New Roman"/>
          <w:highlight w:val="yellow"/>
        </w:rPr>
        <w:t>uestion</w:t>
      </w:r>
      <w:r w:rsidR="00FA0657" w:rsidRPr="00FA0657">
        <w:rPr>
          <w:rFonts w:ascii="Times New Roman" w:hAnsi="Times New Roman"/>
          <w:highlight w:val="yellow"/>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856"/>
      </w:tblGrid>
      <w:tr w:rsidR="005A4E7A" w:rsidRPr="00FA0657" w14:paraId="454DF961" w14:textId="77777777" w:rsidTr="005A4E7A">
        <w:tc>
          <w:tcPr>
            <w:tcW w:w="2829" w:type="pct"/>
          </w:tcPr>
          <w:p w14:paraId="31A5C7CA" w14:textId="77777777" w:rsidR="005A4E7A" w:rsidRPr="00FA0657" w:rsidRDefault="005A4E7A" w:rsidP="005A4E7A">
            <w:pPr>
              <w:rPr>
                <w:rFonts w:ascii="Times New Roman" w:hAnsi="Times New Roman"/>
              </w:rPr>
            </w:pPr>
            <w:r w:rsidRPr="00FA0657">
              <w:rPr>
                <w:rFonts w:ascii="Times New Roman" w:hAnsi="Times New Roman"/>
                <w:highlight w:val="yellow"/>
              </w:rPr>
              <w:t>11:</w:t>
            </w:r>
            <w:r w:rsidRPr="00FA0657">
              <w:rPr>
                <w:rFonts w:ascii="Times New Roman" w:hAnsi="Times New Roman"/>
              </w:rPr>
              <w:t xml:space="preserve"> (abbrev)</w:t>
            </w:r>
            <w:r w:rsidRPr="00FA0657">
              <w:rPr>
                <w:rFonts w:ascii="Times New Roman" w:hAnsi="Times New Roman"/>
                <w:vertAlign w:val="superscript"/>
              </w:rPr>
              <w:t>#</w:t>
            </w:r>
            <w:r w:rsidRPr="00FA0657">
              <w:rPr>
                <w:rFonts w:ascii="Times New Roman" w:hAnsi="Times New Roman"/>
              </w:rPr>
              <w:t xml:space="preserve"> The following DNA sequence (coding strand) occurs near the middle of the coding region of a gene.</w:t>
            </w:r>
          </w:p>
          <w:p w14:paraId="3FEE5D69" w14:textId="77777777" w:rsidR="005A4E7A" w:rsidRPr="00FA0657" w:rsidRDefault="005A4E7A" w:rsidP="005A4E7A">
            <w:pPr>
              <w:rPr>
                <w:rFonts w:ascii="Times New Roman" w:hAnsi="Times New Roman"/>
              </w:rPr>
            </w:pPr>
            <w:r w:rsidRPr="00FA0657">
              <w:rPr>
                <w:rFonts w:ascii="Times New Roman" w:hAnsi="Times New Roman"/>
              </w:rPr>
              <w:t>5’—</w:t>
            </w:r>
            <w:r w:rsidRPr="00FA0657">
              <w:rPr>
                <w:rFonts w:ascii="Times New Roman" w:hAnsi="Times New Roman"/>
                <w:u w:val="single"/>
              </w:rPr>
              <w:t xml:space="preserve">A </w:t>
            </w:r>
            <w:proofErr w:type="spellStart"/>
            <w:r w:rsidRPr="00FA0657">
              <w:rPr>
                <w:rFonts w:ascii="Times New Roman" w:hAnsi="Times New Roman"/>
                <w:u w:val="single"/>
              </w:rPr>
              <w:t>A</w:t>
            </w:r>
            <w:proofErr w:type="spellEnd"/>
            <w:r w:rsidRPr="00FA0657">
              <w:rPr>
                <w:rFonts w:ascii="Times New Roman" w:hAnsi="Times New Roman"/>
                <w:u w:val="single"/>
              </w:rPr>
              <w:t xml:space="preserve"> T</w:t>
            </w:r>
            <w:r w:rsidRPr="00FA0657">
              <w:rPr>
                <w:rFonts w:ascii="Times New Roman" w:hAnsi="Times New Roman"/>
              </w:rPr>
              <w:t xml:space="preserve"> G A </w:t>
            </w:r>
            <w:proofErr w:type="spellStart"/>
            <w:r w:rsidRPr="00FA0657">
              <w:rPr>
                <w:rFonts w:ascii="Times New Roman" w:hAnsi="Times New Roman"/>
              </w:rPr>
              <w:t>A</w:t>
            </w:r>
            <w:proofErr w:type="spellEnd"/>
            <w:r w:rsidRPr="00FA0657">
              <w:rPr>
                <w:rFonts w:ascii="Times New Roman" w:hAnsi="Times New Roman"/>
              </w:rPr>
              <w:t xml:space="preserve"> T G </w:t>
            </w:r>
            <w:proofErr w:type="spellStart"/>
            <w:r w:rsidRPr="00FA0657">
              <w:rPr>
                <w:rFonts w:ascii="Times New Roman" w:hAnsi="Times New Roman"/>
              </w:rPr>
              <w:t>G</w:t>
            </w:r>
            <w:proofErr w:type="spellEnd"/>
            <w:r w:rsidRPr="00FA0657">
              <w:rPr>
                <w:rFonts w:ascii="Times New Roman" w:hAnsi="Times New Roman"/>
              </w:rPr>
              <w:t xml:space="preserve"> </w:t>
            </w:r>
            <w:proofErr w:type="spellStart"/>
            <w:r w:rsidRPr="00FA0657">
              <w:rPr>
                <w:rFonts w:ascii="Times New Roman" w:hAnsi="Times New Roman"/>
              </w:rPr>
              <w:t>G</w:t>
            </w:r>
            <w:proofErr w:type="spellEnd"/>
            <w:r w:rsidRPr="00FA0657">
              <w:rPr>
                <w:rFonts w:ascii="Times New Roman" w:hAnsi="Times New Roman"/>
              </w:rPr>
              <w:t xml:space="preserve"> A G C </w:t>
            </w:r>
            <w:proofErr w:type="spellStart"/>
            <w:r w:rsidRPr="00FA0657">
              <w:rPr>
                <w:rFonts w:ascii="Times New Roman" w:hAnsi="Times New Roman"/>
              </w:rPr>
              <w:t>C</w:t>
            </w:r>
            <w:proofErr w:type="spellEnd"/>
            <w:r w:rsidRPr="00FA0657">
              <w:rPr>
                <w:rFonts w:ascii="Times New Roman" w:hAnsi="Times New Roman"/>
              </w:rPr>
              <w:t xml:space="preserve"> T G A </w:t>
            </w:r>
            <w:proofErr w:type="spellStart"/>
            <w:r w:rsidRPr="00FA0657">
              <w:rPr>
                <w:rFonts w:ascii="Times New Roman" w:hAnsi="Times New Roman"/>
              </w:rPr>
              <w:t>A</w:t>
            </w:r>
            <w:proofErr w:type="spellEnd"/>
            <w:r w:rsidRPr="00FA0657">
              <w:rPr>
                <w:rFonts w:ascii="Times New Roman" w:hAnsi="Times New Roman"/>
              </w:rPr>
              <w:t xml:space="preserve"> G </w:t>
            </w:r>
            <w:proofErr w:type="spellStart"/>
            <w:r w:rsidRPr="00FA0657">
              <w:rPr>
                <w:rFonts w:ascii="Times New Roman" w:hAnsi="Times New Roman"/>
              </w:rPr>
              <w:t>G</w:t>
            </w:r>
            <w:proofErr w:type="spellEnd"/>
            <w:r w:rsidRPr="00FA0657">
              <w:rPr>
                <w:rFonts w:ascii="Times New Roman" w:hAnsi="Times New Roman"/>
              </w:rPr>
              <w:t xml:space="preserve"> A G  –-3’   </w:t>
            </w:r>
          </w:p>
          <w:p w14:paraId="3682547F" w14:textId="77777777" w:rsidR="005A4E7A" w:rsidRPr="00FA0657" w:rsidRDefault="005A4E7A" w:rsidP="005A4E7A">
            <w:pPr>
              <w:rPr>
                <w:rFonts w:ascii="Times New Roman" w:hAnsi="Times New Roman"/>
              </w:rPr>
            </w:pPr>
            <w:r w:rsidRPr="00FA0657">
              <w:rPr>
                <w:rFonts w:ascii="Times New Roman" w:hAnsi="Times New Roman"/>
              </w:rPr>
              <w:t xml:space="preserve">Which of the following DNA mutations is almost certain to result in a shorter than normal </w:t>
            </w:r>
            <w:r w:rsidRPr="00FA0657">
              <w:rPr>
                <w:rFonts w:ascii="Times New Roman" w:hAnsi="Times New Roman"/>
                <w:u w:val="single"/>
              </w:rPr>
              <w:t>mRNA</w:t>
            </w:r>
            <w:r w:rsidRPr="00FA0657">
              <w:rPr>
                <w:rFonts w:ascii="Times New Roman" w:hAnsi="Times New Roman"/>
              </w:rPr>
              <w:t>?</w:t>
            </w:r>
          </w:p>
          <w:p w14:paraId="40F04D53" w14:textId="77777777" w:rsidR="005A4E7A" w:rsidRPr="00FA0657" w:rsidRDefault="005A4E7A" w:rsidP="005A4E7A">
            <w:pPr>
              <w:rPr>
                <w:rFonts w:ascii="Times New Roman" w:hAnsi="Times New Roman"/>
              </w:rPr>
            </w:pPr>
            <w:proofErr w:type="gramStart"/>
            <w:r w:rsidRPr="00FA0657">
              <w:rPr>
                <w:rFonts w:ascii="Times New Roman" w:hAnsi="Times New Roman"/>
              </w:rPr>
              <w:t>a)  A</w:t>
            </w:r>
            <w:proofErr w:type="gramEnd"/>
            <w:r w:rsidRPr="00FA0657">
              <w:rPr>
                <w:rFonts w:ascii="Times New Roman" w:hAnsi="Times New Roman"/>
              </w:rPr>
              <w:sym w:font="Symbol" w:char="F0AE"/>
            </w:r>
            <w:r w:rsidRPr="00FA0657">
              <w:rPr>
                <w:rFonts w:ascii="Times New Roman" w:hAnsi="Times New Roman"/>
              </w:rPr>
              <w:t>G at position 50 (2.0%)</w:t>
            </w:r>
          </w:p>
          <w:p w14:paraId="5DD3440A" w14:textId="77777777" w:rsidR="005A4E7A" w:rsidRPr="00FA0657" w:rsidRDefault="005A4E7A" w:rsidP="005A4E7A">
            <w:pPr>
              <w:rPr>
                <w:rFonts w:ascii="Times New Roman" w:hAnsi="Times New Roman"/>
              </w:rPr>
            </w:pPr>
            <w:proofErr w:type="gramStart"/>
            <w:r w:rsidRPr="00FA0657">
              <w:rPr>
                <w:rFonts w:ascii="Times New Roman" w:hAnsi="Times New Roman"/>
              </w:rPr>
              <w:t>b)  G</w:t>
            </w:r>
            <w:proofErr w:type="gramEnd"/>
            <w:r w:rsidRPr="00FA0657">
              <w:rPr>
                <w:rFonts w:ascii="Times New Roman" w:hAnsi="Times New Roman"/>
              </w:rPr>
              <w:sym w:font="Symbol" w:char="F0AE"/>
            </w:r>
            <w:r w:rsidRPr="00FA0657">
              <w:rPr>
                <w:rFonts w:ascii="Times New Roman" w:hAnsi="Times New Roman"/>
              </w:rPr>
              <w:t>A at position 53 (46.5%)</w:t>
            </w:r>
          </w:p>
          <w:p w14:paraId="0CE61A23" w14:textId="77777777" w:rsidR="005A4E7A" w:rsidRPr="00FA0657" w:rsidRDefault="005A4E7A" w:rsidP="005A4E7A">
            <w:pPr>
              <w:rPr>
                <w:rFonts w:ascii="Times New Roman" w:hAnsi="Times New Roman"/>
              </w:rPr>
            </w:pPr>
            <w:proofErr w:type="gramStart"/>
            <w:r w:rsidRPr="00FA0657">
              <w:rPr>
                <w:rFonts w:ascii="Times New Roman" w:hAnsi="Times New Roman"/>
              </w:rPr>
              <w:t>c)  C</w:t>
            </w:r>
            <w:proofErr w:type="gramEnd"/>
            <w:r w:rsidRPr="00FA0657">
              <w:rPr>
                <w:rFonts w:ascii="Times New Roman" w:hAnsi="Times New Roman"/>
              </w:rPr>
              <w:sym w:font="Symbol" w:char="F0AE"/>
            </w:r>
            <w:r w:rsidRPr="00FA0657">
              <w:rPr>
                <w:rFonts w:ascii="Times New Roman" w:hAnsi="Times New Roman"/>
              </w:rPr>
              <w:t>A at position 58 (1.6%)</w:t>
            </w:r>
          </w:p>
          <w:p w14:paraId="728576C5" w14:textId="77777777" w:rsidR="005A4E7A" w:rsidRPr="00FA0657" w:rsidRDefault="005A4E7A" w:rsidP="005A4E7A">
            <w:pPr>
              <w:rPr>
                <w:rFonts w:ascii="Times New Roman" w:hAnsi="Times New Roman"/>
              </w:rPr>
            </w:pPr>
            <w:proofErr w:type="gramStart"/>
            <w:r w:rsidRPr="00FA0657">
              <w:rPr>
                <w:rFonts w:ascii="Times New Roman" w:hAnsi="Times New Roman"/>
              </w:rPr>
              <w:t>d)  None</w:t>
            </w:r>
            <w:proofErr w:type="gramEnd"/>
            <w:r w:rsidRPr="00FA0657">
              <w:rPr>
                <w:rFonts w:ascii="Times New Roman" w:hAnsi="Times New Roman"/>
              </w:rPr>
              <w:t xml:space="preserve"> of the above (49.5%)</w:t>
            </w:r>
          </w:p>
          <w:p w14:paraId="052A5D67" w14:textId="77777777" w:rsidR="005A4E7A" w:rsidRPr="00FA0657" w:rsidRDefault="005A4E7A" w:rsidP="005A4E7A">
            <w:pPr>
              <w:rPr>
                <w:rFonts w:ascii="Times New Roman" w:hAnsi="Times New Roman"/>
              </w:rPr>
            </w:pPr>
            <w:r w:rsidRPr="00FA0657">
              <w:rPr>
                <w:rFonts w:ascii="Times New Roman" w:hAnsi="Times New Roman"/>
              </w:rPr>
              <w:t xml:space="preserve">* </w:t>
            </w:r>
            <w:proofErr w:type="gramStart"/>
            <w:r w:rsidRPr="00FA0657">
              <w:rPr>
                <w:rFonts w:ascii="Times New Roman" w:hAnsi="Times New Roman"/>
              </w:rPr>
              <w:t>a</w:t>
            </w:r>
            <w:proofErr w:type="gramEnd"/>
            <w:r w:rsidRPr="00FA0657">
              <w:rPr>
                <w:rFonts w:ascii="Times New Roman" w:hAnsi="Times New Roman"/>
              </w:rPr>
              <w:t xml:space="preserve"> small percent picked e)</w:t>
            </w:r>
          </w:p>
        </w:tc>
      </w:tr>
      <w:tr w:rsidR="005A4E7A" w:rsidRPr="00FA0657" w14:paraId="7BA5C859" w14:textId="77777777" w:rsidTr="005A4E7A">
        <w:tc>
          <w:tcPr>
            <w:tcW w:w="2829" w:type="pct"/>
          </w:tcPr>
          <w:p w14:paraId="54A93D69" w14:textId="0BBFF793" w:rsidR="005A4E7A" w:rsidRPr="00FA0657" w:rsidRDefault="005A4E7A" w:rsidP="005A4E7A">
            <w:pPr>
              <w:rPr>
                <w:rFonts w:ascii="Times New Roman" w:hAnsi="Times New Roman"/>
                <w:highlight w:val="yellow"/>
              </w:rPr>
            </w:pPr>
          </w:p>
        </w:tc>
      </w:tr>
    </w:tbl>
    <w:p w14:paraId="23BFB937" w14:textId="77777777" w:rsidR="005A4E7A" w:rsidRPr="00FA0657" w:rsidRDefault="005A4E7A" w:rsidP="00ED08C4">
      <w:pPr>
        <w:pStyle w:val="ListParagraph"/>
        <w:ind w:left="0"/>
        <w:rPr>
          <w:rFonts w:ascii="Times New Roman" w:hAnsi="Times New Roman"/>
        </w:rPr>
      </w:pPr>
    </w:p>
    <w:p w14:paraId="2DFA0FA2" w14:textId="7EC524DA" w:rsidR="005A4E7A" w:rsidRPr="00FA0657" w:rsidRDefault="005A4E7A" w:rsidP="00ED08C4">
      <w:pPr>
        <w:pStyle w:val="ListParagraph"/>
        <w:ind w:left="0"/>
        <w:rPr>
          <w:rFonts w:ascii="Times New Roman" w:hAnsi="Times New Roman"/>
        </w:rPr>
      </w:pPr>
      <w:r w:rsidRPr="00FA0657">
        <w:rPr>
          <w:rFonts w:ascii="Times New Roman" w:hAnsi="Times New Roman"/>
          <w:highlight w:val="yellow"/>
        </w:rPr>
        <w:t>Reword</w:t>
      </w:r>
      <w:r w:rsidR="00FA0657" w:rsidRPr="00FA0657">
        <w:rPr>
          <w:rFonts w:ascii="Times New Roman" w:hAnsi="Times New Roman"/>
          <w:highlight w:val="yellow"/>
        </w:rPr>
        <w:t xml:space="preserve"> (a pair of questions)</w:t>
      </w:r>
      <w:r w:rsidRPr="00FA0657">
        <w:rPr>
          <w:rFonts w:ascii="Times New Roman" w:hAnsi="Times New Roman"/>
          <w:highlight w:val="yellow"/>
        </w:rPr>
        <w:t>:</w:t>
      </w:r>
    </w:p>
    <w:p w14:paraId="415A9616" w14:textId="270BA908" w:rsidR="00ED08C4" w:rsidRPr="00FA0657" w:rsidRDefault="00ED08C4" w:rsidP="00AB5B63">
      <w:pPr>
        <w:pStyle w:val="ListParagraph"/>
        <w:numPr>
          <w:ilvl w:val="0"/>
          <w:numId w:val="5"/>
        </w:numPr>
        <w:rPr>
          <w:rFonts w:ascii="Times New Roman" w:hAnsi="Times New Roman"/>
        </w:rPr>
      </w:pPr>
      <w:r w:rsidRPr="00FA0657">
        <w:rPr>
          <w:rFonts w:ascii="Times New Roman" w:hAnsi="Times New Roman"/>
        </w:rPr>
        <w:t xml:space="preserve">The following DNA sequence occurs </w:t>
      </w:r>
      <w:r w:rsidR="0003642B" w:rsidRPr="00FA0657">
        <w:rPr>
          <w:rFonts w:ascii="Times New Roman" w:hAnsi="Times New Roman"/>
        </w:rPr>
        <w:t>in the</w:t>
      </w:r>
      <w:r w:rsidRPr="00FA0657">
        <w:rPr>
          <w:rFonts w:ascii="Times New Roman" w:hAnsi="Times New Roman"/>
        </w:rPr>
        <w:t xml:space="preserve"> coding region of a gene</w:t>
      </w:r>
      <w:r w:rsidR="008270F2" w:rsidRPr="00FA0657">
        <w:rPr>
          <w:rFonts w:ascii="Times New Roman" w:hAnsi="Times New Roman"/>
        </w:rPr>
        <w:t xml:space="preserve"> whose protein product is involved in human </w:t>
      </w:r>
      <w:r w:rsidR="0003642B" w:rsidRPr="00FA0657">
        <w:rPr>
          <w:rFonts w:ascii="Times New Roman" w:hAnsi="Times New Roman"/>
        </w:rPr>
        <w:t>sight</w:t>
      </w:r>
      <w:r w:rsidRPr="00FA0657">
        <w:rPr>
          <w:rFonts w:ascii="Times New Roman" w:hAnsi="Times New Roman"/>
        </w:rPr>
        <w:t>.</w:t>
      </w:r>
    </w:p>
    <w:p w14:paraId="4B3C9A9D" w14:textId="77777777" w:rsidR="00ED08C4" w:rsidRPr="00FA0657" w:rsidRDefault="00ED08C4" w:rsidP="00ED08C4">
      <w:pPr>
        <w:rPr>
          <w:rFonts w:ascii="Times New Roman" w:hAnsi="Times New Roman"/>
        </w:rPr>
      </w:pPr>
    </w:p>
    <w:p w14:paraId="6F0463F5" w14:textId="77777777" w:rsidR="00ED08C4" w:rsidRPr="00FA0657" w:rsidRDefault="00ED08C4" w:rsidP="00ED08C4">
      <w:pPr>
        <w:rPr>
          <w:rFonts w:ascii="Times New Roman" w:hAnsi="Times New Roman"/>
        </w:rPr>
      </w:pPr>
      <w:r w:rsidRPr="00FA0657">
        <w:rPr>
          <w:rFonts w:ascii="Times New Roman" w:hAnsi="Times New Roman"/>
          <w:noProof/>
        </w:rPr>
        <w:drawing>
          <wp:anchor distT="0" distB="0" distL="114300" distR="114300" simplePos="0" relativeHeight="251659264" behindDoc="0" locked="0" layoutInCell="1" allowOverlap="1" wp14:anchorId="330F83EC" wp14:editId="7544B1F3">
            <wp:simplePos x="0" y="0"/>
            <wp:positionH relativeFrom="column">
              <wp:posOffset>228600</wp:posOffset>
            </wp:positionH>
            <wp:positionV relativeFrom="paragraph">
              <wp:posOffset>57150</wp:posOffset>
            </wp:positionV>
            <wp:extent cx="4318000" cy="673100"/>
            <wp:effectExtent l="0" t="0" r="0" b="0"/>
            <wp:wrapSquare wrapText="lef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000" cy="67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7B8F90" w14:textId="77777777" w:rsidR="00ED08C4" w:rsidRPr="00FA0657" w:rsidRDefault="00ED08C4" w:rsidP="00ED08C4">
      <w:pPr>
        <w:rPr>
          <w:rFonts w:ascii="Times New Roman" w:hAnsi="Times New Roman"/>
        </w:rPr>
      </w:pPr>
    </w:p>
    <w:p w14:paraId="1D3F4DF9" w14:textId="77777777" w:rsidR="00ED08C4" w:rsidRPr="00FA0657" w:rsidRDefault="00ED08C4" w:rsidP="00ED08C4">
      <w:pPr>
        <w:rPr>
          <w:rFonts w:ascii="Times New Roman" w:hAnsi="Times New Roman"/>
        </w:rPr>
      </w:pPr>
    </w:p>
    <w:p w14:paraId="209F07F3" w14:textId="77777777" w:rsidR="00ED08C4" w:rsidRPr="00FA0657" w:rsidRDefault="00ED08C4" w:rsidP="00ED08C4">
      <w:pPr>
        <w:rPr>
          <w:rFonts w:ascii="Times New Roman" w:hAnsi="Times New Roman"/>
        </w:rPr>
      </w:pPr>
    </w:p>
    <w:p w14:paraId="1000BB7D" w14:textId="77777777" w:rsidR="00ED08C4" w:rsidRPr="00FA0657" w:rsidRDefault="00ED08C4" w:rsidP="00ED08C4">
      <w:pPr>
        <w:rPr>
          <w:rFonts w:ascii="Times New Roman" w:hAnsi="Times New Roman"/>
        </w:rPr>
      </w:pPr>
    </w:p>
    <w:p w14:paraId="07256575" w14:textId="77777777" w:rsidR="00ED08C4" w:rsidRPr="00FA0657" w:rsidRDefault="00ED08C4" w:rsidP="00ED08C4">
      <w:pPr>
        <w:rPr>
          <w:rFonts w:ascii="Times New Roman" w:hAnsi="Times New Roman"/>
        </w:rPr>
      </w:pPr>
    </w:p>
    <w:p w14:paraId="40B1F213" w14:textId="6F83A914" w:rsidR="00ED08C4" w:rsidRPr="00FA0657" w:rsidRDefault="00ED08C4" w:rsidP="00AB5B63">
      <w:pPr>
        <w:rPr>
          <w:rFonts w:ascii="Times New Roman" w:hAnsi="Times New Roman"/>
          <w:color w:val="FF0000"/>
        </w:rPr>
      </w:pPr>
      <w:r w:rsidRPr="00FA0657">
        <w:rPr>
          <w:rFonts w:ascii="Times New Roman" w:hAnsi="Times New Roman"/>
        </w:rPr>
        <w:lastRenderedPageBreak/>
        <w:t xml:space="preserve">There is a G to A base change at the position marked with an asterisk. </w:t>
      </w:r>
      <w:r w:rsidR="0003642B" w:rsidRPr="00FA0657">
        <w:rPr>
          <w:rFonts w:ascii="Times New Roman" w:hAnsi="Times New Roman"/>
        </w:rPr>
        <w:t xml:space="preserve"> As a result, the </w:t>
      </w:r>
      <w:r w:rsidR="0003642B" w:rsidRPr="003348D9">
        <w:rPr>
          <w:rFonts w:ascii="Times New Roman" w:hAnsi="Times New Roman"/>
        </w:rPr>
        <w:t>codon becomes a stop codon.</w:t>
      </w:r>
      <w:r w:rsidRPr="003348D9">
        <w:rPr>
          <w:rFonts w:ascii="Times New Roman" w:hAnsi="Times New Roman"/>
        </w:rPr>
        <w:t xml:space="preserve">  </w:t>
      </w:r>
      <w:r w:rsidR="00BE132A" w:rsidRPr="003348D9">
        <w:rPr>
          <w:rFonts w:ascii="Times New Roman" w:hAnsi="Times New Roman"/>
        </w:rPr>
        <w:t xml:space="preserve">Trace any potential impact on </w:t>
      </w:r>
      <w:r w:rsidR="008270F2" w:rsidRPr="003348D9">
        <w:rPr>
          <w:rFonts w:ascii="Times New Roman" w:hAnsi="Times New Roman"/>
        </w:rPr>
        <w:t xml:space="preserve">the flow of information </w:t>
      </w:r>
      <w:r w:rsidRPr="003348D9">
        <w:rPr>
          <w:rFonts w:ascii="Times New Roman" w:hAnsi="Times New Roman"/>
        </w:rPr>
        <w:t xml:space="preserve">from the DNA sequence to the phenotype </w:t>
      </w:r>
      <w:r w:rsidR="008270F2" w:rsidRPr="003348D9">
        <w:rPr>
          <w:rFonts w:ascii="Times New Roman" w:hAnsi="Times New Roman"/>
        </w:rPr>
        <w:t>of the person</w:t>
      </w:r>
      <w:r w:rsidR="00BE132A" w:rsidRPr="003348D9">
        <w:rPr>
          <w:rFonts w:ascii="Times New Roman" w:hAnsi="Times New Roman"/>
        </w:rPr>
        <w:t xml:space="preserve"> as a consequence of this change in DNA</w:t>
      </w:r>
      <w:r w:rsidR="008270F2" w:rsidRPr="003348D9">
        <w:rPr>
          <w:rFonts w:ascii="Times New Roman" w:hAnsi="Times New Roman"/>
        </w:rPr>
        <w:t>.</w:t>
      </w:r>
    </w:p>
    <w:p w14:paraId="2EAC0A37" w14:textId="14479B2A" w:rsidR="00FA0657" w:rsidRPr="00FA0657" w:rsidRDefault="00FA0657" w:rsidP="00FA0657">
      <w:pPr>
        <w:tabs>
          <w:tab w:val="left" w:pos="6210"/>
        </w:tabs>
        <w:rPr>
          <w:rFonts w:ascii="Times New Roman" w:hAnsi="Times New Roman"/>
        </w:rPr>
      </w:pPr>
      <w:r w:rsidRPr="00FA0657">
        <w:rPr>
          <w:rFonts w:ascii="Times New Roman" w:hAnsi="Times New Roman"/>
          <w:highlight w:val="cyan"/>
        </w:rPr>
        <w:t xml:space="preserve">Complexity: </w:t>
      </w:r>
      <w:r w:rsidRPr="00FA0657">
        <w:rPr>
          <w:rFonts w:ascii="Times New Roman" w:hAnsi="Times New Roman"/>
        </w:rPr>
        <w:t>more complex than original GCA question, because the answer should include correct flow of information (DNA-RNA-protein), as well as application that stop codon will not stop transcription, but will affect the protein, making it shorter and likely non-function.  There is an extension in this question to phenotype, which was not explicitly required in original question.</w:t>
      </w:r>
    </w:p>
    <w:p w14:paraId="1910AE22" w14:textId="77777777" w:rsidR="00FA0657" w:rsidRPr="00FA0657" w:rsidRDefault="00FA0657" w:rsidP="00FA0657">
      <w:pPr>
        <w:tabs>
          <w:tab w:val="left" w:pos="6210"/>
        </w:tabs>
        <w:rPr>
          <w:rFonts w:ascii="Times New Roman" w:hAnsi="Times New Roman"/>
        </w:rPr>
      </w:pPr>
      <w:r w:rsidRPr="00FA0657">
        <w:rPr>
          <w:rFonts w:ascii="Times New Roman" w:hAnsi="Times New Roman"/>
        </w:rPr>
        <w:t>We already know that students think a stop codon stops transcription.  This question may allow us to see where in the process their understanding breaks down—is it always at the level of transcription, or is it elsewhere instead/as well.</w:t>
      </w:r>
    </w:p>
    <w:p w14:paraId="05A0A211" w14:textId="77777777" w:rsidR="00ED08C4" w:rsidRPr="00FA0657" w:rsidRDefault="00ED08C4" w:rsidP="00ED08C4">
      <w:pPr>
        <w:rPr>
          <w:rFonts w:ascii="Times New Roman" w:hAnsi="Times New Roman"/>
        </w:rPr>
      </w:pPr>
    </w:p>
    <w:p w14:paraId="6F88F9B4" w14:textId="77777777" w:rsidR="008270F2" w:rsidRPr="00FA0657" w:rsidRDefault="008270F2" w:rsidP="008270F2">
      <w:pPr>
        <w:pStyle w:val="ListParagraph"/>
        <w:ind w:left="0"/>
        <w:rPr>
          <w:rFonts w:ascii="Times New Roman" w:hAnsi="Times New Roman"/>
        </w:rPr>
      </w:pPr>
    </w:p>
    <w:p w14:paraId="4A3DA661" w14:textId="38DDA2E7" w:rsidR="00BE132A" w:rsidRPr="00FA0657" w:rsidRDefault="00BE132A" w:rsidP="00BE132A">
      <w:pPr>
        <w:rPr>
          <w:rFonts w:ascii="Times New Roman" w:hAnsi="Times New Roman"/>
          <w:color w:val="FF0000"/>
        </w:rPr>
      </w:pPr>
      <w:r w:rsidRPr="00FA0657">
        <w:rPr>
          <w:rFonts w:ascii="Times New Roman" w:hAnsi="Times New Roman"/>
        </w:rPr>
        <w:t xml:space="preserve">3. </w:t>
      </w:r>
      <w:r w:rsidR="00441FD5" w:rsidRPr="00FA0657">
        <w:rPr>
          <w:rFonts w:ascii="Times New Roman" w:hAnsi="Times New Roman"/>
        </w:rPr>
        <w:t xml:space="preserve">Here’s the same sequence as in </w:t>
      </w:r>
      <w:r w:rsidR="00AB5B63" w:rsidRPr="00FA0657">
        <w:rPr>
          <w:rFonts w:ascii="Times New Roman" w:hAnsi="Times New Roman"/>
        </w:rPr>
        <w:t>the previous question</w:t>
      </w:r>
      <w:r w:rsidR="00441FD5" w:rsidRPr="00FA0657">
        <w:rPr>
          <w:rFonts w:ascii="Times New Roman" w:hAnsi="Times New Roman"/>
        </w:rPr>
        <w:t xml:space="preserve">.   If the base change shown is in a non-coding </w:t>
      </w:r>
      <w:bookmarkStart w:id="0" w:name="_GoBack"/>
      <w:r w:rsidR="00441FD5" w:rsidRPr="003348D9">
        <w:rPr>
          <w:rFonts w:ascii="Times New Roman" w:hAnsi="Times New Roman"/>
        </w:rPr>
        <w:t xml:space="preserve">region of the genome, </w:t>
      </w:r>
      <w:r w:rsidRPr="003348D9">
        <w:rPr>
          <w:rFonts w:ascii="Times New Roman" w:hAnsi="Times New Roman"/>
        </w:rPr>
        <w:t>trace any potential impact on the flow of information from the DNA sequence to the phenotype of the person as a consequence of this change in DNA.</w:t>
      </w:r>
      <w:bookmarkEnd w:id="0"/>
    </w:p>
    <w:p w14:paraId="3159C196" w14:textId="77777777" w:rsidR="00ED08C4" w:rsidRPr="00FA0657" w:rsidRDefault="00ED08C4" w:rsidP="00ED08C4">
      <w:pPr>
        <w:rPr>
          <w:rFonts w:ascii="Times New Roman" w:hAnsi="Times New Roman"/>
        </w:rPr>
      </w:pPr>
      <w:r w:rsidRPr="00FA0657">
        <w:rPr>
          <w:rFonts w:ascii="Times New Roman" w:hAnsi="Times New Roman"/>
          <w:noProof/>
        </w:rPr>
        <w:drawing>
          <wp:anchor distT="0" distB="0" distL="114300" distR="114300" simplePos="0" relativeHeight="251661312" behindDoc="0" locked="0" layoutInCell="1" allowOverlap="1" wp14:anchorId="676BA079" wp14:editId="26F8430F">
            <wp:simplePos x="0" y="0"/>
            <wp:positionH relativeFrom="column">
              <wp:posOffset>228600</wp:posOffset>
            </wp:positionH>
            <wp:positionV relativeFrom="paragraph">
              <wp:posOffset>57150</wp:posOffset>
            </wp:positionV>
            <wp:extent cx="4318000" cy="673100"/>
            <wp:effectExtent l="0" t="0" r="0" b="0"/>
            <wp:wrapSquare wrapText="left"/>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000" cy="67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64542F" w14:textId="77777777" w:rsidR="00ED08C4" w:rsidRPr="00FA0657" w:rsidRDefault="00ED08C4" w:rsidP="00ED08C4">
      <w:pPr>
        <w:rPr>
          <w:rFonts w:ascii="Times New Roman" w:hAnsi="Times New Roman"/>
        </w:rPr>
      </w:pPr>
    </w:p>
    <w:p w14:paraId="32FE6DDC" w14:textId="77777777" w:rsidR="00ED08C4" w:rsidRPr="00FA0657" w:rsidRDefault="00ED08C4" w:rsidP="00ED08C4">
      <w:pPr>
        <w:rPr>
          <w:rFonts w:ascii="Times New Roman" w:hAnsi="Times New Roman"/>
        </w:rPr>
      </w:pPr>
    </w:p>
    <w:p w14:paraId="65C96224" w14:textId="77777777" w:rsidR="00ED08C4" w:rsidRPr="00FA0657" w:rsidRDefault="00ED08C4" w:rsidP="00ED08C4">
      <w:pPr>
        <w:rPr>
          <w:rFonts w:ascii="Times New Roman" w:hAnsi="Times New Roman"/>
        </w:rPr>
      </w:pPr>
    </w:p>
    <w:p w14:paraId="1398DFBE" w14:textId="77777777" w:rsidR="005A4E7A" w:rsidRPr="00FA0657" w:rsidRDefault="005A4E7A" w:rsidP="005A4E7A">
      <w:pPr>
        <w:tabs>
          <w:tab w:val="left" w:pos="6210"/>
        </w:tabs>
        <w:rPr>
          <w:rFonts w:ascii="Times New Roman" w:hAnsi="Times New Roman"/>
          <w:highlight w:val="yellow"/>
        </w:rPr>
      </w:pPr>
    </w:p>
    <w:p w14:paraId="794E82FD" w14:textId="77777777" w:rsidR="00FA0657" w:rsidRPr="00FA0657" w:rsidRDefault="00FA0657" w:rsidP="00FA0657">
      <w:pPr>
        <w:rPr>
          <w:rFonts w:ascii="Times New Roman" w:hAnsi="Times New Roman"/>
        </w:rPr>
      </w:pPr>
      <w:r w:rsidRPr="00FA0657">
        <w:rPr>
          <w:rFonts w:ascii="Times New Roman" w:hAnsi="Times New Roman"/>
          <w:highlight w:val="cyan"/>
        </w:rPr>
        <w:t xml:space="preserve">Complexity: </w:t>
      </w:r>
      <w:r w:rsidRPr="00FA0657">
        <w:rPr>
          <w:rFonts w:ascii="Times New Roman" w:hAnsi="Times New Roman"/>
        </w:rPr>
        <w:t xml:space="preserve">an extension to the concepts addressed in original question.  Student now needs to trace the flow and also realize that a base change in a non-coding region is unlikely to affect that flow, and unlikely to result in a phenotype, because the non-coding region will not be included in the protein.   </w:t>
      </w:r>
    </w:p>
    <w:p w14:paraId="41078E8E" w14:textId="77777777" w:rsidR="00FA0657" w:rsidRPr="00FA0657" w:rsidRDefault="00FA0657" w:rsidP="005A4E7A">
      <w:pPr>
        <w:tabs>
          <w:tab w:val="left" w:pos="6210"/>
        </w:tabs>
        <w:rPr>
          <w:rFonts w:ascii="Times New Roman" w:hAnsi="Times New Roman"/>
          <w:highlight w:val="yellow"/>
        </w:rPr>
      </w:pPr>
    </w:p>
    <w:p w14:paraId="59F4B374" w14:textId="77777777" w:rsidR="00FA0657" w:rsidRPr="00FA0657" w:rsidRDefault="00FA0657" w:rsidP="005A4E7A">
      <w:pPr>
        <w:tabs>
          <w:tab w:val="left" w:pos="6210"/>
        </w:tabs>
        <w:rPr>
          <w:rFonts w:ascii="Times New Roman" w:hAnsi="Times New Roman"/>
          <w:highlight w:val="yellow"/>
        </w:rPr>
      </w:pPr>
    </w:p>
    <w:p w14:paraId="6ACC3172" w14:textId="77777777" w:rsidR="005A4E7A" w:rsidRPr="00FA0657" w:rsidRDefault="005A4E7A" w:rsidP="005A4E7A">
      <w:pPr>
        <w:tabs>
          <w:tab w:val="left" w:pos="6210"/>
        </w:tabs>
        <w:rPr>
          <w:rFonts w:ascii="Times New Roman" w:hAnsi="Times New Roman"/>
          <w:highlight w:val="yellow"/>
        </w:rPr>
      </w:pPr>
      <w:r w:rsidRPr="00FA0657">
        <w:rPr>
          <w:rFonts w:ascii="Times New Roman" w:hAnsi="Times New Roman"/>
          <w:highlight w:val="yellow"/>
        </w:rPr>
        <w:t>Original GCA question</w:t>
      </w:r>
    </w:p>
    <w:p w14:paraId="1E4880A2" w14:textId="3691CFCF" w:rsidR="005A4E7A" w:rsidRPr="00FA0657" w:rsidRDefault="005A4E7A" w:rsidP="005A4E7A">
      <w:pPr>
        <w:tabs>
          <w:tab w:val="left" w:pos="6210"/>
        </w:tabs>
        <w:rPr>
          <w:rFonts w:ascii="Times New Roman" w:hAnsi="Times New Roman"/>
          <w:color w:val="800080"/>
        </w:rPr>
      </w:pPr>
      <w:r w:rsidRPr="00FA0657">
        <w:rPr>
          <w:rFonts w:ascii="Times New Roman" w:hAnsi="Times New Roman"/>
          <w:highlight w:val="yellow"/>
        </w:rPr>
        <w:t>4</w:t>
      </w:r>
      <w:r w:rsidRPr="00FA0657">
        <w:rPr>
          <w:rFonts w:ascii="Times New Roman" w:hAnsi="Times New Roman"/>
        </w:rPr>
        <w:t xml:space="preserve">. Suppose that a single DNA base change of an A to a T occurs and is copied during replication.  Is this change necessarily a mutation?  </w:t>
      </w:r>
    </w:p>
    <w:p w14:paraId="5E7B9BD2" w14:textId="77777777" w:rsidR="005A4E7A" w:rsidRPr="00FA0657" w:rsidRDefault="005A4E7A" w:rsidP="005A4E7A">
      <w:pPr>
        <w:rPr>
          <w:rFonts w:ascii="Times New Roman" w:hAnsi="Times New Roman"/>
        </w:rPr>
      </w:pPr>
      <w:r w:rsidRPr="00FA0657">
        <w:rPr>
          <w:rFonts w:ascii="Times New Roman" w:hAnsi="Times New Roman"/>
        </w:rPr>
        <w:t>a) Yes, it is a change in the DNA sequence. (70.0%)</w:t>
      </w:r>
    </w:p>
    <w:p w14:paraId="4715A061" w14:textId="77777777" w:rsidR="005A4E7A" w:rsidRPr="00FA0657" w:rsidRDefault="005A4E7A" w:rsidP="005A4E7A">
      <w:pPr>
        <w:rPr>
          <w:rFonts w:ascii="Times New Roman" w:hAnsi="Times New Roman"/>
        </w:rPr>
      </w:pPr>
      <w:r w:rsidRPr="00FA0657">
        <w:rPr>
          <w:rFonts w:ascii="Times New Roman" w:hAnsi="Times New Roman"/>
        </w:rPr>
        <w:t>b) Yes, if the base change occurs in a gamete (sperm or egg cell); otherwise no. (0.8%)</w:t>
      </w:r>
    </w:p>
    <w:p w14:paraId="23B681F5" w14:textId="77777777" w:rsidR="005A4E7A" w:rsidRPr="00FA0657" w:rsidRDefault="005A4E7A" w:rsidP="005A4E7A">
      <w:pPr>
        <w:rPr>
          <w:rFonts w:ascii="Times New Roman" w:hAnsi="Times New Roman"/>
        </w:rPr>
      </w:pPr>
      <w:r w:rsidRPr="00FA0657">
        <w:rPr>
          <w:rFonts w:ascii="Times New Roman" w:hAnsi="Times New Roman"/>
        </w:rPr>
        <w:t>c) Yes, if the base change occurs in the coding part of a gene; otherwise no. (3.7%)</w:t>
      </w:r>
    </w:p>
    <w:p w14:paraId="2BA449E1" w14:textId="77777777" w:rsidR="005A4E7A" w:rsidRPr="00FA0657" w:rsidRDefault="005A4E7A" w:rsidP="005A4E7A">
      <w:pPr>
        <w:rPr>
          <w:rFonts w:ascii="Times New Roman" w:hAnsi="Times New Roman"/>
        </w:rPr>
      </w:pPr>
      <w:proofErr w:type="gramStart"/>
      <w:r w:rsidRPr="00FA0657">
        <w:rPr>
          <w:rFonts w:ascii="Times New Roman" w:hAnsi="Times New Roman"/>
        </w:rPr>
        <w:t>d)  Yes</w:t>
      </w:r>
      <w:proofErr w:type="gramEnd"/>
      <w:r w:rsidRPr="00FA0657">
        <w:rPr>
          <w:rFonts w:ascii="Times New Roman" w:hAnsi="Times New Roman"/>
        </w:rPr>
        <w:t>, if the base change occurs in the coding part of a gene and alters the amino acid sequence of a protein; otherwise no. (24.9%)</w:t>
      </w:r>
    </w:p>
    <w:p w14:paraId="79C6FB62" w14:textId="58B30737" w:rsidR="00ED08C4" w:rsidRPr="00FA0657" w:rsidRDefault="005A4E7A" w:rsidP="005A4E7A">
      <w:pPr>
        <w:rPr>
          <w:rFonts w:ascii="Times New Roman" w:hAnsi="Times New Roman"/>
        </w:rPr>
      </w:pPr>
      <w:r w:rsidRPr="00FA0657">
        <w:rPr>
          <w:rFonts w:ascii="Times New Roman" w:hAnsi="Times New Roman"/>
        </w:rPr>
        <w:t>e) Yes, if the base change alters the appearance of the organism (phenotype); otherwise no. (0.5%)</w:t>
      </w:r>
    </w:p>
    <w:p w14:paraId="789F0EA4" w14:textId="77777777" w:rsidR="00441FD5" w:rsidRPr="00FA0657" w:rsidRDefault="00441FD5" w:rsidP="00441FD5">
      <w:pPr>
        <w:rPr>
          <w:rFonts w:ascii="Times New Roman" w:hAnsi="Times New Roman"/>
          <w:bCs/>
          <w:color w:val="000000"/>
        </w:rPr>
      </w:pPr>
    </w:p>
    <w:p w14:paraId="6927BED0" w14:textId="6579220E" w:rsidR="00AB5B63" w:rsidRPr="00FA0657" w:rsidRDefault="005A4E7A" w:rsidP="00AB5B63">
      <w:pPr>
        <w:rPr>
          <w:rFonts w:ascii="Times New Roman" w:hAnsi="Times New Roman"/>
        </w:rPr>
      </w:pPr>
      <w:r w:rsidRPr="00FA0657">
        <w:rPr>
          <w:rFonts w:ascii="Times New Roman" w:hAnsi="Times New Roman"/>
          <w:highlight w:val="yellow"/>
        </w:rPr>
        <w:t>Reword:</w:t>
      </w:r>
    </w:p>
    <w:p w14:paraId="34D01A17" w14:textId="2BEF8E4E" w:rsidR="00AB5B63" w:rsidRPr="00FA0657" w:rsidRDefault="00AB5B63" w:rsidP="00BE132A">
      <w:pPr>
        <w:pStyle w:val="ListParagraph"/>
        <w:numPr>
          <w:ilvl w:val="0"/>
          <w:numId w:val="6"/>
        </w:numPr>
        <w:rPr>
          <w:rFonts w:ascii="Times New Roman" w:hAnsi="Times New Roman"/>
          <w:bCs/>
          <w:color w:val="000000"/>
        </w:rPr>
      </w:pPr>
      <w:r w:rsidRPr="00FA0657">
        <w:rPr>
          <w:rFonts w:ascii="Times New Roman" w:hAnsi="Times New Roman"/>
        </w:rPr>
        <w:t xml:space="preserve">In a bacterial cell, </w:t>
      </w:r>
      <w:r w:rsidRPr="00FA0657">
        <w:rPr>
          <w:rFonts w:ascii="Times New Roman" w:hAnsi="Times New Roman"/>
          <w:bCs/>
          <w:color w:val="000000"/>
        </w:rPr>
        <w:t>a single DNA base change of an A to a C occurs and is copied during replication. Under what conditions would this be considered a mutation?</w:t>
      </w:r>
    </w:p>
    <w:p w14:paraId="2E85A6BE" w14:textId="640F1D07" w:rsidR="00AB5B63" w:rsidRPr="00FA0657" w:rsidRDefault="00FA0657" w:rsidP="005A4E7A">
      <w:pPr>
        <w:rPr>
          <w:rFonts w:ascii="Times New Roman" w:hAnsi="Times New Roman"/>
        </w:rPr>
      </w:pPr>
      <w:r w:rsidRPr="00FA0657">
        <w:rPr>
          <w:rFonts w:ascii="Times New Roman" w:hAnsi="Times New Roman"/>
          <w:highlight w:val="cyan"/>
        </w:rPr>
        <w:t>Complexity:</w:t>
      </w:r>
      <w:r w:rsidRPr="00FA0657">
        <w:rPr>
          <w:rFonts w:ascii="Times New Roman" w:hAnsi="Times New Roman"/>
        </w:rPr>
        <w:t xml:space="preserve">  not necessarily more complex.  However, without the cues present in the </w:t>
      </w:r>
      <w:proofErr w:type="gramStart"/>
      <w:r w:rsidRPr="00FA0657">
        <w:rPr>
          <w:rFonts w:ascii="Times New Roman" w:hAnsi="Times New Roman"/>
        </w:rPr>
        <w:t>multiple choice</w:t>
      </w:r>
      <w:proofErr w:type="gramEnd"/>
      <w:r w:rsidRPr="00FA0657">
        <w:rPr>
          <w:rFonts w:ascii="Times New Roman" w:hAnsi="Times New Roman"/>
        </w:rPr>
        <w:t xml:space="preserve"> distractors, it is possible that students will come up with alternatives </w:t>
      </w:r>
      <w:r>
        <w:rPr>
          <w:rFonts w:ascii="Times New Roman" w:hAnsi="Times New Roman"/>
        </w:rPr>
        <w:t>or partially correct/incorrect ideas</w:t>
      </w:r>
      <w:r w:rsidRPr="00FA0657">
        <w:rPr>
          <w:rFonts w:ascii="Times New Roman" w:hAnsi="Times New Roman"/>
        </w:rPr>
        <w:t xml:space="preserve">.  They are </w:t>
      </w:r>
      <w:r w:rsidR="007F0486">
        <w:rPr>
          <w:rFonts w:ascii="Times New Roman" w:hAnsi="Times New Roman"/>
        </w:rPr>
        <w:t xml:space="preserve">still </w:t>
      </w:r>
      <w:r w:rsidRPr="00FA0657">
        <w:rPr>
          <w:rFonts w:ascii="Times New Roman" w:hAnsi="Times New Roman"/>
        </w:rPr>
        <w:t xml:space="preserve">likely </w:t>
      </w:r>
      <w:r w:rsidR="007F0486">
        <w:rPr>
          <w:rFonts w:ascii="Times New Roman" w:hAnsi="Times New Roman"/>
        </w:rPr>
        <w:t xml:space="preserve">to specify that this is considered a mutation only if it changes the amino acid, or results in a phenotypic change.  </w:t>
      </w:r>
    </w:p>
    <w:p w14:paraId="0621994B" w14:textId="77777777" w:rsidR="00FA0657" w:rsidRPr="00FA0657" w:rsidRDefault="00FA0657" w:rsidP="005A4E7A">
      <w:pPr>
        <w:rPr>
          <w:rFonts w:ascii="Times New Roman" w:hAnsi="Times New Roman"/>
          <w:bCs/>
          <w:color w:val="000000"/>
        </w:rPr>
      </w:pPr>
    </w:p>
    <w:p w14:paraId="299739DB" w14:textId="29933F95" w:rsidR="005A4E7A" w:rsidRPr="00FA0657" w:rsidRDefault="005A4E7A" w:rsidP="005A4E7A">
      <w:pPr>
        <w:rPr>
          <w:rFonts w:ascii="Times New Roman" w:hAnsi="Times New Roman"/>
          <w:bCs/>
          <w:color w:val="000000"/>
        </w:rPr>
      </w:pPr>
      <w:r w:rsidRPr="00FA0657">
        <w:rPr>
          <w:rFonts w:ascii="Times New Roman" w:hAnsi="Times New Roman"/>
          <w:bCs/>
          <w:color w:val="000000"/>
          <w:highlight w:val="yellow"/>
        </w:rPr>
        <w:t>Entirely new:</w:t>
      </w:r>
    </w:p>
    <w:p w14:paraId="19CDF395" w14:textId="1E128071" w:rsidR="00AB5B63" w:rsidRPr="00FA0657" w:rsidRDefault="00AB5B63" w:rsidP="00BE132A">
      <w:pPr>
        <w:pStyle w:val="ListParagraph"/>
        <w:numPr>
          <w:ilvl w:val="0"/>
          <w:numId w:val="6"/>
        </w:numPr>
        <w:rPr>
          <w:rFonts w:ascii="Times New Roman" w:hAnsi="Times New Roman"/>
          <w:bCs/>
          <w:color w:val="000000"/>
        </w:rPr>
      </w:pPr>
      <w:r w:rsidRPr="00FA0657">
        <w:rPr>
          <w:rFonts w:ascii="Times New Roman" w:hAnsi="Times New Roman"/>
        </w:rPr>
        <w:t>The base change described in the previous question (a change of an A to a C that is copied during replication)</w:t>
      </w:r>
      <w:r w:rsidRPr="00FA0657">
        <w:rPr>
          <w:rFonts w:ascii="Times New Roman" w:hAnsi="Times New Roman"/>
          <w:bCs/>
          <w:color w:val="000000"/>
        </w:rPr>
        <w:t xml:space="preserve"> is passed on for several generations in bacteria. This base change has an affect on the subsequent amino acid sequence, but not the protein function.  Over time, the environment these bacteria are living in becomes more acidic. In these new conditions, the base change now has an effect on the protein function.   Explain why there is an impact on protein function in the second scenario and not the first.</w:t>
      </w:r>
    </w:p>
    <w:p w14:paraId="0D064AC9" w14:textId="77777777" w:rsidR="00AB5B63" w:rsidRPr="00FA0657" w:rsidRDefault="00AB5B63" w:rsidP="00AB5B63">
      <w:pPr>
        <w:rPr>
          <w:rFonts w:ascii="Times New Roman" w:hAnsi="Times New Roman"/>
          <w:bCs/>
          <w:color w:val="000000"/>
        </w:rPr>
      </w:pPr>
    </w:p>
    <w:p w14:paraId="456FC893" w14:textId="6471F32F" w:rsidR="00AB5B63" w:rsidRDefault="00FA0657" w:rsidP="00AB5B63">
      <w:pPr>
        <w:rPr>
          <w:rFonts w:ascii="Times New Roman" w:hAnsi="Times New Roman"/>
        </w:rPr>
      </w:pPr>
      <w:r w:rsidRPr="00FA0657">
        <w:rPr>
          <w:rFonts w:ascii="Times New Roman" w:hAnsi="Times New Roman"/>
          <w:highlight w:val="cyan"/>
        </w:rPr>
        <w:t>Complexity:</w:t>
      </w:r>
      <w:r w:rsidRPr="00FA0657">
        <w:rPr>
          <w:rFonts w:ascii="Times New Roman" w:hAnsi="Times New Roman"/>
        </w:rPr>
        <w:t xml:space="preserve">  This question is more complex.  </w:t>
      </w:r>
      <w:r w:rsidR="007F0486">
        <w:rPr>
          <w:rFonts w:ascii="Times New Roman" w:hAnsi="Times New Roman"/>
        </w:rPr>
        <w:t>It addresses</w:t>
      </w:r>
      <w:r w:rsidRPr="00FA0657">
        <w:rPr>
          <w:rFonts w:ascii="Times New Roman" w:hAnsi="Times New Roman"/>
        </w:rPr>
        <w:t xml:space="preserve"> concepts not </w:t>
      </w:r>
      <w:r w:rsidR="007F0486">
        <w:rPr>
          <w:rFonts w:ascii="Times New Roman" w:hAnsi="Times New Roman"/>
        </w:rPr>
        <w:t>included</w:t>
      </w:r>
      <w:r w:rsidRPr="00FA0657">
        <w:rPr>
          <w:rFonts w:ascii="Times New Roman" w:hAnsi="Times New Roman"/>
        </w:rPr>
        <w:t xml:space="preserve"> in the original GCA question</w:t>
      </w:r>
      <w:r w:rsidR="007F0486">
        <w:rPr>
          <w:rFonts w:ascii="Times New Roman" w:hAnsi="Times New Roman"/>
        </w:rPr>
        <w:t xml:space="preserve">, such as the impact of environmental on an organism, </w:t>
      </w:r>
      <w:r w:rsidR="00975E5F">
        <w:rPr>
          <w:rFonts w:ascii="Times New Roman" w:hAnsi="Times New Roman"/>
        </w:rPr>
        <w:t xml:space="preserve">and </w:t>
      </w:r>
      <w:r w:rsidR="007F0486">
        <w:rPr>
          <w:rFonts w:ascii="Times New Roman" w:hAnsi="Times New Roman"/>
        </w:rPr>
        <w:t xml:space="preserve">impact of environment on function of a protein (affect on protein folding resulting in change in protein function).  This </w:t>
      </w:r>
      <w:r w:rsidR="00975E5F">
        <w:rPr>
          <w:rFonts w:ascii="Times New Roman" w:hAnsi="Times New Roman"/>
        </w:rPr>
        <w:t xml:space="preserve">question </w:t>
      </w:r>
      <w:r w:rsidR="007F0486">
        <w:rPr>
          <w:rFonts w:ascii="Times New Roman" w:hAnsi="Times New Roman"/>
        </w:rPr>
        <w:t>could potentially be extended to include testing whether students could connect this change in environment and subsequent impact on protein function on viability of organisms with this mutation, etc.  Michelle and I were not entirely sure about this question, as it brings together some ideas that are not really tested elsewhere on the GCA.  The only other related GCA item that one could argue tests a related concept is shown below:</w:t>
      </w:r>
    </w:p>
    <w:p w14:paraId="061714BD" w14:textId="77777777" w:rsidR="009F53AE" w:rsidRDefault="009F53AE" w:rsidP="00AB5B63">
      <w:pPr>
        <w:rPr>
          <w:rFonts w:ascii="Times New Roman" w:hAnsi="Times New Roman"/>
        </w:rPr>
      </w:pPr>
    </w:p>
    <w:p w14:paraId="4E106EC4" w14:textId="7341A85C" w:rsidR="009F53AE" w:rsidRPr="008E6506" w:rsidRDefault="009F53AE" w:rsidP="009F53AE">
      <w:pPr>
        <w:rPr>
          <w:rFonts w:ascii="Arial" w:hAnsi="Arial"/>
          <w:sz w:val="22"/>
        </w:rPr>
      </w:pPr>
      <w:r w:rsidRPr="009F53AE">
        <w:rPr>
          <w:rFonts w:ascii="Arial" w:hAnsi="Arial"/>
          <w:sz w:val="22"/>
          <w:highlight w:val="yellow"/>
        </w:rPr>
        <w:t>5.</w:t>
      </w:r>
      <w:r>
        <w:rPr>
          <w:rFonts w:ascii="Arial" w:hAnsi="Arial"/>
          <w:sz w:val="22"/>
        </w:rPr>
        <w:t xml:space="preserve"> </w:t>
      </w:r>
      <w:r w:rsidRPr="008E6506">
        <w:rPr>
          <w:rFonts w:ascii="Arial" w:hAnsi="Arial"/>
          <w:sz w:val="22"/>
        </w:rPr>
        <w:t>An isolated population of prairie dogs has longer than average teeth.  As a result they can eat more grass with less effort and are better able to survive.  The mutation(s) that resulted in longer teeth:</w:t>
      </w:r>
    </w:p>
    <w:p w14:paraId="3BDACBF6" w14:textId="29DBBD8F" w:rsidR="009F53AE" w:rsidRPr="008E6506" w:rsidRDefault="009F53AE" w:rsidP="009F53AE">
      <w:pPr>
        <w:ind w:left="720"/>
        <w:rPr>
          <w:rFonts w:ascii="Arial" w:hAnsi="Arial"/>
          <w:sz w:val="22"/>
        </w:rPr>
      </w:pPr>
      <w:r w:rsidRPr="008E6506">
        <w:rPr>
          <w:rFonts w:ascii="Arial" w:hAnsi="Arial"/>
          <w:sz w:val="22"/>
        </w:rPr>
        <w:t xml:space="preserve">a) </w:t>
      </w:r>
      <w:proofErr w:type="gramStart"/>
      <w:r w:rsidRPr="008E6506">
        <w:rPr>
          <w:rFonts w:ascii="Arial" w:hAnsi="Arial"/>
          <w:sz w:val="22"/>
        </w:rPr>
        <w:t>allowed</w:t>
      </w:r>
      <w:proofErr w:type="gramEnd"/>
      <w:r w:rsidRPr="008E6506">
        <w:rPr>
          <w:rFonts w:ascii="Arial" w:hAnsi="Arial"/>
          <w:sz w:val="22"/>
        </w:rPr>
        <w:t xml:space="preserve"> the teeth to grow longer over several generations until they reached an optimal </w:t>
      </w:r>
      <w:r>
        <w:rPr>
          <w:rFonts w:ascii="Arial" w:hAnsi="Arial"/>
          <w:sz w:val="22"/>
        </w:rPr>
        <w:t>length for eating grass (10.3%)</w:t>
      </w:r>
    </w:p>
    <w:p w14:paraId="53CF789A" w14:textId="22D235C6" w:rsidR="009F53AE" w:rsidRPr="008E6506" w:rsidDel="008E6506" w:rsidRDefault="009F53AE" w:rsidP="009F53AE">
      <w:pPr>
        <w:ind w:firstLine="720"/>
        <w:rPr>
          <w:rFonts w:ascii="Arial" w:hAnsi="Arial"/>
          <w:color w:val="800080"/>
          <w:sz w:val="22"/>
        </w:rPr>
      </w:pPr>
      <w:r w:rsidRPr="008E6506">
        <w:rPr>
          <w:rFonts w:ascii="Arial" w:hAnsi="Arial"/>
          <w:sz w:val="22"/>
        </w:rPr>
        <w:t xml:space="preserve">b) </w:t>
      </w:r>
      <w:proofErr w:type="gramStart"/>
      <w:r w:rsidRPr="008E6506">
        <w:rPr>
          <w:rFonts w:ascii="Arial" w:hAnsi="Arial"/>
          <w:sz w:val="22"/>
        </w:rPr>
        <w:t>arose</w:t>
      </w:r>
      <w:proofErr w:type="gramEnd"/>
      <w:r w:rsidRPr="008E6506">
        <w:rPr>
          <w:rFonts w:ascii="Arial" w:hAnsi="Arial"/>
          <w:sz w:val="22"/>
        </w:rPr>
        <w:t xml:space="preserve"> in many members of the population at the same time. </w:t>
      </w:r>
      <w:r>
        <w:rPr>
          <w:rFonts w:ascii="Arial" w:hAnsi="Arial"/>
          <w:sz w:val="22"/>
        </w:rPr>
        <w:t>(.9%)</w:t>
      </w:r>
    </w:p>
    <w:p w14:paraId="59529CC9" w14:textId="7565B229" w:rsidR="009F53AE" w:rsidRPr="009F53AE" w:rsidRDefault="009F53AE" w:rsidP="009F53AE">
      <w:pPr>
        <w:ind w:firstLine="720"/>
        <w:rPr>
          <w:rFonts w:ascii="Arial" w:hAnsi="Arial"/>
          <w:sz w:val="22"/>
        </w:rPr>
      </w:pPr>
      <w:r w:rsidRPr="008E6506">
        <w:rPr>
          <w:rFonts w:ascii="Arial" w:hAnsi="Arial"/>
          <w:sz w:val="22"/>
        </w:rPr>
        <w:t xml:space="preserve">c) </w:t>
      </w:r>
      <w:proofErr w:type="gramStart"/>
      <w:r w:rsidRPr="008E6506">
        <w:rPr>
          <w:rFonts w:ascii="Arial" w:hAnsi="Arial"/>
          <w:sz w:val="22"/>
        </w:rPr>
        <w:t>happened</w:t>
      </w:r>
      <w:proofErr w:type="gramEnd"/>
      <w:r w:rsidRPr="008E6506">
        <w:rPr>
          <w:rFonts w:ascii="Arial" w:hAnsi="Arial"/>
          <w:sz w:val="22"/>
        </w:rPr>
        <w:t xml:space="preserve"> by chance.</w:t>
      </w:r>
      <w:r>
        <w:rPr>
          <w:rFonts w:ascii="Arial" w:hAnsi="Arial"/>
          <w:sz w:val="22"/>
        </w:rPr>
        <w:t>(67.6%)</w:t>
      </w:r>
    </w:p>
    <w:p w14:paraId="60CCF91F" w14:textId="6E03E7F2" w:rsidR="009F53AE" w:rsidRPr="009F53AE" w:rsidRDefault="009F53AE" w:rsidP="009F53AE">
      <w:pPr>
        <w:ind w:left="720"/>
        <w:rPr>
          <w:rFonts w:ascii="Arial" w:hAnsi="Arial"/>
          <w:sz w:val="22"/>
        </w:rPr>
      </w:pPr>
      <w:r w:rsidRPr="009F53AE">
        <w:rPr>
          <w:rFonts w:ascii="Arial" w:hAnsi="Arial"/>
          <w:sz w:val="22"/>
        </w:rPr>
        <w:t xml:space="preserve">d) </w:t>
      </w:r>
      <w:proofErr w:type="gramStart"/>
      <w:r w:rsidRPr="009F53AE">
        <w:rPr>
          <w:rFonts w:ascii="Arial" w:hAnsi="Arial"/>
          <w:sz w:val="22"/>
        </w:rPr>
        <w:t>occurred</w:t>
      </w:r>
      <w:proofErr w:type="gramEnd"/>
      <w:r w:rsidRPr="009F53AE">
        <w:rPr>
          <w:rFonts w:ascii="Arial" w:hAnsi="Arial"/>
          <w:sz w:val="22"/>
        </w:rPr>
        <w:t xml:space="preserve"> because the prairie dogs needed to be more efficient at eating grass to survive and reproduce.(14.2%</w:t>
      </w:r>
    </w:p>
    <w:p w14:paraId="2909AD14" w14:textId="26E61651" w:rsidR="009F53AE" w:rsidRPr="009F53AE" w:rsidRDefault="009F53AE" w:rsidP="009F53AE">
      <w:pPr>
        <w:ind w:left="720"/>
        <w:rPr>
          <w:rFonts w:ascii="Arial" w:hAnsi="Arial"/>
          <w:sz w:val="22"/>
        </w:rPr>
      </w:pPr>
      <w:r w:rsidRPr="009F53AE">
        <w:rPr>
          <w:rFonts w:ascii="Arial" w:hAnsi="Arial"/>
          <w:sz w:val="22"/>
        </w:rPr>
        <w:t xml:space="preserve">e) </w:t>
      </w:r>
      <w:proofErr w:type="gramStart"/>
      <w:r w:rsidRPr="009F53AE">
        <w:rPr>
          <w:rFonts w:ascii="Arial" w:hAnsi="Arial"/>
          <w:sz w:val="22"/>
        </w:rPr>
        <w:t>would</w:t>
      </w:r>
      <w:proofErr w:type="gramEnd"/>
      <w:r w:rsidRPr="009F53AE">
        <w:rPr>
          <w:rFonts w:ascii="Arial" w:hAnsi="Arial"/>
          <w:sz w:val="22"/>
        </w:rPr>
        <w:t xml:space="preserve"> only occur in a prairie dog population that eats grass and would not occur in a population that lives on seeds. (6.8%)</w:t>
      </w:r>
    </w:p>
    <w:p w14:paraId="3E834C3C" w14:textId="77777777" w:rsidR="009F53AE" w:rsidRPr="00FA0657" w:rsidRDefault="009F53AE" w:rsidP="00AB5B63">
      <w:pPr>
        <w:rPr>
          <w:rFonts w:ascii="Times New Roman" w:hAnsi="Times New Roman"/>
        </w:rPr>
      </w:pPr>
    </w:p>
    <w:p w14:paraId="1F2BD75F" w14:textId="77777777" w:rsidR="00ED08C4" w:rsidRPr="00FA0657" w:rsidRDefault="00ED08C4" w:rsidP="00ED08C4">
      <w:pPr>
        <w:rPr>
          <w:rFonts w:ascii="Times New Roman" w:hAnsi="Times New Roman"/>
        </w:rPr>
      </w:pPr>
    </w:p>
    <w:p w14:paraId="6FF20750" w14:textId="77777777" w:rsidR="00ED08C4" w:rsidRPr="00FA0657" w:rsidRDefault="00ED08C4" w:rsidP="00ED08C4">
      <w:pPr>
        <w:rPr>
          <w:rFonts w:ascii="Times New Roman" w:hAnsi="Times New Roman"/>
        </w:rPr>
      </w:pPr>
    </w:p>
    <w:sectPr w:rsidR="00ED08C4" w:rsidRPr="00FA0657" w:rsidSect="00DC38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00D04"/>
    <w:multiLevelType w:val="hybridMultilevel"/>
    <w:tmpl w:val="2EEA1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2623D"/>
    <w:multiLevelType w:val="hybridMultilevel"/>
    <w:tmpl w:val="3D8C899A"/>
    <w:lvl w:ilvl="0" w:tplc="AF026E6A">
      <w:start w:val="4"/>
      <w:numFmt w:val="decimal"/>
      <w:lvlText w:val="%1."/>
      <w:lvlJc w:val="left"/>
      <w:pPr>
        <w:ind w:left="1170" w:hanging="360"/>
      </w:pPr>
      <w:rPr>
        <w:rFonts w:hint="default"/>
        <w:color w:val="auto"/>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30AB40C5"/>
    <w:multiLevelType w:val="hybridMultilevel"/>
    <w:tmpl w:val="86C0E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7D5729"/>
    <w:multiLevelType w:val="hybridMultilevel"/>
    <w:tmpl w:val="9A7C2E7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6A4222EF"/>
    <w:multiLevelType w:val="hybridMultilevel"/>
    <w:tmpl w:val="D3D2A9F2"/>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0256E"/>
    <w:multiLevelType w:val="hybridMultilevel"/>
    <w:tmpl w:val="F7F86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8C4"/>
    <w:rsid w:val="0003642B"/>
    <w:rsid w:val="000C585C"/>
    <w:rsid w:val="000E6DED"/>
    <w:rsid w:val="003348D9"/>
    <w:rsid w:val="003F0DAE"/>
    <w:rsid w:val="00441FD5"/>
    <w:rsid w:val="00494B91"/>
    <w:rsid w:val="005A4E7A"/>
    <w:rsid w:val="007F0486"/>
    <w:rsid w:val="008270F2"/>
    <w:rsid w:val="00975E5F"/>
    <w:rsid w:val="009F53AE"/>
    <w:rsid w:val="00AB5B63"/>
    <w:rsid w:val="00BD54AD"/>
    <w:rsid w:val="00BE132A"/>
    <w:rsid w:val="00DC3824"/>
    <w:rsid w:val="00ED08C4"/>
    <w:rsid w:val="00FA0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7CBA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8C4"/>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8C4"/>
    <w:pPr>
      <w:ind w:left="720"/>
      <w:contextualSpacing/>
    </w:pPr>
  </w:style>
  <w:style w:type="paragraph" w:styleId="BalloonText">
    <w:name w:val="Balloon Text"/>
    <w:basedOn w:val="Normal"/>
    <w:link w:val="BalloonTextChar"/>
    <w:uiPriority w:val="99"/>
    <w:semiHidden/>
    <w:unhideWhenUsed/>
    <w:rsid w:val="003348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48D9"/>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8C4"/>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8C4"/>
    <w:pPr>
      <w:ind w:left="720"/>
      <w:contextualSpacing/>
    </w:pPr>
  </w:style>
  <w:style w:type="paragraph" w:styleId="BalloonText">
    <w:name w:val="Balloon Text"/>
    <w:basedOn w:val="Normal"/>
    <w:link w:val="BalloonTextChar"/>
    <w:uiPriority w:val="99"/>
    <w:semiHidden/>
    <w:unhideWhenUsed/>
    <w:rsid w:val="003348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48D9"/>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6487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915</Words>
  <Characters>5220</Characters>
  <Application>Microsoft Macintosh Word</Application>
  <DocSecurity>4</DocSecurity>
  <Lines>43</Lines>
  <Paragraphs>12</Paragraphs>
  <ScaleCrop>false</ScaleCrop>
  <Company>MCDB</Company>
  <LinksUpToDate>false</LinksUpToDate>
  <CharactersWithSpaces>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Knight</dc:creator>
  <cp:keywords/>
  <dc:description/>
  <cp:lastModifiedBy>Jenny Knight</cp:lastModifiedBy>
  <cp:revision>2</cp:revision>
  <dcterms:created xsi:type="dcterms:W3CDTF">2012-02-17T19:00:00Z</dcterms:created>
  <dcterms:modified xsi:type="dcterms:W3CDTF">2012-02-17T19:00:00Z</dcterms:modified>
</cp:coreProperties>
</file>