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33E06" w14:textId="6B125BEE" w:rsidR="000D26D9" w:rsidRDefault="008F64EF">
      <w:bookmarkStart w:id="0" w:name="_GoBack"/>
      <w:bookmarkEnd w:id="0"/>
      <w:r w:rsidRPr="00525432">
        <w:rPr>
          <w:b/>
        </w:rPr>
        <w:t>CLIENT</w:t>
      </w:r>
      <w:r>
        <w:t>: George Peck, Manager of a vector and mosquito control agency</w:t>
      </w:r>
    </w:p>
    <w:p w14:paraId="3A5DAE93" w14:textId="08F4F0E0" w:rsidR="008F64EF" w:rsidRDefault="008F64EF">
      <w:r>
        <w:t xml:space="preserve">Email: </w:t>
      </w:r>
      <w:hyperlink r:id="rId5" w:history="1">
        <w:r w:rsidRPr="00754C46">
          <w:rPr>
            <w:rStyle w:val="Hyperlink"/>
          </w:rPr>
          <w:t>gwpeck5@gmail.com</w:t>
        </w:r>
      </w:hyperlink>
      <w:r>
        <w:t xml:space="preserve">  </w:t>
      </w:r>
    </w:p>
    <w:p w14:paraId="2620C183" w14:textId="7279CCA3" w:rsidR="000D26D9" w:rsidRPr="008370C7" w:rsidRDefault="000D26D9">
      <w:pPr>
        <w:rPr>
          <w:b/>
        </w:rPr>
      </w:pPr>
      <w:r w:rsidRPr="008370C7">
        <w:rPr>
          <w:b/>
        </w:rPr>
        <w:t xml:space="preserve">Title: </w:t>
      </w:r>
      <w:r w:rsidR="00525432">
        <w:rPr>
          <w:b/>
        </w:rPr>
        <w:t xml:space="preserve">Re-analysis of a mosquito count data set: </w:t>
      </w:r>
      <w:r w:rsidRPr="008370C7">
        <w:rPr>
          <w:b/>
        </w:rPr>
        <w:t>Comparison of Traditional (Frequentist) approach and Bayesian approach</w:t>
      </w:r>
      <w:r w:rsidR="008F64EF">
        <w:rPr>
          <w:b/>
        </w:rPr>
        <w:t>.</w:t>
      </w:r>
    </w:p>
    <w:p w14:paraId="5F2EB895" w14:textId="771E93A0" w:rsidR="007B0627" w:rsidRDefault="000D26D9">
      <w:r w:rsidRPr="008F64EF">
        <w:rPr>
          <w:b/>
        </w:rPr>
        <w:t>Data</w:t>
      </w:r>
      <w:r>
        <w:t xml:space="preserve">: </w:t>
      </w:r>
      <w:r w:rsidR="007B0627">
        <w:t>Is available (raw counts in Excel file</w:t>
      </w:r>
      <w:r w:rsidR="008F64EF">
        <w:t xml:space="preserve">; used in </w:t>
      </w:r>
      <w:r>
        <w:t>Reisen and Lothrop 1999</w:t>
      </w:r>
      <w:r w:rsidR="008F64EF">
        <w:t>)</w:t>
      </w:r>
      <w:r w:rsidR="007B0627">
        <w:t xml:space="preserve">.  </w:t>
      </w:r>
    </w:p>
    <w:p w14:paraId="7FFC9ADF" w14:textId="4AAC3DC7" w:rsidR="000D26D9" w:rsidRDefault="007B0627">
      <w:r w:rsidRPr="008F64EF">
        <w:rPr>
          <w:b/>
        </w:rPr>
        <w:t>Narrative</w:t>
      </w:r>
      <w:r>
        <w:t xml:space="preserve">: </w:t>
      </w:r>
      <w:r w:rsidR="008370C7">
        <w:t>T</w:t>
      </w:r>
      <w:r w:rsidR="00A62DF4">
        <w:t>here is a need to implement Bayesian techniques for the analysis of mosquito counts from trap surveys</w:t>
      </w:r>
      <w:r w:rsidR="008370C7">
        <w:t xml:space="preserve"> (Peck et al 2018)</w:t>
      </w:r>
      <w:r w:rsidR="00A62DF4">
        <w:t xml:space="preserve">.  </w:t>
      </w:r>
      <w:r w:rsidR="008370C7">
        <w:t xml:space="preserve">Similarly, there is also a need to expand traditional thinking in the mosquito surveillance community and embrace the idea of incorporating occupancy analysis into control agency surveillance </w:t>
      </w:r>
      <w:r w:rsidR="009E0E0B">
        <w:t>programs</w:t>
      </w:r>
      <w:r w:rsidR="008370C7">
        <w:t xml:space="preserve"> (Peck 2015). </w:t>
      </w:r>
      <w:r w:rsidR="008F64EF">
        <w:t xml:space="preserve"> </w:t>
      </w:r>
      <w:r w:rsidR="00462F46">
        <w:t xml:space="preserve">The analysis in Reisen and Lothrop (1999) is based on a frequentist approach, including the assumption of a normal distribution for mosquito count data.  </w:t>
      </w:r>
      <w:r w:rsidR="000D26D9">
        <w:t xml:space="preserve"> </w:t>
      </w:r>
      <w:r w:rsidR="008F64EF">
        <w:t>I propose a re-analysis of the data from Reisen and Lothrop (1999).  I have permission from the publisher to use this raw data</w:t>
      </w:r>
      <w:r w:rsidR="00525432">
        <w:t xml:space="preserve"> with proper acknowledgement if published</w:t>
      </w:r>
      <w:r w:rsidR="008F64EF">
        <w:t xml:space="preserve">.  I leave it up to </w:t>
      </w:r>
      <w:r w:rsidR="00525432">
        <w:t>a team of graduate students</w:t>
      </w:r>
      <w:r w:rsidR="008F64EF">
        <w:t xml:space="preserve"> to read the three key papers (Peck et al 2018, Peck 2015, and Reisen and Lothrop 1999) to gain an introduction to the problem, </w:t>
      </w:r>
      <w:r w:rsidR="00525432">
        <w:t xml:space="preserve">consider their familiarity with the secondary </w:t>
      </w:r>
      <w:r w:rsidR="008F64EF">
        <w:t>references (</w:t>
      </w:r>
      <w:r w:rsidR="00525432">
        <w:t xml:space="preserve">some listed below but </w:t>
      </w:r>
      <w:r w:rsidR="008F64EF">
        <w:t xml:space="preserve">especially </w:t>
      </w:r>
      <w:r w:rsidR="00525432">
        <w:t xml:space="preserve">all </w:t>
      </w:r>
      <w:r w:rsidR="008F64EF">
        <w:t>t</w:t>
      </w:r>
      <w:r w:rsidR="00525432">
        <w:t>he statistical papers and textbooks mentioned</w:t>
      </w:r>
      <w:r w:rsidR="008F64EF">
        <w:t xml:space="preserve"> in Peck et al 2018)</w:t>
      </w:r>
      <w:r w:rsidR="00525432">
        <w:t>.  I expect the team to</w:t>
      </w:r>
      <w:r w:rsidR="008F64EF">
        <w:t xml:space="preserve"> reach out to me (the client)</w:t>
      </w:r>
      <w:r w:rsidR="00525432">
        <w:t xml:space="preserve"> as they would in a real-world statistical consultancy gig</w:t>
      </w:r>
      <w:r w:rsidR="008F64EF">
        <w:t xml:space="preserve"> for </w:t>
      </w:r>
      <w:r w:rsidR="00525432">
        <w:t>details/relevant facts from me to help</w:t>
      </w:r>
      <w:r w:rsidR="008F64EF">
        <w:t xml:space="preserve"> </w:t>
      </w:r>
      <w:r w:rsidR="00525432">
        <w:t xml:space="preserve">guide </w:t>
      </w:r>
      <w:r w:rsidR="008F64EF">
        <w:t>the</w:t>
      </w:r>
      <w:r w:rsidR="00525432">
        <w:t xml:space="preserve"> team’s</w:t>
      </w:r>
      <w:r w:rsidR="008F64EF">
        <w:t xml:space="preserve"> analysis.  </w:t>
      </w:r>
    </w:p>
    <w:p w14:paraId="62A27A3C" w14:textId="6D4A8749" w:rsidR="008F64EF" w:rsidRDefault="008F64EF">
      <w:r>
        <w:t>PRIMARY REFERENCES</w:t>
      </w:r>
    </w:p>
    <w:p w14:paraId="05E8115A" w14:textId="77777777" w:rsidR="008F64EF" w:rsidRDefault="008F64EF" w:rsidP="008F64EF">
      <w:pPr>
        <w:numPr>
          <w:ilvl w:val="0"/>
          <w:numId w:val="1"/>
        </w:numPr>
      </w:pPr>
      <w:r>
        <w:t xml:space="preserve">Peck, G. W., et al. 2018. Comparative Analysis of Mosquito Trap Counts in the Peruvian Amazon: Effect of Trap Type and Other Covariates </w:t>
      </w:r>
      <w:proofErr w:type="gramStart"/>
      <w:r>
        <w:t>On</w:t>
      </w:r>
      <w:proofErr w:type="gramEnd"/>
      <w:r>
        <w:t xml:space="preserve"> Counts and Diversity. Journal of the American Mosquito Control Association: December 2018, Vol. 34, No. 4, pp. 291-301.</w:t>
      </w:r>
    </w:p>
    <w:p w14:paraId="32EE6DBB" w14:textId="60629A41" w:rsidR="008F64EF" w:rsidRDefault="008F64EF" w:rsidP="008F64EF">
      <w:pPr>
        <w:numPr>
          <w:ilvl w:val="0"/>
          <w:numId w:val="1"/>
        </w:numPr>
      </w:pPr>
      <w:r>
        <w:t xml:space="preserve">Peck, G. W.  2015. Surveillance of Invading Mosquitoes Using Occupancy Estimation and Modeling.  Proceedings of the 83rd Annual Conference of the Mosquito and Vector Control Association of California, Monterey, CA.  pages 62-64. http://www.mvcac.org/amg/wp-content/uploads/MVCAC-2015-Proceedings-Papers-Vol-83.pdf </w:t>
      </w:r>
    </w:p>
    <w:p w14:paraId="41C4AA6C" w14:textId="366B7616" w:rsidR="008F64EF" w:rsidRDefault="008F64EF" w:rsidP="008F64EF">
      <w:pPr>
        <w:numPr>
          <w:ilvl w:val="0"/>
          <w:numId w:val="1"/>
        </w:numPr>
      </w:pPr>
      <w:r>
        <w:t>Reisen, W K and Lothrop, H D. 1999. Effects of Sampling Design on the Estimation of Adult Mosquito Abundance. Journal of the American Mosquito Control Association 15(2):105-14.</w:t>
      </w:r>
    </w:p>
    <w:p w14:paraId="5F34EFA8" w14:textId="77777777" w:rsidR="008F64EF" w:rsidRDefault="008F64EF"/>
    <w:p w14:paraId="3CAD5D41" w14:textId="6824B0E0" w:rsidR="000D26D9" w:rsidRDefault="008F64EF">
      <w:r>
        <w:t xml:space="preserve">SECONDARY </w:t>
      </w:r>
      <w:r w:rsidR="000D26D9">
        <w:t>REFERENCES</w:t>
      </w:r>
    </w:p>
    <w:p w14:paraId="256EB1B2" w14:textId="1DD93C92" w:rsidR="008F64EF" w:rsidRDefault="008F64EF" w:rsidP="008F64EF">
      <w:pPr>
        <w:numPr>
          <w:ilvl w:val="0"/>
          <w:numId w:val="2"/>
        </w:numPr>
      </w:pPr>
      <w:bookmarkStart w:id="1" w:name="_ENREF_33"/>
      <w:r>
        <w:t>Abad-</w:t>
      </w:r>
      <w:proofErr w:type="spellStart"/>
      <w:r>
        <w:t>Franch</w:t>
      </w:r>
      <w:proofErr w:type="spellEnd"/>
      <w:r>
        <w:t xml:space="preserve">, F., </w:t>
      </w:r>
      <w:proofErr w:type="spellStart"/>
      <w:r>
        <w:t>Ferraz</w:t>
      </w:r>
      <w:proofErr w:type="spellEnd"/>
      <w:r>
        <w:t xml:space="preserve">, G., Campos, C., Palomeque, F. S., Grijalva, M. J., Aguilar, H. M., et al. (2010). Modeling Disease Vector Occurrence when Detection Is Imperfect: Infestation of Amazonian Palm Trees by Triatomine Bugs at Three Spatial Scales. </w:t>
      </w:r>
      <w:proofErr w:type="spellStart"/>
      <w:r>
        <w:t>PLoS</w:t>
      </w:r>
      <w:proofErr w:type="spellEnd"/>
      <w:r>
        <w:t xml:space="preserve"> </w:t>
      </w:r>
      <w:proofErr w:type="spellStart"/>
      <w:r>
        <w:t>Negl</w:t>
      </w:r>
      <w:proofErr w:type="spellEnd"/>
      <w:r>
        <w:t xml:space="preserve"> Trop Dis, 4(3), e620.</w:t>
      </w:r>
    </w:p>
    <w:p w14:paraId="12005568" w14:textId="35F8D0CA" w:rsidR="00462F46" w:rsidRDefault="00462F46" w:rsidP="008F64EF">
      <w:pPr>
        <w:numPr>
          <w:ilvl w:val="0"/>
          <w:numId w:val="2"/>
        </w:numPr>
      </w:pPr>
      <w:r w:rsidRPr="00462F46">
        <w:t>Burnham K, Anderson D.</w:t>
      </w:r>
      <w:r w:rsidR="00C8069E">
        <w:t xml:space="preserve"> (2011)</w:t>
      </w:r>
      <w:r w:rsidRPr="00462F46">
        <w:t xml:space="preserve"> Model Selection and Multi-Model Inference: A Practical Information-Theoretic Approach. 2 ed. New York: Springer-Verlag.</w:t>
      </w:r>
      <w:bookmarkEnd w:id="1"/>
    </w:p>
    <w:p w14:paraId="4AF25541" w14:textId="1A01E393" w:rsidR="00C8069E" w:rsidRDefault="00C8069E" w:rsidP="008F64EF">
      <w:pPr>
        <w:pStyle w:val="ListParagraph"/>
        <w:numPr>
          <w:ilvl w:val="0"/>
          <w:numId w:val="2"/>
        </w:numPr>
      </w:pPr>
      <w:r w:rsidRPr="00C8069E">
        <w:t>Gelman A, Hill J.</w:t>
      </w:r>
      <w:r>
        <w:t xml:space="preserve"> (2007)</w:t>
      </w:r>
      <w:r w:rsidRPr="00C8069E">
        <w:t xml:space="preserve"> Data Analysis Using Regression and Multilevel/Hierarchical Models. Cambridge: Cambridge University Press.</w:t>
      </w:r>
    </w:p>
    <w:p w14:paraId="5B171E8F" w14:textId="60E5724A" w:rsidR="00C8069E" w:rsidRPr="00C8069E" w:rsidRDefault="00C8069E" w:rsidP="008F64EF">
      <w:pPr>
        <w:pStyle w:val="ListParagraph"/>
        <w:numPr>
          <w:ilvl w:val="0"/>
          <w:numId w:val="2"/>
        </w:numPr>
      </w:pPr>
      <w:r w:rsidRPr="00C8069E">
        <w:lastRenderedPageBreak/>
        <w:t xml:space="preserve">Gelman A, Carlin J, Stern H, </w:t>
      </w:r>
      <w:proofErr w:type="spellStart"/>
      <w:r w:rsidRPr="00C8069E">
        <w:t>Dunsen</w:t>
      </w:r>
      <w:proofErr w:type="spellEnd"/>
      <w:r w:rsidRPr="00C8069E">
        <w:t xml:space="preserve"> D, </w:t>
      </w:r>
      <w:proofErr w:type="spellStart"/>
      <w:r w:rsidRPr="00C8069E">
        <w:t>Vehtari</w:t>
      </w:r>
      <w:proofErr w:type="spellEnd"/>
      <w:r w:rsidRPr="00C8069E">
        <w:t xml:space="preserve"> A, Rubin D. </w:t>
      </w:r>
      <w:r>
        <w:t xml:space="preserve">(2014) </w:t>
      </w:r>
      <w:r w:rsidRPr="00C8069E">
        <w:t>Bayesian Data Analysis. 3rd Edition ed. Boca Raton, FL: CRC Press 656 p.</w:t>
      </w:r>
    </w:p>
    <w:p w14:paraId="2B9B6911" w14:textId="67869CF5" w:rsidR="00C8069E" w:rsidRPr="00C8069E" w:rsidRDefault="00C8069E" w:rsidP="008F64EF">
      <w:pPr>
        <w:pStyle w:val="ListParagraph"/>
        <w:numPr>
          <w:ilvl w:val="0"/>
          <w:numId w:val="2"/>
        </w:numPr>
      </w:pPr>
      <w:proofErr w:type="spellStart"/>
      <w:r w:rsidRPr="00C8069E">
        <w:t>H</w:t>
      </w:r>
      <w:r>
        <w:t>ilborn</w:t>
      </w:r>
      <w:proofErr w:type="spellEnd"/>
      <w:r w:rsidRPr="00C8069E">
        <w:t xml:space="preserve"> R, </w:t>
      </w:r>
      <w:proofErr w:type="spellStart"/>
      <w:r w:rsidRPr="00C8069E">
        <w:t>M</w:t>
      </w:r>
      <w:r>
        <w:t>angel</w:t>
      </w:r>
      <w:proofErr w:type="spellEnd"/>
      <w:r w:rsidRPr="00C8069E">
        <w:t>, M. (1997). The Ecological Detective: Confronting Models with Data. Princeton University Press.</w:t>
      </w:r>
    </w:p>
    <w:p w14:paraId="761F10E3" w14:textId="6F0F99E2" w:rsidR="00C8069E" w:rsidRPr="00C8069E" w:rsidRDefault="00C8069E" w:rsidP="008F64EF">
      <w:pPr>
        <w:pStyle w:val="ListParagraph"/>
        <w:numPr>
          <w:ilvl w:val="0"/>
          <w:numId w:val="2"/>
        </w:numPr>
      </w:pPr>
      <w:proofErr w:type="spellStart"/>
      <w:r w:rsidRPr="00C8069E">
        <w:t>McElreath</w:t>
      </w:r>
      <w:proofErr w:type="spellEnd"/>
      <w:r w:rsidRPr="00C8069E">
        <w:t xml:space="preserve"> R.</w:t>
      </w:r>
      <w:r w:rsidR="00D45CB9">
        <w:t xml:space="preserve"> (2016)</w:t>
      </w:r>
      <w:r w:rsidRPr="00C8069E">
        <w:t xml:space="preserve"> Statistical Rethinking: A Bayesian Course with Examples in R and STAN. Boca Raton, FL: CRC Press/ Taylor &amp; Francis Group.</w:t>
      </w:r>
    </w:p>
    <w:p w14:paraId="1A7D45FE" w14:textId="77777777" w:rsidR="00D45CB9" w:rsidRDefault="00D45CB9" w:rsidP="008F64EF">
      <w:pPr>
        <w:numPr>
          <w:ilvl w:val="0"/>
          <w:numId w:val="2"/>
        </w:numPr>
      </w:pPr>
      <w:proofErr w:type="spellStart"/>
      <w:r>
        <w:t>MacKenzie</w:t>
      </w:r>
      <w:proofErr w:type="spellEnd"/>
      <w:r>
        <w:t>, D., et al. (2002). Estimating site occupancy rates when detection probabilities are less than one. Ecology, 83(8), 2248-2255.</w:t>
      </w:r>
    </w:p>
    <w:p w14:paraId="52F2D51F" w14:textId="77777777" w:rsidR="00D45CB9" w:rsidRDefault="00D45CB9" w:rsidP="008F64EF">
      <w:pPr>
        <w:numPr>
          <w:ilvl w:val="0"/>
          <w:numId w:val="2"/>
        </w:numPr>
      </w:pPr>
      <w:proofErr w:type="spellStart"/>
      <w:r>
        <w:t>MacKenzie</w:t>
      </w:r>
      <w:proofErr w:type="spellEnd"/>
      <w:r>
        <w:t xml:space="preserve"> D., et al. (2006). Occupancy Estimation and Modeling: Inferring Patterns and Dynamics of Species Occurrence. Elsevier Academic Press.</w:t>
      </w:r>
    </w:p>
    <w:p w14:paraId="30EC1046" w14:textId="77777777" w:rsidR="00D45CB9" w:rsidRPr="00D45CB9" w:rsidRDefault="00D45CB9" w:rsidP="008F64EF">
      <w:pPr>
        <w:pStyle w:val="ListParagraph"/>
        <w:numPr>
          <w:ilvl w:val="0"/>
          <w:numId w:val="2"/>
        </w:numPr>
      </w:pPr>
      <w:r w:rsidRPr="00D45CB9">
        <w:t xml:space="preserve">Padilla-Torres, S. D., </w:t>
      </w:r>
      <w:proofErr w:type="spellStart"/>
      <w:r w:rsidRPr="00D45CB9">
        <w:t>Ferraz</w:t>
      </w:r>
      <w:proofErr w:type="spellEnd"/>
      <w:r w:rsidRPr="00D45CB9">
        <w:t>, G., Luz, S. L. B., Zamora-</w:t>
      </w:r>
      <w:proofErr w:type="spellStart"/>
      <w:r w:rsidRPr="00D45CB9">
        <w:t>Perea</w:t>
      </w:r>
      <w:proofErr w:type="spellEnd"/>
      <w:r w:rsidRPr="00D45CB9">
        <w:t>, E., &amp; Abad-</w:t>
      </w:r>
      <w:proofErr w:type="spellStart"/>
      <w:r w:rsidRPr="00D45CB9">
        <w:t>Franch</w:t>
      </w:r>
      <w:proofErr w:type="spellEnd"/>
      <w:r w:rsidRPr="00D45CB9">
        <w:t xml:space="preserve">, F. (2013). Modeling Dengue Vector Dynamics under Imperfect Detection: Three Years of Site-Occupancy by Aedes aegypti and Aedes albopictus in Urban Amazonia. </w:t>
      </w:r>
      <w:proofErr w:type="spellStart"/>
      <w:r w:rsidRPr="00D45CB9">
        <w:t>PLoS</w:t>
      </w:r>
      <w:proofErr w:type="spellEnd"/>
      <w:r w:rsidRPr="00D45CB9">
        <w:t xml:space="preserve"> ONE, 8(3), e58420.</w:t>
      </w:r>
    </w:p>
    <w:p w14:paraId="13FF8DE6" w14:textId="77777777" w:rsidR="00D45CB9" w:rsidRDefault="00D45CB9" w:rsidP="008F64EF">
      <w:pPr>
        <w:ind w:left="720"/>
      </w:pPr>
    </w:p>
    <w:sectPr w:rsidR="00D4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E76B8"/>
    <w:multiLevelType w:val="hybridMultilevel"/>
    <w:tmpl w:val="7A6A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7174"/>
    <w:multiLevelType w:val="hybridMultilevel"/>
    <w:tmpl w:val="7A6A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B1"/>
    <w:rsid w:val="000726B1"/>
    <w:rsid w:val="000D26D9"/>
    <w:rsid w:val="00292A60"/>
    <w:rsid w:val="00462F46"/>
    <w:rsid w:val="00525432"/>
    <w:rsid w:val="00770591"/>
    <w:rsid w:val="007B0627"/>
    <w:rsid w:val="008370C7"/>
    <w:rsid w:val="008F64EF"/>
    <w:rsid w:val="009E0E0B"/>
    <w:rsid w:val="00A62DF4"/>
    <w:rsid w:val="00C8069E"/>
    <w:rsid w:val="00D45CB9"/>
    <w:rsid w:val="00F1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A087"/>
  <w15:chartTrackingRefBased/>
  <w15:docId w15:val="{C89D166E-D72A-4508-8CC6-26CEC7ED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wpeck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Joseph Cole</cp:lastModifiedBy>
  <cp:revision>2</cp:revision>
  <dcterms:created xsi:type="dcterms:W3CDTF">2019-04-19T17:37:00Z</dcterms:created>
  <dcterms:modified xsi:type="dcterms:W3CDTF">2019-04-19T17:37:00Z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id="h1ZfdY6g"/&gt;&lt;style id="" hasBibliography="0" bibliographyStyleHasBeenSet="0"/&gt;&lt;prefs/&gt;&lt;/data&gt;</vt:lpwstr>
  </property>
</Properties>
</file>