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7F0355FD"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crear carpetas, etc.</w:t>
      </w:r>
    </w:p>
    <w:p w14:paraId="6CAFB7FC" w14:textId="42705C8E" w:rsidR="00163377" w:rsidRDefault="00163377">
      <w:r>
        <w:rPr>
          <w:rFonts w:cstheme="minorHAnsi"/>
          <w:noProof/>
        </w:rPr>
        <w:drawing>
          <wp:inline distT="0" distB="0" distL="0" distR="0" wp14:anchorId="7F1486D5" wp14:editId="36E9E181">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135CECC3" w14:textId="27DBE963" w:rsidR="00AC1A44" w:rsidRPr="00AC1A44" w:rsidRDefault="00AC1A44" w:rsidP="00AC1A44">
      <w:pPr>
        <w:jc w:val="both"/>
        <w:rPr>
          <w:rFonts w:cstheme="minorHAnsi"/>
        </w:rPr>
      </w:pPr>
      <w:r w:rsidRPr="00AC1A44">
        <w:rPr>
          <w:rFonts w:cstheme="minorHAnsi"/>
        </w:rPr>
        <w:t>Este directorio es una plantilla de trabajo preparada para ejecutar todos los scripts.</w:t>
      </w:r>
    </w:p>
    <w:p w14:paraId="5A0F4740" w14:textId="3B2313BB" w:rsidR="00497609" w:rsidRDefault="00443DE9" w:rsidP="00AC1A44">
      <w:pPr>
        <w:jc w:val="both"/>
      </w:pPr>
      <w:r>
        <w:t>Cambia el nombre del directorio por otro más adecuado para tu experimento:</w:t>
      </w:r>
    </w:p>
    <w:p w14:paraId="43B969F7" w14:textId="62862E24" w:rsidR="00443DE9" w:rsidRPr="00C430B0" w:rsidRDefault="00443DE9" w:rsidP="00AC1A44">
      <w:pPr>
        <w:jc w:val="both"/>
        <w:rPr>
          <w:rFonts w:ascii="Space Mono" w:hAnsi="Space Mono"/>
        </w:rPr>
      </w:pPr>
      <w:r w:rsidRPr="00C430B0">
        <w:rPr>
          <w:rFonts w:ascii="Space Mono" w:hAnsi="Space Mono"/>
        </w:rPr>
        <w:t>mv template experimento1</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lastRenderedPageBreak/>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34338108">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2D2EBB56" w14:textId="7A1252CE" w:rsidR="005F5E4E" w:rsidRPr="00B57CA0" w:rsidRDefault="005F5E4E" w:rsidP="00AC1A44">
      <w:pPr>
        <w:jc w:val="both"/>
        <w:rPr>
          <w:rFonts w:cstheme="minorHAnsi"/>
          <w:b/>
          <w:bCs/>
        </w:rPr>
      </w:pPr>
      <w:r w:rsidRPr="00B57CA0">
        <w:rPr>
          <w:rFonts w:cstheme="minorHAnsi"/>
          <w:b/>
          <w:bCs/>
        </w:rPr>
        <w:lastRenderedPageBreak/>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18"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24D6BC99" w14:textId="77777777" w:rsidR="00B57CA0" w:rsidRDefault="00B57CA0">
      <w:pPr>
        <w:rPr>
          <w:rFonts w:cstheme="minorHAnsi"/>
        </w:rPr>
      </w:pPr>
    </w:p>
    <w:p w14:paraId="4C25F57B" w14:textId="77777777" w:rsidR="00B47DF0" w:rsidRDefault="00B47DF0">
      <w:pPr>
        <w:rPr>
          <w:rFonts w:cstheme="minorHAnsi"/>
        </w:rPr>
      </w:pPr>
    </w:p>
    <w:p w14:paraId="37CD8978" w14:textId="77777777" w:rsidR="00B47DF0" w:rsidRDefault="00B47DF0">
      <w:pPr>
        <w:rPr>
          <w:rFonts w:cstheme="minorHAnsi"/>
        </w:rPr>
      </w:pP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lastRenderedPageBreak/>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 xml:space="preserve">Accede al directorio “superfamily” y ejecuta con </w:t>
      </w:r>
      <w:r>
        <w:rPr>
          <w:rFonts w:cstheme="minorHAnsi"/>
        </w:rPr>
        <w:t>“</w:t>
      </w:r>
      <w:r w:rsidRPr="0095408C">
        <w:rPr>
          <w:rFonts w:ascii="Space Mono" w:hAnsi="Space Mono" w:cstheme="minorHAnsi"/>
        </w:rPr>
        <w:t>sbatch</w:t>
      </w:r>
      <w:r>
        <w:rPr>
          <w:rFonts w:cstheme="minorHAnsi"/>
        </w:rPr>
        <w:t>” el script “</w:t>
      </w:r>
      <w:r>
        <w:rPr>
          <w:rFonts w:cstheme="minorHAnsi"/>
        </w:rPr>
        <w:t>SF-</w:t>
      </w:r>
      <w:r>
        <w:rPr>
          <w:rFonts w:cstheme="minorHAnsi"/>
        </w:rPr>
        <w:t>filter.sh”</w:t>
      </w:r>
      <w:r>
        <w:rPr>
          <w:rFonts w:cstheme="minorHAnsi"/>
        </w:rPr>
        <w:t xml:space="preserve">. </w:t>
      </w:r>
      <w:r>
        <w:rPr>
          <w:rFonts w:cstheme="minorHAnsi"/>
        </w:rPr>
        <w:t xml:space="preserve">Es necesario pasarle </w:t>
      </w:r>
      <w:r>
        <w:rPr>
          <w:rFonts w:cstheme="minorHAnsi"/>
        </w:rPr>
        <w:t>3</w:t>
      </w:r>
      <w:r>
        <w:rPr>
          <w:rFonts w:cstheme="minorHAnsi"/>
        </w:rPr>
        <w:t xml:space="preserve">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w:t>
      </w:r>
      <w:r>
        <w:rPr>
          <w:rFonts w:cstheme="minorHAnsi"/>
        </w:rPr>
        <w:t xml:space="preserve">: Fichero fasta de la base de datos de péptidos </w:t>
      </w:r>
      <w:r>
        <w:rPr>
          <w:rFonts w:cstheme="minorHAnsi"/>
        </w:rPr>
        <w:t>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sidRPr="003013AF">
        <w:rPr>
          <w:rFonts w:cstheme="minorHAnsi"/>
        </w:rPr>
        <w:t>:</w:t>
      </w:r>
      <w:r>
        <w:rPr>
          <w:rFonts w:cstheme="minorHAnsi"/>
        </w:rPr>
        <w:t xml:space="preserve"> Fichero fasta de la base de datos </w:t>
      </w:r>
      <w:r>
        <w:rPr>
          <w:rFonts w:cstheme="minorHAnsi"/>
        </w:rPr>
        <w:t>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w:t>
      </w:r>
      <w:r w:rsidRPr="003013AF">
        <w:rPr>
          <w:rFonts w:cstheme="minorHAnsi"/>
        </w:rPr>
        <w:t>3</w:t>
      </w:r>
      <w:r w:rsidRPr="003013AF">
        <w:rPr>
          <w:rFonts w:cstheme="minorHAnsi"/>
        </w:rPr>
        <w:t xml:space="preserve">: Fichero fasta de la base de datos de péptidos </w:t>
      </w:r>
      <w:r w:rsidRPr="003013AF">
        <w:rPr>
          <w:rFonts w:cstheme="minorHAnsi"/>
        </w:rPr>
        <w:t>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8F7876F" w14:textId="77777777" w:rsidR="00685AF1" w:rsidRDefault="00685AF1" w:rsidP="0095408C">
      <w:pPr>
        <w:jc w:val="both"/>
        <w:rPr>
          <w:rFonts w:cstheme="minorHAnsi"/>
        </w:rPr>
      </w:pPr>
      <w:r>
        <w:rPr>
          <w:rFonts w:cstheme="minorHAnsi"/>
        </w:rPr>
        <w:t xml:space="preserve">En el directorio “resultados” tendremos todos los ficheros csv con las secuencias clasificadas. Debemos descargarnos este directorio y ejecutar en nuestro PC la herramienta “csvToExcel.exe”. </w:t>
      </w:r>
      <w:r>
        <w:rPr>
          <w:rFonts w:cstheme="minorHAnsi"/>
        </w:rPr>
        <w:lastRenderedPageBreak/>
        <w:t xml:space="preserve">Se abrirá una ventana para seleccionar un directorio y deberemos seleccionar el que hemos descargado. </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t xml:space="preserve">Perfectos_NoSF: </w:t>
      </w:r>
      <w:r>
        <w:rPr>
          <w:rFonts w:cstheme="minorHAnsi"/>
        </w:rPr>
        <w:t>Lista de secuencias</w:t>
      </w:r>
      <w:r w:rsidR="003B15F6">
        <w:rPr>
          <w:rFonts w:cstheme="minorHAnsi"/>
        </w:rPr>
        <w:t xml:space="preserve"> </w:t>
      </w:r>
      <w:r w:rsidR="003B15F6">
        <w:rPr>
          <w:rFonts w:cstheme="minorHAnsi"/>
        </w:rPr>
        <w:t>(del directorio “Alineamientos_Perfectos”</w:t>
      </w:r>
      <w:r w:rsidR="003B15F6">
        <w:rPr>
          <w:rFonts w:cstheme="minorHAnsi"/>
        </w:rPr>
        <w:t xml:space="preserve">) </w:t>
      </w:r>
      <w:r>
        <w:rPr>
          <w:rFonts w:cstheme="minorHAnsi"/>
        </w:rPr>
        <w:t xml:space="preserve">en donde </w:t>
      </w:r>
      <w:r>
        <w:rPr>
          <w:rFonts w:cstheme="minorHAnsi"/>
        </w:rPr>
        <w:t xml:space="preserve">no </w:t>
      </w:r>
      <w:r>
        <w:rPr>
          <w:rFonts w:cstheme="minorHAnsi"/>
        </w:rPr>
        <w:t xml:space="preserve">se ha identificado un péptido señal </w:t>
      </w:r>
      <w:r>
        <w:rPr>
          <w:rFonts w:cstheme="minorHAnsi"/>
        </w:rPr>
        <w:t>de la base de datos de péptidos señal pero</w:t>
      </w:r>
      <w:r>
        <w:rPr>
          <w:rFonts w:cstheme="minorHAnsi"/>
        </w:rPr>
        <w:t xml:space="preserve">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 xml:space="preserve">Perfectos_noMatch: Lista de secuencias </w:t>
      </w:r>
      <w:r>
        <w:rPr>
          <w:rFonts w:cstheme="minorHAnsi"/>
        </w:rPr>
        <w:t>(del directorio “Alineamientos_Perfectos”</w:t>
      </w:r>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 xml:space="preserve">Mprevia_SF: </w:t>
      </w:r>
      <w:r>
        <w:rPr>
          <w:rFonts w:cstheme="minorHAnsi"/>
        </w:rPr>
        <w:t>Lista de secuencias (del directorio “Alineamientos_</w:t>
      </w:r>
      <w:r>
        <w:rPr>
          <w:rFonts w:cstheme="minorHAnsi"/>
        </w:rPr>
        <w:t>M_Previa</w:t>
      </w:r>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w:t>
      </w:r>
      <w:r>
        <w:rPr>
          <w:rFonts w:cstheme="minorHAnsi"/>
        </w:rPr>
        <w:t>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w:t>
      </w:r>
      <w:r w:rsidRPr="003B15F6">
        <w:rPr>
          <w:rFonts w:cstheme="minorHAnsi"/>
        </w:rPr>
        <w:t>no</w:t>
      </w:r>
      <w:r w:rsidRPr="003B15F6">
        <w:rPr>
          <w:rFonts w:cstheme="minorHAnsi"/>
        </w:rPr>
        <w:t xml:space="preserve">Match: Lista de secuencias (del directorio “Alineamientos_Revision_Manual”) que </w:t>
      </w:r>
      <w:r w:rsidRPr="003B15F6">
        <w:rPr>
          <w:rFonts w:cstheme="minorHAnsi"/>
        </w:rPr>
        <w:t xml:space="preserve">no </w:t>
      </w:r>
      <w:r w:rsidRPr="003B15F6">
        <w:rPr>
          <w:rFonts w:cstheme="minorHAnsi"/>
        </w:rPr>
        <w:t>han alineado con la base de datos de superfamilias.</w:t>
      </w:r>
    </w:p>
    <w:p w14:paraId="53044637" w14:textId="6C275DB8" w:rsidR="00715F68" w:rsidRDefault="003B15F6" w:rsidP="0095408C">
      <w:pPr>
        <w:jc w:val="both"/>
        <w:rPr>
          <w:rFonts w:cstheme="minorHAnsi"/>
        </w:rPr>
      </w:pPr>
      <w:r>
        <w:rPr>
          <w:rFonts w:cstheme="minorHAnsi"/>
        </w:rPr>
        <w:t>El directorio “alineamientos_NoSF” contiene los alineamientos en formato “mafft.fasta” de las secuencias de “P</w:t>
      </w:r>
      <w:r>
        <w:rPr>
          <w:rFonts w:cstheme="minorHAnsi"/>
        </w:rPr>
        <w:t>erfectos_NoSF</w:t>
      </w:r>
      <w:r>
        <w:rPr>
          <w:rFonts w:cstheme="minorHAnsi"/>
        </w:rPr>
        <w:t>”, “</w:t>
      </w:r>
      <w:r>
        <w:rPr>
          <w:rFonts w:cstheme="minorHAnsi"/>
        </w:rPr>
        <w:t>Mprevia_NoSF</w:t>
      </w:r>
      <w:r>
        <w:rPr>
          <w:rFonts w:cstheme="minorHAnsi"/>
        </w:rPr>
        <w:t>” y “</w:t>
      </w:r>
      <w:r>
        <w:rPr>
          <w:rFonts w:cstheme="minorHAnsi"/>
        </w:rPr>
        <w:t>Revision_manual_Match</w:t>
      </w:r>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6AEF7BCB" w14:textId="77777777" w:rsidR="00715F68" w:rsidRDefault="00715F68" w:rsidP="0095408C">
      <w:pPr>
        <w:jc w:val="both"/>
        <w:rPr>
          <w:rFonts w:cstheme="minorHAnsi"/>
        </w:rPr>
      </w:pPr>
    </w:p>
    <w:p w14:paraId="5BD5A80F" w14:textId="77777777" w:rsidR="006C1250" w:rsidRDefault="006C1250" w:rsidP="0095408C">
      <w:pPr>
        <w:jc w:val="both"/>
        <w:rPr>
          <w:rFonts w:cstheme="minorHAnsi"/>
        </w:rPr>
      </w:pPr>
    </w:p>
    <w:p w14:paraId="73178063" w14:textId="77777777" w:rsidR="00715F68" w:rsidRDefault="00715F68" w:rsidP="0095408C">
      <w:pPr>
        <w:jc w:val="both"/>
        <w:rPr>
          <w:rFonts w:cstheme="minorHAnsi"/>
        </w:rPr>
      </w:pPr>
    </w:p>
    <w:p w14:paraId="10380911" w14:textId="1A825FC8" w:rsidR="00494EA7" w:rsidRPr="0095408C" w:rsidRDefault="00494EA7" w:rsidP="00494EA7">
      <w:pPr>
        <w:jc w:val="both"/>
        <w:rPr>
          <w:rFonts w:cstheme="minorHAnsi"/>
          <w:b/>
          <w:bCs/>
        </w:rPr>
      </w:pPr>
      <w:r>
        <w:rPr>
          <w:rFonts w:cstheme="minorHAnsi"/>
          <w:b/>
          <w:bCs/>
        </w:rPr>
        <w:lastRenderedPageBreak/>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1F9B12E5"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56AD9C55" w:rsidR="00715F68" w:rsidRDefault="00715F68" w:rsidP="0095408C">
      <w:pPr>
        <w:jc w:val="both"/>
        <w:rPr>
          <w:rFonts w:cstheme="minorHAnsi"/>
        </w:rPr>
      </w:pPr>
      <w:r>
        <w:rPr>
          <w:rFonts w:cstheme="minorHAnsi"/>
        </w:rPr>
        <w:t>Se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F772EE1" w:rsidR="00715F68" w:rsidRDefault="00715F68" w:rsidP="0095408C">
      <w:pPr>
        <w:jc w:val="both"/>
        <w:rPr>
          <w:rFonts w:ascii="Space Mono" w:hAnsi="Space Mono" w:cstheme="minorHAnsi"/>
        </w:rPr>
      </w:pPr>
      <w:r>
        <w:rPr>
          <w:rFonts w:cstheme="minorHAnsi"/>
        </w:rPr>
        <w:t>Desde el directorio de trabajo ejecutamos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autolauncher.sh”</w:t>
      </w:r>
      <w:r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695E000D"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 xml:space="preserve">--db3 </w:t>
      </w:r>
      <w:r>
        <w:rPr>
          <w:rFonts w:ascii="Space Mono" w:hAnsi="Space Mono" w:cstheme="minorHAnsi"/>
        </w:rPr>
        <w:t>ruta/de/la/base/de/datos/de/</w:t>
      </w:r>
      <w:r>
        <w:rPr>
          <w:rFonts w:ascii="Space Mono" w:hAnsi="Space Mono" w:cstheme="minorHAnsi"/>
        </w:rPr>
        <w:t>superfamilias</w:t>
      </w:r>
    </w:p>
    <w:p w14:paraId="55B39CD8" w14:textId="511ED66C" w:rsidR="00DB7B7A" w:rsidRDefault="003013AF" w:rsidP="00715F68">
      <w:pPr>
        <w:jc w:val="both"/>
        <w:rPr>
          <w:rFonts w:cstheme="minorHAnsi"/>
        </w:rPr>
      </w:pPr>
      <w:r>
        <w:rPr>
          <w:rFonts w:cstheme="minorHAnsi"/>
        </w:rPr>
        <w:t xml:space="preserve">Las opciones </w:t>
      </w:r>
      <w:r>
        <w:rPr>
          <w:rFonts w:cstheme="minorHAnsi"/>
        </w:rPr>
        <w:t>db2 y db3 son opcionales. Debemos incluirlos si queremos que se haga la clasificación por superfamilias.</w:t>
      </w:r>
      <w:r w:rsidR="00DB7B7A">
        <w:rPr>
          <w:rFonts w:cstheme="minorHAnsi"/>
        </w:rPr>
        <w:t xml:space="preserve"> En ese caso, también d</w:t>
      </w:r>
      <w:r w:rsidR="00DB7B7A">
        <w:rPr>
          <w:rFonts w:cstheme="minorHAnsi"/>
        </w:rPr>
        <w:t xml:space="preserve">ebemos descargarnos </w:t>
      </w:r>
      <w:r w:rsidR="00DB7B7A">
        <w:rPr>
          <w:rFonts w:cstheme="minorHAnsi"/>
        </w:rPr>
        <w:t>el directorio de resultados dentro de “superfamily”</w:t>
      </w:r>
      <w:r w:rsidR="00DB7B7A">
        <w:rPr>
          <w:rFonts w:cstheme="minorHAnsi"/>
        </w:rPr>
        <w:t xml:space="preserve">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“metionine_filter”.</w:t>
      </w:r>
    </w:p>
    <w:p w14:paraId="1765519C" w14:textId="22D32AA7" w:rsidR="00CC53E8" w:rsidRPr="00CC53E8" w:rsidRDefault="00CC53E8" w:rsidP="00715F68">
      <w:pPr>
        <w:jc w:val="both"/>
        <w:rPr>
          <w:rFonts w:cstheme="minorHAnsi"/>
        </w:rPr>
      </w:pPr>
      <w:r w:rsidRPr="00CC53E8">
        <w:rPr>
          <w:rFonts w:cstheme="minorHAnsi"/>
        </w:rPr>
        <w:t>Ejemplos de uso:</w:t>
      </w:r>
    </w:p>
    <w:p w14:paraId="291321F0" w14:textId="00CAD7CA" w:rsidR="002D2F23" w:rsidRDefault="002D2F23" w:rsidP="002D2F23">
      <w:pPr>
        <w:jc w:val="center"/>
        <w:rPr>
          <w:rFonts w:ascii="Space Mono" w:hAnsi="Space Mono" w:cstheme="minorHAnsi"/>
        </w:rPr>
      </w:pPr>
      <w:r>
        <w:rPr>
          <w:rFonts w:ascii="Space Mono" w:hAnsi="Space Mono" w:cstheme="minorHAnsi"/>
          <w:noProof/>
        </w:rPr>
        <w:drawing>
          <wp:inline distT="0" distB="0" distL="0" distR="0" wp14:anchorId="36E721E8" wp14:editId="443D5AA2">
            <wp:extent cx="5398770" cy="351790"/>
            <wp:effectExtent l="0" t="0" r="0" b="0"/>
            <wp:docPr id="1097915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51790"/>
                    </a:xfrm>
                    <a:prstGeom prst="rect">
                      <a:avLst/>
                    </a:prstGeom>
                    <a:noFill/>
                    <a:ln>
                      <a:noFill/>
                    </a:ln>
                  </pic:spPr>
                </pic:pic>
              </a:graphicData>
            </a:graphic>
          </wp:inline>
        </w:drawing>
      </w:r>
    </w:p>
    <w:p w14:paraId="2463C76A" w14:textId="5A025A35" w:rsidR="002D2F23" w:rsidRDefault="003013AF" w:rsidP="002D2F23">
      <w:pPr>
        <w:jc w:val="center"/>
        <w:rPr>
          <w:rFonts w:ascii="Space Mono" w:hAnsi="Space Mono" w:cstheme="minorHAnsi"/>
        </w:rPr>
      </w:pPr>
      <w:r>
        <w:rPr>
          <w:rFonts w:ascii="Space Mono" w:hAnsi="Space Mono" w:cstheme="minorHAnsi"/>
          <w:noProof/>
        </w:rPr>
        <w:drawing>
          <wp:inline distT="0" distB="0" distL="0" distR="0" wp14:anchorId="2082DAAB" wp14:editId="3967B11C">
            <wp:extent cx="5394960" cy="563880"/>
            <wp:effectExtent l="0" t="0" r="0" b="7620"/>
            <wp:docPr id="18141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563880"/>
                    </a:xfrm>
                    <a:prstGeom prst="rect">
                      <a:avLst/>
                    </a:prstGeom>
                    <a:noFill/>
                    <a:ln>
                      <a:noFill/>
                    </a:ln>
                  </pic:spPr>
                </pic:pic>
              </a:graphicData>
            </a:graphic>
          </wp:inline>
        </w:drawing>
      </w:r>
    </w:p>
    <w:p w14:paraId="4E999158" w14:textId="014B8A70" w:rsidR="00DB7B7A" w:rsidRPr="002D2F23" w:rsidRDefault="002D2F23" w:rsidP="002D2F23">
      <w:pPr>
        <w:jc w:val="both"/>
        <w:rPr>
          <w:rFonts w:cstheme="minorHAnsi"/>
        </w:rPr>
      </w:pPr>
      <w:r w:rsidRPr="002D2F23">
        <w:rPr>
          <w:rFonts w:cstheme="minorHAnsi"/>
        </w:rPr>
        <w:t>Los ficheros</w:t>
      </w:r>
      <w:r>
        <w:rPr>
          <w:rFonts w:cstheme="minorHAnsi"/>
        </w:rPr>
        <w:t xml:space="preserve"> “t-filter.err” y “t-filter.out” contienen detalles de la ejecución del script.</w:t>
      </w:r>
    </w:p>
    <w:sectPr w:rsidR="00DB7B7A"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6"/>
  </w:num>
  <w:num w:numId="2" w16cid:durableId="1962686764">
    <w:abstractNumId w:val="8"/>
  </w:num>
  <w:num w:numId="3" w16cid:durableId="452754082">
    <w:abstractNumId w:val="7"/>
  </w:num>
  <w:num w:numId="4" w16cid:durableId="509224149">
    <w:abstractNumId w:val="1"/>
  </w:num>
  <w:num w:numId="5" w16cid:durableId="1481843988">
    <w:abstractNumId w:val="3"/>
  </w:num>
  <w:num w:numId="6" w16cid:durableId="522784316">
    <w:abstractNumId w:val="5"/>
  </w:num>
  <w:num w:numId="7" w16cid:durableId="67072084">
    <w:abstractNumId w:val="0"/>
  </w:num>
  <w:num w:numId="8" w16cid:durableId="458494919">
    <w:abstractNumId w:val="4"/>
  </w:num>
  <w:num w:numId="9" w16cid:durableId="2072999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243CF5"/>
    <w:rsid w:val="0027044A"/>
    <w:rsid w:val="002D2F23"/>
    <w:rsid w:val="003013AF"/>
    <w:rsid w:val="00323E7A"/>
    <w:rsid w:val="00331878"/>
    <w:rsid w:val="003A15D7"/>
    <w:rsid w:val="003B15F6"/>
    <w:rsid w:val="003B6764"/>
    <w:rsid w:val="00430B2E"/>
    <w:rsid w:val="00443DE9"/>
    <w:rsid w:val="00445B58"/>
    <w:rsid w:val="004673EF"/>
    <w:rsid w:val="0048332C"/>
    <w:rsid w:val="004838EA"/>
    <w:rsid w:val="00494EA7"/>
    <w:rsid w:val="00497609"/>
    <w:rsid w:val="004A15F7"/>
    <w:rsid w:val="004A6548"/>
    <w:rsid w:val="004D1A81"/>
    <w:rsid w:val="005230F3"/>
    <w:rsid w:val="00523E47"/>
    <w:rsid w:val="00565BEF"/>
    <w:rsid w:val="005702F6"/>
    <w:rsid w:val="005835BF"/>
    <w:rsid w:val="00594FEC"/>
    <w:rsid w:val="005B068B"/>
    <w:rsid w:val="005F5E4E"/>
    <w:rsid w:val="00600F51"/>
    <w:rsid w:val="006048BE"/>
    <w:rsid w:val="00660DC6"/>
    <w:rsid w:val="00673B5F"/>
    <w:rsid w:val="00680E3A"/>
    <w:rsid w:val="00685AF1"/>
    <w:rsid w:val="006C1250"/>
    <w:rsid w:val="00715F68"/>
    <w:rsid w:val="007303B0"/>
    <w:rsid w:val="007C471F"/>
    <w:rsid w:val="00891FDE"/>
    <w:rsid w:val="0089439E"/>
    <w:rsid w:val="0095408C"/>
    <w:rsid w:val="00980573"/>
    <w:rsid w:val="00984D30"/>
    <w:rsid w:val="009D55C5"/>
    <w:rsid w:val="009E5FC0"/>
    <w:rsid w:val="00A2239E"/>
    <w:rsid w:val="00A2627C"/>
    <w:rsid w:val="00A3354B"/>
    <w:rsid w:val="00A41A24"/>
    <w:rsid w:val="00AC1A44"/>
    <w:rsid w:val="00AD65A9"/>
    <w:rsid w:val="00B47DF0"/>
    <w:rsid w:val="00B57CA0"/>
    <w:rsid w:val="00B96CCE"/>
    <w:rsid w:val="00BA455B"/>
    <w:rsid w:val="00C002F2"/>
    <w:rsid w:val="00C24F74"/>
    <w:rsid w:val="00C430B0"/>
    <w:rsid w:val="00C7785C"/>
    <w:rsid w:val="00C94ECE"/>
    <w:rsid w:val="00CB436C"/>
    <w:rsid w:val="00CC4B54"/>
    <w:rsid w:val="00CC53E8"/>
    <w:rsid w:val="00D36580"/>
    <w:rsid w:val="00D967EF"/>
    <w:rsid w:val="00DB7B7A"/>
    <w:rsid w:val="00DC55DE"/>
    <w:rsid w:val="00DD3849"/>
    <w:rsid w:val="00EA2673"/>
    <w:rsid w:val="00EA6516"/>
    <w:rsid w:val="00F10179"/>
    <w:rsid w:val="00F2191B"/>
    <w:rsid w:val="00F67368"/>
    <w:rsid w:val="00F7557C"/>
    <w:rsid w:val="00FA5718"/>
    <w:rsid w:val="00FA5A5F"/>
    <w:rsid w:val="00FA5F6E"/>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usco-data.ezlab.org/v5/data/lineag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2925</TotalTime>
  <Pages>10</Pages>
  <Words>2349</Words>
  <Characters>12920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38</cp:revision>
  <cp:lastPrinted>2024-04-11T12:55:00Z</cp:lastPrinted>
  <dcterms:created xsi:type="dcterms:W3CDTF">2023-09-13T08:50:00Z</dcterms:created>
  <dcterms:modified xsi:type="dcterms:W3CDTF">2024-04-11T12:55:00Z</dcterms:modified>
</cp:coreProperties>
</file>