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46837" w14:textId="76A8C764" w:rsidR="00E5037E" w:rsidRDefault="00FA0A6A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ACF723" wp14:editId="3F8C73BB">
                <wp:simplePos x="0" y="0"/>
                <wp:positionH relativeFrom="column">
                  <wp:posOffset>-407406</wp:posOffset>
                </wp:positionH>
                <wp:positionV relativeFrom="paragraph">
                  <wp:posOffset>181069</wp:posOffset>
                </wp:positionV>
                <wp:extent cx="4590107" cy="986828"/>
                <wp:effectExtent l="0" t="0" r="0" b="0"/>
                <wp:wrapNone/>
                <wp:docPr id="4" name="Titr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590107" cy="9868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5B8534" w14:textId="5655F3B6" w:rsidR="00FA0A6A" w:rsidRPr="00FA0A6A" w:rsidRDefault="00CE7B60" w:rsidP="00FA0A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  <w:t>Detail Design</w:t>
                            </w:r>
                            <w:r w:rsidRPr="003E2E19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  <w:t xml:space="preserve"> Document</w:t>
                            </w:r>
                          </w:p>
                          <w:p w14:paraId="7B6F1213" w14:textId="578CD050" w:rsidR="00FA0A6A" w:rsidRDefault="00FA0A6A" w:rsidP="00FA0A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</w:pPr>
                            <w:r>
                              <w:t xml:space="preserve"> </w:t>
                            </w:r>
                            <w:r w:rsidRPr="00FA0A6A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  <w:t xml:space="preserve">Salesforce India Dealer Portal </w:t>
                            </w: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  <w:t>-</w:t>
                            </w:r>
                          </w:p>
                          <w:p w14:paraId="44496805" w14:textId="3A737C29" w:rsidR="00CE7B60" w:rsidRPr="003F7758" w:rsidRDefault="00FA0A6A" w:rsidP="00FA0A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</w:pPr>
                            <w:r w:rsidRPr="00FA0A6A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  <w:t>Subdealers</w:t>
                            </w:r>
                            <w:r w:rsidR="00F8690F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  <w:t xml:space="preserve"> </w:t>
                            </w:r>
                            <w:r w:rsidR="00CE7B60" w:rsidRPr="003E2E19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  <w:t>API</w:t>
                            </w:r>
                            <w:r w:rsidR="00961D06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36"/>
                                <w:szCs w:val="52"/>
                              </w:rPr>
                              <w:t>s</w:t>
                            </w:r>
                          </w:p>
                          <w:p w14:paraId="5FDB3C61" w14:textId="0F85CE49" w:rsidR="00E5037E" w:rsidRPr="003E2E19" w:rsidRDefault="00E5037E" w:rsidP="00AE6D1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color w:val="92CDDC" w:themeColor="accent5" w:themeTint="99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CF723" id="Titre 1" o:spid="_x0000_s1026" style="position:absolute;margin-left:-32.1pt;margin-top:14.25pt;width:361.45pt;height:77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" filled="f" stroked="f">
                <o:lock v:ext="edit" grouping="t"/>
                <v:textbox>
                  <w:txbxContent>
                    <w:p w14:paraId="735B8534" w14:textId="5655F3B6" w:rsidR="00FA0A6A" w:rsidRPr="00FA0A6A" w:rsidRDefault="00CE7B60" w:rsidP="00FA0A6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  <w:t>Detail Design</w:t>
                      </w:r>
                      <w:r w:rsidRPr="003E2E19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  <w:t xml:space="preserve"> Document</w:t>
                      </w:r>
                    </w:p>
                    <w:p w14:paraId="7B6F1213" w14:textId="578CD050" w:rsidR="00FA0A6A" w:rsidRDefault="00FA0A6A" w:rsidP="00FA0A6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</w:pPr>
                      <w:r>
                        <w:t xml:space="preserve"> </w:t>
                      </w:r>
                      <w:r w:rsidRPr="00FA0A6A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  <w:t xml:space="preserve">Salesforce India Dealer Portal </w:t>
                      </w: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  <w:t>-</w:t>
                      </w:r>
                    </w:p>
                    <w:p w14:paraId="44496805" w14:textId="3A737C29" w:rsidR="00CE7B60" w:rsidRPr="003F7758" w:rsidRDefault="00FA0A6A" w:rsidP="00FA0A6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</w:pPr>
                      <w:r w:rsidRPr="00FA0A6A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  <w:t>Subdealers</w:t>
                      </w:r>
                      <w:r w:rsidR="00F8690F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  <w:t xml:space="preserve"> </w:t>
                      </w:r>
                      <w:r w:rsidR="00CE7B60" w:rsidRPr="003E2E19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  <w:t>API</w:t>
                      </w:r>
                      <w:r w:rsidR="00961D06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36"/>
                          <w:szCs w:val="52"/>
                        </w:rPr>
                        <w:t>s</w:t>
                      </w:r>
                    </w:p>
                    <w:p w14:paraId="5FDB3C61" w14:textId="0F85CE49" w:rsidR="00E5037E" w:rsidRPr="003E2E19" w:rsidRDefault="00E5037E" w:rsidP="00AE6D1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color w:val="92CDDC" w:themeColor="accent5" w:themeTint="99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4447">
        <w:rPr>
          <w:noProof/>
        </w:rPr>
        <w:drawing>
          <wp:anchor distT="0" distB="0" distL="114300" distR="114300" simplePos="0" relativeHeight="251657728" behindDoc="0" locked="0" layoutInCell="1" allowOverlap="1" wp14:anchorId="252910DF" wp14:editId="096A8335">
            <wp:simplePos x="0" y="0"/>
            <wp:positionH relativeFrom="column">
              <wp:posOffset>4232235</wp:posOffset>
            </wp:positionH>
            <wp:positionV relativeFrom="paragraph">
              <wp:posOffset>-836593</wp:posOffset>
            </wp:positionV>
            <wp:extent cx="2159000" cy="2136823"/>
            <wp:effectExtent l="0" t="0" r="0" b="0"/>
            <wp:wrapNone/>
            <wp:docPr id="3" name="Picture 2" descr="C:\Users\F377369\Documents\1. DCAD COM\1. Identité graphique DCAD\Logos\Nouveaux logos 2\Logo DCAD final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F377369\Documents\1. DCAD COM\1. Identité graphique DCAD\Logos\Nouveaux logos 2\Logo DCAD final-06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136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D2F">
        <w:rPr>
          <w:noProof/>
        </w:rPr>
        <w:drawing>
          <wp:anchor distT="0" distB="0" distL="114300" distR="114300" simplePos="0" relativeHeight="251655680" behindDoc="0" locked="0" layoutInCell="1" allowOverlap="1" wp14:anchorId="7D8E890C" wp14:editId="03F6639C">
            <wp:simplePos x="0" y="0"/>
            <wp:positionH relativeFrom="column">
              <wp:posOffset>-830580</wp:posOffset>
            </wp:positionH>
            <wp:positionV relativeFrom="paragraph">
              <wp:posOffset>-835660</wp:posOffset>
            </wp:positionV>
            <wp:extent cx="2303780" cy="582141"/>
            <wp:effectExtent l="0" t="0" r="0" b="0"/>
            <wp:wrapNone/>
            <wp:docPr id="1" name="Picture 2" descr="C:\Users\F377369\Pictures\Charte Graphique Michelin\EN\Michelin_G_H_Eng_NoBG_RGB_061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F377369\Pictures\Charte Graphique Michelin\EN\Michelin_G_H_Eng_NoBG_RGB_0618-01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582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A2D2F">
        <w:rPr>
          <w:noProof/>
        </w:rPr>
        <w:drawing>
          <wp:anchor distT="0" distB="0" distL="114300" distR="114300" simplePos="0" relativeHeight="251654656" behindDoc="0" locked="0" layoutInCell="1" allowOverlap="1" wp14:anchorId="252D5C16" wp14:editId="62E5EDEE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8228965" cy="3086100"/>
            <wp:effectExtent l="0" t="0" r="635" b="0"/>
            <wp:wrapNone/>
            <wp:docPr id="7" name="Picture 2" descr="C:\Users\F377369\Documents\CHARTE GRAPHIQUE DCAD\Fond\Fond Chart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C:\Users\F377369\Documents\CHARTE GRAPHIQUE DCAD\Fond\Fond Charte01.jpg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9"/>
                    <a:stretch/>
                  </pic:blipFill>
                  <pic:spPr bwMode="auto">
                    <a:xfrm>
                      <a:off x="0" y="0"/>
                      <a:ext cx="8228965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38E465" w14:textId="5536F380" w:rsidR="00E5037E" w:rsidRPr="00E5037E" w:rsidRDefault="005A2D2F" w:rsidP="00E5037E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CE54746" wp14:editId="29E5BC66">
                <wp:simplePos x="0" y="0"/>
                <wp:positionH relativeFrom="column">
                  <wp:posOffset>-1045529</wp:posOffset>
                </wp:positionH>
                <wp:positionV relativeFrom="paragraph">
                  <wp:posOffset>336867</wp:posOffset>
                </wp:positionV>
                <wp:extent cx="1092042" cy="143510"/>
                <wp:effectExtent l="0" t="0" r="0" b="0"/>
                <wp:wrapNone/>
                <wp:docPr id="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2042" cy="143510"/>
                        </a:xfrm>
                        <a:custGeom>
                          <a:avLst/>
                          <a:gdLst>
                            <a:gd name="connsiteX0" fmla="*/ 0 w 6292717"/>
                            <a:gd name="connsiteY0" fmla="*/ 0 h 92289"/>
                            <a:gd name="connsiteX1" fmla="*/ 6292717 w 6292717"/>
                            <a:gd name="connsiteY1" fmla="*/ 0 h 92289"/>
                            <a:gd name="connsiteX2" fmla="*/ 6292717 w 6292717"/>
                            <a:gd name="connsiteY2" fmla="*/ 92289 h 92289"/>
                            <a:gd name="connsiteX3" fmla="*/ 0 w 6292717"/>
                            <a:gd name="connsiteY3" fmla="*/ 92289 h 92289"/>
                            <a:gd name="connsiteX4" fmla="*/ 0 w 6292717"/>
                            <a:gd name="connsiteY4" fmla="*/ 0 h 92289"/>
                            <a:gd name="connsiteX0" fmla="*/ 0 w 6441573"/>
                            <a:gd name="connsiteY0" fmla="*/ 42530 h 134819"/>
                            <a:gd name="connsiteX1" fmla="*/ 6441573 w 6441573"/>
                            <a:gd name="connsiteY1" fmla="*/ 0 h 134819"/>
                            <a:gd name="connsiteX2" fmla="*/ 6292717 w 6441573"/>
                            <a:gd name="connsiteY2" fmla="*/ 134819 h 134819"/>
                            <a:gd name="connsiteX3" fmla="*/ 0 w 6441573"/>
                            <a:gd name="connsiteY3" fmla="*/ 134819 h 134819"/>
                            <a:gd name="connsiteX4" fmla="*/ 0 w 6441573"/>
                            <a:gd name="connsiteY4" fmla="*/ 42530 h 134819"/>
                            <a:gd name="connsiteX0" fmla="*/ 30864 w 6441573"/>
                            <a:gd name="connsiteY0" fmla="*/ 15148 h 134819"/>
                            <a:gd name="connsiteX1" fmla="*/ 6441573 w 6441573"/>
                            <a:gd name="connsiteY1" fmla="*/ 0 h 134819"/>
                            <a:gd name="connsiteX2" fmla="*/ 6292717 w 6441573"/>
                            <a:gd name="connsiteY2" fmla="*/ 134819 h 134819"/>
                            <a:gd name="connsiteX3" fmla="*/ 0 w 6441573"/>
                            <a:gd name="connsiteY3" fmla="*/ 134819 h 134819"/>
                            <a:gd name="connsiteX4" fmla="*/ 30864 w 6441573"/>
                            <a:gd name="connsiteY4" fmla="*/ 15148 h 1348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41573" h="134819">
                              <a:moveTo>
                                <a:pt x="30864" y="15148"/>
                              </a:moveTo>
                              <a:lnTo>
                                <a:pt x="6441573" y="0"/>
                              </a:lnTo>
                              <a:lnTo>
                                <a:pt x="6292717" y="134819"/>
                              </a:lnTo>
                              <a:lnTo>
                                <a:pt x="0" y="134819"/>
                              </a:lnTo>
                              <a:lnTo>
                                <a:pt x="30864" y="15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5DBD916" id="Rectangle 3" o:spid="_x0000_s1026" style="position:absolute;margin-left:-82.35pt;margin-top:26.5pt;width:86pt;height:11.3pt;rotation:9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41573,13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" path="m30864,15148l6441573,,6292717,134819,,134819,30864,15148xe" fillcolor="#ffc000" stroked="f" strokeweight="2pt">
                <v:path arrowok="t" o:connecttype="custom" o:connectlocs="5232,16125;1092042,0;1066806,143510;0,143510;5232,16125" o:connectangles="0,0,0,0,0"/>
              </v:shape>
            </w:pict>
          </mc:Fallback>
        </mc:AlternateContent>
      </w:r>
    </w:p>
    <w:p w14:paraId="00A76F1C" w14:textId="0CE76C4C" w:rsidR="00E5037E" w:rsidRPr="00E5037E" w:rsidRDefault="00E5037E" w:rsidP="00E5037E"/>
    <w:p w14:paraId="63906B66" w14:textId="669ED2C0" w:rsidR="00E5037E" w:rsidRPr="00E5037E" w:rsidRDefault="00E5037E" w:rsidP="00E5037E"/>
    <w:p w14:paraId="4489D0B9" w14:textId="76080D54" w:rsidR="00E5037E" w:rsidRPr="00E5037E" w:rsidRDefault="00F74447" w:rsidP="00E5037E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9C01844" wp14:editId="6D794EF9">
                <wp:simplePos x="0" y="0"/>
                <wp:positionH relativeFrom="column">
                  <wp:posOffset>-400050</wp:posOffset>
                </wp:positionH>
                <wp:positionV relativeFrom="paragraph">
                  <wp:posOffset>136525</wp:posOffset>
                </wp:positionV>
                <wp:extent cx="2711450" cy="625033"/>
                <wp:effectExtent l="0" t="0" r="0" b="0"/>
                <wp:wrapNone/>
                <wp:docPr id="8" name="Titr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711450" cy="6250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CD7656" w14:textId="67851301" w:rsidR="00F74447" w:rsidRPr="00F74447" w:rsidRDefault="00F74447" w:rsidP="00F744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</w:pPr>
                            <w:r w:rsidRPr="00F74447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 xml:space="preserve">Version: </w:t>
                            </w: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>1.0</w:t>
                            </w:r>
                          </w:p>
                          <w:p w14:paraId="14466227" w14:textId="1116E3B8" w:rsidR="00F74447" w:rsidRPr="00F74447" w:rsidRDefault="00F74447" w:rsidP="00F744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</w:pPr>
                            <w:r w:rsidRPr="00F74447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>Author:</w:t>
                            </w: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 xml:space="preserve"> </w:t>
                            </w:r>
                            <w:r w:rsidR="00CE7B60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>Tanushree Deshpande</w:t>
                            </w:r>
                            <w:r w:rsidR="005779EF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 xml:space="preserve"> &amp; Aman Singh</w:t>
                            </w:r>
                          </w:p>
                          <w:p w14:paraId="1BD2F1A2" w14:textId="0D067675" w:rsidR="00F74447" w:rsidRPr="00F74447" w:rsidRDefault="00F74447" w:rsidP="00F744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</w:pPr>
                            <w:r w:rsidRPr="00F74447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 xml:space="preserve">Date: </w:t>
                            </w: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 xml:space="preserve"> </w:t>
                            </w:r>
                            <w:r w:rsidR="005779EF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>10</w:t>
                            </w: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>-</w:t>
                            </w:r>
                            <w:r w:rsidR="005779EF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>Nov</w:t>
                            </w: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>-20</w:t>
                            </w:r>
                            <w:r w:rsidR="007D2110"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>20</w:t>
                            </w:r>
                          </w:p>
                          <w:p w14:paraId="05417698" w14:textId="77777777" w:rsidR="00F74447" w:rsidRPr="00F74447" w:rsidRDefault="00F74447" w:rsidP="00F744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color w:val="92CDDC" w:themeColor="accent5" w:themeTint="99"/>
                                <w:sz w:val="1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01844" id="_x0000_s1027" style="position:absolute;margin-left:-31.5pt;margin-top:10.75pt;width:213.5pt;height:4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" filled="f" stroked="f">
                <o:lock v:ext="edit" grouping="t"/>
                <v:textbox>
                  <w:txbxContent>
                    <w:p w14:paraId="20CD7656" w14:textId="67851301" w:rsidR="00F74447" w:rsidRPr="00F74447" w:rsidRDefault="00F74447" w:rsidP="00F7444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</w:pPr>
                      <w:r w:rsidRPr="00F74447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 xml:space="preserve">Version: </w:t>
                      </w: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>1.0</w:t>
                      </w:r>
                    </w:p>
                    <w:p w14:paraId="14466227" w14:textId="1116E3B8" w:rsidR="00F74447" w:rsidRPr="00F74447" w:rsidRDefault="00F74447" w:rsidP="00F7444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</w:pPr>
                      <w:r w:rsidRPr="00F74447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>Author:</w:t>
                      </w: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 xml:space="preserve"> </w:t>
                      </w:r>
                      <w:r w:rsidR="00CE7B60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>Tanushree Deshpande</w:t>
                      </w:r>
                      <w:r w:rsidR="005779EF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 xml:space="preserve"> &amp; Aman Singh</w:t>
                      </w:r>
                    </w:p>
                    <w:p w14:paraId="1BD2F1A2" w14:textId="0D067675" w:rsidR="00F74447" w:rsidRPr="00F74447" w:rsidRDefault="00F74447" w:rsidP="00F7444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</w:pPr>
                      <w:r w:rsidRPr="00F74447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 xml:space="preserve">Date: </w:t>
                      </w: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 xml:space="preserve"> </w:t>
                      </w:r>
                      <w:r w:rsidR="005779EF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>10</w:t>
                      </w: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>-</w:t>
                      </w:r>
                      <w:r w:rsidR="005779EF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>Nov</w:t>
                      </w: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>-20</w:t>
                      </w:r>
                      <w:r w:rsidR="007D2110"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>20</w:t>
                      </w:r>
                    </w:p>
                    <w:p w14:paraId="05417698" w14:textId="77777777" w:rsidR="00F74447" w:rsidRPr="00F74447" w:rsidRDefault="00F74447" w:rsidP="00F7444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color w:val="92CDDC" w:themeColor="accent5" w:themeTint="99"/>
                          <w:sz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64E729CA" wp14:editId="61D78FF4">
            <wp:simplePos x="0" y="0"/>
            <wp:positionH relativeFrom="column">
              <wp:posOffset>4583149</wp:posOffset>
            </wp:positionH>
            <wp:positionV relativeFrom="paragraph">
              <wp:posOffset>79302</wp:posOffset>
            </wp:positionV>
            <wp:extent cx="1651000" cy="618262"/>
            <wp:effectExtent l="0" t="0" r="0" b="0"/>
            <wp:wrapNone/>
            <wp:docPr id="6" name="Picture 2" descr="C:\Users\F377369\Documents\1. DCAD COM\1. Identité graphique DCAD\Logos\Nouveaux logos\Logo DCAD final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C:\Users\F377369\Documents\1. DCAD COM\1. Identité graphique DCAD\Logos\Nouveaux logos\Logo DCAD final-03.png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618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01D3B">
        <w:rPr>
          <w:noProof/>
        </w:rPr>
        <w:drawing>
          <wp:anchor distT="0" distB="0" distL="114300" distR="114300" simplePos="0" relativeHeight="251651584" behindDoc="0" locked="0" layoutInCell="1" allowOverlap="1" wp14:anchorId="6D485058" wp14:editId="25BA7A41">
            <wp:simplePos x="0" y="0"/>
            <wp:positionH relativeFrom="column">
              <wp:posOffset>5168412</wp:posOffset>
            </wp:positionH>
            <wp:positionV relativeFrom="paragraph">
              <wp:posOffset>243498</wp:posOffset>
            </wp:positionV>
            <wp:extent cx="1651000" cy="618262"/>
            <wp:effectExtent l="0" t="0" r="0" b="0"/>
            <wp:wrapNone/>
            <wp:docPr id="10" name="Picture 2" descr="C:\Users\F377369\Documents\1. DCAD COM\1. Identité graphique DCAD\Logos\Nouveaux logos\Logo DCAD final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C:\Users\F377369\Documents\1. DCAD COM\1. Identité graphique DCAD\Logos\Nouveaux logos\Logo DCAD final-03.png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618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025ED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743BABE" wp14:editId="7DF0D7B1">
                <wp:simplePos x="0" y="0"/>
                <wp:positionH relativeFrom="column">
                  <wp:posOffset>-374650</wp:posOffset>
                </wp:positionH>
                <wp:positionV relativeFrom="paragraph">
                  <wp:posOffset>285750</wp:posOffset>
                </wp:positionV>
                <wp:extent cx="4108450" cy="584200"/>
                <wp:effectExtent l="0" t="0" r="0" b="0"/>
                <wp:wrapNone/>
                <wp:docPr id="2" name="Titr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108450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C35454" w14:textId="1C78C064" w:rsidR="00EB5842" w:rsidRPr="00961AA9" w:rsidRDefault="00EB5842" w:rsidP="00EB58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</w:pPr>
                            <w:r w:rsidRPr="00961AA9"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>Version: 1.0</w:t>
                            </w:r>
                          </w:p>
                          <w:p w14:paraId="47249776" w14:textId="2AA4786E" w:rsidR="00EB5842" w:rsidRPr="00961AA9" w:rsidRDefault="00EB5842" w:rsidP="00EB58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</w:pPr>
                            <w:r w:rsidRPr="00961AA9"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>Date: 31/12/2019</w:t>
                            </w:r>
                          </w:p>
                          <w:p w14:paraId="4AB1B244" w14:textId="58BF2F6E" w:rsidR="00EB5842" w:rsidRPr="00961AA9" w:rsidRDefault="00EB5842" w:rsidP="00EB58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</w:pPr>
                            <w:r w:rsidRPr="00961AA9"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kern w:val="24"/>
                                <w:sz w:val="20"/>
                                <w:szCs w:val="52"/>
                              </w:rPr>
                              <w:t>Author: Suraj Desai</w:t>
                            </w:r>
                          </w:p>
                          <w:p w14:paraId="1E10BA9D" w14:textId="77777777" w:rsidR="00EB5842" w:rsidRPr="00961AA9" w:rsidRDefault="00EB5842" w:rsidP="00EB58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92CDDC" w:themeColor="accent5" w:themeTint="99"/>
                                <w:sz w:val="1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3BABE" id="_x0000_s1028" style="position:absolute;margin-left:-29.5pt;margin-top:22.5pt;width:323.5pt;height:4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" filled="f" stroked="f">
                <o:lock v:ext="edit" grouping="t"/>
                <v:textbox>
                  <w:txbxContent>
                    <w:p w14:paraId="7BC35454" w14:textId="1C78C064" w:rsidR="00EB5842" w:rsidRPr="00961AA9" w:rsidRDefault="00EB5842" w:rsidP="00EB584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kern w:val="24"/>
                          <w:sz w:val="20"/>
                          <w:szCs w:val="52"/>
                        </w:rPr>
                      </w:pPr>
                      <w:r w:rsidRPr="00961AA9"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>Version: 1.0</w:t>
                      </w:r>
                    </w:p>
                    <w:p w14:paraId="47249776" w14:textId="2AA4786E" w:rsidR="00EB5842" w:rsidRPr="00961AA9" w:rsidRDefault="00EB5842" w:rsidP="00EB584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kern w:val="24"/>
                          <w:sz w:val="20"/>
                          <w:szCs w:val="52"/>
                        </w:rPr>
                      </w:pPr>
                      <w:r w:rsidRPr="00961AA9"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>Date: 31/12/2019</w:t>
                      </w:r>
                    </w:p>
                    <w:p w14:paraId="4AB1B244" w14:textId="58BF2F6E" w:rsidR="00EB5842" w:rsidRPr="00961AA9" w:rsidRDefault="00EB5842" w:rsidP="00EB584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kern w:val="24"/>
                          <w:sz w:val="20"/>
                          <w:szCs w:val="52"/>
                        </w:rPr>
                      </w:pPr>
                      <w:r w:rsidRPr="00961AA9"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kern w:val="24"/>
                          <w:sz w:val="20"/>
                          <w:szCs w:val="52"/>
                        </w:rPr>
                        <w:t>Author: Suraj Desai</w:t>
                      </w:r>
                    </w:p>
                    <w:p w14:paraId="1E10BA9D" w14:textId="77777777" w:rsidR="00EB5842" w:rsidRPr="00961AA9" w:rsidRDefault="00EB5842" w:rsidP="00EB584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92CDDC" w:themeColor="accent5" w:themeTint="99"/>
                          <w:sz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BE50E5" w14:textId="4ACE219C" w:rsidR="00E5037E" w:rsidRPr="00E5037E" w:rsidRDefault="00E5037E" w:rsidP="00E5037E"/>
    <w:p w14:paraId="24801111" w14:textId="3736C830" w:rsidR="00E5037E" w:rsidRPr="00E5037E" w:rsidRDefault="00E5037E" w:rsidP="00E5037E"/>
    <w:p w14:paraId="6F568DB0" w14:textId="77777777" w:rsidR="009759C8" w:rsidRDefault="009759C8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416835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7BC245" w14:textId="5611437A" w:rsidR="002443B8" w:rsidRDefault="009759C8">
          <w:pPr>
            <w:pStyle w:val="TOCHeading"/>
          </w:pPr>
          <w:r>
            <w:t xml:space="preserve">Table of </w:t>
          </w:r>
          <w:r w:rsidR="002443B8">
            <w:t>Contents</w:t>
          </w:r>
        </w:p>
        <w:p w14:paraId="6D4EF77B" w14:textId="59D8B7F0" w:rsidR="00E02170" w:rsidRDefault="002443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5225654" w:history="1">
            <w:r w:rsidR="00E02170" w:rsidRPr="00FC7538">
              <w:rPr>
                <w:rStyle w:val="Hyperlink"/>
                <w:noProof/>
              </w:rPr>
              <w:t>Revision Log</w:t>
            </w:r>
            <w:r w:rsidR="00E02170">
              <w:rPr>
                <w:noProof/>
                <w:webHidden/>
              </w:rPr>
              <w:tab/>
            </w:r>
            <w:r w:rsidR="00E02170">
              <w:rPr>
                <w:noProof/>
                <w:webHidden/>
              </w:rPr>
              <w:fldChar w:fldCharType="begin"/>
            </w:r>
            <w:r w:rsidR="00E02170">
              <w:rPr>
                <w:noProof/>
                <w:webHidden/>
              </w:rPr>
              <w:instrText xml:space="preserve"> PAGEREF _Toc55225654 \h </w:instrText>
            </w:r>
            <w:r w:rsidR="00E02170">
              <w:rPr>
                <w:noProof/>
                <w:webHidden/>
              </w:rPr>
            </w:r>
            <w:r w:rsidR="00E02170">
              <w:rPr>
                <w:noProof/>
                <w:webHidden/>
              </w:rPr>
              <w:fldChar w:fldCharType="separate"/>
            </w:r>
            <w:r w:rsidR="00E02170">
              <w:rPr>
                <w:noProof/>
                <w:webHidden/>
              </w:rPr>
              <w:t>1</w:t>
            </w:r>
            <w:r w:rsidR="00E02170">
              <w:rPr>
                <w:noProof/>
                <w:webHidden/>
              </w:rPr>
              <w:fldChar w:fldCharType="end"/>
            </w:r>
          </w:hyperlink>
        </w:p>
        <w:p w14:paraId="09792D09" w14:textId="1583F119" w:rsidR="00E02170" w:rsidRDefault="00ED7D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25655" w:history="1">
            <w:r w:rsidR="00E02170" w:rsidRPr="00FC7538">
              <w:rPr>
                <w:rStyle w:val="Hyperlink"/>
                <w:noProof/>
              </w:rPr>
              <w:t>Introduction</w:t>
            </w:r>
            <w:r w:rsidR="00E02170">
              <w:rPr>
                <w:noProof/>
                <w:webHidden/>
              </w:rPr>
              <w:tab/>
            </w:r>
            <w:r w:rsidR="00E02170">
              <w:rPr>
                <w:noProof/>
                <w:webHidden/>
              </w:rPr>
              <w:fldChar w:fldCharType="begin"/>
            </w:r>
            <w:r w:rsidR="00E02170">
              <w:rPr>
                <w:noProof/>
                <w:webHidden/>
              </w:rPr>
              <w:instrText xml:space="preserve"> PAGEREF _Toc55225655 \h </w:instrText>
            </w:r>
            <w:r w:rsidR="00E02170">
              <w:rPr>
                <w:noProof/>
                <w:webHidden/>
              </w:rPr>
            </w:r>
            <w:r w:rsidR="00E02170">
              <w:rPr>
                <w:noProof/>
                <w:webHidden/>
              </w:rPr>
              <w:fldChar w:fldCharType="separate"/>
            </w:r>
            <w:r w:rsidR="00E02170">
              <w:rPr>
                <w:noProof/>
                <w:webHidden/>
              </w:rPr>
              <w:t>2</w:t>
            </w:r>
            <w:r w:rsidR="00E02170">
              <w:rPr>
                <w:noProof/>
                <w:webHidden/>
              </w:rPr>
              <w:fldChar w:fldCharType="end"/>
            </w:r>
          </w:hyperlink>
        </w:p>
        <w:p w14:paraId="08C175C9" w14:textId="6A7F20F5" w:rsidR="00E02170" w:rsidRDefault="00ED7D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25656" w:history="1">
            <w:r w:rsidR="00E02170" w:rsidRPr="00FC7538">
              <w:rPr>
                <w:rStyle w:val="Hyperlink"/>
                <w:noProof/>
              </w:rPr>
              <w:t>System Overview</w:t>
            </w:r>
            <w:r w:rsidR="00E02170">
              <w:rPr>
                <w:noProof/>
                <w:webHidden/>
              </w:rPr>
              <w:tab/>
            </w:r>
            <w:r w:rsidR="00E02170">
              <w:rPr>
                <w:noProof/>
                <w:webHidden/>
              </w:rPr>
              <w:fldChar w:fldCharType="begin"/>
            </w:r>
            <w:r w:rsidR="00E02170">
              <w:rPr>
                <w:noProof/>
                <w:webHidden/>
              </w:rPr>
              <w:instrText xml:space="preserve"> PAGEREF _Toc55225656 \h </w:instrText>
            </w:r>
            <w:r w:rsidR="00E02170">
              <w:rPr>
                <w:noProof/>
                <w:webHidden/>
              </w:rPr>
            </w:r>
            <w:r w:rsidR="00E02170">
              <w:rPr>
                <w:noProof/>
                <w:webHidden/>
              </w:rPr>
              <w:fldChar w:fldCharType="separate"/>
            </w:r>
            <w:r w:rsidR="00E02170">
              <w:rPr>
                <w:noProof/>
                <w:webHidden/>
              </w:rPr>
              <w:t>2</w:t>
            </w:r>
            <w:r w:rsidR="00E02170">
              <w:rPr>
                <w:noProof/>
                <w:webHidden/>
              </w:rPr>
              <w:fldChar w:fldCharType="end"/>
            </w:r>
          </w:hyperlink>
        </w:p>
        <w:p w14:paraId="00D04663" w14:textId="3F670C23" w:rsidR="00E02170" w:rsidRDefault="00ED7D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25657" w:history="1">
            <w:r w:rsidR="00E02170" w:rsidRPr="00FC7538">
              <w:rPr>
                <w:rStyle w:val="Hyperlink"/>
                <w:noProof/>
              </w:rPr>
              <w:t>API Details</w:t>
            </w:r>
            <w:r w:rsidR="00E02170">
              <w:rPr>
                <w:noProof/>
                <w:webHidden/>
              </w:rPr>
              <w:tab/>
            </w:r>
            <w:r w:rsidR="00E02170">
              <w:rPr>
                <w:noProof/>
                <w:webHidden/>
              </w:rPr>
              <w:fldChar w:fldCharType="begin"/>
            </w:r>
            <w:r w:rsidR="00E02170">
              <w:rPr>
                <w:noProof/>
                <w:webHidden/>
              </w:rPr>
              <w:instrText xml:space="preserve"> PAGEREF _Toc55225657 \h </w:instrText>
            </w:r>
            <w:r w:rsidR="00E02170">
              <w:rPr>
                <w:noProof/>
                <w:webHidden/>
              </w:rPr>
            </w:r>
            <w:r w:rsidR="00E02170">
              <w:rPr>
                <w:noProof/>
                <w:webHidden/>
              </w:rPr>
              <w:fldChar w:fldCharType="separate"/>
            </w:r>
            <w:r w:rsidR="00E02170">
              <w:rPr>
                <w:noProof/>
                <w:webHidden/>
              </w:rPr>
              <w:t>3</w:t>
            </w:r>
            <w:r w:rsidR="00E02170">
              <w:rPr>
                <w:noProof/>
                <w:webHidden/>
              </w:rPr>
              <w:fldChar w:fldCharType="end"/>
            </w:r>
          </w:hyperlink>
        </w:p>
        <w:p w14:paraId="5128F771" w14:textId="2F1BC9B7" w:rsidR="00E02170" w:rsidRDefault="00ED7D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25658" w:history="1">
            <w:r w:rsidR="00E02170" w:rsidRPr="00FC7538">
              <w:rPr>
                <w:rStyle w:val="Hyperlink"/>
                <w:noProof/>
              </w:rPr>
              <w:t>Subdealer Registration API: (Experience Layer)</w:t>
            </w:r>
            <w:r w:rsidR="00E02170">
              <w:rPr>
                <w:noProof/>
                <w:webHidden/>
              </w:rPr>
              <w:tab/>
            </w:r>
            <w:r w:rsidR="00E02170">
              <w:rPr>
                <w:noProof/>
                <w:webHidden/>
              </w:rPr>
              <w:fldChar w:fldCharType="begin"/>
            </w:r>
            <w:r w:rsidR="00E02170">
              <w:rPr>
                <w:noProof/>
                <w:webHidden/>
              </w:rPr>
              <w:instrText xml:space="preserve"> PAGEREF _Toc55225658 \h </w:instrText>
            </w:r>
            <w:r w:rsidR="00E02170">
              <w:rPr>
                <w:noProof/>
                <w:webHidden/>
              </w:rPr>
            </w:r>
            <w:r w:rsidR="00E02170">
              <w:rPr>
                <w:noProof/>
                <w:webHidden/>
              </w:rPr>
              <w:fldChar w:fldCharType="separate"/>
            </w:r>
            <w:r w:rsidR="00E02170">
              <w:rPr>
                <w:noProof/>
                <w:webHidden/>
              </w:rPr>
              <w:t>3</w:t>
            </w:r>
            <w:r w:rsidR="00E02170">
              <w:rPr>
                <w:noProof/>
                <w:webHidden/>
              </w:rPr>
              <w:fldChar w:fldCharType="end"/>
            </w:r>
          </w:hyperlink>
        </w:p>
        <w:p w14:paraId="2BA97BBA" w14:textId="718A1395" w:rsidR="00E02170" w:rsidRDefault="00ED7D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25659" w:history="1">
            <w:r w:rsidR="00E02170" w:rsidRPr="00FC7538">
              <w:rPr>
                <w:rStyle w:val="Hyperlink"/>
                <w:noProof/>
              </w:rPr>
              <w:t>Technologies</w:t>
            </w:r>
            <w:r w:rsidR="00E02170">
              <w:rPr>
                <w:noProof/>
                <w:webHidden/>
              </w:rPr>
              <w:tab/>
            </w:r>
            <w:r w:rsidR="00E02170">
              <w:rPr>
                <w:noProof/>
                <w:webHidden/>
              </w:rPr>
              <w:fldChar w:fldCharType="begin"/>
            </w:r>
            <w:r w:rsidR="00E02170">
              <w:rPr>
                <w:noProof/>
                <w:webHidden/>
              </w:rPr>
              <w:instrText xml:space="preserve"> PAGEREF _Toc55225659 \h </w:instrText>
            </w:r>
            <w:r w:rsidR="00E02170">
              <w:rPr>
                <w:noProof/>
                <w:webHidden/>
              </w:rPr>
            </w:r>
            <w:r w:rsidR="00E02170">
              <w:rPr>
                <w:noProof/>
                <w:webHidden/>
              </w:rPr>
              <w:fldChar w:fldCharType="separate"/>
            </w:r>
            <w:r w:rsidR="00E02170">
              <w:rPr>
                <w:noProof/>
                <w:webHidden/>
              </w:rPr>
              <w:t>5</w:t>
            </w:r>
            <w:r w:rsidR="00E02170">
              <w:rPr>
                <w:noProof/>
                <w:webHidden/>
              </w:rPr>
              <w:fldChar w:fldCharType="end"/>
            </w:r>
          </w:hyperlink>
        </w:p>
        <w:p w14:paraId="1FFC4D10" w14:textId="65E4CEE3" w:rsidR="00E02170" w:rsidRDefault="00ED7D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25660" w:history="1">
            <w:r w:rsidR="00E02170" w:rsidRPr="00FC7538">
              <w:rPr>
                <w:rStyle w:val="Hyperlink"/>
                <w:noProof/>
              </w:rPr>
              <w:t>Environments</w:t>
            </w:r>
            <w:r w:rsidR="00E02170">
              <w:rPr>
                <w:noProof/>
                <w:webHidden/>
              </w:rPr>
              <w:tab/>
            </w:r>
            <w:r w:rsidR="00E02170">
              <w:rPr>
                <w:noProof/>
                <w:webHidden/>
              </w:rPr>
              <w:fldChar w:fldCharType="begin"/>
            </w:r>
            <w:r w:rsidR="00E02170">
              <w:rPr>
                <w:noProof/>
                <w:webHidden/>
              </w:rPr>
              <w:instrText xml:space="preserve"> PAGEREF _Toc55225660 \h </w:instrText>
            </w:r>
            <w:r w:rsidR="00E02170">
              <w:rPr>
                <w:noProof/>
                <w:webHidden/>
              </w:rPr>
            </w:r>
            <w:r w:rsidR="00E02170">
              <w:rPr>
                <w:noProof/>
                <w:webHidden/>
              </w:rPr>
              <w:fldChar w:fldCharType="separate"/>
            </w:r>
            <w:r w:rsidR="00E02170">
              <w:rPr>
                <w:noProof/>
                <w:webHidden/>
              </w:rPr>
              <w:t>5</w:t>
            </w:r>
            <w:r w:rsidR="00E02170">
              <w:rPr>
                <w:noProof/>
                <w:webHidden/>
              </w:rPr>
              <w:fldChar w:fldCharType="end"/>
            </w:r>
          </w:hyperlink>
        </w:p>
        <w:p w14:paraId="2D252506" w14:textId="110DE506" w:rsidR="00E02170" w:rsidRDefault="00ED7D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25661" w:history="1">
            <w:r w:rsidR="00E02170" w:rsidRPr="00FC7538">
              <w:rPr>
                <w:rStyle w:val="Hyperlink"/>
                <w:noProof/>
              </w:rPr>
              <w:t>Deployment Strategy</w:t>
            </w:r>
            <w:r w:rsidR="00E02170">
              <w:rPr>
                <w:noProof/>
                <w:webHidden/>
              </w:rPr>
              <w:tab/>
            </w:r>
            <w:r w:rsidR="00E02170">
              <w:rPr>
                <w:noProof/>
                <w:webHidden/>
              </w:rPr>
              <w:fldChar w:fldCharType="begin"/>
            </w:r>
            <w:r w:rsidR="00E02170">
              <w:rPr>
                <w:noProof/>
                <w:webHidden/>
              </w:rPr>
              <w:instrText xml:space="preserve"> PAGEREF _Toc55225661 \h </w:instrText>
            </w:r>
            <w:r w:rsidR="00E02170">
              <w:rPr>
                <w:noProof/>
                <w:webHidden/>
              </w:rPr>
            </w:r>
            <w:r w:rsidR="00E02170">
              <w:rPr>
                <w:noProof/>
                <w:webHidden/>
              </w:rPr>
              <w:fldChar w:fldCharType="separate"/>
            </w:r>
            <w:r w:rsidR="00E02170">
              <w:rPr>
                <w:noProof/>
                <w:webHidden/>
              </w:rPr>
              <w:t>5</w:t>
            </w:r>
            <w:r w:rsidR="00E02170">
              <w:rPr>
                <w:noProof/>
                <w:webHidden/>
              </w:rPr>
              <w:fldChar w:fldCharType="end"/>
            </w:r>
          </w:hyperlink>
        </w:p>
        <w:p w14:paraId="7999D47D" w14:textId="60ECD079" w:rsidR="005779EF" w:rsidRDefault="00ED7D64" w:rsidP="005779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5225662" w:history="1">
            <w:r w:rsidR="005779EF" w:rsidRPr="00FC7538">
              <w:rPr>
                <w:rStyle w:val="Hyperlink"/>
                <w:noProof/>
              </w:rPr>
              <w:t xml:space="preserve">APIM </w:t>
            </w:r>
            <w:r w:rsidR="005779EF">
              <w:rPr>
                <w:rStyle w:val="Hyperlink"/>
                <w:noProof/>
              </w:rPr>
              <w:t>Details</w:t>
            </w:r>
            <w:r w:rsidR="005779EF">
              <w:rPr>
                <w:noProof/>
                <w:webHidden/>
              </w:rPr>
              <w:tab/>
            </w:r>
            <w:r w:rsidR="005779EF">
              <w:rPr>
                <w:noProof/>
                <w:webHidden/>
              </w:rPr>
              <w:fldChar w:fldCharType="begin"/>
            </w:r>
            <w:r w:rsidR="005779EF">
              <w:rPr>
                <w:noProof/>
                <w:webHidden/>
              </w:rPr>
              <w:instrText xml:space="preserve"> PAGEREF _Toc55225662 \h </w:instrText>
            </w:r>
            <w:r w:rsidR="005779EF">
              <w:rPr>
                <w:noProof/>
                <w:webHidden/>
              </w:rPr>
            </w:r>
            <w:r w:rsidR="005779EF">
              <w:rPr>
                <w:noProof/>
                <w:webHidden/>
              </w:rPr>
              <w:fldChar w:fldCharType="separate"/>
            </w:r>
            <w:r w:rsidR="005779EF">
              <w:rPr>
                <w:noProof/>
                <w:webHidden/>
              </w:rPr>
              <w:t>5</w:t>
            </w:r>
            <w:r w:rsidR="005779EF">
              <w:rPr>
                <w:noProof/>
                <w:webHidden/>
              </w:rPr>
              <w:fldChar w:fldCharType="end"/>
            </w:r>
          </w:hyperlink>
        </w:p>
        <w:p w14:paraId="78069981" w14:textId="11F65BF6" w:rsidR="005779EF" w:rsidRPr="005779EF" w:rsidRDefault="00ED7D64" w:rsidP="005779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25662" w:history="1">
            <w:r w:rsidR="005779EF" w:rsidRPr="00FC7538">
              <w:rPr>
                <w:rStyle w:val="Hyperlink"/>
                <w:noProof/>
              </w:rPr>
              <w:t xml:space="preserve">APIM </w:t>
            </w:r>
            <w:r w:rsidR="005779EF">
              <w:rPr>
                <w:rStyle w:val="Hyperlink"/>
                <w:noProof/>
              </w:rPr>
              <w:t>Policies</w:t>
            </w:r>
            <w:r w:rsidR="005779EF">
              <w:rPr>
                <w:noProof/>
                <w:webHidden/>
              </w:rPr>
              <w:tab/>
              <w:t>6</w:t>
            </w:r>
          </w:hyperlink>
        </w:p>
        <w:p w14:paraId="71B4B9BC" w14:textId="3B416F94" w:rsidR="00E02170" w:rsidRDefault="00ED7D64" w:rsidP="00A860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25663" w:history="1">
            <w:r w:rsidR="00E02170" w:rsidRPr="00FC7538">
              <w:rPr>
                <w:rStyle w:val="Hyperlink"/>
                <w:noProof/>
              </w:rPr>
              <w:t>Security</w:t>
            </w:r>
            <w:r w:rsidR="00E02170">
              <w:rPr>
                <w:noProof/>
                <w:webHidden/>
              </w:rPr>
              <w:tab/>
            </w:r>
            <w:r w:rsidR="005779EF">
              <w:rPr>
                <w:noProof/>
                <w:webHidden/>
              </w:rPr>
              <w:t>6</w:t>
            </w:r>
          </w:hyperlink>
        </w:p>
        <w:p w14:paraId="3D465583" w14:textId="4D0D4294" w:rsidR="00E02170" w:rsidRDefault="00ED7D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225665" w:history="1">
            <w:r w:rsidR="00E02170" w:rsidRPr="00FC7538">
              <w:rPr>
                <w:rStyle w:val="Hyperlink"/>
                <w:noProof/>
              </w:rPr>
              <w:t>Logging Methods</w:t>
            </w:r>
            <w:r w:rsidR="00E02170">
              <w:rPr>
                <w:noProof/>
                <w:webHidden/>
              </w:rPr>
              <w:tab/>
            </w:r>
            <w:r w:rsidR="005779EF">
              <w:rPr>
                <w:noProof/>
                <w:webHidden/>
              </w:rPr>
              <w:t>7</w:t>
            </w:r>
          </w:hyperlink>
        </w:p>
        <w:p w14:paraId="2BD8A86F" w14:textId="4E4B51F0" w:rsidR="002443B8" w:rsidRDefault="002443B8">
          <w:r>
            <w:rPr>
              <w:b/>
              <w:bCs/>
              <w:noProof/>
            </w:rPr>
            <w:fldChar w:fldCharType="end"/>
          </w:r>
        </w:p>
      </w:sdtContent>
    </w:sdt>
    <w:p w14:paraId="13EA8509" w14:textId="26FE768C" w:rsidR="0044114F" w:rsidRDefault="0044114F" w:rsidP="00E5037E"/>
    <w:p w14:paraId="6424C481" w14:textId="77777777" w:rsidR="005A621C" w:rsidRPr="001505B8" w:rsidRDefault="005A621C" w:rsidP="005A621C">
      <w:pPr>
        <w:pStyle w:val="Heading1"/>
      </w:pPr>
      <w:bookmarkStart w:id="0" w:name="_Toc55225654"/>
      <w:r w:rsidRPr="001505B8">
        <w:t>Revision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45"/>
        <w:gridCol w:w="2333"/>
        <w:gridCol w:w="2335"/>
      </w:tblGrid>
      <w:tr w:rsidR="005A621C" w14:paraId="0329F70F" w14:textId="77777777" w:rsidTr="00C5046E">
        <w:tc>
          <w:tcPr>
            <w:tcW w:w="2337" w:type="dxa"/>
          </w:tcPr>
          <w:p w14:paraId="71936F23" w14:textId="77777777" w:rsidR="005A621C" w:rsidRPr="009853E4" w:rsidRDefault="005A621C" w:rsidP="00407C7F">
            <w:pPr>
              <w:rPr>
                <w:b/>
              </w:rPr>
            </w:pPr>
            <w:r w:rsidRPr="009853E4">
              <w:rPr>
                <w:b/>
              </w:rPr>
              <w:t>Date</w:t>
            </w:r>
          </w:p>
        </w:tc>
        <w:tc>
          <w:tcPr>
            <w:tcW w:w="2345" w:type="dxa"/>
          </w:tcPr>
          <w:p w14:paraId="401B8F98" w14:textId="77777777" w:rsidR="005A621C" w:rsidRPr="009853E4" w:rsidRDefault="005A621C" w:rsidP="00407C7F">
            <w:pPr>
              <w:rPr>
                <w:b/>
              </w:rPr>
            </w:pPr>
            <w:r w:rsidRPr="009853E4">
              <w:rPr>
                <w:b/>
              </w:rPr>
              <w:t>Author</w:t>
            </w:r>
          </w:p>
        </w:tc>
        <w:tc>
          <w:tcPr>
            <w:tcW w:w="2333" w:type="dxa"/>
          </w:tcPr>
          <w:p w14:paraId="7C609A0C" w14:textId="77777777" w:rsidR="005A621C" w:rsidRPr="009853E4" w:rsidRDefault="005A621C" w:rsidP="00407C7F">
            <w:pPr>
              <w:rPr>
                <w:b/>
              </w:rPr>
            </w:pPr>
            <w:r w:rsidRPr="009853E4">
              <w:rPr>
                <w:b/>
              </w:rPr>
              <w:t>Version</w:t>
            </w:r>
          </w:p>
        </w:tc>
        <w:tc>
          <w:tcPr>
            <w:tcW w:w="2335" w:type="dxa"/>
          </w:tcPr>
          <w:p w14:paraId="2102CAC7" w14:textId="77777777" w:rsidR="005A621C" w:rsidRPr="009853E4" w:rsidRDefault="005A621C" w:rsidP="00407C7F">
            <w:pPr>
              <w:rPr>
                <w:b/>
              </w:rPr>
            </w:pPr>
            <w:r w:rsidRPr="009853E4">
              <w:rPr>
                <w:b/>
              </w:rPr>
              <w:t>Changes</w:t>
            </w:r>
          </w:p>
        </w:tc>
      </w:tr>
      <w:tr w:rsidR="00C5046E" w14:paraId="5794415E" w14:textId="77777777" w:rsidTr="00C5046E">
        <w:tc>
          <w:tcPr>
            <w:tcW w:w="2337" w:type="dxa"/>
          </w:tcPr>
          <w:p w14:paraId="42780140" w14:textId="2B94AE57" w:rsidR="00C5046E" w:rsidRPr="009853E4" w:rsidRDefault="00C5046E" w:rsidP="00C5046E">
            <w:pPr>
              <w:rPr>
                <w:b/>
              </w:rPr>
            </w:pPr>
            <w:r>
              <w:t>27- October-2020</w:t>
            </w:r>
          </w:p>
        </w:tc>
        <w:tc>
          <w:tcPr>
            <w:tcW w:w="2345" w:type="dxa"/>
          </w:tcPr>
          <w:p w14:paraId="10D4D6B5" w14:textId="01F110FB" w:rsidR="00C5046E" w:rsidRPr="009853E4" w:rsidRDefault="00C5046E" w:rsidP="00C5046E">
            <w:pPr>
              <w:rPr>
                <w:b/>
              </w:rPr>
            </w:pPr>
            <w:r>
              <w:t>Tanushree Deshpande</w:t>
            </w:r>
          </w:p>
        </w:tc>
        <w:tc>
          <w:tcPr>
            <w:tcW w:w="2333" w:type="dxa"/>
          </w:tcPr>
          <w:p w14:paraId="503DAB27" w14:textId="18252AB4" w:rsidR="00C5046E" w:rsidRPr="009853E4" w:rsidRDefault="00C5046E" w:rsidP="00C5046E">
            <w:pPr>
              <w:rPr>
                <w:b/>
              </w:rPr>
            </w:pPr>
            <w:r>
              <w:t>1.0</w:t>
            </w:r>
          </w:p>
        </w:tc>
        <w:tc>
          <w:tcPr>
            <w:tcW w:w="2335" w:type="dxa"/>
          </w:tcPr>
          <w:p w14:paraId="68DBE95B" w14:textId="64E3F3BD" w:rsidR="00C5046E" w:rsidRPr="009853E4" w:rsidRDefault="00C5046E" w:rsidP="00C5046E">
            <w:pPr>
              <w:rPr>
                <w:b/>
              </w:rPr>
            </w:pPr>
            <w:r>
              <w:t>Initial Draft</w:t>
            </w:r>
          </w:p>
        </w:tc>
      </w:tr>
      <w:tr w:rsidR="00C5046E" w14:paraId="0E307FBC" w14:textId="77777777" w:rsidTr="00C5046E">
        <w:tc>
          <w:tcPr>
            <w:tcW w:w="2337" w:type="dxa"/>
          </w:tcPr>
          <w:p w14:paraId="7BF7A7DA" w14:textId="2B3A021A" w:rsidR="00C5046E" w:rsidRDefault="00C5046E" w:rsidP="00C5046E">
            <w:r>
              <w:t>19- November-2020</w:t>
            </w:r>
          </w:p>
        </w:tc>
        <w:tc>
          <w:tcPr>
            <w:tcW w:w="2345" w:type="dxa"/>
          </w:tcPr>
          <w:p w14:paraId="66EF593F" w14:textId="314154ED" w:rsidR="00C5046E" w:rsidRDefault="00C5046E" w:rsidP="00C5046E">
            <w:r>
              <w:t>Aman Singh</w:t>
            </w:r>
          </w:p>
        </w:tc>
        <w:tc>
          <w:tcPr>
            <w:tcW w:w="2333" w:type="dxa"/>
          </w:tcPr>
          <w:p w14:paraId="073FAAD2" w14:textId="77777777" w:rsidR="00C5046E" w:rsidRDefault="00C5046E" w:rsidP="00C5046E">
            <w:r>
              <w:t>1.0</w:t>
            </w:r>
          </w:p>
        </w:tc>
        <w:tc>
          <w:tcPr>
            <w:tcW w:w="2335" w:type="dxa"/>
          </w:tcPr>
          <w:p w14:paraId="3088E11A" w14:textId="55B0282A" w:rsidR="00C5046E" w:rsidRDefault="00C5046E" w:rsidP="00C5046E">
            <w:r>
              <w:t>APIM Details</w:t>
            </w:r>
          </w:p>
        </w:tc>
      </w:tr>
    </w:tbl>
    <w:p w14:paraId="34AF1B27" w14:textId="77777777" w:rsidR="00527F4A" w:rsidRDefault="00527F4A" w:rsidP="00527F4A">
      <w:pPr>
        <w:pStyle w:val="Heading1"/>
      </w:pPr>
      <w:bookmarkStart w:id="1" w:name="_Toc55225655"/>
    </w:p>
    <w:p w14:paraId="52481E40" w14:textId="7ED10B65" w:rsidR="00206A48" w:rsidRPr="00206A48" w:rsidRDefault="00A67987" w:rsidP="00527F4A">
      <w:pPr>
        <w:pStyle w:val="Heading1"/>
        <w:rPr>
          <w:rFonts w:ascii="Segoe UI" w:hAnsi="Segoe UI" w:cs="Segoe UI"/>
          <w:sz w:val="20"/>
          <w:szCs w:val="20"/>
        </w:rPr>
      </w:pPr>
      <w:r w:rsidRPr="001C6FED">
        <w:t>Introduction</w:t>
      </w:r>
      <w:bookmarkEnd w:id="1"/>
      <w:r>
        <w:rPr>
          <w:u w:color="FFFF00"/>
        </w:rPr>
        <w:t xml:space="preserve"> </w:t>
      </w:r>
    </w:p>
    <w:p w14:paraId="2A23A46D" w14:textId="7A688728" w:rsidR="00206A48" w:rsidRPr="00206A48" w:rsidRDefault="00206A48" w:rsidP="00206A48">
      <w:pPr>
        <w:rPr>
          <w:rFonts w:ascii="Segoe UI" w:hAnsi="Segoe UI" w:cs="Segoe UI"/>
          <w:sz w:val="20"/>
          <w:szCs w:val="20"/>
        </w:rPr>
      </w:pPr>
      <w:r w:rsidRPr="00206A48">
        <w:rPr>
          <w:rFonts w:ascii="Segoe UI" w:hAnsi="Segoe UI" w:cs="Segoe UI"/>
          <w:sz w:val="20"/>
          <w:szCs w:val="20"/>
        </w:rPr>
        <w:t>Sub-Dealers are the customers who don’t have direct financial relationship with Michelin. Those are also called as Indirect customers of Michelin. There are two type of sub-dealers available in Michelin as below</w:t>
      </w:r>
    </w:p>
    <w:p w14:paraId="3467AEFB" w14:textId="7EDED214" w:rsidR="00206A48" w:rsidRPr="00206A48" w:rsidRDefault="00206A48" w:rsidP="00206A48">
      <w:pPr>
        <w:pStyle w:val="ListParagraph"/>
        <w:numPr>
          <w:ilvl w:val="0"/>
          <w:numId w:val="19"/>
        </w:numPr>
        <w:rPr>
          <w:rFonts w:ascii="Segoe UI" w:hAnsi="Segoe UI" w:cs="Segoe UI"/>
          <w:i/>
          <w:iCs/>
          <w:sz w:val="20"/>
          <w:szCs w:val="20"/>
        </w:rPr>
      </w:pPr>
      <w:r w:rsidRPr="00206A48">
        <w:rPr>
          <w:rFonts w:ascii="Segoe UI" w:hAnsi="Segoe UI" w:cs="Segoe UI"/>
          <w:b/>
          <w:bCs/>
          <w:sz w:val="20"/>
          <w:szCs w:val="20"/>
        </w:rPr>
        <w:t>Michelin Sub-dealers (normally dealers)</w:t>
      </w:r>
      <w:r w:rsidRPr="00206A48">
        <w:rPr>
          <w:rFonts w:ascii="Segoe UI" w:hAnsi="Segoe UI" w:cs="Segoe UI"/>
          <w:sz w:val="20"/>
          <w:szCs w:val="20"/>
        </w:rPr>
        <w:t xml:space="preserve"> –There are nothing but dealers but sometime there are use cases where dealer need to buy a smaller number of tires in that case Michelin suggest </w:t>
      </w:r>
      <w:r w:rsidR="00625FBE" w:rsidRPr="00206A48">
        <w:rPr>
          <w:rFonts w:ascii="Segoe UI" w:hAnsi="Segoe UI" w:cs="Segoe UI"/>
          <w:sz w:val="20"/>
          <w:szCs w:val="20"/>
        </w:rPr>
        <w:t>buying</w:t>
      </w:r>
      <w:r w:rsidRPr="00206A48">
        <w:rPr>
          <w:rFonts w:ascii="Segoe UI" w:hAnsi="Segoe UI" w:cs="Segoe UI"/>
          <w:sz w:val="20"/>
          <w:szCs w:val="20"/>
        </w:rPr>
        <w:t xml:space="preserve"> it from distributors. This sales transaction will be out of system. </w:t>
      </w:r>
      <w:r w:rsidRPr="00206A48">
        <w:rPr>
          <w:rFonts w:ascii="Segoe UI" w:hAnsi="Segoe UI" w:cs="Segoe UI"/>
          <w:i/>
          <w:iCs/>
          <w:sz w:val="20"/>
          <w:szCs w:val="20"/>
        </w:rPr>
        <w:t>They can also do direct business with Michelin as well via dealer portal.</w:t>
      </w:r>
    </w:p>
    <w:p w14:paraId="08B0B4AB" w14:textId="6A5B00AB" w:rsidR="00206A48" w:rsidRPr="00206A48" w:rsidRDefault="00206A48" w:rsidP="00206A48">
      <w:pPr>
        <w:pStyle w:val="ListParagraph"/>
        <w:numPr>
          <w:ilvl w:val="0"/>
          <w:numId w:val="19"/>
        </w:numPr>
        <w:rPr>
          <w:rFonts w:ascii="Segoe UI" w:hAnsi="Segoe UI" w:cs="Segoe UI"/>
          <w:sz w:val="20"/>
          <w:szCs w:val="20"/>
        </w:rPr>
      </w:pPr>
      <w:r w:rsidRPr="00206A48">
        <w:rPr>
          <w:rFonts w:ascii="Segoe UI" w:hAnsi="Segoe UI" w:cs="Segoe UI"/>
          <w:b/>
          <w:bCs/>
          <w:sz w:val="20"/>
          <w:szCs w:val="20"/>
        </w:rPr>
        <w:t>Non-Michelin Sub dealers</w:t>
      </w:r>
      <w:r w:rsidRPr="00206A48">
        <w:rPr>
          <w:rFonts w:ascii="Segoe UI" w:hAnsi="Segoe UI" w:cs="Segoe UI"/>
          <w:sz w:val="20"/>
          <w:szCs w:val="20"/>
        </w:rPr>
        <w:t xml:space="preserve"> -Always do the business with specific distributors(dealers). The relationship between sub-dealer and direct customer is required.</w:t>
      </w:r>
    </w:p>
    <w:p w14:paraId="502D1262" w14:textId="7E0FC3A8" w:rsidR="00CB430B" w:rsidRPr="001C6FED" w:rsidRDefault="006E37C1" w:rsidP="001C6FED">
      <w:pPr>
        <w:pStyle w:val="Heading2"/>
        <w:rPr>
          <w:u w:color="FFFF00"/>
        </w:rPr>
      </w:pPr>
      <w:bookmarkStart w:id="2" w:name="_Toc55225656"/>
      <w:r w:rsidRPr="001C6FED">
        <w:rPr>
          <w:u w:color="FFFF00"/>
        </w:rPr>
        <w:t xml:space="preserve">System </w:t>
      </w:r>
      <w:r w:rsidR="00CB430B" w:rsidRPr="001C6FED">
        <w:rPr>
          <w:u w:color="FFFF00"/>
        </w:rPr>
        <w:t>Overview</w:t>
      </w:r>
      <w:bookmarkEnd w:id="2"/>
    </w:p>
    <w:p w14:paraId="06B9B18F" w14:textId="362626CE" w:rsidR="001813FE" w:rsidRPr="00625FBE" w:rsidRDefault="00EB73A1" w:rsidP="00625FBE">
      <w:pPr>
        <w:pStyle w:val="ListParagraph"/>
        <w:numPr>
          <w:ilvl w:val="0"/>
          <w:numId w:val="20"/>
        </w:numPr>
        <w:rPr>
          <w:rFonts w:ascii="Segoe UI" w:hAnsi="Segoe UI" w:cs="Segoe UI"/>
          <w:sz w:val="20"/>
          <w:szCs w:val="20"/>
        </w:rPr>
      </w:pPr>
      <w:r w:rsidRPr="00625FBE">
        <w:rPr>
          <w:rFonts w:ascii="Segoe UI" w:hAnsi="Segoe UI" w:cs="Segoe UI"/>
          <w:sz w:val="20"/>
          <w:szCs w:val="20"/>
        </w:rPr>
        <w:t>Subdealer</w:t>
      </w:r>
      <w:r w:rsidR="00483BDB" w:rsidRPr="00625FBE">
        <w:rPr>
          <w:rFonts w:ascii="Segoe UI" w:hAnsi="Segoe UI" w:cs="Segoe UI"/>
          <w:sz w:val="20"/>
          <w:szCs w:val="20"/>
        </w:rPr>
        <w:t xml:space="preserve"> details</w:t>
      </w:r>
      <w:r w:rsidR="00F20683">
        <w:t xml:space="preserve"> </w:t>
      </w:r>
      <w:r w:rsidR="00483BDB">
        <w:t xml:space="preserve">onboarding will be done in Swagat Portal, further subdealer’s Account </w:t>
      </w:r>
      <w:r w:rsidR="00625FBE">
        <w:t>details</w:t>
      </w:r>
      <w:r w:rsidR="00483BDB">
        <w:t xml:space="preserve"> and Commercial link will </w:t>
      </w:r>
      <w:r w:rsidR="00625FBE">
        <w:t>be registered</w:t>
      </w:r>
      <w:r w:rsidR="00483BDB">
        <w:t xml:space="preserve"> in salesforce using </w:t>
      </w:r>
      <w:r w:rsidR="00625FBE">
        <w:t xml:space="preserve">real time </w:t>
      </w:r>
      <w:r w:rsidR="00625FBE" w:rsidRPr="00625FBE">
        <w:rPr>
          <w:b/>
          <w:bCs/>
        </w:rPr>
        <w:t>Subdealer Registration API</w:t>
      </w:r>
      <w:r w:rsidR="00625FBE">
        <w:t>.</w:t>
      </w:r>
    </w:p>
    <w:p w14:paraId="2EA3D65C" w14:textId="77777777" w:rsidR="00625FBE" w:rsidRDefault="00625FBE" w:rsidP="00625FBE">
      <w:pPr>
        <w:pStyle w:val="ListParagraph"/>
        <w:numPr>
          <w:ilvl w:val="0"/>
          <w:numId w:val="20"/>
        </w:numPr>
        <w:rPr>
          <w:rFonts w:ascii="Segoe UI" w:hAnsi="Segoe UI" w:cs="Segoe UI"/>
          <w:sz w:val="20"/>
          <w:szCs w:val="20"/>
        </w:rPr>
      </w:pPr>
      <w:r w:rsidRPr="00625FBE">
        <w:rPr>
          <w:rFonts w:ascii="Segoe UI" w:hAnsi="Segoe UI" w:cs="Segoe UI"/>
          <w:sz w:val="20"/>
          <w:szCs w:val="20"/>
        </w:rPr>
        <w:t>The account will be synced with MDM in real time and MDM Id will be updated against site record in salesforce.</w:t>
      </w:r>
    </w:p>
    <w:p w14:paraId="0A198BFE" w14:textId="17FA40FE" w:rsidR="00CC0868" w:rsidRDefault="00625FBE" w:rsidP="00625FBE">
      <w:pPr>
        <w:pStyle w:val="ListParagraph"/>
        <w:numPr>
          <w:ilvl w:val="0"/>
          <w:numId w:val="20"/>
        </w:numPr>
        <w:rPr>
          <w:rFonts w:ascii="Segoe UI" w:hAnsi="Segoe UI" w:cs="Segoe UI"/>
          <w:sz w:val="20"/>
          <w:szCs w:val="20"/>
        </w:rPr>
      </w:pPr>
      <w:r w:rsidRPr="00625FBE">
        <w:rPr>
          <w:rFonts w:ascii="Segoe UI" w:hAnsi="Segoe UI" w:cs="Segoe UI"/>
          <w:b/>
          <w:bCs/>
          <w:sz w:val="20"/>
          <w:szCs w:val="20"/>
        </w:rPr>
        <w:t>MDM details API</w:t>
      </w:r>
      <w:r w:rsidRPr="00625FBE">
        <w:rPr>
          <w:rFonts w:ascii="Segoe UI" w:hAnsi="Segoe UI" w:cs="Segoe UI"/>
          <w:sz w:val="20"/>
          <w:szCs w:val="20"/>
        </w:rPr>
        <w:t xml:space="preserve"> will update the MDM ID back against the sub dealer record into Swagat</w:t>
      </w:r>
      <w:r>
        <w:rPr>
          <w:rFonts w:ascii="Segoe UI" w:hAnsi="Segoe UI" w:cs="Segoe UI"/>
          <w:sz w:val="20"/>
          <w:szCs w:val="20"/>
        </w:rPr>
        <w:t xml:space="preserve"> Portal to in sync registration of Subdealers</w:t>
      </w:r>
      <w:r w:rsidRPr="00625FBE">
        <w:rPr>
          <w:rFonts w:ascii="Segoe UI" w:hAnsi="Segoe UI" w:cs="Segoe UI"/>
          <w:sz w:val="20"/>
          <w:szCs w:val="20"/>
        </w:rPr>
        <w:t xml:space="preserve">. </w:t>
      </w:r>
    </w:p>
    <w:p w14:paraId="769C06F8" w14:textId="5172C375" w:rsidR="00684482" w:rsidRDefault="00684482" w:rsidP="00625FBE">
      <w:pPr>
        <w:pStyle w:val="ListParagraph"/>
        <w:numPr>
          <w:ilvl w:val="0"/>
          <w:numId w:val="20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Integration of Swagat Portal &amp; Salesforce done in DellBoomi Integration Platform.</w:t>
      </w:r>
    </w:p>
    <w:p w14:paraId="5F0DE5D6" w14:textId="19C4855A" w:rsidR="001C6FED" w:rsidRDefault="001C6FED" w:rsidP="00EA4438">
      <w:pPr>
        <w:pStyle w:val="ListParagraph"/>
        <w:numPr>
          <w:ilvl w:val="0"/>
          <w:numId w:val="20"/>
        </w:numPr>
        <w:rPr>
          <w:rFonts w:ascii="Segoe UI" w:hAnsi="Segoe UI" w:cs="Segoe UI"/>
          <w:b/>
          <w:bCs/>
          <w:sz w:val="20"/>
          <w:szCs w:val="20"/>
        </w:rPr>
      </w:pPr>
      <w:r w:rsidRPr="001C6FED">
        <w:rPr>
          <w:rFonts w:ascii="Segoe UI" w:hAnsi="Segoe UI" w:cs="Segoe UI"/>
          <w:b/>
          <w:bCs/>
          <w:sz w:val="20"/>
          <w:szCs w:val="20"/>
        </w:rPr>
        <w:t xml:space="preserve">Data flow </w:t>
      </w:r>
      <w:r w:rsidRPr="001C6FED">
        <w:rPr>
          <w:rFonts w:ascii="Segoe UI" w:hAnsi="Segoe UI" w:cs="Segoe UI"/>
          <w:sz w:val="20"/>
          <w:szCs w:val="20"/>
        </w:rPr>
        <w:t>among Swagat, Salesforce, MDM and Dell Boomi Platform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1C6FED">
        <w:rPr>
          <w:rFonts w:ascii="Segoe UI" w:hAnsi="Segoe UI" w:cs="Segoe UI"/>
          <w:sz w:val="20"/>
          <w:szCs w:val="20"/>
        </w:rPr>
        <w:t>presented as below</w:t>
      </w:r>
      <w:r w:rsidRPr="001C6FED">
        <w:rPr>
          <w:rFonts w:ascii="Segoe UI" w:hAnsi="Segoe UI" w:cs="Segoe UI"/>
          <w:b/>
          <w:bCs/>
          <w:sz w:val="20"/>
          <w:szCs w:val="20"/>
        </w:rPr>
        <w:t>:</w:t>
      </w:r>
    </w:p>
    <w:p w14:paraId="1AA296C7" w14:textId="77777777" w:rsidR="001C6FED" w:rsidRPr="001C6FED" w:rsidRDefault="001C6FED" w:rsidP="001C6FED">
      <w:pPr>
        <w:pStyle w:val="ListParagraph"/>
        <w:rPr>
          <w:rFonts w:ascii="Segoe UI" w:hAnsi="Segoe UI" w:cs="Segoe UI"/>
          <w:b/>
          <w:bCs/>
          <w:sz w:val="20"/>
          <w:szCs w:val="20"/>
        </w:rPr>
      </w:pPr>
    </w:p>
    <w:p w14:paraId="67D40952" w14:textId="233C8A64" w:rsidR="001C6FED" w:rsidRDefault="001C6FED" w:rsidP="001C6FED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779F0C04" wp14:editId="6A718D0B">
            <wp:extent cx="5943600" cy="3335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D6BF" w14:textId="39BDC33E" w:rsidR="001C6FED" w:rsidRPr="001C6FED" w:rsidRDefault="001C6FED" w:rsidP="001C6FED">
      <w:pPr>
        <w:pStyle w:val="ListParagraph"/>
        <w:rPr>
          <w:rFonts w:cstheme="minorHAnsi"/>
          <w:sz w:val="16"/>
          <w:szCs w:val="16"/>
        </w:rPr>
      </w:pP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 xml:space="preserve">         </w:t>
      </w:r>
      <w:r w:rsidRPr="001C6FED">
        <w:rPr>
          <w:rFonts w:cstheme="minorHAnsi"/>
          <w:sz w:val="16"/>
          <w:szCs w:val="16"/>
        </w:rPr>
        <w:t>Fig. Data Flow Diagram</w:t>
      </w:r>
    </w:p>
    <w:p w14:paraId="77E9F800" w14:textId="16DE0F22" w:rsidR="00C34AAD" w:rsidRDefault="00C34AAD" w:rsidP="00C34AAD">
      <w:pPr>
        <w:pStyle w:val="Heading1"/>
        <w:keepLines w:val="0"/>
        <w:suppressAutoHyphens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" w:name="_Toc17882804"/>
    </w:p>
    <w:p w14:paraId="015F57A9" w14:textId="723BECD3" w:rsidR="00623818" w:rsidRDefault="00732983" w:rsidP="00623818">
      <w:pPr>
        <w:pStyle w:val="Heading1"/>
        <w:keepLines w:val="0"/>
        <w:suppressAutoHyphens/>
        <w:spacing w:before="0" w:line="360" w:lineRule="auto"/>
      </w:pPr>
      <w:bookmarkStart w:id="4" w:name="_Toc253245277"/>
      <w:bookmarkStart w:id="5" w:name="_Toc55225657"/>
      <w:bookmarkStart w:id="6" w:name="_Toc17882805"/>
      <w:bookmarkEnd w:id="3"/>
      <w:r>
        <w:t xml:space="preserve">API </w:t>
      </w:r>
      <w:r w:rsidR="001C6FED">
        <w:t>Details</w:t>
      </w:r>
      <w:bookmarkEnd w:id="4"/>
      <w:bookmarkEnd w:id="5"/>
      <w:r w:rsidR="00373073">
        <w:t xml:space="preserve"> </w:t>
      </w:r>
    </w:p>
    <w:p w14:paraId="2298E238" w14:textId="6C4FB8E1" w:rsidR="001F1A64" w:rsidRDefault="008A5068" w:rsidP="001F1A64">
      <w:pPr>
        <w:rPr>
          <w:sz w:val="23"/>
          <w:szCs w:val="23"/>
        </w:rPr>
      </w:pPr>
      <w:r>
        <w:rPr>
          <w:sz w:val="23"/>
          <w:szCs w:val="23"/>
        </w:rPr>
        <w:t xml:space="preserve">API-Led connectivity will be established using </w:t>
      </w:r>
      <w:r w:rsidR="0029616B">
        <w:rPr>
          <w:sz w:val="23"/>
          <w:szCs w:val="23"/>
        </w:rPr>
        <w:t>more than one</w:t>
      </w:r>
      <w:r>
        <w:rPr>
          <w:sz w:val="23"/>
          <w:szCs w:val="23"/>
        </w:rPr>
        <w:t xml:space="preserve"> layer of APIs. The Top layer, also known as the </w:t>
      </w:r>
      <w:r w:rsidRPr="0029616B">
        <w:rPr>
          <w:b/>
          <w:bCs/>
          <w:sz w:val="23"/>
          <w:szCs w:val="23"/>
        </w:rPr>
        <w:t>Experience API layer</w:t>
      </w:r>
      <w:r>
        <w:rPr>
          <w:sz w:val="23"/>
          <w:szCs w:val="23"/>
        </w:rPr>
        <w:t>, will encompass APIs that are built for specific purpose. These are built for a specific business or technical use case or mode of interaction.</w:t>
      </w:r>
      <w:r w:rsidR="0029616B">
        <w:rPr>
          <w:sz w:val="23"/>
          <w:szCs w:val="23"/>
        </w:rPr>
        <w:t xml:space="preserve"> Example – Swagat</w:t>
      </w:r>
      <w:r w:rsidR="001A1965">
        <w:rPr>
          <w:sz w:val="23"/>
          <w:szCs w:val="23"/>
        </w:rPr>
        <w:t xml:space="preserve"> </w:t>
      </w:r>
      <w:r w:rsidR="0029616B">
        <w:rPr>
          <w:sz w:val="23"/>
          <w:szCs w:val="23"/>
        </w:rPr>
        <w:t>Portal.</w:t>
      </w:r>
      <w:r w:rsidR="0029616B">
        <w:rPr>
          <w:sz w:val="23"/>
          <w:szCs w:val="23"/>
        </w:rPr>
        <w:br/>
      </w:r>
      <w:r w:rsidR="000B71A4">
        <w:rPr>
          <w:sz w:val="23"/>
          <w:szCs w:val="23"/>
        </w:rPr>
        <w:t xml:space="preserve">The bottom layer, also known as the </w:t>
      </w:r>
      <w:r w:rsidR="000B71A4" w:rsidRPr="00D41D30">
        <w:rPr>
          <w:b/>
          <w:bCs/>
          <w:sz w:val="23"/>
          <w:szCs w:val="23"/>
        </w:rPr>
        <w:t>System APIs</w:t>
      </w:r>
      <w:r w:rsidR="000B71A4">
        <w:rPr>
          <w:sz w:val="23"/>
          <w:szCs w:val="23"/>
        </w:rPr>
        <w:t xml:space="preserve">, is composed of only one API. This is </w:t>
      </w:r>
      <w:r w:rsidR="00D41D30">
        <w:rPr>
          <w:sz w:val="23"/>
          <w:szCs w:val="23"/>
        </w:rPr>
        <w:t>an</w:t>
      </w:r>
      <w:r w:rsidR="000B71A4">
        <w:rPr>
          <w:sz w:val="23"/>
          <w:szCs w:val="23"/>
        </w:rPr>
        <w:t xml:space="preserve"> API </w:t>
      </w:r>
      <w:r w:rsidR="00D41D30">
        <w:rPr>
          <w:sz w:val="23"/>
          <w:szCs w:val="23"/>
        </w:rPr>
        <w:t xml:space="preserve">which </w:t>
      </w:r>
      <w:r w:rsidR="000B71A4">
        <w:rPr>
          <w:sz w:val="23"/>
          <w:szCs w:val="23"/>
        </w:rPr>
        <w:t xml:space="preserve">provides connectivity to the underlying system of record, which in this case is </w:t>
      </w:r>
      <w:r w:rsidR="00FE5E1F">
        <w:rPr>
          <w:sz w:val="23"/>
          <w:szCs w:val="23"/>
        </w:rPr>
        <w:t>Salesforce APIs</w:t>
      </w:r>
      <w:r w:rsidR="000B71A4">
        <w:rPr>
          <w:sz w:val="23"/>
          <w:szCs w:val="23"/>
        </w:rPr>
        <w:t>.</w:t>
      </w:r>
    </w:p>
    <w:p w14:paraId="4300CEDC" w14:textId="147E67DC" w:rsidR="00FE5E1F" w:rsidRPr="001F1A64" w:rsidRDefault="001A1965" w:rsidP="001F1A64">
      <w:r>
        <w:object w:dxaOrig="25911" w:dyaOrig="5231" w14:anchorId="318C8B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5pt;height:118.5pt" o:ole="">
            <v:imagedata r:id="rId16" o:title=""/>
          </v:shape>
          <o:OLEObject Type="Embed" ProgID="Visio.Drawing.15" ShapeID="_x0000_i1025" DrawAspect="Content" ObjectID="_1667200972" r:id="rId17"/>
        </w:object>
      </w:r>
    </w:p>
    <w:p w14:paraId="2323FE97" w14:textId="696CB4F1" w:rsidR="008B4D20" w:rsidRPr="0031494D" w:rsidRDefault="001C6FED" w:rsidP="008B4D20">
      <w:pPr>
        <w:pStyle w:val="Heading2"/>
        <w:spacing w:before="0" w:line="360" w:lineRule="auto"/>
      </w:pPr>
      <w:bookmarkStart w:id="7" w:name="_Toc55225658"/>
      <w:r>
        <w:t>Subdealer Registration</w:t>
      </w:r>
      <w:r w:rsidR="00373073" w:rsidRPr="0031494D">
        <w:t xml:space="preserve"> AP</w:t>
      </w:r>
      <w:r w:rsidR="008B4D20" w:rsidRPr="0031494D">
        <w:t>I</w:t>
      </w:r>
      <w:r w:rsidR="00FC7F1E">
        <w:t>: (Experience Layer)</w:t>
      </w:r>
      <w:bookmarkEnd w:id="7"/>
    </w:p>
    <w:p w14:paraId="437323B2" w14:textId="7AEF93A3" w:rsidR="00623818" w:rsidRDefault="00C00F1F" w:rsidP="008B4D20">
      <w:r>
        <w:t>T</w:t>
      </w:r>
      <w:r w:rsidRPr="00C00F1F">
        <w:t>his is an API for Subdealer Registration utilized by Swagat</w:t>
      </w:r>
      <w:r>
        <w:t xml:space="preserve"> </w:t>
      </w:r>
      <w:r w:rsidRPr="00C00F1F">
        <w:t>Portal to register Subdealer's information in Salesforce.</w:t>
      </w:r>
      <w:r>
        <w:t xml:space="preserve"> Subdealer’s information includes</w:t>
      </w:r>
      <w:r w:rsidRPr="00C00F1F">
        <w:t xml:space="preserve"> </w:t>
      </w:r>
      <w:r>
        <w:t xml:space="preserve">registration of </w:t>
      </w:r>
      <w:r w:rsidRPr="00C00F1F">
        <w:t>Accounts</w:t>
      </w:r>
      <w:r>
        <w:t xml:space="preserve"> details</w:t>
      </w:r>
      <w:r w:rsidRPr="00C00F1F">
        <w:t xml:space="preserve">, Contact </w:t>
      </w:r>
      <w:r>
        <w:t xml:space="preserve">details </w:t>
      </w:r>
      <w:r w:rsidRPr="00C00F1F">
        <w:t>and Commercial Link information in Salesforce Cloud</w:t>
      </w:r>
      <w:r>
        <w:t>.</w:t>
      </w:r>
    </w:p>
    <w:p w14:paraId="4A48DC81" w14:textId="03760245" w:rsidR="00623818" w:rsidRDefault="00FA6D13" w:rsidP="00BF160D">
      <w:pPr>
        <w:pStyle w:val="Heading4"/>
        <w:rPr>
          <w:b/>
        </w:rPr>
      </w:pPr>
      <w:r w:rsidRPr="00FA6D13">
        <w:rPr>
          <w:b/>
        </w:rPr>
        <w:t>Sequence Diagram</w:t>
      </w:r>
      <w:r>
        <w:rPr>
          <w:b/>
        </w:rPr>
        <w:t>:</w:t>
      </w:r>
    </w:p>
    <w:p w14:paraId="6141C331" w14:textId="5824E945" w:rsidR="00FC7F1E" w:rsidRPr="00FC7F1E" w:rsidRDefault="00120DD1" w:rsidP="00FC7F1E">
      <w:r>
        <w:object w:dxaOrig="19250" w:dyaOrig="10930" w14:anchorId="5942B9B8">
          <v:shape id="_x0000_i1026" type="#_x0000_t75" style="width:478.5pt;height:265.5pt" o:ole="">
            <v:imagedata r:id="rId18" o:title=""/>
          </v:shape>
          <o:OLEObject Type="Embed" ProgID="Visio.Drawing.15" ShapeID="_x0000_i1026" DrawAspect="Content" ObjectID="_1667200973" r:id="rId19"/>
        </w:object>
      </w:r>
    </w:p>
    <w:p w14:paraId="7B6EFF46" w14:textId="159D300B" w:rsidR="008B4D20" w:rsidRPr="008B4D20" w:rsidRDefault="0013774A" w:rsidP="001C5256">
      <w:pPr>
        <w:pStyle w:val="Heading4"/>
        <w:spacing w:line="360" w:lineRule="auto"/>
      </w:pPr>
      <w:r w:rsidRPr="0013774A">
        <w:rPr>
          <w:b/>
        </w:rPr>
        <w:lastRenderedPageBreak/>
        <w:t>Http</w:t>
      </w:r>
      <w:r>
        <w:rPr>
          <w:b/>
        </w:rPr>
        <w:t xml:space="preserve"> </w:t>
      </w:r>
      <w:r w:rsidRPr="0013774A">
        <w:rPr>
          <w:b/>
        </w:rPr>
        <w:t>Method</w:t>
      </w:r>
      <w:r w:rsidR="008B4D20" w:rsidRPr="0013774A">
        <w:rPr>
          <w:b/>
        </w:rPr>
        <w:t>:</w:t>
      </w:r>
      <w:r>
        <w:rPr>
          <w:b/>
        </w:rPr>
        <w:t xml:space="preserve"> </w:t>
      </w:r>
      <w:r w:rsidR="000741F7">
        <w:rPr>
          <w:i w:val="0"/>
          <w:color w:val="auto"/>
        </w:rPr>
        <w:t xml:space="preserve"> </w:t>
      </w:r>
      <w:r w:rsidR="00584F67">
        <w:rPr>
          <w:i w:val="0"/>
          <w:color w:val="auto"/>
        </w:rPr>
        <w:t>POST</w:t>
      </w:r>
    </w:p>
    <w:p w14:paraId="398BF553" w14:textId="2900AECF" w:rsidR="007A15BA" w:rsidRPr="00C8065A" w:rsidRDefault="0013774A" w:rsidP="001C5256">
      <w:pPr>
        <w:pStyle w:val="Heading4"/>
        <w:spacing w:line="360" w:lineRule="auto"/>
      </w:pPr>
      <w:r w:rsidRPr="0013774A">
        <w:rPr>
          <w:b/>
        </w:rPr>
        <w:t>Http</w:t>
      </w:r>
      <w:r>
        <w:rPr>
          <w:b/>
        </w:rPr>
        <w:t xml:space="preserve"> </w:t>
      </w:r>
      <w:r w:rsidRPr="0013774A">
        <w:rPr>
          <w:b/>
        </w:rPr>
        <w:t>Method:</w:t>
      </w:r>
      <w:r>
        <w:rPr>
          <w:b/>
        </w:rPr>
        <w:t xml:space="preserve"> </w:t>
      </w:r>
      <w:r w:rsidR="007A15BA">
        <w:t xml:space="preserve"> </w:t>
      </w:r>
      <w:r w:rsidR="00A45049" w:rsidRPr="00A45049">
        <w:rPr>
          <w:rFonts w:asciiTheme="minorHAnsi" w:eastAsiaTheme="minorHAnsi" w:hAnsiTheme="minorHAnsi" w:cstheme="minorBidi"/>
          <w:i w:val="0"/>
          <w:iCs w:val="0"/>
          <w:color w:val="auto"/>
        </w:rPr>
        <w:t>https://api.michelingroup.com/sf-swagatportal/</w:t>
      </w:r>
      <w:r w:rsidR="000E3049" w:rsidRPr="006C5529">
        <w:rPr>
          <w:rFonts w:asciiTheme="minorHAnsi" w:eastAsiaTheme="minorHAnsi" w:hAnsiTheme="minorHAnsi" w:cstheme="minorBidi"/>
          <w:i w:val="0"/>
          <w:iCs w:val="0"/>
          <w:color w:val="auto"/>
        </w:rPr>
        <w:t>subDealer</w:t>
      </w:r>
    </w:p>
    <w:p w14:paraId="4E1E78E7" w14:textId="64B1CB5A" w:rsidR="005403E3" w:rsidRDefault="00BE6B3C" w:rsidP="001C5256">
      <w:pPr>
        <w:pStyle w:val="Heading4"/>
        <w:spacing w:line="360" w:lineRule="auto"/>
        <w:rPr>
          <w:b/>
        </w:rPr>
      </w:pPr>
      <w:r w:rsidRPr="00BE6B3C">
        <w:rPr>
          <w:b/>
        </w:rPr>
        <w:t xml:space="preserve">Request </w:t>
      </w:r>
      <w:r w:rsidR="008F3F58">
        <w:rPr>
          <w:b/>
        </w:rPr>
        <w:t>Headers</w:t>
      </w:r>
      <w:r>
        <w:rPr>
          <w:b/>
        </w:rPr>
        <w:t>:</w:t>
      </w:r>
    </w:p>
    <w:p w14:paraId="6B2039C0" w14:textId="01B4FCAA" w:rsidR="001C5256" w:rsidRPr="001C5256" w:rsidRDefault="00787BEB" w:rsidP="001C5256">
      <w:pPr>
        <w:spacing w:line="360" w:lineRule="auto"/>
      </w:pPr>
      <w:r>
        <w:t>OAuth 2.0 &amp; API Key validation</w:t>
      </w:r>
      <w:r w:rsidR="001C5256">
        <w:t xml:space="preserve"> is to validate call is coming from</w:t>
      </w:r>
      <w:r w:rsidR="00EF2340">
        <w:t xml:space="preserve"> </w:t>
      </w:r>
      <w:r w:rsidR="00B25892">
        <w:t>Swagat Portal</w:t>
      </w:r>
      <w:r w:rsidR="001C5256">
        <w:t>.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728"/>
        <w:gridCol w:w="7848"/>
      </w:tblGrid>
      <w:tr w:rsidR="004A2710" w:rsidRPr="0099702C" w14:paraId="19A5864E" w14:textId="77777777" w:rsidTr="000C6FC0">
        <w:trPr>
          <w:trHeight w:val="412"/>
        </w:trPr>
        <w:tc>
          <w:tcPr>
            <w:tcW w:w="1728" w:type="dxa"/>
            <w:shd w:val="clear" w:color="auto" w:fill="8DB3E2" w:themeFill="text2" w:themeFillTint="66"/>
          </w:tcPr>
          <w:p w14:paraId="01AB9506" w14:textId="77777777" w:rsidR="004A2710" w:rsidRPr="0099702C" w:rsidRDefault="004A2710" w:rsidP="000C6FC0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Parameters</w:t>
            </w:r>
          </w:p>
        </w:tc>
        <w:tc>
          <w:tcPr>
            <w:tcW w:w="7848" w:type="dxa"/>
            <w:shd w:val="clear" w:color="auto" w:fill="8DB3E2" w:themeFill="text2" w:themeFillTint="66"/>
          </w:tcPr>
          <w:p w14:paraId="2E80AE25" w14:textId="2EFDAD14" w:rsidR="004A2710" w:rsidRPr="0099702C" w:rsidRDefault="004A2710" w:rsidP="000C6FC0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Value (Def</w:t>
            </w:r>
            <w:r w:rsidR="001C1C3C">
              <w:rPr>
                <w:rFonts w:ascii="Segoe UI" w:hAnsi="Segoe UI" w:cs="Segoe UI"/>
                <w:b/>
                <w:sz w:val="20"/>
                <w:szCs w:val="20"/>
              </w:rPr>
              <w:t>a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ult)</w:t>
            </w:r>
          </w:p>
        </w:tc>
      </w:tr>
      <w:tr w:rsidR="004A2710" w:rsidRPr="00A521DE" w14:paraId="370AC7AB" w14:textId="77777777" w:rsidTr="000C6FC0">
        <w:trPr>
          <w:trHeight w:val="399"/>
        </w:trPr>
        <w:tc>
          <w:tcPr>
            <w:tcW w:w="1728" w:type="dxa"/>
          </w:tcPr>
          <w:p w14:paraId="7E1E260A" w14:textId="77777777" w:rsidR="004A2710" w:rsidRPr="00A521DE" w:rsidRDefault="004A2710" w:rsidP="000C6FC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x-Gateway-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APIKey</w:t>
            </w:r>
            <w:proofErr w:type="spellEnd"/>
          </w:p>
        </w:tc>
        <w:tc>
          <w:tcPr>
            <w:tcW w:w="7848" w:type="dxa"/>
          </w:tcPr>
          <w:p w14:paraId="65A64750" w14:textId="77777777" w:rsidR="004A2710" w:rsidRPr="00A521DE" w:rsidRDefault="004A2710" w:rsidP="000C6FC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8444b5e8-38af-4323-b415-ed7d407c7305</w:t>
            </w:r>
          </w:p>
        </w:tc>
      </w:tr>
      <w:tr w:rsidR="004A2710" w14:paraId="7B81C34E" w14:textId="77777777" w:rsidTr="000C6FC0">
        <w:trPr>
          <w:trHeight w:val="399"/>
        </w:trPr>
        <w:tc>
          <w:tcPr>
            <w:tcW w:w="1728" w:type="dxa"/>
          </w:tcPr>
          <w:p w14:paraId="339AAB69" w14:textId="77777777" w:rsidR="004A2710" w:rsidRDefault="004A2710" w:rsidP="000C6FC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Accept</w:t>
            </w:r>
          </w:p>
        </w:tc>
        <w:tc>
          <w:tcPr>
            <w:tcW w:w="7848" w:type="dxa"/>
          </w:tcPr>
          <w:p w14:paraId="4FAEAF23" w14:textId="77777777" w:rsidR="004A2710" w:rsidRDefault="004A2710" w:rsidP="000C6FC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application/json</w:t>
            </w:r>
          </w:p>
        </w:tc>
      </w:tr>
      <w:tr w:rsidR="004A2710" w14:paraId="3148B586" w14:textId="77777777" w:rsidTr="000C6FC0">
        <w:trPr>
          <w:trHeight w:val="399"/>
        </w:trPr>
        <w:tc>
          <w:tcPr>
            <w:tcW w:w="1728" w:type="dxa"/>
          </w:tcPr>
          <w:p w14:paraId="3C2E6F43" w14:textId="77777777" w:rsidR="004A2710" w:rsidRDefault="004A2710" w:rsidP="000C6FC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56CE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</w:p>
        </w:tc>
        <w:tc>
          <w:tcPr>
            <w:tcW w:w="7848" w:type="dxa"/>
          </w:tcPr>
          <w:p w14:paraId="5C6F34C8" w14:textId="77777777" w:rsidR="004A2710" w:rsidRDefault="004A2710" w:rsidP="000C6FC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application/json</w:t>
            </w:r>
          </w:p>
        </w:tc>
      </w:tr>
      <w:tr w:rsidR="004A2710" w14:paraId="4EF8F172" w14:textId="77777777" w:rsidTr="000C6FC0">
        <w:trPr>
          <w:trHeight w:val="399"/>
        </w:trPr>
        <w:tc>
          <w:tcPr>
            <w:tcW w:w="1728" w:type="dxa"/>
          </w:tcPr>
          <w:p w14:paraId="4D68997D" w14:textId="77777777" w:rsidR="004A2710" w:rsidRPr="00256CEA" w:rsidRDefault="004A2710" w:rsidP="000C6FC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</w:p>
        </w:tc>
        <w:tc>
          <w:tcPr>
            <w:tcW w:w="7848" w:type="dxa"/>
          </w:tcPr>
          <w:p w14:paraId="40D53903" w14:textId="77777777" w:rsidR="004A2710" w:rsidRDefault="004A2710" w:rsidP="000C6FC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8444b5e8-38af-4323-b415-ed7d407c7305</w:t>
            </w:r>
          </w:p>
        </w:tc>
      </w:tr>
    </w:tbl>
    <w:p w14:paraId="5378FD09" w14:textId="77777777" w:rsidR="00FC7F1E" w:rsidRDefault="00FC7F1E" w:rsidP="00584F67">
      <w:pPr>
        <w:pStyle w:val="Heading4"/>
        <w:spacing w:line="240" w:lineRule="auto"/>
        <w:rPr>
          <w:b/>
        </w:rPr>
      </w:pPr>
    </w:p>
    <w:p w14:paraId="7F61EB2F" w14:textId="4D3D3714" w:rsidR="002734BD" w:rsidRDefault="00584F67" w:rsidP="003154D2">
      <w:pPr>
        <w:pStyle w:val="Heading4"/>
        <w:spacing w:line="240" w:lineRule="auto"/>
      </w:pPr>
      <w:r w:rsidRPr="00277A14">
        <w:rPr>
          <w:b/>
        </w:rPr>
        <w:t>Re</w:t>
      </w:r>
      <w:r>
        <w:rPr>
          <w:b/>
        </w:rPr>
        <w:t>quest</w:t>
      </w:r>
      <w:r w:rsidRPr="00277A14">
        <w:rPr>
          <w:b/>
        </w:rPr>
        <w:t xml:space="preserve"> Body</w:t>
      </w:r>
      <w:r w:rsidR="00145AC2">
        <w:t xml:space="preserve"> </w:t>
      </w:r>
      <w:r w:rsidR="00145AC2" w:rsidRPr="00145AC2">
        <w:rPr>
          <w:b/>
        </w:rPr>
        <w:t>Structure</w:t>
      </w:r>
      <w:r w:rsidR="00145AC2">
        <w:t>:</w:t>
      </w:r>
      <w:r>
        <w:t xml:space="preserve"> </w:t>
      </w:r>
    </w:p>
    <w:p w14:paraId="3F065202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7084EF5D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accountDetails</w:t>
      </w:r>
      <w:proofErr w:type="spellEnd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{</w:t>
      </w:r>
    </w:p>
    <w:p w14:paraId="36DFBE6B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subDealername</w:t>
      </w:r>
      <w:proofErr w:type="spellEnd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154D2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098DD9F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businessUnit</w:t>
      </w:r>
      <w:proofErr w:type="spellEnd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154D2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"PC"</w:t>
      </w: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37AF2EE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dealerStatus</w:t>
      </w:r>
      <w:proofErr w:type="spellEnd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154D2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"Yes"</w:t>
      </w: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EC669F4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shippingAddress</w:t>
      </w:r>
      <w:proofErr w:type="spellEnd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{</w:t>
      </w:r>
    </w:p>
    <w:p w14:paraId="7CDB9924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shippingCity</w:t>
      </w:r>
      <w:proofErr w:type="spellEnd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154D2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F8F02AD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shippingStreet</w:t>
      </w:r>
      <w:proofErr w:type="spellEnd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154D2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C665F6A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shippingCountry</w:t>
      </w:r>
      <w:proofErr w:type="spellEnd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154D2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</w:p>
    <w:p w14:paraId="7E676B07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14:paraId="6081DFC1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TaxIdentificationNumber</w:t>
      </w:r>
      <w:proofErr w:type="spellEnd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154D2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171E4D3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distributorName</w:t>
      </w:r>
      <w:proofErr w:type="spellEnd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154D2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9645A34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subdealerMobile</w:t>
      </w:r>
      <w:proofErr w:type="spellEnd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154D2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9E557ED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subdealerCode</w:t>
      </w:r>
      <w:proofErr w:type="spellEnd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154D2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E6B1389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AMGroundId</w:t>
      </w:r>
      <w:proofErr w:type="spellEnd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{</w:t>
      </w:r>
    </w:p>
    <w:p w14:paraId="7CD952F2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PLGroundCode</w:t>
      </w:r>
      <w:proofErr w:type="spellEnd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154D2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850087F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TCGroundCode</w:t>
      </w:r>
      <w:proofErr w:type="spellEnd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154D2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162D044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"2WGroundCode": </w:t>
      </w:r>
      <w:r w:rsidRPr="003154D2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6DCC2A0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GCGroundCode</w:t>
      </w:r>
      <w:proofErr w:type="spellEnd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154D2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</w:p>
    <w:p w14:paraId="0E237322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</w:t>
      </w:r>
    </w:p>
    <w:p w14:paraId="01048E56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},</w:t>
      </w:r>
    </w:p>
    <w:p w14:paraId="26D52873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contactDetails</w:t>
      </w:r>
      <w:proofErr w:type="spellEnd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{</w:t>
      </w:r>
    </w:p>
    <w:p w14:paraId="5A7D87E3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firstName</w:t>
      </w:r>
      <w:proofErr w:type="spellEnd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154D2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CD2F914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lastName</w:t>
      </w:r>
      <w:proofErr w:type="spellEnd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154D2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4AA3BBF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"email": </w:t>
      </w:r>
      <w:r w:rsidRPr="003154D2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1C2F32A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"mobile": </w:t>
      </w:r>
      <w:r w:rsidRPr="003154D2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</w:p>
    <w:p w14:paraId="5EF777DC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},</w:t>
      </w:r>
    </w:p>
    <w:p w14:paraId="56BE1873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commercialLinkDetails</w:t>
      </w:r>
      <w:proofErr w:type="spellEnd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{</w:t>
      </w:r>
    </w:p>
    <w:p w14:paraId="55BCD256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shipToCode</w:t>
      </w:r>
      <w:proofErr w:type="spellEnd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154D2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7DE0FEC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dealerCode</w:t>
      </w:r>
      <w:proofErr w:type="spellEnd"/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3154D2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</w:p>
    <w:p w14:paraId="2D15B30B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</w:t>
      </w:r>
    </w:p>
    <w:p w14:paraId="34826C76" w14:textId="77777777" w:rsidR="003154D2" w:rsidRPr="003154D2" w:rsidRDefault="003154D2" w:rsidP="003154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3154D2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14:paraId="4076EBA2" w14:textId="77777777" w:rsidR="003154D2" w:rsidRPr="003154D2" w:rsidRDefault="003154D2" w:rsidP="003154D2"/>
    <w:p w14:paraId="7B946FB8" w14:textId="29E90E89" w:rsidR="00584F67" w:rsidRPr="00584F67" w:rsidRDefault="00584F67" w:rsidP="00584F67">
      <w:pPr>
        <w:pStyle w:val="Heading4"/>
        <w:spacing w:line="240" w:lineRule="auto"/>
        <w:rPr>
          <w:rFonts w:asciiTheme="minorHAnsi" w:eastAsiaTheme="minorHAnsi" w:hAnsiTheme="minorHAnsi" w:cstheme="minorBidi"/>
          <w:i w:val="0"/>
          <w:iCs w:val="0"/>
          <w:color w:val="auto"/>
          <w:sz w:val="18"/>
          <w:szCs w:val="18"/>
        </w:rPr>
      </w:pPr>
    </w:p>
    <w:p w14:paraId="7F14EB74" w14:textId="3C91E441" w:rsidR="005403E3" w:rsidRDefault="005403E3" w:rsidP="005403E3">
      <w:pPr>
        <w:pStyle w:val="Heading4"/>
        <w:spacing w:line="240" w:lineRule="auto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3BBC5B86" w14:textId="77777777" w:rsidR="003154D2" w:rsidRDefault="003154D2" w:rsidP="00BF160D">
      <w:pPr>
        <w:pStyle w:val="Heading4"/>
        <w:spacing w:line="240" w:lineRule="auto"/>
        <w:rPr>
          <w:b/>
        </w:rPr>
      </w:pPr>
      <w:bookmarkStart w:id="8" w:name="_Hlk41476348"/>
    </w:p>
    <w:p w14:paraId="456BF402" w14:textId="7784C667" w:rsidR="00A521DE" w:rsidRDefault="007A15BA" w:rsidP="00BF160D">
      <w:pPr>
        <w:pStyle w:val="Heading4"/>
        <w:spacing w:line="240" w:lineRule="auto"/>
      </w:pPr>
      <w:r w:rsidRPr="00277A14">
        <w:rPr>
          <w:b/>
        </w:rPr>
        <w:t>Response Body</w:t>
      </w:r>
      <w:bookmarkEnd w:id="8"/>
      <w:r w:rsidRPr="002A3908">
        <w:t>:</w:t>
      </w:r>
      <w:r w:rsidR="00CD7D6E">
        <w:t xml:space="preserve"> </w:t>
      </w:r>
    </w:p>
    <w:p w14:paraId="27CE01E7" w14:textId="77777777" w:rsidR="00B23F7C" w:rsidRDefault="00B23F7C" w:rsidP="00B23F7C">
      <w:pPr>
        <w:pStyle w:val="HTMLPreformatted"/>
        <w:shd w:val="clear" w:color="auto" w:fill="333333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{</w:t>
      </w:r>
    </w:p>
    <w:p w14:paraId="252BCA7F" w14:textId="39A6A7AC" w:rsidR="00B23F7C" w:rsidRDefault="00B23F7C" w:rsidP="00B23F7C">
      <w:pPr>
        <w:pStyle w:val="HTMLPreformatted"/>
        <w:shd w:val="clear" w:color="auto" w:fill="333333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201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1C0430DF" w14:textId="3515B4ED" w:rsidR="00B23F7C" w:rsidRDefault="00B23F7C" w:rsidP="00B23F7C">
      <w:pPr>
        <w:pStyle w:val="HTMLPreformatted"/>
        <w:shd w:val="clear" w:color="auto" w:fill="333333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"Subdealer Regis</w:t>
      </w:r>
      <w:r w:rsidR="009249C6"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tered Successfully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</w:t>
      </w:r>
    </w:p>
    <w:p w14:paraId="67D3A078" w14:textId="77777777" w:rsidR="00B23F7C" w:rsidRDefault="00B23F7C" w:rsidP="00B23F7C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}</w:t>
      </w:r>
    </w:p>
    <w:p w14:paraId="757E250E" w14:textId="77777777" w:rsidR="00F40B58" w:rsidRPr="00F40B58" w:rsidRDefault="00F40B58" w:rsidP="00F40B58"/>
    <w:p w14:paraId="58DDB6D0" w14:textId="6D8EC6EA" w:rsidR="00A521DE" w:rsidRDefault="00CF2558" w:rsidP="00BF160D">
      <w:pPr>
        <w:pStyle w:val="Heading4"/>
        <w:spacing w:line="240" w:lineRule="auto"/>
      </w:pPr>
      <w:r w:rsidRPr="00277A14">
        <w:rPr>
          <w:b/>
        </w:rPr>
        <w:t xml:space="preserve">Response </w:t>
      </w:r>
      <w:r>
        <w:rPr>
          <w:b/>
        </w:rPr>
        <w:t>Code</w:t>
      </w:r>
      <w:r w:rsidR="00BE32C2">
        <w:rPr>
          <w:b/>
        </w:rPr>
        <w:t>s</w:t>
      </w:r>
      <w:r w:rsidRPr="002A390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0"/>
        <w:gridCol w:w="4450"/>
      </w:tblGrid>
      <w:tr w:rsidR="0099702C" w:rsidRPr="00CD584D" w14:paraId="03B41376" w14:textId="77777777" w:rsidTr="00B7393A">
        <w:trPr>
          <w:trHeight w:val="179"/>
        </w:trPr>
        <w:tc>
          <w:tcPr>
            <w:tcW w:w="4450" w:type="dxa"/>
            <w:shd w:val="clear" w:color="auto" w:fill="8DB3E2" w:themeFill="text2" w:themeFillTint="66"/>
          </w:tcPr>
          <w:p w14:paraId="765A3B8A" w14:textId="3B7710A2" w:rsidR="0099702C" w:rsidRPr="0099702C" w:rsidRDefault="0099702C" w:rsidP="007066FE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99702C">
              <w:rPr>
                <w:rFonts w:ascii="Segoe UI" w:hAnsi="Segoe UI" w:cs="Segoe UI"/>
                <w:b/>
                <w:sz w:val="20"/>
                <w:szCs w:val="20"/>
              </w:rPr>
              <w:t>Status Code</w:t>
            </w:r>
          </w:p>
        </w:tc>
        <w:tc>
          <w:tcPr>
            <w:tcW w:w="4450" w:type="dxa"/>
            <w:shd w:val="clear" w:color="auto" w:fill="8DB3E2" w:themeFill="text2" w:themeFillTint="66"/>
          </w:tcPr>
          <w:p w14:paraId="7EAB10E5" w14:textId="77777777" w:rsidR="0099702C" w:rsidRPr="0099702C" w:rsidRDefault="0099702C" w:rsidP="007066FE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99702C">
              <w:rPr>
                <w:rFonts w:ascii="Segoe UI" w:hAnsi="Segoe UI" w:cs="Segoe UI"/>
                <w:b/>
                <w:sz w:val="20"/>
                <w:szCs w:val="20"/>
              </w:rPr>
              <w:t>Description</w:t>
            </w:r>
          </w:p>
        </w:tc>
      </w:tr>
      <w:tr w:rsidR="0099702C" w14:paraId="6DDBEEBF" w14:textId="77777777" w:rsidTr="00B7393A">
        <w:trPr>
          <w:trHeight w:val="260"/>
        </w:trPr>
        <w:tc>
          <w:tcPr>
            <w:tcW w:w="4450" w:type="dxa"/>
          </w:tcPr>
          <w:p w14:paraId="2E5B497F" w14:textId="4D681D8F" w:rsidR="0099702C" w:rsidRPr="00A521DE" w:rsidRDefault="0099702C" w:rsidP="007066FE">
            <w:pPr>
              <w:rPr>
                <w:rFonts w:ascii="Segoe UI" w:hAnsi="Segoe UI" w:cs="Segoe UI"/>
                <w:sz w:val="20"/>
                <w:szCs w:val="20"/>
              </w:rPr>
            </w:pPr>
            <w:r w:rsidRPr="00A521DE">
              <w:rPr>
                <w:rFonts w:ascii="Segoe UI" w:hAnsi="Segoe UI" w:cs="Segoe UI"/>
                <w:sz w:val="20"/>
                <w:szCs w:val="20"/>
              </w:rPr>
              <w:t>20</w:t>
            </w:r>
            <w:r w:rsidR="00B7393A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4450" w:type="dxa"/>
          </w:tcPr>
          <w:p w14:paraId="7F1F4661" w14:textId="19F59A16" w:rsidR="0099702C" w:rsidRPr="00A521DE" w:rsidRDefault="00B7393A" w:rsidP="007066FE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Created</w:t>
            </w:r>
          </w:p>
        </w:tc>
      </w:tr>
      <w:tr w:rsidR="009249C6" w14:paraId="21CC8565" w14:textId="77777777" w:rsidTr="002A7AD4">
        <w:trPr>
          <w:trHeight w:val="350"/>
        </w:trPr>
        <w:tc>
          <w:tcPr>
            <w:tcW w:w="4450" w:type="dxa"/>
          </w:tcPr>
          <w:p w14:paraId="6E604CC0" w14:textId="7A495272" w:rsidR="009249C6" w:rsidRPr="00A521DE" w:rsidRDefault="009249C6" w:rsidP="007066FE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400</w:t>
            </w:r>
          </w:p>
        </w:tc>
        <w:tc>
          <w:tcPr>
            <w:tcW w:w="4450" w:type="dxa"/>
          </w:tcPr>
          <w:p w14:paraId="7F6D5E6D" w14:textId="04661531" w:rsidR="009249C6" w:rsidRPr="00A521DE" w:rsidRDefault="009249C6" w:rsidP="00913107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Bad Request</w:t>
            </w:r>
            <w:r w:rsidR="00913107">
              <w:rPr>
                <w:rFonts w:ascii="Segoe UI" w:hAnsi="Segoe UI" w:cs="Segoe UI"/>
                <w:sz w:val="20"/>
                <w:szCs w:val="20"/>
              </w:rPr>
              <w:t xml:space="preserve"> /</w:t>
            </w:r>
            <w:r w:rsidR="00913107" w:rsidRPr="00913107">
              <w:rPr>
                <w:sz w:val="20"/>
                <w:szCs w:val="20"/>
              </w:rPr>
              <w:t>DUPLICATES_DETECTED</w:t>
            </w:r>
            <w:r w:rsidR="004851B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2A7AD4">
              <w:rPr>
                <w:rFonts w:ascii="Segoe UI" w:hAnsi="Segoe UI" w:cs="Segoe UI"/>
                <w:sz w:val="20"/>
                <w:szCs w:val="20"/>
              </w:rPr>
              <w:t>from SF</w:t>
            </w:r>
          </w:p>
        </w:tc>
      </w:tr>
      <w:tr w:rsidR="0099702C" w14:paraId="1A2C8D7C" w14:textId="77777777" w:rsidTr="00B7393A">
        <w:trPr>
          <w:trHeight w:val="260"/>
        </w:trPr>
        <w:tc>
          <w:tcPr>
            <w:tcW w:w="4450" w:type="dxa"/>
          </w:tcPr>
          <w:p w14:paraId="27F28148" w14:textId="1E0675CD" w:rsidR="0099702C" w:rsidRPr="00A521DE" w:rsidRDefault="0099702C" w:rsidP="007066FE">
            <w:pPr>
              <w:rPr>
                <w:rFonts w:ascii="Segoe UI" w:hAnsi="Segoe UI" w:cs="Segoe UI"/>
                <w:sz w:val="20"/>
                <w:szCs w:val="20"/>
              </w:rPr>
            </w:pPr>
            <w:r w:rsidRPr="00A521DE">
              <w:rPr>
                <w:rFonts w:ascii="Segoe UI" w:hAnsi="Segoe UI" w:cs="Segoe UI"/>
                <w:sz w:val="20"/>
                <w:szCs w:val="20"/>
              </w:rPr>
              <w:t>40</w:t>
            </w:r>
            <w:r w:rsidR="00C865F7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4450" w:type="dxa"/>
          </w:tcPr>
          <w:p w14:paraId="1D567E00" w14:textId="0EAD2617" w:rsidR="0099702C" w:rsidRPr="00A521DE" w:rsidRDefault="00C865F7" w:rsidP="007066FE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Unauthorized</w:t>
            </w:r>
          </w:p>
        </w:tc>
      </w:tr>
      <w:tr w:rsidR="00A844A4" w14:paraId="19A3B586" w14:textId="77777777" w:rsidTr="00B7393A">
        <w:trPr>
          <w:trHeight w:val="332"/>
        </w:trPr>
        <w:tc>
          <w:tcPr>
            <w:tcW w:w="4450" w:type="dxa"/>
          </w:tcPr>
          <w:p w14:paraId="656AEAE3" w14:textId="67C9135A" w:rsidR="00A844A4" w:rsidRPr="00A521DE" w:rsidRDefault="00A521DE" w:rsidP="007066FE">
            <w:pPr>
              <w:rPr>
                <w:rFonts w:ascii="Segoe UI" w:hAnsi="Segoe UI" w:cs="Segoe UI"/>
                <w:sz w:val="20"/>
                <w:szCs w:val="20"/>
              </w:rPr>
            </w:pPr>
            <w:r w:rsidRPr="00A521DE">
              <w:rPr>
                <w:rFonts w:ascii="Segoe UI" w:hAnsi="Segoe UI" w:cs="Segoe UI"/>
                <w:sz w:val="20"/>
                <w:szCs w:val="20"/>
              </w:rPr>
              <w:t>4</w:t>
            </w:r>
            <w:r w:rsidR="00C865F7">
              <w:rPr>
                <w:rFonts w:ascii="Segoe UI" w:hAnsi="Segoe UI" w:cs="Segoe UI"/>
                <w:sz w:val="20"/>
                <w:szCs w:val="20"/>
              </w:rPr>
              <w:t>0</w:t>
            </w:r>
            <w:r w:rsidR="00122926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4450" w:type="dxa"/>
          </w:tcPr>
          <w:p w14:paraId="51C1FA14" w14:textId="2B192199" w:rsidR="00A844A4" w:rsidRPr="00A521DE" w:rsidRDefault="00122926" w:rsidP="007066FE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Method not Allowed</w:t>
            </w:r>
          </w:p>
        </w:tc>
      </w:tr>
      <w:tr w:rsidR="00A521DE" w14:paraId="7C9B5E2B" w14:textId="77777777" w:rsidTr="00B7393A">
        <w:trPr>
          <w:trHeight w:val="287"/>
        </w:trPr>
        <w:tc>
          <w:tcPr>
            <w:tcW w:w="4450" w:type="dxa"/>
          </w:tcPr>
          <w:p w14:paraId="493EF448" w14:textId="5EB0E3D4" w:rsidR="00A521DE" w:rsidRPr="00A521DE" w:rsidRDefault="00A521DE" w:rsidP="007066FE">
            <w:pPr>
              <w:rPr>
                <w:rFonts w:ascii="Segoe UI" w:hAnsi="Segoe UI" w:cs="Segoe UI"/>
                <w:sz w:val="20"/>
                <w:szCs w:val="20"/>
              </w:rPr>
            </w:pPr>
            <w:r w:rsidRPr="00A521DE">
              <w:rPr>
                <w:rFonts w:ascii="Segoe UI" w:hAnsi="Segoe UI" w:cs="Segoe UI"/>
                <w:sz w:val="20"/>
                <w:szCs w:val="20"/>
              </w:rPr>
              <w:t>500</w:t>
            </w:r>
          </w:p>
        </w:tc>
        <w:tc>
          <w:tcPr>
            <w:tcW w:w="4450" w:type="dxa"/>
          </w:tcPr>
          <w:p w14:paraId="0F2E41B4" w14:textId="367ADC4D" w:rsidR="00A521DE" w:rsidRPr="00A521DE" w:rsidRDefault="00A521DE" w:rsidP="007066FE">
            <w:pPr>
              <w:rPr>
                <w:rFonts w:ascii="Segoe UI" w:hAnsi="Segoe UI" w:cs="Segoe UI"/>
                <w:sz w:val="20"/>
                <w:szCs w:val="20"/>
              </w:rPr>
            </w:pPr>
            <w:r w:rsidRPr="00A521DE">
              <w:rPr>
                <w:rFonts w:ascii="Segoe UI" w:hAnsi="Segoe UI" w:cs="Segoe UI"/>
                <w:sz w:val="20"/>
                <w:szCs w:val="20"/>
              </w:rPr>
              <w:t>Internal Server Error</w:t>
            </w:r>
          </w:p>
        </w:tc>
      </w:tr>
    </w:tbl>
    <w:p w14:paraId="27B05348" w14:textId="77777777" w:rsidR="00AC5311" w:rsidRDefault="00AC5311" w:rsidP="00CF2558">
      <w:pPr>
        <w:spacing w:line="240" w:lineRule="auto"/>
      </w:pPr>
    </w:p>
    <w:p w14:paraId="49A4FBF3" w14:textId="77777777" w:rsidR="00BF160D" w:rsidRDefault="007A15BA" w:rsidP="00BF160D">
      <w:pPr>
        <w:spacing w:after="0" w:line="240" w:lineRule="auto"/>
        <w:rPr>
          <w:rStyle w:val="Heading2Char"/>
        </w:rPr>
      </w:pPr>
      <w:bookmarkStart w:id="9" w:name="_Toc55225659"/>
      <w:r w:rsidRPr="00DA1F6A">
        <w:rPr>
          <w:rStyle w:val="Heading2Char"/>
        </w:rPr>
        <w:t>Technologies</w:t>
      </w:r>
      <w:bookmarkEnd w:id="9"/>
    </w:p>
    <w:p w14:paraId="74326FD6" w14:textId="6F1054DB" w:rsidR="000F0B86" w:rsidRPr="00684482" w:rsidRDefault="000F0B86" w:rsidP="00BF160D">
      <w:pPr>
        <w:spacing w:after="0" w:line="240" w:lineRule="auto"/>
        <w:rPr>
          <w:rFonts w:ascii="Segoe UI" w:eastAsiaTheme="majorEastAsia" w:hAnsi="Segoe UI" w:cs="Segoe UI"/>
          <w:color w:val="365F91" w:themeColor="accent1" w:themeShade="BF"/>
          <w:sz w:val="20"/>
          <w:szCs w:val="20"/>
        </w:rPr>
      </w:pPr>
      <w:r w:rsidRPr="0014301D">
        <w:rPr>
          <w:rFonts w:ascii="Segoe UI" w:hAnsi="Segoe UI" w:cs="Segoe UI"/>
          <w:sz w:val="20"/>
          <w:szCs w:val="20"/>
        </w:rPr>
        <w:t xml:space="preserve">Restful APIs will be designed </w:t>
      </w:r>
      <w:r w:rsidR="00684482">
        <w:rPr>
          <w:rFonts w:ascii="Segoe UI" w:hAnsi="Segoe UI" w:cs="Segoe UI"/>
          <w:sz w:val="20"/>
          <w:szCs w:val="20"/>
        </w:rPr>
        <w:t xml:space="preserve">in </w:t>
      </w:r>
      <w:r w:rsidR="00684482" w:rsidRPr="00684482">
        <w:rPr>
          <w:rFonts w:ascii="Segoe UI" w:hAnsi="Segoe UI" w:cs="Segoe UI"/>
          <w:b/>
          <w:bCs/>
          <w:sz w:val="20"/>
          <w:szCs w:val="20"/>
        </w:rPr>
        <w:t>DellBoomi Platform</w:t>
      </w:r>
      <w:r w:rsidR="00684482">
        <w:rPr>
          <w:rFonts w:ascii="Segoe UI" w:hAnsi="Segoe UI" w:cs="Segoe UI"/>
          <w:b/>
          <w:bCs/>
          <w:sz w:val="20"/>
          <w:szCs w:val="20"/>
        </w:rPr>
        <w:t xml:space="preserve"> (</w:t>
      </w:r>
      <w:r w:rsidR="00684482" w:rsidRPr="00684482">
        <w:rPr>
          <w:rFonts w:ascii="Segoe UI" w:hAnsi="Segoe UI" w:cs="Segoe UI"/>
          <w:b/>
          <w:bCs/>
          <w:sz w:val="20"/>
          <w:szCs w:val="20"/>
        </w:rPr>
        <w:t>I</w:t>
      </w:r>
      <w:r w:rsidR="00684482">
        <w:rPr>
          <w:rFonts w:ascii="Segoe UI" w:hAnsi="Segoe UI" w:cs="Segoe UI"/>
          <w:b/>
          <w:bCs/>
          <w:sz w:val="20"/>
          <w:szCs w:val="20"/>
        </w:rPr>
        <w:t xml:space="preserve">PaaS) </w:t>
      </w:r>
      <w:r w:rsidR="00684482">
        <w:rPr>
          <w:rFonts w:ascii="Segoe UI" w:hAnsi="Segoe UI" w:cs="Segoe UI"/>
          <w:sz w:val="20"/>
          <w:szCs w:val="20"/>
        </w:rPr>
        <w:t>using Integration process flow.</w:t>
      </w:r>
    </w:p>
    <w:p w14:paraId="2779F404" w14:textId="77777777" w:rsidR="000F0B86" w:rsidRDefault="000F0B86" w:rsidP="000F0B86">
      <w:pPr>
        <w:spacing w:after="0" w:line="240" w:lineRule="auto"/>
        <w:ind w:left="720"/>
      </w:pPr>
    </w:p>
    <w:p w14:paraId="36C5543C" w14:textId="102BE318" w:rsidR="007A15BA" w:rsidRDefault="007A15BA" w:rsidP="00BD39A3">
      <w:pPr>
        <w:spacing w:after="0" w:line="240" w:lineRule="auto"/>
        <w:rPr>
          <w:rStyle w:val="Heading2Char"/>
        </w:rPr>
      </w:pPr>
      <w:bookmarkStart w:id="10" w:name="_Toc55225660"/>
      <w:r w:rsidRPr="00DA1F6A">
        <w:rPr>
          <w:rStyle w:val="Heading2Char"/>
        </w:rPr>
        <w:t>Environments</w:t>
      </w:r>
      <w:bookmarkEnd w:id="10"/>
    </w:p>
    <w:p w14:paraId="7EB3BA46" w14:textId="776EFC4C" w:rsidR="00784B34" w:rsidRPr="00784B34" w:rsidRDefault="00684482" w:rsidP="00BD39A3">
      <w:pPr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sz w:val="20"/>
          <w:szCs w:val="20"/>
        </w:rPr>
        <w:t>Dev,</w:t>
      </w:r>
      <w:r w:rsidR="00784B34" w:rsidRPr="00784B34">
        <w:rPr>
          <w:rFonts w:ascii="Segoe UI" w:hAnsi="Segoe UI" w:cs="Segoe UI"/>
          <w:sz w:val="20"/>
          <w:szCs w:val="20"/>
        </w:rPr>
        <w:t>QA</w:t>
      </w:r>
      <w:proofErr w:type="spellEnd"/>
      <w:proofErr w:type="gramEnd"/>
      <w:r w:rsidR="00784B34" w:rsidRPr="00784B34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="00784B34" w:rsidRPr="00784B34">
        <w:rPr>
          <w:rFonts w:ascii="Segoe UI" w:hAnsi="Segoe UI" w:cs="Segoe UI"/>
          <w:sz w:val="20"/>
          <w:szCs w:val="20"/>
        </w:rPr>
        <w:t>PreProd</w:t>
      </w:r>
      <w:proofErr w:type="spellEnd"/>
      <w:r>
        <w:rPr>
          <w:rFonts w:ascii="Segoe UI" w:hAnsi="Segoe UI" w:cs="Segoe UI"/>
          <w:sz w:val="20"/>
          <w:szCs w:val="20"/>
        </w:rPr>
        <w:t>/Indus</w:t>
      </w:r>
      <w:r w:rsidR="00784B34" w:rsidRPr="00784B34">
        <w:rPr>
          <w:rFonts w:ascii="Segoe UI" w:hAnsi="Segoe UI" w:cs="Segoe UI"/>
          <w:sz w:val="20"/>
          <w:szCs w:val="20"/>
        </w:rPr>
        <w:t>, Prod</w:t>
      </w:r>
      <w:r w:rsidR="001E48FA">
        <w:rPr>
          <w:rFonts w:ascii="Segoe UI" w:hAnsi="Segoe UI" w:cs="Segoe UI"/>
          <w:sz w:val="20"/>
          <w:szCs w:val="20"/>
        </w:rPr>
        <w:t xml:space="preserve"> </w:t>
      </w:r>
    </w:p>
    <w:p w14:paraId="1F0AA6DA" w14:textId="77777777" w:rsidR="00784B34" w:rsidRDefault="00784B34" w:rsidP="00BD39A3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0D1F2DF3" w14:textId="77777777" w:rsidR="007A15BA" w:rsidRDefault="007A15BA" w:rsidP="0014301D">
      <w:pPr>
        <w:pStyle w:val="Heading2"/>
        <w:spacing w:line="240" w:lineRule="auto"/>
        <w:rPr>
          <w:i/>
          <w:iCs/>
        </w:rPr>
      </w:pPr>
      <w:bookmarkStart w:id="11" w:name="_Toc55225661"/>
      <w:r w:rsidRPr="00E12546">
        <w:t>Deployment Strategy</w:t>
      </w:r>
      <w:bookmarkEnd w:id="11"/>
    </w:p>
    <w:p w14:paraId="0BA646B5" w14:textId="16D6144E" w:rsidR="004324E9" w:rsidRDefault="00B1295A" w:rsidP="00763CAD">
      <w:pPr>
        <w:spacing w:after="0" w:line="240" w:lineRule="auto"/>
        <w:rPr>
          <w:rFonts w:ascii="Segoe UI" w:eastAsiaTheme="majorEastAsia" w:hAnsi="Segoe UI" w:cs="Segoe UI"/>
          <w:iCs/>
          <w:sz w:val="20"/>
          <w:szCs w:val="20"/>
        </w:rPr>
      </w:pPr>
      <w:r>
        <w:rPr>
          <w:rFonts w:ascii="Segoe UI" w:eastAsiaTheme="majorEastAsia" w:hAnsi="Segoe UI" w:cs="Segoe UI"/>
          <w:i/>
          <w:iCs/>
          <w:sz w:val="20"/>
          <w:szCs w:val="20"/>
        </w:rPr>
        <w:t>D</w:t>
      </w:r>
      <w:r w:rsidR="00763CAD" w:rsidRPr="00763CAD">
        <w:rPr>
          <w:rFonts w:ascii="Segoe UI" w:eastAsiaTheme="majorEastAsia" w:hAnsi="Segoe UI" w:cs="Segoe UI"/>
          <w:iCs/>
          <w:sz w:val="20"/>
          <w:szCs w:val="20"/>
        </w:rPr>
        <w:t xml:space="preserve">eployment will be done </w:t>
      </w:r>
      <w:r w:rsidR="00684482">
        <w:rPr>
          <w:rFonts w:ascii="Segoe UI" w:eastAsiaTheme="majorEastAsia" w:hAnsi="Segoe UI" w:cs="Segoe UI"/>
          <w:iCs/>
          <w:sz w:val="20"/>
          <w:szCs w:val="20"/>
        </w:rPr>
        <w:t xml:space="preserve">in Dell </w:t>
      </w:r>
      <w:proofErr w:type="spellStart"/>
      <w:r w:rsidR="00684482">
        <w:rPr>
          <w:rFonts w:ascii="Segoe UI" w:eastAsiaTheme="majorEastAsia" w:hAnsi="Segoe UI" w:cs="Segoe UI"/>
          <w:iCs/>
          <w:sz w:val="20"/>
          <w:szCs w:val="20"/>
        </w:rPr>
        <w:t>Boomi</w:t>
      </w:r>
      <w:proofErr w:type="spellEnd"/>
      <w:r w:rsidR="00684482">
        <w:rPr>
          <w:rFonts w:ascii="Segoe UI" w:eastAsiaTheme="majorEastAsia" w:hAnsi="Segoe UI" w:cs="Segoe UI"/>
          <w:iCs/>
          <w:sz w:val="20"/>
          <w:szCs w:val="20"/>
        </w:rPr>
        <w:t xml:space="preserve"> Cloud using </w:t>
      </w:r>
      <w:proofErr w:type="spellStart"/>
      <w:r w:rsidR="00684482">
        <w:rPr>
          <w:rFonts w:ascii="Segoe UI" w:eastAsiaTheme="majorEastAsia" w:hAnsi="Segoe UI" w:cs="Segoe UI"/>
          <w:iCs/>
          <w:sz w:val="20"/>
          <w:szCs w:val="20"/>
        </w:rPr>
        <w:t>boomi</w:t>
      </w:r>
      <w:proofErr w:type="spellEnd"/>
      <w:r w:rsidR="00684482">
        <w:rPr>
          <w:rFonts w:ascii="Segoe UI" w:eastAsiaTheme="majorEastAsia" w:hAnsi="Segoe UI" w:cs="Segoe UI"/>
          <w:iCs/>
          <w:sz w:val="20"/>
          <w:szCs w:val="20"/>
        </w:rPr>
        <w:t xml:space="preserve"> Atom workers. Manual/ Scheduled deployment is possible as per requirement.</w:t>
      </w:r>
    </w:p>
    <w:p w14:paraId="410ECC94" w14:textId="77777777" w:rsidR="00684482" w:rsidRDefault="00684482" w:rsidP="00763CAD">
      <w:pPr>
        <w:spacing w:after="0" w:line="240" w:lineRule="auto"/>
        <w:rPr>
          <w:rFonts w:ascii="Segoe UI" w:eastAsiaTheme="majorEastAsia" w:hAnsi="Segoe UI" w:cs="Segoe UI"/>
          <w:iCs/>
          <w:sz w:val="20"/>
          <w:szCs w:val="20"/>
        </w:rPr>
      </w:pPr>
    </w:p>
    <w:p w14:paraId="41ED7F34" w14:textId="501B13D9" w:rsidR="00F64959" w:rsidRDefault="004324E9" w:rsidP="00B37242">
      <w:pPr>
        <w:pStyle w:val="Heading2"/>
        <w:spacing w:line="240" w:lineRule="auto"/>
      </w:pPr>
      <w:bookmarkStart w:id="12" w:name="_Toc55225662"/>
      <w:r>
        <w:t>API</w:t>
      </w:r>
      <w:r w:rsidR="005671DD">
        <w:t xml:space="preserve">M </w:t>
      </w:r>
      <w:bookmarkEnd w:id="12"/>
      <w:r w:rsidR="00F64959">
        <w:t>Details</w:t>
      </w:r>
    </w:p>
    <w:p w14:paraId="39D54F43" w14:textId="77777777" w:rsidR="00B37242" w:rsidRPr="00B37242" w:rsidRDefault="00B37242" w:rsidP="00B37242"/>
    <w:p w14:paraId="5A2B65E9" w14:textId="26CFB876" w:rsidR="00F64959" w:rsidRPr="00F64959" w:rsidRDefault="00F64959" w:rsidP="00F64959">
      <w:pPr>
        <w:rPr>
          <w:rFonts w:asciiTheme="majorHAnsi" w:hAnsiTheme="majorHAnsi"/>
          <w:b/>
          <w:bCs/>
          <w:color w:val="365F91" w:themeColor="accent1" w:themeShade="BF"/>
        </w:rPr>
      </w:pPr>
      <w:r w:rsidRPr="00F64959">
        <w:rPr>
          <w:rFonts w:asciiTheme="majorHAnsi" w:hAnsiTheme="majorHAnsi"/>
          <w:b/>
          <w:bCs/>
          <w:color w:val="365F91" w:themeColor="accent1" w:themeShade="BF"/>
          <w:u w:val="single"/>
        </w:rPr>
        <w:t>API Proxy / Target detail</w:t>
      </w:r>
      <w:r w:rsidRPr="00F64959">
        <w:rPr>
          <w:rFonts w:asciiTheme="majorHAnsi" w:hAnsiTheme="majorHAnsi"/>
          <w:b/>
          <w:bCs/>
          <w:color w:val="365F91" w:themeColor="accent1" w:themeShade="BF"/>
        </w:rPr>
        <w:t>s</w:t>
      </w:r>
      <w:r>
        <w:rPr>
          <w:rFonts w:asciiTheme="majorHAnsi" w:hAnsiTheme="majorHAnsi"/>
          <w:b/>
          <w:bCs/>
          <w:color w:val="365F91" w:themeColor="accent1" w:themeShade="BF"/>
        </w:rPr>
        <w:t>:</w:t>
      </w:r>
    </w:p>
    <w:p w14:paraId="36DACCD2" w14:textId="0B7E7D48" w:rsidR="00F64959" w:rsidRDefault="00F64959" w:rsidP="00C473A3">
      <w:pPr>
        <w:pStyle w:val="Head02"/>
      </w:pPr>
      <w:bookmarkStart w:id="13" w:name="_Toc55225663"/>
      <w:r>
        <w:t xml:space="preserve">API Name:  </w:t>
      </w:r>
      <w:proofErr w:type="spellStart"/>
      <w:r w:rsidRPr="00F64959">
        <w:t>swagatportal</w:t>
      </w:r>
      <w:r w:rsidR="00071A71">
        <w:t>-subdealer</w:t>
      </w:r>
      <w:proofErr w:type="spellEnd"/>
    </w:p>
    <w:p w14:paraId="02F06D75" w14:textId="77777777" w:rsidR="00F64959" w:rsidRDefault="00F64959" w:rsidP="00C473A3">
      <w:pPr>
        <w:pStyle w:val="Head02"/>
      </w:pPr>
    </w:p>
    <w:tbl>
      <w:tblPr>
        <w:tblStyle w:val="TableGrid"/>
        <w:tblW w:w="10170" w:type="dxa"/>
        <w:tblInd w:w="-95" w:type="dxa"/>
        <w:tblLook w:val="04A0" w:firstRow="1" w:lastRow="0" w:firstColumn="1" w:lastColumn="0" w:noHBand="0" w:noVBand="1"/>
      </w:tblPr>
      <w:tblGrid>
        <w:gridCol w:w="1460"/>
        <w:gridCol w:w="8710"/>
      </w:tblGrid>
      <w:tr w:rsidR="00F64959" w14:paraId="6E6D6F6C" w14:textId="77777777" w:rsidTr="00C473A3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3DAD3" w14:textId="77777777" w:rsidR="00F64959" w:rsidRDefault="00F64959" w:rsidP="00C473A3">
            <w:pPr>
              <w:pStyle w:val="Head02"/>
            </w:pPr>
            <w:r>
              <w:t>SAG Env.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EA8C6" w14:textId="77777777" w:rsidR="00F64959" w:rsidRDefault="00F64959" w:rsidP="00C473A3">
            <w:pPr>
              <w:pStyle w:val="Head02"/>
              <w:rPr>
                <w:rStyle w:val="Hyperlink"/>
                <w:rFonts w:ascii="Helvetica" w:hAnsi="Helvetica"/>
                <w:b w:val="0"/>
                <w:color w:val="0000BF" w:themeColor="hyperlink" w:themeShade="BF"/>
                <w:sz w:val="18"/>
                <w:szCs w:val="18"/>
                <w:shd w:val="clear" w:color="auto" w:fill="FFFFFF"/>
              </w:rPr>
            </w:pPr>
            <w:r>
              <w:t>Software AG endpoints URL’s</w:t>
            </w:r>
          </w:p>
        </w:tc>
      </w:tr>
      <w:tr w:rsidR="00F64959" w14:paraId="5595C15E" w14:textId="77777777" w:rsidTr="00C473A3">
        <w:trPr>
          <w:trHeight w:val="26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8649D" w14:textId="77777777" w:rsidR="00F64959" w:rsidRDefault="00F64959" w:rsidP="00C473A3">
            <w:pPr>
              <w:pStyle w:val="Head02"/>
              <w:rPr>
                <w:color w:val="00000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t xml:space="preserve"> DEV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81A7E" w14:textId="40DE449D" w:rsidR="00F64959" w:rsidRDefault="00C473A3" w:rsidP="00C473A3">
            <w:pPr>
              <w:pStyle w:val="Head02"/>
            </w:pPr>
            <w:hyperlink r:id="rId20" w:history="1">
              <w:r w:rsidRPr="005A7FF8">
                <w:rPr>
                  <w:rStyle w:val="Hyperlink"/>
                  <w:rFonts w:ascii="Helvetica" w:hAnsi="Helvetica"/>
                  <w:b w:val="0"/>
                  <w:sz w:val="18"/>
                  <w:szCs w:val="18"/>
                  <w:shd w:val="clear" w:color="auto" w:fill="FFFFFF"/>
                </w:rPr>
                <w:t>https://dev.api.michelingroup.com/gateway/</w:t>
              </w:r>
              <w:r w:rsidRPr="00C473A3">
                <w:rPr>
                  <w:rStyle w:val="Hyperlink"/>
                  <w:rFonts w:ascii="Helvetica" w:hAnsi="Helvetica"/>
                  <w:b w:val="0"/>
                  <w:sz w:val="18"/>
                  <w:szCs w:val="18"/>
                  <w:shd w:val="clear" w:color="auto" w:fill="FFFFFF"/>
                </w:rPr>
                <w:t>swagatportal-subdealer</w:t>
              </w:r>
              <w:r w:rsidRPr="005A7FF8">
                <w:rPr>
                  <w:rStyle w:val="Hyperlink"/>
                  <w:rFonts w:ascii="Helvetica" w:hAnsi="Helvetica"/>
                  <w:b w:val="0"/>
                  <w:sz w:val="18"/>
                  <w:szCs w:val="18"/>
                  <w:shd w:val="clear" w:color="auto" w:fill="FFFFFF"/>
                </w:rPr>
                <w:t>/v1/subDealer</w:t>
              </w:r>
            </w:hyperlink>
          </w:p>
          <w:p w14:paraId="60C3E0D9" w14:textId="4A698002" w:rsidR="00A4623A" w:rsidRPr="009A3E87" w:rsidRDefault="00C473A3" w:rsidP="00C473A3">
            <w:pPr>
              <w:pStyle w:val="Head02"/>
              <w:rPr>
                <w:rFonts w:ascii="Helvetica" w:hAnsi="Helvetica"/>
                <w:color w:val="0000BF" w:themeColor="hyperlink" w:themeShade="BF"/>
                <w:sz w:val="18"/>
                <w:szCs w:val="18"/>
                <w:u w:val="single"/>
                <w:shd w:val="clear" w:color="auto" w:fill="FFFFFF"/>
              </w:rPr>
            </w:pPr>
            <w:hyperlink r:id="rId21" w:history="1">
              <w:r w:rsidRPr="005A7FF8">
                <w:rPr>
                  <w:rStyle w:val="Hyperlink"/>
                  <w:rFonts w:ascii="Helvetica" w:hAnsi="Helvetica"/>
                  <w:b w:val="0"/>
                  <w:sz w:val="18"/>
                  <w:szCs w:val="18"/>
                  <w:shd w:val="clear" w:color="auto" w:fill="FFFFFF"/>
                </w:rPr>
                <w:t>https://dev.api.michelingroup.com/gateway/</w:t>
              </w:r>
              <w:r w:rsidRPr="00C473A3">
                <w:rPr>
                  <w:rStyle w:val="Hyperlink"/>
                  <w:rFonts w:ascii="Helvetica" w:hAnsi="Helvetica"/>
                  <w:b w:val="0"/>
                  <w:sz w:val="18"/>
                  <w:szCs w:val="18"/>
                  <w:shd w:val="clear" w:color="auto" w:fill="FFFFFF"/>
                </w:rPr>
                <w:t>swagatportal-subdeale</w:t>
              </w:r>
              <w:r w:rsidRPr="005A7FF8">
                <w:rPr>
                  <w:rStyle w:val="Hyperlink"/>
                  <w:rFonts w:ascii="Helvetica" w:hAnsi="Helvetica"/>
                  <w:b w:val="0"/>
                  <w:sz w:val="18"/>
                  <w:szCs w:val="18"/>
                  <w:shd w:val="clear" w:color="auto" w:fill="FFFFFF"/>
                </w:rPr>
                <w:t>r/v1/subDealer/mdm/{subDealerCode}</w:t>
              </w:r>
            </w:hyperlink>
          </w:p>
        </w:tc>
      </w:tr>
      <w:tr w:rsidR="00F64959" w14:paraId="72939CC2" w14:textId="77777777" w:rsidTr="00C473A3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81980" w14:textId="77777777" w:rsidR="00F64959" w:rsidRDefault="00F64959" w:rsidP="00C473A3">
            <w:pPr>
              <w:pStyle w:val="Head02"/>
            </w:pPr>
            <w:r>
              <w:t>QUALIF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0FA4" w14:textId="466B8B19" w:rsidR="00F64959" w:rsidRDefault="00C473A3" w:rsidP="00C473A3">
            <w:pPr>
              <w:pStyle w:val="Head02"/>
              <w:rPr>
                <w:shd w:val="clear" w:color="auto" w:fill="FFFFFF"/>
              </w:rPr>
            </w:pPr>
            <w:hyperlink r:id="rId22" w:history="1">
              <w:r w:rsidRPr="005A7FF8">
                <w:rPr>
                  <w:rStyle w:val="Hyperlink"/>
                  <w:rFonts w:ascii="Helvetica" w:hAnsi="Helvetica"/>
                  <w:b w:val="0"/>
                  <w:sz w:val="18"/>
                  <w:szCs w:val="18"/>
                  <w:shd w:val="clear" w:color="auto" w:fill="FFFFFF"/>
                </w:rPr>
                <w:t>https://test.api.michelingroup.com/gateway/</w:t>
              </w:r>
              <w:r w:rsidRPr="00C473A3">
                <w:rPr>
                  <w:rStyle w:val="Hyperlink"/>
                  <w:rFonts w:ascii="Helvetica" w:hAnsi="Helvetica"/>
                  <w:b w:val="0"/>
                  <w:sz w:val="18"/>
                  <w:szCs w:val="18"/>
                  <w:shd w:val="clear" w:color="auto" w:fill="FFFFFF"/>
                </w:rPr>
                <w:t>swagatportal-subdealer</w:t>
              </w:r>
              <w:r w:rsidRPr="005A7FF8">
                <w:rPr>
                  <w:rStyle w:val="Hyperlink"/>
                  <w:rFonts w:ascii="Helvetica" w:hAnsi="Helvetica"/>
                  <w:b w:val="0"/>
                  <w:sz w:val="18"/>
                  <w:szCs w:val="18"/>
                  <w:shd w:val="clear" w:color="auto" w:fill="FFFFFF"/>
                </w:rPr>
                <w:t>/v1//subDealer</w:t>
              </w:r>
            </w:hyperlink>
          </w:p>
          <w:p w14:paraId="796D5645" w14:textId="7D30ECEE" w:rsidR="00A4623A" w:rsidRDefault="00C473A3" w:rsidP="00C473A3">
            <w:pPr>
              <w:pStyle w:val="Head02"/>
              <w:rPr>
                <w:rFonts w:asciiTheme="minorHAnsi" w:hAnsiTheme="minorHAnsi"/>
                <w:color w:val="00000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hyperlink r:id="rId23" w:history="1">
              <w:r w:rsidRPr="005A7FF8">
                <w:rPr>
                  <w:rStyle w:val="Hyperlink"/>
                  <w:rFonts w:ascii="Helvetica" w:hAnsi="Helvetica"/>
                  <w:b w:val="0"/>
                  <w:sz w:val="18"/>
                  <w:szCs w:val="18"/>
                  <w:shd w:val="clear" w:color="auto" w:fill="FFFFFF"/>
                </w:rPr>
                <w:t>https://t</w:t>
              </w:r>
              <w:r w:rsidRPr="005A7FF8">
                <w:rPr>
                  <w:rStyle w:val="Hyperlink"/>
                  <w:rFonts w:ascii="Helvetica" w:hAnsi="Helvetica"/>
                  <w:sz w:val="18"/>
                  <w:szCs w:val="18"/>
                  <w:shd w:val="clear" w:color="auto" w:fill="FFFFFF"/>
                </w:rPr>
                <w:t>est</w:t>
              </w:r>
              <w:r w:rsidRPr="005A7FF8">
                <w:rPr>
                  <w:rStyle w:val="Hyperlink"/>
                  <w:rFonts w:ascii="Helvetica" w:hAnsi="Helvetica"/>
                  <w:b w:val="0"/>
                  <w:sz w:val="18"/>
                  <w:szCs w:val="18"/>
                  <w:shd w:val="clear" w:color="auto" w:fill="FFFFFF"/>
                </w:rPr>
                <w:t>.api.michelingroup.com/gateway/</w:t>
              </w:r>
              <w:r w:rsidRPr="00C473A3">
                <w:rPr>
                  <w:rStyle w:val="Hyperlink"/>
                  <w:rFonts w:ascii="Helvetica" w:hAnsi="Helvetica"/>
                  <w:b w:val="0"/>
                  <w:sz w:val="18"/>
                  <w:szCs w:val="18"/>
                  <w:shd w:val="clear" w:color="auto" w:fill="FFFFFF"/>
                </w:rPr>
                <w:t>swagatportal-subdealer</w:t>
              </w:r>
              <w:r w:rsidRPr="005A7FF8">
                <w:rPr>
                  <w:rStyle w:val="Hyperlink"/>
                  <w:rFonts w:ascii="Helvetica" w:hAnsi="Helvetica"/>
                  <w:b w:val="0"/>
                  <w:sz w:val="18"/>
                  <w:szCs w:val="18"/>
                  <w:shd w:val="clear" w:color="auto" w:fill="FFFFFF"/>
                </w:rPr>
                <w:t>/v1/subDealer/mdm/{subDealerCode}</w:t>
              </w:r>
            </w:hyperlink>
          </w:p>
        </w:tc>
      </w:tr>
      <w:tr w:rsidR="00F64959" w14:paraId="1D611C1A" w14:textId="77777777" w:rsidTr="00C473A3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1BCE2" w14:textId="77777777" w:rsidR="00F64959" w:rsidRDefault="00F64959" w:rsidP="00C473A3">
            <w:pPr>
              <w:pStyle w:val="Head02"/>
            </w:pPr>
            <w:r>
              <w:t>INDUS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177E6" w14:textId="1FF6BFCD" w:rsidR="00C473A3" w:rsidRPr="00C473A3" w:rsidRDefault="00C473A3" w:rsidP="00C473A3">
            <w:pPr>
              <w:pStyle w:val="Head02"/>
            </w:pPr>
            <w:hyperlink r:id="rId24" w:history="1">
              <w:r w:rsidRPr="00C473A3">
                <w:rPr>
                  <w:rStyle w:val="Hyperlink"/>
                  <w:b w:val="0"/>
                  <w:bCs/>
                </w:rPr>
                <w:t>https://indus.api.michelingroup.com/gateway/swagatportal-subdealer/v1/subDealer</w:t>
              </w:r>
            </w:hyperlink>
          </w:p>
          <w:p w14:paraId="5766CA06" w14:textId="739AF416" w:rsidR="00A4623A" w:rsidRDefault="00ED7D64" w:rsidP="00C473A3">
            <w:pPr>
              <w:pStyle w:val="Head02"/>
              <w:rPr>
                <w:rFonts w:asciiTheme="minorHAnsi" w:hAnsiTheme="minorHAnsi"/>
                <w:color w:val="00000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hyperlink r:id="rId25" w:history="1">
              <w:r w:rsidR="00C473A3" w:rsidRPr="009B2A49">
                <w:t xml:space="preserve"> </w:t>
              </w:r>
              <w:r w:rsidR="00C473A3" w:rsidRPr="00C473A3">
                <w:rPr>
                  <w:rStyle w:val="Hyperlink"/>
                  <w:rFonts w:ascii="Helvetica" w:hAnsi="Helvetica"/>
                  <w:b w:val="0"/>
                  <w:sz w:val="18"/>
                  <w:szCs w:val="18"/>
                  <w:shd w:val="clear" w:color="auto" w:fill="FFFFFF"/>
                </w:rPr>
                <w:t>https://indus.api.michelingroup.com/gateway/swagatportal-subdealer/v1</w:t>
              </w:r>
              <w:r w:rsidR="00071A71" w:rsidRPr="005E09BB">
                <w:rPr>
                  <w:rStyle w:val="Hyperlink"/>
                  <w:rFonts w:ascii="Helvetica" w:hAnsi="Helvetica"/>
                  <w:b w:val="0"/>
                  <w:sz w:val="18"/>
                  <w:szCs w:val="18"/>
                  <w:shd w:val="clear" w:color="auto" w:fill="FFFFFF"/>
                </w:rPr>
                <w:t>/subDealer/mdm/{subDealerCode}</w:t>
              </w:r>
            </w:hyperlink>
          </w:p>
        </w:tc>
      </w:tr>
      <w:tr w:rsidR="00F64959" w14:paraId="721B7A06" w14:textId="77777777" w:rsidTr="00C473A3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FD5B5" w14:textId="77777777" w:rsidR="00F64959" w:rsidRDefault="00F64959" w:rsidP="00C473A3">
            <w:pPr>
              <w:pStyle w:val="Head02"/>
            </w:pPr>
            <w:r>
              <w:t>PROD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BEE0" w14:textId="6CFADE18" w:rsidR="00F64959" w:rsidRDefault="00C473A3" w:rsidP="00C473A3">
            <w:pPr>
              <w:pStyle w:val="Head02"/>
              <w:rPr>
                <w:shd w:val="clear" w:color="auto" w:fill="FFFFFF"/>
              </w:rPr>
            </w:pPr>
            <w:hyperlink r:id="rId26" w:history="1">
              <w:r w:rsidRPr="005A7FF8">
                <w:rPr>
                  <w:rStyle w:val="Hyperlink"/>
                  <w:rFonts w:ascii="Helvetica" w:hAnsi="Helvetica"/>
                  <w:b w:val="0"/>
                  <w:sz w:val="18"/>
                  <w:szCs w:val="18"/>
                  <w:shd w:val="clear" w:color="auto" w:fill="FFFFFF"/>
                </w:rPr>
                <w:t>https://api.michelingroup.com/gateway/</w:t>
              </w:r>
              <w:r w:rsidRPr="005A7FF8">
                <w:rPr>
                  <w:rStyle w:val="Hyperlink"/>
                  <w:rFonts w:ascii="Helvetica" w:hAnsi="Helvetica"/>
                  <w:b w:val="0"/>
                  <w:sz w:val="18"/>
                  <w:szCs w:val="18"/>
                  <w:shd w:val="clear" w:color="auto" w:fill="FFFFFF"/>
                </w:rPr>
                <w:t>swagatportal-subdealer</w:t>
              </w:r>
              <w:r w:rsidRPr="005A7FF8">
                <w:rPr>
                  <w:rStyle w:val="Hyperlink"/>
                  <w:rFonts w:ascii="Helvetica" w:hAnsi="Helvetica"/>
                  <w:b w:val="0"/>
                  <w:sz w:val="18"/>
                  <w:szCs w:val="18"/>
                  <w:shd w:val="clear" w:color="auto" w:fill="FFFFFF"/>
                </w:rPr>
                <w:t>/v1/subDealer</w:t>
              </w:r>
            </w:hyperlink>
          </w:p>
          <w:p w14:paraId="60CEA1A1" w14:textId="02AC795E" w:rsidR="00A4623A" w:rsidRDefault="00C473A3" w:rsidP="00C473A3">
            <w:pPr>
              <w:pStyle w:val="Head02"/>
              <w:rPr>
                <w:rFonts w:asciiTheme="minorHAnsi" w:hAnsiTheme="minorHAnsi"/>
                <w:color w:val="00000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hyperlink r:id="rId27" w:history="1">
              <w:r w:rsidRPr="005A7FF8">
                <w:rPr>
                  <w:rStyle w:val="Hyperlink"/>
                  <w:rFonts w:ascii="Helvetica" w:hAnsi="Helvetica"/>
                  <w:b w:val="0"/>
                  <w:sz w:val="18"/>
                  <w:szCs w:val="18"/>
                  <w:shd w:val="clear" w:color="auto" w:fill="FFFFFF"/>
                </w:rPr>
                <w:t>https://api.michelingroup.com/gateway/</w:t>
              </w:r>
              <w:r w:rsidRPr="00C473A3">
                <w:rPr>
                  <w:rStyle w:val="Hyperlink"/>
                  <w:rFonts w:ascii="Helvetica" w:hAnsi="Helvetica"/>
                  <w:b w:val="0"/>
                  <w:sz w:val="18"/>
                  <w:szCs w:val="18"/>
                  <w:shd w:val="clear" w:color="auto" w:fill="FFFFFF"/>
                </w:rPr>
                <w:t>swagatportal-subdealer</w:t>
              </w:r>
              <w:r w:rsidRPr="005A7FF8">
                <w:rPr>
                  <w:rStyle w:val="Hyperlink"/>
                  <w:rFonts w:ascii="Helvetica" w:hAnsi="Helvetica"/>
                  <w:b w:val="0"/>
                  <w:sz w:val="18"/>
                  <w:szCs w:val="18"/>
                  <w:shd w:val="clear" w:color="auto" w:fill="FFFFFF"/>
                </w:rPr>
                <w:t>/v1/subDealer/mdm/{subDealerCode}</w:t>
              </w:r>
            </w:hyperlink>
          </w:p>
        </w:tc>
      </w:tr>
    </w:tbl>
    <w:p w14:paraId="23251E89" w14:textId="77777777" w:rsidR="00F64959" w:rsidRDefault="00F64959" w:rsidP="00C473A3">
      <w:pPr>
        <w:pStyle w:val="Head02"/>
        <w:rPr>
          <w:highlight w:val="yellow"/>
        </w:rPr>
      </w:pPr>
    </w:p>
    <w:tbl>
      <w:tblPr>
        <w:tblStyle w:val="TableGrid"/>
        <w:tblpPr w:leftFromText="180" w:rightFromText="180" w:vertAnchor="text" w:tblpY="-71"/>
        <w:tblW w:w="9350" w:type="dxa"/>
        <w:tblLook w:val="04A0" w:firstRow="1" w:lastRow="0" w:firstColumn="1" w:lastColumn="0" w:noHBand="0" w:noVBand="1"/>
      </w:tblPr>
      <w:tblGrid>
        <w:gridCol w:w="1380"/>
        <w:gridCol w:w="5130"/>
        <w:gridCol w:w="2840"/>
      </w:tblGrid>
      <w:tr w:rsidR="00B37242" w14:paraId="45DB7704" w14:textId="77777777" w:rsidTr="00B37242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14F8" w14:textId="77777777" w:rsidR="00B37242" w:rsidRDefault="00B37242" w:rsidP="00C473A3">
            <w:pPr>
              <w:pStyle w:val="Head02"/>
            </w:pPr>
            <w:r>
              <w:lastRenderedPageBreak/>
              <w:t>Native Env.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44E74" w14:textId="77777777" w:rsidR="00B37242" w:rsidRDefault="00B37242" w:rsidP="00C473A3">
            <w:pPr>
              <w:pStyle w:val="Head02"/>
            </w:pPr>
            <w:r>
              <w:t>Native Endpoint URL’s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2823F" w14:textId="77777777" w:rsidR="00B37242" w:rsidRDefault="00B37242" w:rsidP="00C473A3">
            <w:pPr>
              <w:pStyle w:val="Head02"/>
            </w:pPr>
            <w:r>
              <w:t>Alias</w:t>
            </w:r>
          </w:p>
        </w:tc>
      </w:tr>
      <w:tr w:rsidR="00B37242" w14:paraId="22388C06" w14:textId="77777777" w:rsidTr="00B37242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19CE9" w14:textId="77777777" w:rsidR="00B37242" w:rsidRDefault="00B37242" w:rsidP="00C473A3">
            <w:pPr>
              <w:pStyle w:val="Head02"/>
            </w:pPr>
            <w:r>
              <w:t>DEV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62ED" w14:textId="77777777" w:rsidR="00B37242" w:rsidRDefault="00B37242" w:rsidP="00C473A3">
            <w:pPr>
              <w:pStyle w:val="Head02"/>
              <w:rPr>
                <w:rStyle w:val="Hyperlink"/>
                <w:rFonts w:ascii="Helvetica" w:hAnsi="Helvetica"/>
                <w:b w:val="0"/>
                <w:color w:val="0000BF" w:themeColor="hyperlink" w:themeShade="BF"/>
                <w:sz w:val="18"/>
                <w:szCs w:val="18"/>
                <w:shd w:val="clear" w:color="auto" w:fill="FFFFFF"/>
              </w:rPr>
            </w:pPr>
            <w:r>
              <w:rPr>
                <w:rStyle w:val="Hyperlink"/>
                <w:rFonts w:ascii="Helvetica" w:hAnsi="Helvetica"/>
                <w:b w:val="0"/>
                <w:color w:val="0000BF" w:themeColor="hyperlink" w:themeShade="BF"/>
                <w:sz w:val="18"/>
                <w:szCs w:val="18"/>
                <w:shd w:val="clear" w:color="auto" w:fill="FFFFFF"/>
              </w:rPr>
              <w:t>TBD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CE20" w14:textId="77777777" w:rsidR="00B37242" w:rsidRDefault="00B37242" w:rsidP="00C473A3">
            <w:pPr>
              <w:pStyle w:val="Head02"/>
              <w:rPr>
                <w:rStyle w:val="Hyperlink"/>
                <w:rFonts w:ascii="Helvetica" w:hAnsi="Helvetica"/>
                <w:b w:val="0"/>
                <w:color w:val="0000BF" w:themeColor="hyperlink" w:themeShade="BF"/>
                <w:sz w:val="18"/>
                <w:szCs w:val="18"/>
                <w:shd w:val="clear" w:color="auto" w:fill="FFFFFF"/>
              </w:rPr>
            </w:pPr>
            <w:r>
              <w:rPr>
                <w:rStyle w:val="Hyperlink"/>
                <w:rFonts w:ascii="Helvetica" w:hAnsi="Helvetica"/>
                <w:b w:val="0"/>
                <w:color w:val="0000BF" w:themeColor="hyperlink" w:themeShade="BF"/>
                <w:sz w:val="18"/>
                <w:szCs w:val="18"/>
                <w:shd w:val="clear" w:color="auto" w:fill="FFFFFF"/>
              </w:rPr>
              <w:t>dev-sf-</w:t>
            </w:r>
            <w:proofErr w:type="spellStart"/>
            <w:r>
              <w:rPr>
                <w:rStyle w:val="Hyperlink"/>
                <w:rFonts w:ascii="Helvetica" w:hAnsi="Helvetica"/>
                <w:b w:val="0"/>
                <w:color w:val="0000BF" w:themeColor="hyperlink" w:themeShade="BF"/>
                <w:sz w:val="18"/>
                <w:szCs w:val="18"/>
                <w:shd w:val="clear" w:color="auto" w:fill="FFFFFF"/>
              </w:rPr>
              <w:t>swagatportal</w:t>
            </w:r>
            <w:proofErr w:type="spellEnd"/>
            <w:r>
              <w:rPr>
                <w:rStyle w:val="Hyperlink"/>
                <w:rFonts w:ascii="Helvetica" w:hAnsi="Helvetica"/>
                <w:b w:val="0"/>
                <w:color w:val="0000BF" w:themeColor="hyperlink" w:themeShade="BF"/>
                <w:sz w:val="18"/>
                <w:szCs w:val="18"/>
                <w:shd w:val="clear" w:color="auto" w:fill="FFFFFF"/>
              </w:rPr>
              <w:t>-https-endpoint</w:t>
            </w:r>
          </w:p>
        </w:tc>
      </w:tr>
      <w:tr w:rsidR="00B37242" w14:paraId="555DA823" w14:textId="77777777" w:rsidTr="00B37242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9952" w14:textId="77777777" w:rsidR="00B37242" w:rsidRDefault="00B37242" w:rsidP="00C473A3">
            <w:pPr>
              <w:pStyle w:val="Head02"/>
              <w:rPr>
                <w:color w:val="00000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t>TEST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C226" w14:textId="77777777" w:rsidR="00B37242" w:rsidRDefault="00B37242" w:rsidP="00C473A3">
            <w:pPr>
              <w:pStyle w:val="Head02"/>
              <w:rPr>
                <w:rStyle w:val="Hyperlink"/>
                <w:rFonts w:ascii="Helvetica" w:hAnsi="Helvetica"/>
                <w:b w:val="0"/>
                <w:color w:val="0000BF" w:themeColor="hyperlink" w:themeShade="BF"/>
                <w:sz w:val="18"/>
                <w:szCs w:val="18"/>
                <w:shd w:val="clear" w:color="auto" w:fill="FFFFFF"/>
              </w:rPr>
            </w:pPr>
            <w:r>
              <w:rPr>
                <w:rStyle w:val="Hyperlink"/>
                <w:rFonts w:ascii="Helvetica" w:hAnsi="Helvetica"/>
                <w:b w:val="0"/>
                <w:color w:val="0000BF" w:themeColor="hyperlink" w:themeShade="BF"/>
                <w:sz w:val="18"/>
                <w:szCs w:val="18"/>
                <w:shd w:val="clear" w:color="auto" w:fill="FFFFFF"/>
              </w:rPr>
              <w:t>TBD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2D9E3" w14:textId="77777777" w:rsidR="00B37242" w:rsidRDefault="00B37242" w:rsidP="00C473A3">
            <w:pPr>
              <w:pStyle w:val="Head02"/>
              <w:rPr>
                <w:rStyle w:val="Hyperlink"/>
                <w:rFonts w:ascii="Helvetica" w:hAnsi="Helvetica"/>
                <w:b w:val="0"/>
                <w:color w:val="0000BF" w:themeColor="hyperlink" w:themeShade="BF"/>
                <w:sz w:val="18"/>
                <w:szCs w:val="18"/>
                <w:shd w:val="clear" w:color="auto" w:fill="FFFFFF"/>
              </w:rPr>
            </w:pPr>
            <w:r>
              <w:rPr>
                <w:rStyle w:val="Hyperlink"/>
                <w:rFonts w:ascii="Helvetica" w:hAnsi="Helvetica"/>
                <w:b w:val="0"/>
                <w:color w:val="0000BF" w:themeColor="hyperlink" w:themeShade="BF"/>
                <w:sz w:val="18"/>
                <w:szCs w:val="18"/>
                <w:shd w:val="clear" w:color="auto" w:fill="FFFFFF"/>
              </w:rPr>
              <w:t>test- sf-</w:t>
            </w:r>
            <w:proofErr w:type="spellStart"/>
            <w:r>
              <w:rPr>
                <w:rStyle w:val="Hyperlink"/>
                <w:rFonts w:ascii="Helvetica" w:hAnsi="Helvetica"/>
                <w:b w:val="0"/>
                <w:color w:val="0000BF" w:themeColor="hyperlink" w:themeShade="BF"/>
                <w:sz w:val="18"/>
                <w:szCs w:val="18"/>
                <w:shd w:val="clear" w:color="auto" w:fill="FFFFFF"/>
              </w:rPr>
              <w:t>swagatportal</w:t>
            </w:r>
            <w:proofErr w:type="spellEnd"/>
            <w:r>
              <w:rPr>
                <w:rStyle w:val="Hyperlink"/>
                <w:rFonts w:ascii="Helvetica" w:hAnsi="Helvetica"/>
                <w:b w:val="0"/>
                <w:color w:val="0000BF" w:themeColor="hyperlink" w:themeShade="BF"/>
                <w:sz w:val="18"/>
                <w:szCs w:val="18"/>
                <w:shd w:val="clear" w:color="auto" w:fill="FFFFFF"/>
              </w:rPr>
              <w:t xml:space="preserve"> -https-endpoint</w:t>
            </w:r>
          </w:p>
        </w:tc>
      </w:tr>
      <w:tr w:rsidR="00B37242" w14:paraId="0A1AB967" w14:textId="77777777" w:rsidTr="00B37242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3C48" w14:textId="77777777" w:rsidR="00B37242" w:rsidRDefault="00B37242" w:rsidP="00C473A3">
            <w:pPr>
              <w:pStyle w:val="Head02"/>
              <w:rPr>
                <w:color w:val="00000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t>PROD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D4969" w14:textId="77777777" w:rsidR="00B37242" w:rsidRDefault="00B37242" w:rsidP="00C473A3">
            <w:pPr>
              <w:pStyle w:val="Head02"/>
              <w:rPr>
                <w:rStyle w:val="Hyperlink"/>
                <w:rFonts w:ascii="Helvetica" w:hAnsi="Helvetica"/>
                <w:b w:val="0"/>
                <w:color w:val="0000BF" w:themeColor="hyperlink" w:themeShade="BF"/>
                <w:sz w:val="18"/>
                <w:szCs w:val="18"/>
                <w:shd w:val="clear" w:color="auto" w:fill="FFFFFF"/>
              </w:rPr>
            </w:pPr>
            <w:r>
              <w:rPr>
                <w:rStyle w:val="Hyperlink"/>
                <w:rFonts w:ascii="Helvetica" w:hAnsi="Helvetica"/>
                <w:b w:val="0"/>
                <w:color w:val="0000BF" w:themeColor="hyperlink" w:themeShade="BF"/>
                <w:sz w:val="18"/>
                <w:szCs w:val="18"/>
                <w:shd w:val="clear" w:color="auto" w:fill="FFFFFF"/>
              </w:rPr>
              <w:t>TBD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5FDE9" w14:textId="77777777" w:rsidR="00B37242" w:rsidRDefault="00B37242" w:rsidP="00C473A3">
            <w:pPr>
              <w:pStyle w:val="Head02"/>
              <w:rPr>
                <w:rFonts w:asciiTheme="minorHAnsi" w:hAnsiTheme="minorHAnsi"/>
                <w:color w:val="000000"/>
                <w:highlight w:val="yellow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rStyle w:val="Hyperlink"/>
                <w:rFonts w:ascii="Helvetica" w:hAnsi="Helvetica"/>
                <w:b w:val="0"/>
                <w:color w:val="0000BF" w:themeColor="hyperlink" w:themeShade="BF"/>
                <w:sz w:val="18"/>
                <w:szCs w:val="18"/>
                <w:shd w:val="clear" w:color="auto" w:fill="FFFFFF"/>
              </w:rPr>
              <w:t>sf-</w:t>
            </w:r>
            <w:proofErr w:type="spellStart"/>
            <w:r>
              <w:rPr>
                <w:rStyle w:val="Hyperlink"/>
                <w:rFonts w:ascii="Helvetica" w:hAnsi="Helvetica"/>
                <w:b w:val="0"/>
                <w:color w:val="0000BF" w:themeColor="hyperlink" w:themeShade="BF"/>
                <w:sz w:val="18"/>
                <w:szCs w:val="18"/>
                <w:shd w:val="clear" w:color="auto" w:fill="FFFFFF"/>
              </w:rPr>
              <w:t>swagatportal</w:t>
            </w:r>
            <w:proofErr w:type="spellEnd"/>
            <w:r>
              <w:rPr>
                <w:rStyle w:val="Hyperlink"/>
                <w:rFonts w:ascii="Helvetica" w:hAnsi="Helvetica"/>
                <w:b w:val="0"/>
                <w:color w:val="0000BF" w:themeColor="hyperlink" w:themeShade="BF"/>
                <w:sz w:val="18"/>
                <w:szCs w:val="18"/>
                <w:shd w:val="clear" w:color="auto" w:fill="FFFFFF"/>
              </w:rPr>
              <w:t>-https-endpoint</w:t>
            </w:r>
          </w:p>
        </w:tc>
      </w:tr>
    </w:tbl>
    <w:p w14:paraId="05E9B684" w14:textId="0680881B" w:rsidR="00B37242" w:rsidRDefault="00B37242" w:rsidP="00C473A3">
      <w:pPr>
        <w:pStyle w:val="Head02"/>
        <w:rPr>
          <w:highlight w:val="yellow"/>
        </w:rPr>
      </w:pPr>
    </w:p>
    <w:p w14:paraId="0BF21741" w14:textId="77777777" w:rsidR="00B37242" w:rsidRDefault="00B37242" w:rsidP="00C473A3">
      <w:pPr>
        <w:pStyle w:val="Head02"/>
        <w:rPr>
          <w:highlight w:val="yellow"/>
        </w:rPr>
      </w:pPr>
    </w:p>
    <w:p w14:paraId="5721F0CB" w14:textId="7538793E" w:rsidR="00B37242" w:rsidRDefault="00B37242" w:rsidP="00C473A3">
      <w:pPr>
        <w:pStyle w:val="Head02"/>
      </w:pPr>
    </w:p>
    <w:p w14:paraId="1290469F" w14:textId="7886019B" w:rsidR="00B37242" w:rsidRPr="00B37242" w:rsidRDefault="00B37242" w:rsidP="00C473A3">
      <w:pPr>
        <w:pStyle w:val="Head02"/>
      </w:pPr>
      <w:r>
        <w:t xml:space="preserve">APIM </w:t>
      </w:r>
      <w:r w:rsidRPr="00B37242">
        <w:t>Policies</w:t>
      </w:r>
    </w:p>
    <w:p w14:paraId="4C1F913C" w14:textId="67C3F674" w:rsidR="00B37242" w:rsidRDefault="00B37242" w:rsidP="00B37242">
      <w:pPr>
        <w:pStyle w:val="Heading2"/>
        <w:tabs>
          <w:tab w:val="left" w:pos="720"/>
        </w:tabs>
        <w:ind w:firstLine="720"/>
      </w:pPr>
      <w:bookmarkStart w:id="14" w:name="_8.3_Transport"/>
      <w:bookmarkEnd w:id="14"/>
      <w:r>
        <w:t>Transport</w:t>
      </w:r>
    </w:p>
    <w:p w14:paraId="72137D71" w14:textId="77777777" w:rsidR="00B37242" w:rsidRDefault="00B37242" w:rsidP="00B37242">
      <w:pPr>
        <w:pStyle w:val="Head01"/>
      </w:pPr>
    </w:p>
    <w:tbl>
      <w:tblPr>
        <w:tblStyle w:val="LightShading-Accent1"/>
        <w:tblW w:w="9319" w:type="dxa"/>
        <w:tblInd w:w="86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338"/>
        <w:gridCol w:w="5981"/>
      </w:tblGrid>
      <w:tr w:rsidR="00B37242" w14:paraId="09EED723" w14:textId="77777777" w:rsidTr="00B37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hideMark/>
          </w:tcPr>
          <w:p w14:paraId="70C03F4D" w14:textId="77777777" w:rsidR="00B37242" w:rsidRDefault="00B37242">
            <w:pPr>
              <w:pStyle w:val="Tabletitlerow1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 w:cstheme="minorBidi"/>
                <w:b w:val="0"/>
                <w:color w:val="5F497A" w:themeColor="accent4" w:themeShade="BF"/>
                <w:sz w:val="20"/>
                <w:szCs w:val="20"/>
              </w:rPr>
              <w:t>Requirement</w:t>
            </w:r>
          </w:p>
        </w:tc>
        <w:tc>
          <w:tcPr>
            <w:tcW w:w="5981" w:type="dxa"/>
            <w:hideMark/>
          </w:tcPr>
          <w:p w14:paraId="1A495281" w14:textId="77777777" w:rsidR="00B37242" w:rsidRDefault="00B37242">
            <w:pPr>
              <w:pStyle w:val="Tabletitlerow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 w:cstheme="minorBidi"/>
                <w:b w:val="0"/>
                <w:color w:val="5F497A" w:themeColor="accent4" w:themeShade="BF"/>
                <w:sz w:val="20"/>
                <w:szCs w:val="20"/>
              </w:rPr>
              <w:t>Implemented(Y)</w:t>
            </w:r>
          </w:p>
        </w:tc>
      </w:tr>
      <w:tr w:rsidR="00B37242" w14:paraId="60F45C46" w14:textId="77777777" w:rsidTr="00B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tcBorders>
              <w:top w:val="single" w:sz="4" w:space="0" w:color="EEECE1"/>
              <w:left w:val="nil"/>
              <w:bottom w:val="single" w:sz="4" w:space="0" w:color="EEECE1"/>
              <w:right w:val="nil"/>
            </w:tcBorders>
            <w:hideMark/>
          </w:tcPr>
          <w:p w14:paraId="2AC01D01" w14:textId="77777777" w:rsidR="00B37242" w:rsidRDefault="00B37242">
            <w:pPr>
              <w:pStyle w:val="BodyCopy"/>
              <w:spacing w:line="240" w:lineRule="auto"/>
              <w:rPr>
                <w:rFonts w:cstheme="minorBidi"/>
                <w:b w:val="0"/>
              </w:rPr>
            </w:pPr>
            <w:r>
              <w:rPr>
                <w:rFonts w:ascii="inherit" w:hAnsi="inherit" w:cs="Arial"/>
                <w:b w:val="0"/>
                <w:bCs/>
                <w:color w:val="666666"/>
                <w:sz w:val="21"/>
                <w:szCs w:val="21"/>
              </w:rPr>
              <w:t>Enable HTTP / HTTPS</w:t>
            </w:r>
          </w:p>
        </w:tc>
        <w:tc>
          <w:tcPr>
            <w:tcW w:w="5981" w:type="dxa"/>
            <w:tcBorders>
              <w:top w:val="single" w:sz="4" w:space="0" w:color="EEECE1"/>
              <w:left w:val="nil"/>
              <w:bottom w:val="single" w:sz="4" w:space="0" w:color="EEECE1"/>
              <w:right w:val="nil"/>
            </w:tcBorders>
            <w:hideMark/>
          </w:tcPr>
          <w:p w14:paraId="27256730" w14:textId="77777777" w:rsidR="00B37242" w:rsidRDefault="00B37242">
            <w:pPr>
              <w:pStyle w:val="HighlightText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>Y</w:t>
            </w:r>
          </w:p>
        </w:tc>
      </w:tr>
    </w:tbl>
    <w:p w14:paraId="1984E058" w14:textId="77777777" w:rsidR="00B37242" w:rsidRDefault="00B37242" w:rsidP="00C473A3">
      <w:pPr>
        <w:pStyle w:val="Head02"/>
      </w:pPr>
    </w:p>
    <w:p w14:paraId="199F4D90" w14:textId="6436D878" w:rsidR="00B37242" w:rsidRDefault="00B37242" w:rsidP="00B37242">
      <w:pPr>
        <w:pStyle w:val="Heading2"/>
        <w:tabs>
          <w:tab w:val="left" w:pos="720"/>
        </w:tabs>
        <w:ind w:firstLine="720"/>
      </w:pPr>
      <w:bookmarkStart w:id="15" w:name="_8.4_Identify_&amp;"/>
      <w:bookmarkEnd w:id="15"/>
      <w:r>
        <w:t xml:space="preserve"> Identify &amp; Access</w:t>
      </w:r>
    </w:p>
    <w:p w14:paraId="0F6F4CA1" w14:textId="77777777" w:rsidR="00B37242" w:rsidRDefault="00B37242" w:rsidP="00B37242">
      <w:pPr>
        <w:pStyle w:val="Head01"/>
      </w:pPr>
    </w:p>
    <w:tbl>
      <w:tblPr>
        <w:tblStyle w:val="LightShading-Accent1"/>
        <w:tblW w:w="9319" w:type="dxa"/>
        <w:tblInd w:w="73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338"/>
        <w:gridCol w:w="5981"/>
      </w:tblGrid>
      <w:tr w:rsidR="00B37242" w14:paraId="758ECF94" w14:textId="77777777" w:rsidTr="00B37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hideMark/>
          </w:tcPr>
          <w:p w14:paraId="3BDB829F" w14:textId="77777777" w:rsidR="00B37242" w:rsidRDefault="00B37242">
            <w:pPr>
              <w:pStyle w:val="Tabletitlerow1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 w:cstheme="minorBidi"/>
                <w:b w:val="0"/>
                <w:color w:val="5F497A" w:themeColor="accent4" w:themeShade="BF"/>
                <w:sz w:val="20"/>
                <w:szCs w:val="20"/>
              </w:rPr>
              <w:t>Requirement</w:t>
            </w:r>
          </w:p>
        </w:tc>
        <w:tc>
          <w:tcPr>
            <w:tcW w:w="5980" w:type="dxa"/>
            <w:hideMark/>
          </w:tcPr>
          <w:p w14:paraId="6F2EE833" w14:textId="77777777" w:rsidR="00B37242" w:rsidRDefault="00B37242">
            <w:pPr>
              <w:pStyle w:val="Tabletitlerow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 w:cstheme="minorBidi"/>
                <w:b w:val="0"/>
                <w:color w:val="5F497A" w:themeColor="accent4" w:themeShade="BF"/>
                <w:sz w:val="20"/>
                <w:szCs w:val="20"/>
              </w:rPr>
              <w:t>Implemented(Y)</w:t>
            </w:r>
          </w:p>
        </w:tc>
      </w:tr>
      <w:tr w:rsidR="00B37242" w14:paraId="06A4C809" w14:textId="77777777" w:rsidTr="00B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tcBorders>
              <w:top w:val="single" w:sz="4" w:space="0" w:color="EEECE1"/>
              <w:left w:val="nil"/>
              <w:bottom w:val="single" w:sz="8" w:space="0" w:color="4F81BD" w:themeColor="accent1"/>
              <w:right w:val="nil"/>
            </w:tcBorders>
            <w:hideMark/>
          </w:tcPr>
          <w:p w14:paraId="02BE6611" w14:textId="77777777" w:rsidR="00B37242" w:rsidRDefault="00B37242" w:rsidP="00B37242">
            <w:pPr>
              <w:pStyle w:val="Heading6"/>
              <w:keepNext/>
              <w:numPr>
                <w:ilvl w:val="0"/>
                <w:numId w:val="21"/>
              </w:numPr>
              <w:suppressAutoHyphens w:val="0"/>
              <w:spacing w:before="0" w:after="0"/>
              <w:ind w:left="0" w:right="75"/>
              <w:textAlignment w:val="baseline"/>
              <w:outlineLvl w:val="5"/>
              <w:rPr>
                <w:rFonts w:ascii="inherit" w:hAnsi="inherit" w:cstheme="majorBidi"/>
                <w:b/>
                <w:color w:val="243F60" w:themeColor="accent1" w:themeShade="7F"/>
                <w:sz w:val="21"/>
                <w:szCs w:val="21"/>
              </w:rPr>
            </w:pPr>
            <w:bookmarkStart w:id="16" w:name="_Identify_&amp;_Authorize"/>
            <w:bookmarkEnd w:id="16"/>
            <w:r>
              <w:rPr>
                <w:rFonts w:ascii="inherit" w:eastAsiaTheme="minorEastAsia" w:hAnsi="inherit" w:cs="Arial"/>
                <w:b/>
                <w:color w:val="666666"/>
                <w:sz w:val="21"/>
                <w:szCs w:val="21"/>
              </w:rPr>
              <w:t>Identify &amp; Authorize Application</w:t>
            </w:r>
          </w:p>
        </w:tc>
        <w:tc>
          <w:tcPr>
            <w:tcW w:w="5980" w:type="dxa"/>
            <w:tcBorders>
              <w:top w:val="single" w:sz="4" w:space="0" w:color="EEECE1"/>
              <w:left w:val="nil"/>
              <w:bottom w:val="single" w:sz="8" w:space="0" w:color="4F81BD" w:themeColor="accent1"/>
              <w:right w:val="nil"/>
            </w:tcBorders>
            <w:hideMark/>
          </w:tcPr>
          <w:p w14:paraId="5D5E530B" w14:textId="77777777" w:rsidR="00B37242" w:rsidRDefault="00B37242">
            <w:pPr>
              <w:pStyle w:val="HighlightText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 xml:space="preserve">   Y</w:t>
            </w:r>
          </w:p>
        </w:tc>
      </w:tr>
    </w:tbl>
    <w:p w14:paraId="7A9AAF1F" w14:textId="77777777" w:rsidR="00B37242" w:rsidRDefault="00B37242" w:rsidP="00C473A3">
      <w:pPr>
        <w:pStyle w:val="Head02"/>
      </w:pPr>
    </w:p>
    <w:p w14:paraId="1B3D3EC3" w14:textId="77777777" w:rsidR="00B37242" w:rsidRDefault="00B37242" w:rsidP="00C473A3">
      <w:pPr>
        <w:pStyle w:val="Head02"/>
      </w:pPr>
      <w:bookmarkStart w:id="17" w:name="_8.5_Request_Processing"/>
      <w:bookmarkEnd w:id="17"/>
    </w:p>
    <w:p w14:paraId="179D741E" w14:textId="5C1BB960" w:rsidR="00B37242" w:rsidRDefault="00B37242" w:rsidP="00B37242">
      <w:pPr>
        <w:pStyle w:val="Heading2"/>
        <w:tabs>
          <w:tab w:val="left" w:pos="720"/>
        </w:tabs>
        <w:ind w:firstLine="720"/>
      </w:pPr>
      <w:bookmarkStart w:id="18" w:name="_8.6_Routing"/>
      <w:bookmarkEnd w:id="18"/>
      <w:r>
        <w:t xml:space="preserve"> Routing</w:t>
      </w:r>
    </w:p>
    <w:p w14:paraId="0E7C5BFF" w14:textId="77777777" w:rsidR="00B37242" w:rsidRDefault="00B37242" w:rsidP="00B37242">
      <w:pPr>
        <w:pStyle w:val="Head01"/>
      </w:pPr>
    </w:p>
    <w:tbl>
      <w:tblPr>
        <w:tblStyle w:val="LightShading-Accent1"/>
        <w:tblW w:w="9319" w:type="dxa"/>
        <w:tblInd w:w="69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338"/>
        <w:gridCol w:w="5981"/>
      </w:tblGrid>
      <w:tr w:rsidR="00B37242" w14:paraId="6A916AAE" w14:textId="77777777" w:rsidTr="00B37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hideMark/>
          </w:tcPr>
          <w:p w14:paraId="53E208D9" w14:textId="77777777" w:rsidR="00B37242" w:rsidRDefault="00B37242">
            <w:pPr>
              <w:pStyle w:val="Tabletitlerow1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 w:cstheme="minorBidi"/>
                <w:b w:val="0"/>
                <w:color w:val="5F497A" w:themeColor="accent4" w:themeShade="BF"/>
                <w:sz w:val="20"/>
                <w:szCs w:val="20"/>
              </w:rPr>
              <w:t>Requirement</w:t>
            </w:r>
          </w:p>
        </w:tc>
        <w:tc>
          <w:tcPr>
            <w:tcW w:w="5981" w:type="dxa"/>
            <w:hideMark/>
          </w:tcPr>
          <w:p w14:paraId="217A440D" w14:textId="77777777" w:rsidR="00B37242" w:rsidRDefault="00B37242">
            <w:pPr>
              <w:pStyle w:val="Tabletitlerow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 w:cstheme="minorBidi"/>
                <w:b w:val="0"/>
                <w:color w:val="5F497A" w:themeColor="accent4" w:themeShade="BF"/>
                <w:sz w:val="20"/>
                <w:szCs w:val="20"/>
              </w:rPr>
              <w:t>Implemented(Y)</w:t>
            </w:r>
          </w:p>
        </w:tc>
      </w:tr>
      <w:tr w:rsidR="00B37242" w14:paraId="0B19C335" w14:textId="77777777" w:rsidTr="00B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tcBorders>
              <w:top w:val="single" w:sz="4" w:space="0" w:color="EEECE1"/>
              <w:left w:val="nil"/>
              <w:bottom w:val="single" w:sz="4" w:space="0" w:color="EEECE1"/>
              <w:right w:val="nil"/>
            </w:tcBorders>
            <w:hideMark/>
          </w:tcPr>
          <w:p w14:paraId="67B68BBF" w14:textId="77777777" w:rsidR="00B37242" w:rsidRDefault="00B37242" w:rsidP="00B37242">
            <w:pPr>
              <w:pStyle w:val="Heading6"/>
              <w:keepNext/>
              <w:numPr>
                <w:ilvl w:val="0"/>
                <w:numId w:val="22"/>
              </w:numPr>
              <w:shd w:val="clear" w:color="auto" w:fill="FCFCFC"/>
              <w:suppressAutoHyphens w:val="0"/>
              <w:spacing w:before="0" w:after="0"/>
              <w:ind w:left="0" w:right="75"/>
              <w:textAlignment w:val="baseline"/>
              <w:outlineLvl w:val="5"/>
              <w:rPr>
                <w:rFonts w:ascii="inherit" w:hAnsi="inherit" w:cs="Arial"/>
                <w:b/>
                <w:color w:val="666666"/>
                <w:sz w:val="21"/>
                <w:szCs w:val="21"/>
              </w:rPr>
            </w:pPr>
            <w:r>
              <w:rPr>
                <w:rFonts w:ascii="inherit" w:hAnsi="inherit" w:cs="Arial"/>
                <w:b/>
                <w:bCs/>
                <w:color w:val="666666"/>
                <w:sz w:val="21"/>
                <w:szCs w:val="21"/>
              </w:rPr>
              <w:t>Straight Through Routing</w:t>
            </w:r>
          </w:p>
        </w:tc>
        <w:tc>
          <w:tcPr>
            <w:tcW w:w="5981" w:type="dxa"/>
            <w:tcBorders>
              <w:top w:val="single" w:sz="4" w:space="0" w:color="EEECE1"/>
              <w:left w:val="nil"/>
              <w:bottom w:val="single" w:sz="4" w:space="0" w:color="EEECE1"/>
              <w:right w:val="nil"/>
            </w:tcBorders>
            <w:hideMark/>
          </w:tcPr>
          <w:p w14:paraId="611C05DC" w14:textId="77777777" w:rsidR="00B37242" w:rsidRDefault="00B37242">
            <w:pPr>
              <w:pStyle w:val="HighlightText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>Y</w:t>
            </w:r>
          </w:p>
        </w:tc>
      </w:tr>
    </w:tbl>
    <w:p w14:paraId="76628C83" w14:textId="77777777" w:rsidR="00B37242" w:rsidRDefault="00B37242" w:rsidP="00B37242"/>
    <w:p w14:paraId="3DB569A3" w14:textId="54792E3A" w:rsidR="00B37242" w:rsidRDefault="00B37242" w:rsidP="00B37242">
      <w:pPr>
        <w:pStyle w:val="Heading2"/>
        <w:tabs>
          <w:tab w:val="left" w:pos="720"/>
        </w:tabs>
        <w:ind w:firstLine="720"/>
      </w:pPr>
      <w:bookmarkStart w:id="19" w:name="_8.7_Traffic_Monitoring"/>
      <w:bookmarkStart w:id="20" w:name="_Toc253245278"/>
      <w:bookmarkEnd w:id="19"/>
      <w:r>
        <w:t xml:space="preserve"> Traffic </w:t>
      </w:r>
      <w:bookmarkEnd w:id="20"/>
      <w:r>
        <w:t>Monitoring</w:t>
      </w:r>
    </w:p>
    <w:p w14:paraId="73A2695B" w14:textId="77777777" w:rsidR="00B37242" w:rsidRDefault="00B37242" w:rsidP="00B37242">
      <w:pPr>
        <w:pStyle w:val="Head01"/>
      </w:pPr>
    </w:p>
    <w:tbl>
      <w:tblPr>
        <w:tblStyle w:val="LightShading-Accent1"/>
        <w:tblW w:w="9319" w:type="dxa"/>
        <w:tblInd w:w="74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338"/>
        <w:gridCol w:w="5981"/>
      </w:tblGrid>
      <w:tr w:rsidR="00B37242" w14:paraId="3D98C051" w14:textId="77777777" w:rsidTr="00B37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hideMark/>
          </w:tcPr>
          <w:p w14:paraId="38B0AB6A" w14:textId="77777777" w:rsidR="00B37242" w:rsidRDefault="00B37242">
            <w:pPr>
              <w:pStyle w:val="Tabletitlerow1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 w:cstheme="minorBidi"/>
                <w:b w:val="0"/>
                <w:color w:val="5F497A" w:themeColor="accent4" w:themeShade="BF"/>
                <w:sz w:val="20"/>
                <w:szCs w:val="20"/>
              </w:rPr>
              <w:t>Requirement</w:t>
            </w:r>
          </w:p>
        </w:tc>
        <w:tc>
          <w:tcPr>
            <w:tcW w:w="5981" w:type="dxa"/>
            <w:hideMark/>
          </w:tcPr>
          <w:p w14:paraId="6CACD5F3" w14:textId="77777777" w:rsidR="00B37242" w:rsidRDefault="00B37242">
            <w:pPr>
              <w:pStyle w:val="Tabletitlerow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 w:cstheme="minorBidi"/>
                <w:b w:val="0"/>
                <w:color w:val="5F497A" w:themeColor="accent4" w:themeShade="BF"/>
                <w:sz w:val="20"/>
                <w:szCs w:val="20"/>
              </w:rPr>
              <w:t>Implemented(Y)</w:t>
            </w:r>
          </w:p>
        </w:tc>
      </w:tr>
      <w:tr w:rsidR="00B37242" w14:paraId="54A47292" w14:textId="77777777" w:rsidTr="00B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tcBorders>
              <w:top w:val="single" w:sz="4" w:space="0" w:color="EEECE1"/>
              <w:left w:val="nil"/>
              <w:bottom w:val="single" w:sz="4" w:space="0" w:color="EEECE1"/>
              <w:right w:val="nil"/>
            </w:tcBorders>
            <w:hideMark/>
          </w:tcPr>
          <w:p w14:paraId="2816B2C7" w14:textId="77777777" w:rsidR="00B37242" w:rsidRDefault="00B37242">
            <w:pPr>
              <w:pStyle w:val="BodyCopy"/>
              <w:spacing w:line="240" w:lineRule="auto"/>
              <w:rPr>
                <w:rFonts w:cstheme="minorBidi"/>
                <w:b w:val="0"/>
              </w:rPr>
            </w:pPr>
            <w:r>
              <w:rPr>
                <w:rFonts w:ascii="inherit" w:hAnsi="inherit" w:cs="Arial"/>
                <w:b w:val="0"/>
                <w:bCs/>
                <w:color w:val="666666"/>
                <w:sz w:val="21"/>
                <w:szCs w:val="21"/>
              </w:rPr>
              <w:t>Log Invocation</w:t>
            </w:r>
          </w:p>
        </w:tc>
        <w:tc>
          <w:tcPr>
            <w:tcW w:w="5981" w:type="dxa"/>
            <w:tcBorders>
              <w:top w:val="single" w:sz="4" w:space="0" w:color="EEECE1"/>
              <w:left w:val="nil"/>
              <w:bottom w:val="single" w:sz="4" w:space="0" w:color="EEECE1"/>
              <w:right w:val="nil"/>
            </w:tcBorders>
            <w:hideMark/>
          </w:tcPr>
          <w:p w14:paraId="09D53D7C" w14:textId="77777777" w:rsidR="00B37242" w:rsidRDefault="00B37242">
            <w:pPr>
              <w:pStyle w:val="HighlightText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>Y</w:t>
            </w:r>
          </w:p>
        </w:tc>
      </w:tr>
    </w:tbl>
    <w:p w14:paraId="43CC318B" w14:textId="77777777" w:rsidR="00B37242" w:rsidRDefault="00B37242" w:rsidP="00C473A3">
      <w:pPr>
        <w:pStyle w:val="Head02"/>
      </w:pPr>
    </w:p>
    <w:p w14:paraId="0B95678F" w14:textId="77777777" w:rsidR="00B37242" w:rsidRDefault="00B37242" w:rsidP="00C473A3">
      <w:pPr>
        <w:pStyle w:val="Head02"/>
      </w:pPr>
    </w:p>
    <w:p w14:paraId="7DB2860D" w14:textId="77777777" w:rsidR="00B37242" w:rsidRDefault="00B37242" w:rsidP="00C473A3">
      <w:pPr>
        <w:pStyle w:val="Head02"/>
      </w:pPr>
      <w:bookmarkStart w:id="21" w:name="_8.8_Response_Processing"/>
      <w:bookmarkStart w:id="22" w:name="_8.9_Error_Handling"/>
      <w:bookmarkStart w:id="23" w:name="_8.10_API_Proxy"/>
      <w:bookmarkEnd w:id="21"/>
      <w:bookmarkEnd w:id="22"/>
      <w:bookmarkEnd w:id="23"/>
    </w:p>
    <w:p w14:paraId="44CDAE43" w14:textId="2CC36825" w:rsidR="00B37242" w:rsidRDefault="00B37242" w:rsidP="00B37242">
      <w:pPr>
        <w:pStyle w:val="Heading2"/>
        <w:tabs>
          <w:tab w:val="left" w:pos="720"/>
        </w:tabs>
        <w:ind w:firstLine="720"/>
      </w:pPr>
      <w:bookmarkStart w:id="24" w:name="_8.8_Error_Handling"/>
      <w:bookmarkEnd w:id="24"/>
      <w:r>
        <w:t xml:space="preserve"> Error Handling</w:t>
      </w:r>
    </w:p>
    <w:p w14:paraId="21A31ED4" w14:textId="77777777" w:rsidR="00B37242" w:rsidRDefault="00B37242" w:rsidP="00C473A3">
      <w:pPr>
        <w:pStyle w:val="Head02"/>
      </w:pPr>
    </w:p>
    <w:tbl>
      <w:tblPr>
        <w:tblStyle w:val="LightShading-Accent1"/>
        <w:tblW w:w="9360" w:type="dxa"/>
        <w:tblInd w:w="770" w:type="dxa"/>
        <w:tblLook w:val="04A0" w:firstRow="1" w:lastRow="0" w:firstColumn="1" w:lastColumn="0" w:noHBand="0" w:noVBand="1"/>
      </w:tblPr>
      <w:tblGrid>
        <w:gridCol w:w="3365"/>
        <w:gridCol w:w="5995"/>
      </w:tblGrid>
      <w:tr w:rsidR="00B37242" w14:paraId="73361B11" w14:textId="77777777" w:rsidTr="00B37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5" w:type="dxa"/>
            <w:hideMark/>
          </w:tcPr>
          <w:p w14:paraId="09E2605E" w14:textId="77777777" w:rsidR="00B37242" w:rsidRDefault="00B37242">
            <w:pPr>
              <w:pStyle w:val="Tabletitlerow1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 w:cstheme="minorBidi"/>
                <w:b w:val="0"/>
                <w:color w:val="5F497A" w:themeColor="accent4" w:themeShade="BF"/>
                <w:sz w:val="20"/>
                <w:szCs w:val="20"/>
              </w:rPr>
              <w:t>Requirement</w:t>
            </w:r>
          </w:p>
        </w:tc>
        <w:tc>
          <w:tcPr>
            <w:tcW w:w="5995" w:type="dxa"/>
            <w:hideMark/>
          </w:tcPr>
          <w:p w14:paraId="4C97B636" w14:textId="77777777" w:rsidR="00B37242" w:rsidRDefault="00B37242">
            <w:pPr>
              <w:pStyle w:val="Tabletitlerow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 w:cstheme="minorBidi"/>
                <w:b w:val="0"/>
                <w:color w:val="5F497A" w:themeColor="accent4" w:themeShade="BF"/>
                <w:sz w:val="20"/>
                <w:szCs w:val="20"/>
              </w:rPr>
              <w:t>Implemented(Y)</w:t>
            </w:r>
          </w:p>
        </w:tc>
      </w:tr>
      <w:tr w:rsidR="00B37242" w14:paraId="0AF56043" w14:textId="77777777" w:rsidTr="00B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5" w:type="dxa"/>
            <w:tcBorders>
              <w:top w:val="single" w:sz="4" w:space="0" w:color="EEECE1" w:themeColor="background2"/>
              <w:left w:val="nil"/>
              <w:bottom w:val="single" w:sz="8" w:space="0" w:color="4F81BD" w:themeColor="accent1"/>
              <w:right w:val="nil"/>
            </w:tcBorders>
            <w:hideMark/>
          </w:tcPr>
          <w:p w14:paraId="7DB95920" w14:textId="77777777" w:rsidR="00B37242" w:rsidRDefault="00B37242">
            <w:pPr>
              <w:pStyle w:val="BodyCopy"/>
              <w:spacing w:line="240" w:lineRule="auto"/>
              <w:rPr>
                <w:rFonts w:cstheme="minorBidi"/>
                <w:b w:val="0"/>
              </w:rPr>
            </w:pPr>
            <w:r>
              <w:rPr>
                <w:rFonts w:ascii="inherit" w:hAnsi="inherit" w:cs="Arial"/>
                <w:b w:val="0"/>
                <w:bCs/>
                <w:color w:val="666666"/>
                <w:sz w:val="21"/>
                <w:szCs w:val="21"/>
              </w:rPr>
              <w:t>Conditional Error Processing</w:t>
            </w:r>
          </w:p>
        </w:tc>
        <w:tc>
          <w:tcPr>
            <w:tcW w:w="5995" w:type="dxa"/>
            <w:tcBorders>
              <w:top w:val="single" w:sz="4" w:space="0" w:color="EEECE1" w:themeColor="background2"/>
              <w:left w:val="nil"/>
              <w:bottom w:val="single" w:sz="8" w:space="0" w:color="4F81BD" w:themeColor="accent1"/>
              <w:right w:val="nil"/>
            </w:tcBorders>
            <w:hideMark/>
          </w:tcPr>
          <w:p w14:paraId="4A9D2DDD" w14:textId="77777777" w:rsidR="00B37242" w:rsidRDefault="00B37242">
            <w:pPr>
              <w:pStyle w:val="HighlightText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>Y</w:t>
            </w:r>
          </w:p>
        </w:tc>
      </w:tr>
    </w:tbl>
    <w:p w14:paraId="43855190" w14:textId="77777777" w:rsidR="00B37242" w:rsidRDefault="00B37242" w:rsidP="00C473A3">
      <w:pPr>
        <w:pStyle w:val="Head02"/>
        <w:rPr>
          <w:highlight w:val="yellow"/>
        </w:rPr>
      </w:pPr>
    </w:p>
    <w:p w14:paraId="17D4C17D" w14:textId="77777777" w:rsidR="00EA54D3" w:rsidRDefault="00EA54D3" w:rsidP="00F0124B">
      <w:pPr>
        <w:pStyle w:val="Heading2"/>
        <w:spacing w:line="240" w:lineRule="auto"/>
      </w:pPr>
    </w:p>
    <w:p w14:paraId="6BF42167" w14:textId="77777777" w:rsidR="00EA54D3" w:rsidRDefault="00EA54D3" w:rsidP="00F0124B">
      <w:pPr>
        <w:pStyle w:val="Heading2"/>
        <w:spacing w:line="240" w:lineRule="auto"/>
      </w:pPr>
    </w:p>
    <w:p w14:paraId="4B1AA037" w14:textId="77777777" w:rsidR="00EA54D3" w:rsidRDefault="00EA54D3" w:rsidP="00F0124B">
      <w:pPr>
        <w:pStyle w:val="Heading2"/>
        <w:spacing w:line="240" w:lineRule="auto"/>
      </w:pPr>
    </w:p>
    <w:p w14:paraId="1B827D98" w14:textId="0FB26D5F" w:rsidR="00B90D41" w:rsidRDefault="004324E9" w:rsidP="00F0124B">
      <w:pPr>
        <w:pStyle w:val="Heading2"/>
        <w:spacing w:line="240" w:lineRule="auto"/>
      </w:pPr>
      <w:r w:rsidRPr="004324E9">
        <w:t>Security</w:t>
      </w:r>
      <w:bookmarkEnd w:id="13"/>
    </w:p>
    <w:p w14:paraId="2D16DF57" w14:textId="050BAB88" w:rsidR="00F0124B" w:rsidRPr="00F0124B" w:rsidRDefault="0017321F" w:rsidP="00F0124B">
      <w:r>
        <w:rPr>
          <w:rFonts w:ascii="Lato" w:hAnsi="Lato"/>
          <w:color w:val="292929"/>
          <w:shd w:val="clear" w:color="auto" w:fill="FFFFFF"/>
        </w:rPr>
        <w:t xml:space="preserve">The purpose of APIs is to connect services and transfer data, hence data flow among </w:t>
      </w:r>
      <w:r w:rsidR="00D0656F">
        <w:rPr>
          <w:rFonts w:ascii="Lato" w:hAnsi="Lato"/>
          <w:color w:val="292929"/>
          <w:shd w:val="clear" w:color="auto" w:fill="FFFFFF"/>
        </w:rPr>
        <w:t>multiple systems needs to be secure. In Salesforce- Swagat Integration</w:t>
      </w:r>
      <w:r w:rsidR="008C11E8">
        <w:rPr>
          <w:rFonts w:ascii="Lato" w:hAnsi="Lato"/>
          <w:color w:val="292929"/>
          <w:shd w:val="clear" w:color="auto" w:fill="FFFFFF"/>
        </w:rPr>
        <w:t xml:space="preserve"> we will use </w:t>
      </w:r>
      <w:r w:rsidR="00FA2556">
        <w:rPr>
          <w:rFonts w:ascii="Lato" w:hAnsi="Lato"/>
          <w:color w:val="292929"/>
          <w:shd w:val="clear" w:color="auto" w:fill="FFFFFF"/>
        </w:rPr>
        <w:t>below authentication methods:</w:t>
      </w:r>
    </w:p>
    <w:p w14:paraId="41E5AAB0" w14:textId="77777777" w:rsidR="00EA54D3" w:rsidRDefault="00684482" w:rsidP="00EA54D3">
      <w:pPr>
        <w:pStyle w:val="Heading2"/>
        <w:spacing w:line="240" w:lineRule="auto"/>
      </w:pPr>
      <w:r>
        <w:br/>
      </w:r>
      <w:bookmarkStart w:id="25" w:name="_Toc55225664"/>
      <w:bookmarkEnd w:id="25"/>
      <w:r w:rsidR="00B90D41">
        <w:object w:dxaOrig="31541" w:dyaOrig="2350" w14:anchorId="28ED85FB">
          <v:shape id="_x0000_i1027" type="#_x0000_t75" style="width:523.5pt;height:52.5pt" o:ole="">
            <v:imagedata r:id="rId28" o:title=""/>
          </v:shape>
          <o:OLEObject Type="Embed" ProgID="Visio.Drawing.15" ShapeID="_x0000_i1027" DrawAspect="Content" ObjectID="_1667200974" r:id="rId29"/>
        </w:object>
      </w:r>
      <w:r>
        <w:br/>
      </w:r>
      <w:bookmarkStart w:id="26" w:name="_Toc253245247"/>
      <w:bookmarkStart w:id="27" w:name="_Toc55225665"/>
    </w:p>
    <w:p w14:paraId="02154225" w14:textId="5E445D11" w:rsidR="00EA54D3" w:rsidRPr="00EA54D3" w:rsidRDefault="00EA54D3" w:rsidP="00EA54D3">
      <w:pPr>
        <w:pStyle w:val="Heading2"/>
        <w:spacing w:line="240" w:lineRule="auto"/>
        <w:rPr>
          <w:rFonts w:ascii="Segoe UI" w:eastAsia="Times New Roman" w:hAnsi="Segoe UI" w:cs="Segoe UI"/>
          <w:b/>
          <w:bCs/>
        </w:rPr>
      </w:pPr>
      <w:r>
        <w:rPr>
          <w:sz w:val="32"/>
          <w:szCs w:val="32"/>
        </w:rPr>
        <w:tab/>
      </w:r>
      <w:r w:rsidRPr="00EA54D3">
        <w:rPr>
          <w:b/>
          <w:bCs/>
        </w:rPr>
        <w:t>Security Requirements</w:t>
      </w:r>
      <w:bookmarkEnd w:id="26"/>
      <w:r w:rsidRPr="00EA54D3">
        <w:rPr>
          <w:b/>
          <w:bCs/>
        </w:rPr>
        <w:t xml:space="preserve"> – Client Side</w:t>
      </w:r>
      <w:bookmarkStart w:id="28" w:name="_4.1_Transport_Security"/>
      <w:bookmarkStart w:id="29" w:name="_Toc253245248"/>
      <w:bookmarkEnd w:id="28"/>
    </w:p>
    <w:bookmarkEnd w:id="29"/>
    <w:p w14:paraId="1D6EBE07" w14:textId="657E728E" w:rsidR="00EA54D3" w:rsidRPr="00EA54D3" w:rsidRDefault="00EA54D3" w:rsidP="00EA54D3">
      <w:pPr>
        <w:pStyle w:val="Heading2"/>
        <w:numPr>
          <w:ilvl w:val="0"/>
          <w:numId w:val="25"/>
        </w:numPr>
        <w:spacing w:line="240" w:lineRule="auto"/>
        <w:rPr>
          <w:rFonts w:ascii="Segoe UI" w:eastAsia="Times New Roman" w:hAnsi="Segoe UI" w:cs="Segoe UI"/>
        </w:rPr>
      </w:pPr>
      <w:r w:rsidRPr="00EA54D3">
        <w:t>Transport Security</w:t>
      </w:r>
    </w:p>
    <w:p w14:paraId="3C7CC891" w14:textId="77EA37E2" w:rsidR="00EA54D3" w:rsidRDefault="00EA54D3" w:rsidP="00EA54D3">
      <w:pPr>
        <w:pStyle w:val="SummaryText"/>
        <w:rPr>
          <w:rFonts w:asciiTheme="minorHAnsi" w:eastAsiaTheme="minorHAnsi" w:hAnsiTheme="minorHAnsi" w:cstheme="minorBidi"/>
          <w:color w:val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lang w:eastAsia="en-US"/>
        </w:rPr>
        <w:tab/>
        <w:t>One Way SSL.</w:t>
      </w:r>
    </w:p>
    <w:p w14:paraId="6E12C814" w14:textId="31C6022B" w:rsidR="00EA54D3" w:rsidRPr="00EA54D3" w:rsidRDefault="00EA54D3" w:rsidP="00EA54D3">
      <w:pPr>
        <w:pStyle w:val="Heading2"/>
        <w:numPr>
          <w:ilvl w:val="0"/>
          <w:numId w:val="25"/>
        </w:numPr>
        <w:tabs>
          <w:tab w:val="left" w:pos="720"/>
        </w:tabs>
      </w:pPr>
      <w:bookmarkStart w:id="30" w:name="_4.2_Client_IP"/>
      <w:bookmarkEnd w:id="30"/>
      <w:r w:rsidRPr="00EA54D3">
        <w:t>API-Key</w:t>
      </w:r>
    </w:p>
    <w:p w14:paraId="1DB64592" w14:textId="6425D327" w:rsidR="00C473A3" w:rsidRDefault="00EA54D3" w:rsidP="00C473A3">
      <w:pPr>
        <w:pStyle w:val="SummaryText"/>
        <w:rPr>
          <w:rFonts w:asciiTheme="minorHAnsi" w:eastAsiaTheme="minorHAnsi" w:hAnsiTheme="minorHAnsi" w:cstheme="minorBidi"/>
          <w:color w:val="auto"/>
          <w:lang w:eastAsia="en-US"/>
        </w:rPr>
      </w:pPr>
      <w:bookmarkStart w:id="31" w:name="_Toc253245252"/>
      <w:r>
        <w:rPr>
          <w:rFonts w:asciiTheme="minorHAnsi" w:eastAsiaTheme="minorHAnsi" w:hAnsiTheme="minorHAnsi" w:cstheme="minorBidi"/>
          <w:color w:val="auto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lang w:eastAsia="en-US"/>
        </w:rPr>
        <w:tab/>
      </w:r>
      <w:bookmarkStart w:id="32" w:name="_Target_Requirements"/>
      <w:bookmarkEnd w:id="31"/>
      <w:bookmarkEnd w:id="32"/>
      <w:r>
        <w:rPr>
          <w:rFonts w:asciiTheme="minorHAnsi" w:eastAsiaTheme="minorHAnsi" w:hAnsiTheme="minorHAnsi" w:cstheme="minorBidi"/>
          <w:color w:val="auto"/>
          <w:lang w:eastAsia="en-US"/>
        </w:rPr>
        <w:t>X-Gateway-</w:t>
      </w:r>
      <w:proofErr w:type="spellStart"/>
      <w:r>
        <w:rPr>
          <w:rFonts w:asciiTheme="minorHAnsi" w:eastAsiaTheme="minorHAnsi" w:hAnsiTheme="minorHAnsi" w:cstheme="minorBidi"/>
          <w:color w:val="auto"/>
          <w:lang w:eastAsia="en-US"/>
        </w:rPr>
        <w:t>APIKey</w:t>
      </w:r>
      <w:proofErr w:type="spellEnd"/>
    </w:p>
    <w:p w14:paraId="3838344A" w14:textId="0B570D52" w:rsidR="00C473A3" w:rsidRPr="00EA54D3" w:rsidRDefault="00C473A3" w:rsidP="00C473A3">
      <w:pPr>
        <w:pStyle w:val="Heading2"/>
        <w:numPr>
          <w:ilvl w:val="0"/>
          <w:numId w:val="25"/>
        </w:numPr>
        <w:tabs>
          <w:tab w:val="left" w:pos="720"/>
        </w:tabs>
      </w:pPr>
      <w:proofErr w:type="spellStart"/>
      <w:r>
        <w:t>Oauth</w:t>
      </w:r>
      <w:proofErr w:type="spellEnd"/>
      <w:r>
        <w:t xml:space="preserve"> 2.0</w:t>
      </w:r>
    </w:p>
    <w:p w14:paraId="5F3AC416" w14:textId="2910C085" w:rsidR="00C473A3" w:rsidRPr="00EA54D3" w:rsidRDefault="00C473A3" w:rsidP="00C473A3">
      <w:pPr>
        <w:pStyle w:val="SummaryText"/>
        <w:rPr>
          <w:rFonts w:asciiTheme="minorHAnsi" w:eastAsiaTheme="minorHAnsi" w:hAnsiTheme="minorHAnsi" w:cstheme="minorBidi"/>
          <w:color w:val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lang w:eastAsia="en-US"/>
        </w:rPr>
        <w:t>Authorization Header</w:t>
      </w:r>
    </w:p>
    <w:p w14:paraId="1A227D93" w14:textId="77777777" w:rsidR="00C473A3" w:rsidRPr="00EA54D3" w:rsidRDefault="00C473A3" w:rsidP="00C473A3">
      <w:pPr>
        <w:pStyle w:val="SummaryText"/>
        <w:rPr>
          <w:rFonts w:asciiTheme="minorHAnsi" w:eastAsiaTheme="minorHAnsi" w:hAnsiTheme="minorHAnsi" w:cstheme="minorBidi"/>
          <w:color w:val="auto"/>
          <w:lang w:eastAsia="en-US"/>
        </w:rPr>
      </w:pPr>
    </w:p>
    <w:p w14:paraId="60218332" w14:textId="5B26C773" w:rsidR="00EA54D3" w:rsidRPr="00EA54D3" w:rsidRDefault="00EA54D3" w:rsidP="00EA54D3">
      <w:pPr>
        <w:pStyle w:val="Heading1"/>
        <w:ind w:left="720"/>
        <w:rPr>
          <w:b/>
          <w:bCs/>
          <w:sz w:val="26"/>
          <w:szCs w:val="26"/>
        </w:rPr>
      </w:pPr>
      <w:bookmarkStart w:id="33" w:name="_Security_Requirements_–_1"/>
      <w:bookmarkStart w:id="34" w:name="_Toc253245256"/>
      <w:bookmarkEnd w:id="33"/>
      <w:r w:rsidRPr="00EA54D3">
        <w:rPr>
          <w:b/>
          <w:bCs/>
          <w:sz w:val="26"/>
          <w:szCs w:val="26"/>
        </w:rPr>
        <w:t>Security Requirements</w:t>
      </w:r>
      <w:bookmarkEnd w:id="34"/>
      <w:r w:rsidRPr="00EA54D3">
        <w:rPr>
          <w:b/>
          <w:bCs/>
          <w:sz w:val="26"/>
          <w:szCs w:val="26"/>
        </w:rPr>
        <w:t xml:space="preserve"> – Target Side</w:t>
      </w:r>
    </w:p>
    <w:p w14:paraId="6DBB31AF" w14:textId="7E48C07F" w:rsidR="00EA54D3" w:rsidRPr="00EA54D3" w:rsidRDefault="00EA54D3" w:rsidP="00EA54D3">
      <w:pPr>
        <w:pStyle w:val="Heading2"/>
        <w:numPr>
          <w:ilvl w:val="0"/>
          <w:numId w:val="25"/>
        </w:numPr>
        <w:tabs>
          <w:tab w:val="left" w:pos="720"/>
        </w:tabs>
      </w:pPr>
      <w:bookmarkStart w:id="35" w:name="_6.1_Transport_Security"/>
      <w:bookmarkStart w:id="36" w:name="_Toc253245257"/>
      <w:bookmarkEnd w:id="35"/>
      <w:bookmarkEnd w:id="36"/>
      <w:r w:rsidRPr="00EA54D3">
        <w:t>Transport Security</w:t>
      </w:r>
    </w:p>
    <w:p w14:paraId="416E043B" w14:textId="720D4DDA" w:rsidR="00EA54D3" w:rsidRDefault="00EA54D3" w:rsidP="00EA54D3">
      <w:pPr>
        <w:pStyle w:val="SummaryText"/>
        <w:rPr>
          <w:rFonts w:asciiTheme="minorHAnsi" w:eastAsiaTheme="minorHAnsi" w:hAnsiTheme="minorHAnsi" w:cstheme="minorBidi"/>
          <w:color w:val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lang w:eastAsia="en-US"/>
        </w:rPr>
        <w:tab/>
      </w:r>
      <w:r>
        <w:rPr>
          <w:rFonts w:asciiTheme="minorHAnsi" w:eastAsiaTheme="minorHAnsi" w:hAnsiTheme="minorHAnsi" w:cstheme="minorBidi"/>
          <w:color w:val="auto"/>
          <w:lang w:eastAsia="en-US"/>
        </w:rPr>
        <w:tab/>
        <w:t>Basic Authentication</w:t>
      </w:r>
    </w:p>
    <w:p w14:paraId="63DC7860" w14:textId="77777777" w:rsidR="003154D2" w:rsidRDefault="003154D2" w:rsidP="00763CAD">
      <w:pPr>
        <w:spacing w:after="0" w:line="240" w:lineRule="auto"/>
        <w:rPr>
          <w:rStyle w:val="Heading2Char"/>
        </w:rPr>
      </w:pPr>
      <w:bookmarkStart w:id="37" w:name="_6.2_IP_Control"/>
      <w:bookmarkStart w:id="38" w:name="_Toc253245260"/>
      <w:bookmarkStart w:id="39" w:name="_GoBack"/>
      <w:bookmarkEnd w:id="37"/>
      <w:bookmarkEnd w:id="38"/>
      <w:bookmarkEnd w:id="39"/>
    </w:p>
    <w:p w14:paraId="52D0EE64" w14:textId="59F9EBEB" w:rsidR="007A15BA" w:rsidRDefault="007A15BA" w:rsidP="00763CAD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DA1F6A">
        <w:rPr>
          <w:rStyle w:val="Heading2Char"/>
        </w:rPr>
        <w:t>Logging Methods</w:t>
      </w:r>
      <w:bookmarkEnd w:id="27"/>
    </w:p>
    <w:p w14:paraId="5CD63D02" w14:textId="01DFAA35" w:rsidR="004A1E2F" w:rsidRDefault="00E07A82" w:rsidP="00763CAD">
      <w:p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DellBoomi process logs are available in Process reporting, along with that </w:t>
      </w:r>
      <w:bookmarkEnd w:id="6"/>
      <w:r w:rsidR="007F49FE">
        <w:rPr>
          <w:rFonts w:ascii="Segoe UI" w:hAnsi="Segoe UI" w:cs="Segoe UI"/>
          <w:sz w:val="20"/>
          <w:szCs w:val="20"/>
        </w:rPr>
        <w:t xml:space="preserve">Splunk </w:t>
      </w:r>
      <w:r>
        <w:rPr>
          <w:rFonts w:ascii="Segoe UI" w:hAnsi="Segoe UI" w:cs="Segoe UI"/>
          <w:sz w:val="20"/>
          <w:szCs w:val="20"/>
        </w:rPr>
        <w:t xml:space="preserve">integration can be done to </w:t>
      </w:r>
      <w:r w:rsidR="00481609">
        <w:rPr>
          <w:rFonts w:ascii="Segoe UI" w:hAnsi="Segoe UI" w:cs="Segoe UI"/>
          <w:sz w:val="20"/>
          <w:szCs w:val="20"/>
        </w:rPr>
        <w:t>monitor logs between different systems.</w:t>
      </w:r>
    </w:p>
    <w:sectPr w:rsidR="004A1E2F" w:rsidSect="007B0A57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144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71B1A" w14:textId="77777777" w:rsidR="00ED7D64" w:rsidRDefault="00ED7D64" w:rsidP="00654DC1">
      <w:pPr>
        <w:spacing w:after="0" w:line="240" w:lineRule="auto"/>
      </w:pPr>
      <w:r>
        <w:separator/>
      </w:r>
    </w:p>
  </w:endnote>
  <w:endnote w:type="continuationSeparator" w:id="0">
    <w:p w14:paraId="37104998" w14:textId="77777777" w:rsidR="00ED7D64" w:rsidRDefault="00ED7D64" w:rsidP="00654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charset w:val="01"/>
    <w:family w:val="roman"/>
    <w:pitch w:val="variable"/>
  </w:font>
  <w:font w:name="Lato">
    <w:altName w:val="Segoe UI"/>
    <w:panose1 w:val="00000000000000000000"/>
    <w:charset w:val="00"/>
    <w:family w:val="roman"/>
    <w:notTrueType/>
    <w:pitch w:val="default"/>
  </w:font>
  <w:font w:name="Michelin">
    <w:panose1 w:val="02000000000000000000"/>
    <w:charset w:val="00"/>
    <w:family w:val="modern"/>
    <w:notTrueType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96CAD" w14:textId="77777777" w:rsidR="00B93AEB" w:rsidRDefault="00B93A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15876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D65D1D" w14:textId="10F943B5" w:rsidR="007B0A57" w:rsidRDefault="007B0A5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                              Classification: D3</w:t>
        </w:r>
      </w:p>
    </w:sdtContent>
  </w:sdt>
  <w:p w14:paraId="6A18EC95" w14:textId="688559E4" w:rsidR="007B0A57" w:rsidRDefault="007B0A57" w:rsidP="007B0A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21416" w14:textId="77777777" w:rsidR="00B93AEB" w:rsidRDefault="00B93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6EFFA" w14:textId="77777777" w:rsidR="00ED7D64" w:rsidRDefault="00ED7D64" w:rsidP="00654DC1">
      <w:pPr>
        <w:spacing w:after="0" w:line="240" w:lineRule="auto"/>
      </w:pPr>
      <w:r>
        <w:separator/>
      </w:r>
    </w:p>
  </w:footnote>
  <w:footnote w:type="continuationSeparator" w:id="0">
    <w:p w14:paraId="28F04193" w14:textId="77777777" w:rsidR="00ED7D64" w:rsidRDefault="00ED7D64" w:rsidP="00654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5EA4A" w14:textId="77777777" w:rsidR="00B93AEB" w:rsidRDefault="00B93A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DCC43" w14:textId="70327154" w:rsidR="00654DC1" w:rsidRDefault="00C416C8">
    <w:pPr>
      <w:pStyle w:val="Header"/>
    </w:pPr>
    <w:r>
      <w:rPr>
        <w:noProof/>
      </w:rPr>
      <w:drawing>
        <wp:anchor distT="0" distB="0" distL="114300" distR="114300" simplePos="0" relativeHeight="251647488" behindDoc="0" locked="0" layoutInCell="1" allowOverlap="1" wp14:anchorId="5A3290AF" wp14:editId="6C2CC101">
          <wp:simplePos x="0" y="0"/>
          <wp:positionH relativeFrom="column">
            <wp:posOffset>-886216</wp:posOffset>
          </wp:positionH>
          <wp:positionV relativeFrom="paragraph">
            <wp:posOffset>-55880</wp:posOffset>
          </wp:positionV>
          <wp:extent cx="2115533" cy="534573"/>
          <wp:effectExtent l="0" t="0" r="0" b="0"/>
          <wp:wrapNone/>
          <wp:docPr id="15" name="Picture 2" descr="C:\Users\F377369\Pictures\Charte Graphique Michelin\EN\Michelin_G_H_Eng_NoBG_RGB_0618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C:\Users\F377369\Pictures\Charte Graphique Michelin\EN\Michelin_G_H_Eng_NoBG_RGB_0618-01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33" cy="53457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6C41">
      <w:rPr>
        <w:noProof/>
      </w:rPr>
      <mc:AlternateContent>
        <mc:Choice Requires="wps">
          <w:drawing>
            <wp:anchor distT="0" distB="0" distL="118745" distR="118745" simplePos="0" relativeHeight="251643392" behindDoc="1" locked="0" layoutInCell="1" allowOverlap="0" wp14:anchorId="46DA9D87" wp14:editId="2873FB28">
              <wp:simplePos x="0" y="0"/>
              <wp:positionH relativeFrom="margin">
                <wp:posOffset>-914400</wp:posOffset>
              </wp:positionH>
              <wp:positionV relativeFrom="page">
                <wp:posOffset>0</wp:posOffset>
              </wp:positionV>
              <wp:extent cx="7764780" cy="654050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4780" cy="6540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A0B36F" w14:textId="7C71D0B6" w:rsidR="00654DC1" w:rsidRPr="001A6C41" w:rsidRDefault="001A6C41" w:rsidP="001A6C4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rFonts w:ascii="Michelin" w:hAnsi="Michelin"/>
                              <w:b/>
                              <w:caps/>
                              <w:color w:val="FFFFFF" w:themeColor="background1"/>
                            </w:rPr>
                          </w:pPr>
                          <w:r w:rsidRPr="001A6C41">
                            <w:rPr>
                              <w:rFonts w:ascii="Michelin" w:hAnsi="Michelin"/>
                              <w:b/>
                              <w:caps/>
                              <w:color w:val="FFFFFF" w:themeColor="background1"/>
                            </w:rPr>
                            <w:t xml:space="preserve">API </w:t>
                          </w:r>
                          <w:r w:rsidR="00F56E4E">
                            <w:rPr>
                              <w:rFonts w:ascii="Michelin" w:hAnsi="Michelin"/>
                              <w:b/>
                              <w:caps/>
                              <w:color w:val="FFFFFF" w:themeColor="background1"/>
                            </w:rPr>
                            <w:t>Detail</w:t>
                          </w:r>
                          <w:r w:rsidRPr="001A6C41">
                            <w:rPr>
                              <w:rFonts w:ascii="Michelin" w:hAnsi="Michelin"/>
                              <w:b/>
                              <w:caps/>
                              <w:color w:val="FFFFFF" w:themeColor="background1"/>
                            </w:rPr>
                            <w:t xml:space="preserve"> Document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DA9D87" id="Rectangle 197" o:spid="_x0000_s1029" style="position:absolute;margin-left:-1in;margin-top:0;width:611.4pt;height:51.5pt;z-index:-251673088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" o:allowoverlap="f" fillcolor="#4f81bd [3204]" stroked="f" strokeweight="2pt">
              <v:textbox>
                <w:txbxContent>
                  <w:p w14:paraId="30A0B36F" w14:textId="7C71D0B6" w:rsidR="00654DC1" w:rsidRPr="001A6C41" w:rsidRDefault="001A6C41" w:rsidP="001A6C4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right"/>
                      <w:rPr>
                        <w:rFonts w:ascii="Michelin" w:hAnsi="Michelin"/>
                        <w:b/>
                        <w:caps/>
                        <w:color w:val="FFFFFF" w:themeColor="background1"/>
                      </w:rPr>
                    </w:pPr>
                    <w:r w:rsidRPr="001A6C41">
                      <w:rPr>
                        <w:rFonts w:ascii="Michelin" w:hAnsi="Michelin"/>
                        <w:b/>
                        <w:caps/>
                        <w:color w:val="FFFFFF" w:themeColor="background1"/>
                      </w:rPr>
                      <w:t xml:space="preserve">API </w:t>
                    </w:r>
                    <w:r w:rsidR="00F56E4E">
                      <w:rPr>
                        <w:rFonts w:ascii="Michelin" w:hAnsi="Michelin"/>
                        <w:b/>
                        <w:caps/>
                        <w:color w:val="FFFFFF" w:themeColor="background1"/>
                      </w:rPr>
                      <w:t>Detail</w:t>
                    </w:r>
                    <w:r w:rsidRPr="001A6C41">
                      <w:rPr>
                        <w:rFonts w:ascii="Michelin" w:hAnsi="Michelin"/>
                        <w:b/>
                        <w:caps/>
                        <w:color w:val="FFFFFF" w:themeColor="background1"/>
                      </w:rPr>
                      <w:t xml:space="preserve"> Document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50F16" w14:textId="77777777" w:rsidR="00B93AEB" w:rsidRDefault="00B93A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3641"/>
    <w:multiLevelType w:val="hybridMultilevel"/>
    <w:tmpl w:val="FAEA88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D10604B"/>
    <w:multiLevelType w:val="hybridMultilevel"/>
    <w:tmpl w:val="C4882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44FB3"/>
    <w:multiLevelType w:val="multilevel"/>
    <w:tmpl w:val="827C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2CD05D2"/>
    <w:multiLevelType w:val="hybridMultilevel"/>
    <w:tmpl w:val="14CA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D3FC3"/>
    <w:multiLevelType w:val="hybridMultilevel"/>
    <w:tmpl w:val="B5C03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541CCC"/>
    <w:multiLevelType w:val="hybridMultilevel"/>
    <w:tmpl w:val="B80E953C"/>
    <w:lvl w:ilvl="0" w:tplc="781428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B363A"/>
    <w:multiLevelType w:val="hybridMultilevel"/>
    <w:tmpl w:val="1A824D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E3500C7"/>
    <w:multiLevelType w:val="multilevel"/>
    <w:tmpl w:val="15D85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166951"/>
    <w:multiLevelType w:val="hybridMultilevel"/>
    <w:tmpl w:val="16808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844F7"/>
    <w:multiLevelType w:val="multilevel"/>
    <w:tmpl w:val="E38C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34334A30"/>
    <w:multiLevelType w:val="hybridMultilevel"/>
    <w:tmpl w:val="61A0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D210D"/>
    <w:multiLevelType w:val="hybridMultilevel"/>
    <w:tmpl w:val="E92CF55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FC52021"/>
    <w:multiLevelType w:val="multilevel"/>
    <w:tmpl w:val="8D2C7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120" w:hanging="40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3" w15:restartNumberingAfterBreak="0">
    <w:nsid w:val="40F66C06"/>
    <w:multiLevelType w:val="hybridMultilevel"/>
    <w:tmpl w:val="D850E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7A5F13"/>
    <w:multiLevelType w:val="multilevel"/>
    <w:tmpl w:val="7B560A08"/>
    <w:lvl w:ilvl="0">
      <w:start w:val="1"/>
      <w:numFmt w:val="decimal"/>
      <w:lvlText w:val="%1"/>
      <w:lvlJc w:val="left"/>
      <w:pPr>
        <w:tabs>
          <w:tab w:val="num" w:pos="612"/>
        </w:tabs>
        <w:ind w:left="61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26"/>
        </w:tabs>
        <w:ind w:left="102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9005048"/>
    <w:multiLevelType w:val="hybridMultilevel"/>
    <w:tmpl w:val="5EDA4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E6EC0"/>
    <w:multiLevelType w:val="hybridMultilevel"/>
    <w:tmpl w:val="0DD402C2"/>
    <w:lvl w:ilvl="0" w:tplc="1CCE92D8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i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E50B9"/>
    <w:multiLevelType w:val="hybridMultilevel"/>
    <w:tmpl w:val="24508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92A80"/>
    <w:multiLevelType w:val="hybridMultilevel"/>
    <w:tmpl w:val="589A9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54419"/>
    <w:multiLevelType w:val="hybridMultilevel"/>
    <w:tmpl w:val="A5D8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34165"/>
    <w:multiLevelType w:val="hybridMultilevel"/>
    <w:tmpl w:val="D18EBEEC"/>
    <w:lvl w:ilvl="0" w:tplc="D938B2FC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AF0A8D"/>
    <w:multiLevelType w:val="hybridMultilevel"/>
    <w:tmpl w:val="EA7E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B1796"/>
    <w:multiLevelType w:val="hybridMultilevel"/>
    <w:tmpl w:val="097AF34E"/>
    <w:lvl w:ilvl="0" w:tplc="BE6A73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7E4B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C8C9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BE6D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4827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C0C8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651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E496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1C21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2E0483"/>
    <w:multiLevelType w:val="hybridMultilevel"/>
    <w:tmpl w:val="21344A32"/>
    <w:lvl w:ilvl="0" w:tplc="D2B02B9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0B3C76"/>
    <w:multiLevelType w:val="hybridMultilevel"/>
    <w:tmpl w:val="5AB0A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3"/>
  </w:num>
  <w:num w:numId="3">
    <w:abstractNumId w:val="20"/>
  </w:num>
  <w:num w:numId="4">
    <w:abstractNumId w:val="17"/>
  </w:num>
  <w:num w:numId="5">
    <w:abstractNumId w:val="4"/>
  </w:num>
  <w:num w:numId="6">
    <w:abstractNumId w:val="24"/>
  </w:num>
  <w:num w:numId="7">
    <w:abstractNumId w:val="15"/>
  </w:num>
  <w:num w:numId="8">
    <w:abstractNumId w:val="1"/>
  </w:num>
  <w:num w:numId="9">
    <w:abstractNumId w:val="18"/>
  </w:num>
  <w:num w:numId="10">
    <w:abstractNumId w:val="14"/>
  </w:num>
  <w:num w:numId="11">
    <w:abstractNumId w:val="21"/>
  </w:num>
  <w:num w:numId="12">
    <w:abstractNumId w:val="6"/>
  </w:num>
  <w:num w:numId="13">
    <w:abstractNumId w:val="19"/>
  </w:num>
  <w:num w:numId="14">
    <w:abstractNumId w:val="5"/>
  </w:num>
  <w:num w:numId="15">
    <w:abstractNumId w:val="13"/>
  </w:num>
  <w:num w:numId="16">
    <w:abstractNumId w:val="16"/>
  </w:num>
  <w:num w:numId="17">
    <w:abstractNumId w:val="7"/>
  </w:num>
  <w:num w:numId="18">
    <w:abstractNumId w:val="22"/>
  </w:num>
  <w:num w:numId="19">
    <w:abstractNumId w:val="3"/>
  </w:num>
  <w:num w:numId="20">
    <w:abstractNumId w:val="8"/>
  </w:num>
  <w:num w:numId="21">
    <w:abstractNumId w:val="9"/>
  </w:num>
  <w:num w:numId="22">
    <w:abstractNumId w:val="2"/>
  </w:num>
  <w:num w:numId="23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2B"/>
    <w:rsid w:val="00001074"/>
    <w:rsid w:val="00001EEE"/>
    <w:rsid w:val="000038FD"/>
    <w:rsid w:val="00007F0B"/>
    <w:rsid w:val="00021BB2"/>
    <w:rsid w:val="0003517E"/>
    <w:rsid w:val="0004550D"/>
    <w:rsid w:val="00054C37"/>
    <w:rsid w:val="00071A71"/>
    <w:rsid w:val="0007377A"/>
    <w:rsid w:val="000741F7"/>
    <w:rsid w:val="00082CC6"/>
    <w:rsid w:val="000843B1"/>
    <w:rsid w:val="000919A2"/>
    <w:rsid w:val="000A7B6D"/>
    <w:rsid w:val="000B71A4"/>
    <w:rsid w:val="000D1A0C"/>
    <w:rsid w:val="000E3049"/>
    <w:rsid w:val="000E5A85"/>
    <w:rsid w:val="000F0B86"/>
    <w:rsid w:val="000F480D"/>
    <w:rsid w:val="00106BCF"/>
    <w:rsid w:val="001174E4"/>
    <w:rsid w:val="00120DD1"/>
    <w:rsid w:val="00122926"/>
    <w:rsid w:val="00125106"/>
    <w:rsid w:val="00131E21"/>
    <w:rsid w:val="0013774A"/>
    <w:rsid w:val="00137946"/>
    <w:rsid w:val="00142C97"/>
    <w:rsid w:val="0014301D"/>
    <w:rsid w:val="00145AC2"/>
    <w:rsid w:val="0014665E"/>
    <w:rsid w:val="001505B8"/>
    <w:rsid w:val="00154369"/>
    <w:rsid w:val="0015477D"/>
    <w:rsid w:val="00163B43"/>
    <w:rsid w:val="00172CFE"/>
    <w:rsid w:val="0017321F"/>
    <w:rsid w:val="0017349F"/>
    <w:rsid w:val="001813FE"/>
    <w:rsid w:val="0018234A"/>
    <w:rsid w:val="00183803"/>
    <w:rsid w:val="00186ECB"/>
    <w:rsid w:val="001A1965"/>
    <w:rsid w:val="001A6C41"/>
    <w:rsid w:val="001B207B"/>
    <w:rsid w:val="001B287C"/>
    <w:rsid w:val="001C1C3C"/>
    <w:rsid w:val="001C4467"/>
    <w:rsid w:val="001C5256"/>
    <w:rsid w:val="001C6FED"/>
    <w:rsid w:val="001D4053"/>
    <w:rsid w:val="001D6A1A"/>
    <w:rsid w:val="001D6BEE"/>
    <w:rsid w:val="001E48FA"/>
    <w:rsid w:val="001F17E8"/>
    <w:rsid w:val="001F1A64"/>
    <w:rsid w:val="00206A48"/>
    <w:rsid w:val="002111D9"/>
    <w:rsid w:val="00215A8A"/>
    <w:rsid w:val="002170D9"/>
    <w:rsid w:val="00234473"/>
    <w:rsid w:val="00236ADD"/>
    <w:rsid w:val="002443B8"/>
    <w:rsid w:val="0024560E"/>
    <w:rsid w:val="00262153"/>
    <w:rsid w:val="00266E30"/>
    <w:rsid w:val="002674A7"/>
    <w:rsid w:val="002734BD"/>
    <w:rsid w:val="00277A14"/>
    <w:rsid w:val="0028468F"/>
    <w:rsid w:val="0029616B"/>
    <w:rsid w:val="0029630E"/>
    <w:rsid w:val="002A3908"/>
    <w:rsid w:val="002A4F9F"/>
    <w:rsid w:val="002A5E1A"/>
    <w:rsid w:val="002A7AD4"/>
    <w:rsid w:val="002B407E"/>
    <w:rsid w:val="002B5F0B"/>
    <w:rsid w:val="002C2DE7"/>
    <w:rsid w:val="002C4541"/>
    <w:rsid w:val="002D140F"/>
    <w:rsid w:val="002D173E"/>
    <w:rsid w:val="002D1A09"/>
    <w:rsid w:val="002D1F75"/>
    <w:rsid w:val="002D3F49"/>
    <w:rsid w:val="002D448C"/>
    <w:rsid w:val="002D4885"/>
    <w:rsid w:val="002D7047"/>
    <w:rsid w:val="002E4660"/>
    <w:rsid w:val="002E49E6"/>
    <w:rsid w:val="002E6170"/>
    <w:rsid w:val="002F01DD"/>
    <w:rsid w:val="002F5BFC"/>
    <w:rsid w:val="00302F60"/>
    <w:rsid w:val="003076BB"/>
    <w:rsid w:val="00314273"/>
    <w:rsid w:val="0031494D"/>
    <w:rsid w:val="003154D2"/>
    <w:rsid w:val="0031687F"/>
    <w:rsid w:val="00334E5D"/>
    <w:rsid w:val="00336464"/>
    <w:rsid w:val="0034180F"/>
    <w:rsid w:val="003609E6"/>
    <w:rsid w:val="0036514A"/>
    <w:rsid w:val="00371AB6"/>
    <w:rsid w:val="00373073"/>
    <w:rsid w:val="0038036D"/>
    <w:rsid w:val="0038360F"/>
    <w:rsid w:val="00396A8E"/>
    <w:rsid w:val="003C1116"/>
    <w:rsid w:val="003C16FC"/>
    <w:rsid w:val="003C17F7"/>
    <w:rsid w:val="003C549F"/>
    <w:rsid w:val="003D2C08"/>
    <w:rsid w:val="003D552C"/>
    <w:rsid w:val="003E2E19"/>
    <w:rsid w:val="003E39D7"/>
    <w:rsid w:val="003E53AC"/>
    <w:rsid w:val="003F07F3"/>
    <w:rsid w:val="003F5DE4"/>
    <w:rsid w:val="00401EC4"/>
    <w:rsid w:val="00406878"/>
    <w:rsid w:val="00413D7F"/>
    <w:rsid w:val="0041420D"/>
    <w:rsid w:val="00420A5E"/>
    <w:rsid w:val="004324E9"/>
    <w:rsid w:val="00434E14"/>
    <w:rsid w:val="00436688"/>
    <w:rsid w:val="0044114F"/>
    <w:rsid w:val="0044413F"/>
    <w:rsid w:val="00452C05"/>
    <w:rsid w:val="00456A3B"/>
    <w:rsid w:val="00456B8E"/>
    <w:rsid w:val="00460D41"/>
    <w:rsid w:val="0046334E"/>
    <w:rsid w:val="0046380C"/>
    <w:rsid w:val="00463C54"/>
    <w:rsid w:val="00475F8F"/>
    <w:rsid w:val="00481609"/>
    <w:rsid w:val="00483BDB"/>
    <w:rsid w:val="004851B3"/>
    <w:rsid w:val="004852BB"/>
    <w:rsid w:val="004A036C"/>
    <w:rsid w:val="004A1E2F"/>
    <w:rsid w:val="004A2710"/>
    <w:rsid w:val="004B6994"/>
    <w:rsid w:val="004C365D"/>
    <w:rsid w:val="004D03E8"/>
    <w:rsid w:val="004D3C18"/>
    <w:rsid w:val="004E3ABF"/>
    <w:rsid w:val="004E59A9"/>
    <w:rsid w:val="004F5850"/>
    <w:rsid w:val="005025ED"/>
    <w:rsid w:val="00506348"/>
    <w:rsid w:val="005212F0"/>
    <w:rsid w:val="00527641"/>
    <w:rsid w:val="00527F4A"/>
    <w:rsid w:val="00530DF6"/>
    <w:rsid w:val="00534B22"/>
    <w:rsid w:val="005403E3"/>
    <w:rsid w:val="00540EF1"/>
    <w:rsid w:val="00555A15"/>
    <w:rsid w:val="00566646"/>
    <w:rsid w:val="005671DD"/>
    <w:rsid w:val="00577146"/>
    <w:rsid w:val="005779EF"/>
    <w:rsid w:val="00581963"/>
    <w:rsid w:val="00584F67"/>
    <w:rsid w:val="005959B4"/>
    <w:rsid w:val="005A2D2F"/>
    <w:rsid w:val="005A320F"/>
    <w:rsid w:val="005A450A"/>
    <w:rsid w:val="005A621C"/>
    <w:rsid w:val="005A7F7E"/>
    <w:rsid w:val="005B73FE"/>
    <w:rsid w:val="005C435F"/>
    <w:rsid w:val="005C73C1"/>
    <w:rsid w:val="005E3899"/>
    <w:rsid w:val="005E4D25"/>
    <w:rsid w:val="005E50CA"/>
    <w:rsid w:val="005F38B2"/>
    <w:rsid w:val="005F4DAA"/>
    <w:rsid w:val="005F7073"/>
    <w:rsid w:val="00604CC3"/>
    <w:rsid w:val="00610BF6"/>
    <w:rsid w:val="006125BD"/>
    <w:rsid w:val="00616CA7"/>
    <w:rsid w:val="006176E5"/>
    <w:rsid w:val="00623818"/>
    <w:rsid w:val="00625FBE"/>
    <w:rsid w:val="0063217D"/>
    <w:rsid w:val="00633C98"/>
    <w:rsid w:val="006426B4"/>
    <w:rsid w:val="006456C5"/>
    <w:rsid w:val="00650B80"/>
    <w:rsid w:val="00651D6D"/>
    <w:rsid w:val="00653F3B"/>
    <w:rsid w:val="00654DC1"/>
    <w:rsid w:val="006645FD"/>
    <w:rsid w:val="00670E14"/>
    <w:rsid w:val="0067626E"/>
    <w:rsid w:val="00677C27"/>
    <w:rsid w:val="00684482"/>
    <w:rsid w:val="006930C7"/>
    <w:rsid w:val="006A0FBF"/>
    <w:rsid w:val="006B15E7"/>
    <w:rsid w:val="006B16DA"/>
    <w:rsid w:val="006B1EEF"/>
    <w:rsid w:val="006C1AD8"/>
    <w:rsid w:val="006C3B7A"/>
    <w:rsid w:val="006C5529"/>
    <w:rsid w:val="006D2D32"/>
    <w:rsid w:val="006D427D"/>
    <w:rsid w:val="006D42B8"/>
    <w:rsid w:val="006D6123"/>
    <w:rsid w:val="006E37C1"/>
    <w:rsid w:val="006F0A9F"/>
    <w:rsid w:val="006F77EC"/>
    <w:rsid w:val="006F7E4D"/>
    <w:rsid w:val="007017A9"/>
    <w:rsid w:val="00713CBA"/>
    <w:rsid w:val="00715C4B"/>
    <w:rsid w:val="007220D0"/>
    <w:rsid w:val="00727447"/>
    <w:rsid w:val="00732983"/>
    <w:rsid w:val="00740A87"/>
    <w:rsid w:val="00741B87"/>
    <w:rsid w:val="00744BE7"/>
    <w:rsid w:val="00747F51"/>
    <w:rsid w:val="007502C3"/>
    <w:rsid w:val="00753F7B"/>
    <w:rsid w:val="007560CD"/>
    <w:rsid w:val="007570E3"/>
    <w:rsid w:val="00763CAD"/>
    <w:rsid w:val="00767AB3"/>
    <w:rsid w:val="007823E4"/>
    <w:rsid w:val="00784B34"/>
    <w:rsid w:val="00784FD7"/>
    <w:rsid w:val="00787BEB"/>
    <w:rsid w:val="00794639"/>
    <w:rsid w:val="0079468A"/>
    <w:rsid w:val="00795EA3"/>
    <w:rsid w:val="00796196"/>
    <w:rsid w:val="00797967"/>
    <w:rsid w:val="007A15BA"/>
    <w:rsid w:val="007A24EC"/>
    <w:rsid w:val="007A48D2"/>
    <w:rsid w:val="007B0A57"/>
    <w:rsid w:val="007D2110"/>
    <w:rsid w:val="007D75F4"/>
    <w:rsid w:val="007E18D8"/>
    <w:rsid w:val="007F49FE"/>
    <w:rsid w:val="007F643A"/>
    <w:rsid w:val="00840003"/>
    <w:rsid w:val="00856DCF"/>
    <w:rsid w:val="0088464B"/>
    <w:rsid w:val="00891A43"/>
    <w:rsid w:val="008A0C77"/>
    <w:rsid w:val="008A3ED3"/>
    <w:rsid w:val="008A5068"/>
    <w:rsid w:val="008B4D20"/>
    <w:rsid w:val="008B74C9"/>
    <w:rsid w:val="008C03AC"/>
    <w:rsid w:val="008C11E8"/>
    <w:rsid w:val="008C6F52"/>
    <w:rsid w:val="008D071B"/>
    <w:rsid w:val="008E335B"/>
    <w:rsid w:val="008E3E1D"/>
    <w:rsid w:val="008F3F58"/>
    <w:rsid w:val="008F6502"/>
    <w:rsid w:val="00901D3B"/>
    <w:rsid w:val="00913107"/>
    <w:rsid w:val="00914B4F"/>
    <w:rsid w:val="00915CDB"/>
    <w:rsid w:val="00920E6E"/>
    <w:rsid w:val="0092264D"/>
    <w:rsid w:val="009249C6"/>
    <w:rsid w:val="00931438"/>
    <w:rsid w:val="009407A5"/>
    <w:rsid w:val="00943324"/>
    <w:rsid w:val="0094625C"/>
    <w:rsid w:val="009470A2"/>
    <w:rsid w:val="00950E9E"/>
    <w:rsid w:val="00961AA9"/>
    <w:rsid w:val="00961D06"/>
    <w:rsid w:val="009703A9"/>
    <w:rsid w:val="00970B2F"/>
    <w:rsid w:val="00972286"/>
    <w:rsid w:val="009759C8"/>
    <w:rsid w:val="009819BF"/>
    <w:rsid w:val="00982FC2"/>
    <w:rsid w:val="009853E4"/>
    <w:rsid w:val="00985CAC"/>
    <w:rsid w:val="009902D8"/>
    <w:rsid w:val="00992379"/>
    <w:rsid w:val="0099375F"/>
    <w:rsid w:val="0099702C"/>
    <w:rsid w:val="009A3E87"/>
    <w:rsid w:val="009B021A"/>
    <w:rsid w:val="009B084E"/>
    <w:rsid w:val="009B21DE"/>
    <w:rsid w:val="009C3ABD"/>
    <w:rsid w:val="009C3FD3"/>
    <w:rsid w:val="009C6A46"/>
    <w:rsid w:val="009E2BAD"/>
    <w:rsid w:val="009F6634"/>
    <w:rsid w:val="00A11A23"/>
    <w:rsid w:val="00A21B3F"/>
    <w:rsid w:val="00A274BF"/>
    <w:rsid w:val="00A33578"/>
    <w:rsid w:val="00A45049"/>
    <w:rsid w:val="00A4623A"/>
    <w:rsid w:val="00A521DE"/>
    <w:rsid w:val="00A53E9A"/>
    <w:rsid w:val="00A67987"/>
    <w:rsid w:val="00A7631E"/>
    <w:rsid w:val="00A82F0C"/>
    <w:rsid w:val="00A844A4"/>
    <w:rsid w:val="00A8608F"/>
    <w:rsid w:val="00A93C7E"/>
    <w:rsid w:val="00A943F5"/>
    <w:rsid w:val="00A94486"/>
    <w:rsid w:val="00A945D7"/>
    <w:rsid w:val="00A955B8"/>
    <w:rsid w:val="00AC5311"/>
    <w:rsid w:val="00AC6806"/>
    <w:rsid w:val="00AE0C6D"/>
    <w:rsid w:val="00AE1A6E"/>
    <w:rsid w:val="00AE6D10"/>
    <w:rsid w:val="00B07B29"/>
    <w:rsid w:val="00B11E57"/>
    <w:rsid w:val="00B1295A"/>
    <w:rsid w:val="00B13647"/>
    <w:rsid w:val="00B17E0D"/>
    <w:rsid w:val="00B23F7C"/>
    <w:rsid w:val="00B25892"/>
    <w:rsid w:val="00B33045"/>
    <w:rsid w:val="00B33251"/>
    <w:rsid w:val="00B37242"/>
    <w:rsid w:val="00B376B9"/>
    <w:rsid w:val="00B40867"/>
    <w:rsid w:val="00B43216"/>
    <w:rsid w:val="00B517CA"/>
    <w:rsid w:val="00B54B53"/>
    <w:rsid w:val="00B63776"/>
    <w:rsid w:val="00B65449"/>
    <w:rsid w:val="00B67607"/>
    <w:rsid w:val="00B71417"/>
    <w:rsid w:val="00B724CB"/>
    <w:rsid w:val="00B7393A"/>
    <w:rsid w:val="00B758E2"/>
    <w:rsid w:val="00B825D1"/>
    <w:rsid w:val="00B86789"/>
    <w:rsid w:val="00B90D41"/>
    <w:rsid w:val="00B93838"/>
    <w:rsid w:val="00B93AEB"/>
    <w:rsid w:val="00B93C0F"/>
    <w:rsid w:val="00BB11A1"/>
    <w:rsid w:val="00BB351E"/>
    <w:rsid w:val="00BB5B4B"/>
    <w:rsid w:val="00BB7CCC"/>
    <w:rsid w:val="00BC0077"/>
    <w:rsid w:val="00BD39A3"/>
    <w:rsid w:val="00BE32C2"/>
    <w:rsid w:val="00BE6B3C"/>
    <w:rsid w:val="00BF160D"/>
    <w:rsid w:val="00BF2D23"/>
    <w:rsid w:val="00BF3D24"/>
    <w:rsid w:val="00BF545E"/>
    <w:rsid w:val="00C00F1F"/>
    <w:rsid w:val="00C02052"/>
    <w:rsid w:val="00C03CB8"/>
    <w:rsid w:val="00C041D4"/>
    <w:rsid w:val="00C062DD"/>
    <w:rsid w:val="00C06B08"/>
    <w:rsid w:val="00C104A7"/>
    <w:rsid w:val="00C218E8"/>
    <w:rsid w:val="00C34AAD"/>
    <w:rsid w:val="00C416C8"/>
    <w:rsid w:val="00C4527B"/>
    <w:rsid w:val="00C46E65"/>
    <w:rsid w:val="00C473A3"/>
    <w:rsid w:val="00C5046E"/>
    <w:rsid w:val="00C54594"/>
    <w:rsid w:val="00C54998"/>
    <w:rsid w:val="00C712AB"/>
    <w:rsid w:val="00C75AC5"/>
    <w:rsid w:val="00C75BA8"/>
    <w:rsid w:val="00C762AE"/>
    <w:rsid w:val="00C766E5"/>
    <w:rsid w:val="00C8065A"/>
    <w:rsid w:val="00C81AC0"/>
    <w:rsid w:val="00C8527B"/>
    <w:rsid w:val="00C865DB"/>
    <w:rsid w:val="00C865F7"/>
    <w:rsid w:val="00C916A8"/>
    <w:rsid w:val="00C932CB"/>
    <w:rsid w:val="00C9361D"/>
    <w:rsid w:val="00CA20D2"/>
    <w:rsid w:val="00CA602F"/>
    <w:rsid w:val="00CB430B"/>
    <w:rsid w:val="00CC036A"/>
    <w:rsid w:val="00CC0868"/>
    <w:rsid w:val="00CC0ED6"/>
    <w:rsid w:val="00CC71B6"/>
    <w:rsid w:val="00CD7D6E"/>
    <w:rsid w:val="00CE2326"/>
    <w:rsid w:val="00CE7B60"/>
    <w:rsid w:val="00CF0325"/>
    <w:rsid w:val="00CF2558"/>
    <w:rsid w:val="00D04164"/>
    <w:rsid w:val="00D0656F"/>
    <w:rsid w:val="00D07FA7"/>
    <w:rsid w:val="00D12EEF"/>
    <w:rsid w:val="00D15D2C"/>
    <w:rsid w:val="00D2236A"/>
    <w:rsid w:val="00D2763A"/>
    <w:rsid w:val="00D33AEE"/>
    <w:rsid w:val="00D34A22"/>
    <w:rsid w:val="00D41D30"/>
    <w:rsid w:val="00D4368C"/>
    <w:rsid w:val="00D628C8"/>
    <w:rsid w:val="00D6643A"/>
    <w:rsid w:val="00D669C8"/>
    <w:rsid w:val="00D7221E"/>
    <w:rsid w:val="00D72690"/>
    <w:rsid w:val="00D97272"/>
    <w:rsid w:val="00D97D29"/>
    <w:rsid w:val="00DA1F6A"/>
    <w:rsid w:val="00DB165E"/>
    <w:rsid w:val="00DB250A"/>
    <w:rsid w:val="00DC3565"/>
    <w:rsid w:val="00DC554E"/>
    <w:rsid w:val="00DD1B8F"/>
    <w:rsid w:val="00DD7C7A"/>
    <w:rsid w:val="00DE1BB2"/>
    <w:rsid w:val="00DE7FCE"/>
    <w:rsid w:val="00DF4E6F"/>
    <w:rsid w:val="00E02170"/>
    <w:rsid w:val="00E07A82"/>
    <w:rsid w:val="00E12546"/>
    <w:rsid w:val="00E14254"/>
    <w:rsid w:val="00E25DF1"/>
    <w:rsid w:val="00E35BB1"/>
    <w:rsid w:val="00E35EFC"/>
    <w:rsid w:val="00E4755B"/>
    <w:rsid w:val="00E5037E"/>
    <w:rsid w:val="00E513E8"/>
    <w:rsid w:val="00E5762F"/>
    <w:rsid w:val="00E600A1"/>
    <w:rsid w:val="00E600D7"/>
    <w:rsid w:val="00E66677"/>
    <w:rsid w:val="00E7019C"/>
    <w:rsid w:val="00E70F94"/>
    <w:rsid w:val="00E73A9B"/>
    <w:rsid w:val="00E92322"/>
    <w:rsid w:val="00EA3F2A"/>
    <w:rsid w:val="00EA455D"/>
    <w:rsid w:val="00EA54D3"/>
    <w:rsid w:val="00EB3F73"/>
    <w:rsid w:val="00EB5842"/>
    <w:rsid w:val="00EB73A1"/>
    <w:rsid w:val="00EC101F"/>
    <w:rsid w:val="00EC4A27"/>
    <w:rsid w:val="00EC57CF"/>
    <w:rsid w:val="00EC5CF2"/>
    <w:rsid w:val="00ED0FBF"/>
    <w:rsid w:val="00ED7D64"/>
    <w:rsid w:val="00EE59AF"/>
    <w:rsid w:val="00EF2340"/>
    <w:rsid w:val="00EF7F40"/>
    <w:rsid w:val="00F0124B"/>
    <w:rsid w:val="00F06862"/>
    <w:rsid w:val="00F07020"/>
    <w:rsid w:val="00F12D31"/>
    <w:rsid w:val="00F20683"/>
    <w:rsid w:val="00F23C7E"/>
    <w:rsid w:val="00F2549E"/>
    <w:rsid w:val="00F33BA4"/>
    <w:rsid w:val="00F34030"/>
    <w:rsid w:val="00F40B58"/>
    <w:rsid w:val="00F47F31"/>
    <w:rsid w:val="00F56E4E"/>
    <w:rsid w:val="00F608AF"/>
    <w:rsid w:val="00F64959"/>
    <w:rsid w:val="00F74447"/>
    <w:rsid w:val="00F7563A"/>
    <w:rsid w:val="00F76DF1"/>
    <w:rsid w:val="00F77E8B"/>
    <w:rsid w:val="00F8103A"/>
    <w:rsid w:val="00F86704"/>
    <w:rsid w:val="00F8690F"/>
    <w:rsid w:val="00F87E49"/>
    <w:rsid w:val="00F97550"/>
    <w:rsid w:val="00FA0A6A"/>
    <w:rsid w:val="00FA0EAD"/>
    <w:rsid w:val="00FA2556"/>
    <w:rsid w:val="00FA6D13"/>
    <w:rsid w:val="00FA70C0"/>
    <w:rsid w:val="00FB0437"/>
    <w:rsid w:val="00FB1533"/>
    <w:rsid w:val="00FC2D3A"/>
    <w:rsid w:val="00FC6656"/>
    <w:rsid w:val="00FC7F1E"/>
    <w:rsid w:val="00FD453A"/>
    <w:rsid w:val="00FE122B"/>
    <w:rsid w:val="00FE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56A6B"/>
  <w15:chartTrackingRefBased/>
  <w15:docId w15:val="{D92D2E67-762E-4B24-A0E7-F6804FD6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A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1D40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1D4053"/>
    <w:pPr>
      <w:keepNext/>
      <w:tabs>
        <w:tab w:val="num" w:pos="1008"/>
      </w:tabs>
      <w:spacing w:after="60" w:line="240" w:lineRule="auto"/>
      <w:ind w:left="1008" w:hanging="1008"/>
      <w:outlineLvl w:val="4"/>
    </w:pPr>
    <w:rPr>
      <w:rFonts w:ascii="Arial Narrow" w:eastAsia="Times New Roman" w:hAnsi="Arial Narrow" w:cs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1D4053"/>
    <w:pPr>
      <w:tabs>
        <w:tab w:val="num" w:pos="1152"/>
      </w:tabs>
      <w:suppressAutoHyphens/>
      <w:spacing w:before="240" w:after="60" w:line="240" w:lineRule="auto"/>
      <w:ind w:left="1152" w:hanging="1152"/>
      <w:outlineLvl w:val="5"/>
    </w:pPr>
    <w:rPr>
      <w:rFonts w:ascii="Calibri" w:eastAsia="Times New Roman" w:hAnsi="Calibri" w:cs="Times New Roman"/>
      <w:b/>
      <w:bCs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1D4053"/>
    <w:pPr>
      <w:keepNext/>
      <w:tabs>
        <w:tab w:val="num" w:pos="1296"/>
      </w:tabs>
      <w:spacing w:after="60" w:line="240" w:lineRule="auto"/>
      <w:ind w:left="1296" w:hanging="1296"/>
      <w:outlineLvl w:val="6"/>
    </w:pPr>
    <w:rPr>
      <w:rFonts w:ascii="Arial Narrow" w:eastAsia="Times New Roman" w:hAnsi="Arial Narrow" w:cs="Times New Roman"/>
      <w:sz w:val="20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1D4053"/>
    <w:pPr>
      <w:keepNext/>
      <w:tabs>
        <w:tab w:val="num" w:pos="1440"/>
      </w:tabs>
      <w:spacing w:after="60" w:line="240" w:lineRule="auto"/>
      <w:ind w:left="1440" w:hanging="1440"/>
      <w:outlineLvl w:val="7"/>
    </w:pPr>
    <w:rPr>
      <w:rFonts w:ascii="Arial" w:eastAsia="Times New Roman" w:hAnsi="Arial" w:cs="Times New Roman"/>
      <w:sz w:val="28"/>
      <w:szCs w:val="20"/>
    </w:rPr>
  </w:style>
  <w:style w:type="paragraph" w:styleId="Heading9">
    <w:name w:val="heading 9"/>
    <w:basedOn w:val="Normal"/>
    <w:next w:val="Normal"/>
    <w:link w:val="Heading9Char"/>
    <w:qFormat/>
    <w:rsid w:val="001D4053"/>
    <w:pPr>
      <w:keepNext/>
      <w:tabs>
        <w:tab w:val="num" w:pos="1584"/>
      </w:tabs>
      <w:spacing w:after="60" w:line="240" w:lineRule="auto"/>
      <w:ind w:left="1584" w:hanging="1584"/>
      <w:outlineLvl w:val="8"/>
    </w:pPr>
    <w:rPr>
      <w:rFonts w:ascii="Arial" w:eastAsia="Times New Roman" w:hAnsi="Arial" w:cs="Times New Roman"/>
      <w:b/>
      <w:sz w:val="3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037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1F497D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3F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A944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944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A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82CC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2C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C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2C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82C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4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DC1"/>
  </w:style>
  <w:style w:type="paragraph" w:styleId="Footer">
    <w:name w:val="footer"/>
    <w:basedOn w:val="Normal"/>
    <w:link w:val="FooterChar"/>
    <w:uiPriority w:val="99"/>
    <w:unhideWhenUsed/>
    <w:rsid w:val="00654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DC1"/>
  </w:style>
  <w:style w:type="character" w:styleId="PlaceholderText">
    <w:name w:val="Placeholder Text"/>
    <w:basedOn w:val="DefaultParagraphFont"/>
    <w:uiPriority w:val="99"/>
    <w:semiHidden/>
    <w:rsid w:val="00F34030"/>
    <w:rPr>
      <w:color w:val="808080"/>
    </w:rPr>
  </w:style>
  <w:style w:type="table" w:styleId="TableGrid">
    <w:name w:val="Table Grid"/>
    <w:basedOn w:val="TableNormal"/>
    <w:uiPriority w:val="59"/>
    <w:rsid w:val="00A21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3A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ABD"/>
    <w:rPr>
      <w:rFonts w:ascii="Segoe UI" w:hAnsi="Segoe UI" w:cs="Segoe UI"/>
      <w:sz w:val="18"/>
      <w:szCs w:val="18"/>
    </w:rPr>
  </w:style>
  <w:style w:type="paragraph" w:customStyle="1" w:styleId="Instructions">
    <w:name w:val="Instructions"/>
    <w:basedOn w:val="Normal"/>
    <w:rsid w:val="002D140F"/>
    <w:pPr>
      <w:widowControl w:val="0"/>
      <w:spacing w:after="0" w:line="240" w:lineRule="auto"/>
      <w:ind w:left="630"/>
    </w:pPr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05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1D4053"/>
    <w:rPr>
      <w:rFonts w:ascii="Arial Narrow" w:eastAsia="Times New Roman" w:hAnsi="Arial Narrow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1D4053"/>
    <w:rPr>
      <w:rFonts w:ascii="Calibri" w:eastAsia="Times New Roman" w:hAnsi="Calibri" w:cs="Times New Roman"/>
      <w:b/>
      <w:bCs/>
      <w:lang w:eastAsia="ar-SA"/>
    </w:rPr>
  </w:style>
  <w:style w:type="character" w:customStyle="1" w:styleId="Heading7Char">
    <w:name w:val="Heading 7 Char"/>
    <w:basedOn w:val="DefaultParagraphFont"/>
    <w:link w:val="Heading7"/>
    <w:rsid w:val="001D4053"/>
    <w:rPr>
      <w:rFonts w:ascii="Arial Narrow" w:eastAsia="Times New Roman" w:hAnsi="Arial Narrow" w:cs="Times New Roman"/>
      <w:sz w:val="20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rsid w:val="001D4053"/>
    <w:rPr>
      <w:rFonts w:ascii="Arial" w:eastAsia="Times New Roman" w:hAnsi="Arial" w:cs="Times New Roman"/>
      <w:sz w:val="28"/>
      <w:szCs w:val="20"/>
    </w:rPr>
  </w:style>
  <w:style w:type="character" w:customStyle="1" w:styleId="Heading9Char">
    <w:name w:val="Heading 9 Char"/>
    <w:basedOn w:val="DefaultParagraphFont"/>
    <w:link w:val="Heading9"/>
    <w:rsid w:val="001D4053"/>
    <w:rPr>
      <w:rFonts w:ascii="Arial" w:eastAsia="Times New Roman" w:hAnsi="Arial" w:cs="Times New Roman"/>
      <w:b/>
      <w:sz w:val="30"/>
      <w:szCs w:val="20"/>
    </w:rPr>
  </w:style>
  <w:style w:type="paragraph" w:customStyle="1" w:styleId="ChapterTitle">
    <w:name w:val="Chapter Title"/>
    <w:autoRedefine/>
    <w:qFormat/>
    <w:rsid w:val="00732983"/>
    <w:pPr>
      <w:spacing w:before="240" w:after="0" w:line="300" w:lineRule="exact"/>
    </w:pPr>
    <w:rPr>
      <w:rFonts w:ascii="Arial" w:eastAsiaTheme="minorEastAsia" w:hAnsi="Arial"/>
      <w:b/>
      <w:bCs/>
      <w:color w:val="505150"/>
      <w:sz w:val="28"/>
      <w:szCs w:val="28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72CF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1DE"/>
    <w:rPr>
      <w:color w:val="605E5C"/>
      <w:shd w:val="clear" w:color="auto" w:fill="E1DFDD"/>
    </w:rPr>
  </w:style>
  <w:style w:type="paragraph" w:customStyle="1" w:styleId="Default">
    <w:name w:val="Default"/>
    <w:rsid w:val="00FA0A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A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5AC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145AC2"/>
  </w:style>
  <w:style w:type="paragraph" w:customStyle="1" w:styleId="Head02">
    <w:name w:val="Head 02"/>
    <w:autoRedefine/>
    <w:qFormat/>
    <w:rsid w:val="00C473A3"/>
    <w:pPr>
      <w:spacing w:after="0" w:line="240" w:lineRule="exact"/>
    </w:pPr>
    <w:rPr>
      <w:rFonts w:asciiTheme="majorHAnsi" w:hAnsiTheme="majorHAnsi"/>
      <w:b/>
      <w:color w:val="365F91" w:themeColor="accent1" w:themeShade="BF"/>
      <w:sz w:val="20"/>
      <w:szCs w:val="20"/>
    </w:rPr>
  </w:style>
  <w:style w:type="paragraph" w:customStyle="1" w:styleId="Head01">
    <w:name w:val="Head 01"/>
    <w:autoRedefine/>
    <w:qFormat/>
    <w:rsid w:val="00B37242"/>
    <w:pPr>
      <w:spacing w:after="0" w:line="240" w:lineRule="exact"/>
    </w:pPr>
    <w:rPr>
      <w:rFonts w:ascii="Arial" w:eastAsiaTheme="minorEastAsia" w:hAnsi="Arial"/>
      <w:b/>
      <w:bCs/>
      <w:color w:val="FF0000"/>
      <w:sz w:val="24"/>
      <w:szCs w:val="24"/>
      <w:lang w:eastAsia="ja-JP"/>
    </w:rPr>
  </w:style>
  <w:style w:type="paragraph" w:customStyle="1" w:styleId="HighlightText">
    <w:name w:val="Highlight Text"/>
    <w:basedOn w:val="Normal"/>
    <w:qFormat/>
    <w:rsid w:val="00B37242"/>
    <w:pPr>
      <w:spacing w:after="0" w:line="240" w:lineRule="exact"/>
    </w:pPr>
    <w:rPr>
      <w:rFonts w:ascii="Arial" w:eastAsiaTheme="minorEastAsia" w:hAnsi="Arial"/>
      <w:b/>
      <w:bCs/>
      <w:color w:val="17365D" w:themeColor="text2" w:themeShade="BF"/>
      <w:sz w:val="18"/>
      <w:szCs w:val="18"/>
      <w:lang w:eastAsia="ja-JP"/>
    </w:rPr>
  </w:style>
  <w:style w:type="paragraph" w:customStyle="1" w:styleId="BodyCopy">
    <w:name w:val="Body Copy"/>
    <w:autoRedefine/>
    <w:qFormat/>
    <w:rsid w:val="00B37242"/>
    <w:pPr>
      <w:spacing w:after="0" w:line="240" w:lineRule="exact"/>
    </w:pPr>
    <w:rPr>
      <w:rFonts w:ascii="Arial" w:eastAsiaTheme="minorEastAsia" w:hAnsi="Arial"/>
      <w:bCs/>
      <w:color w:val="505150"/>
      <w:sz w:val="18"/>
      <w:szCs w:val="18"/>
      <w:lang w:eastAsia="ja-JP"/>
    </w:rPr>
  </w:style>
  <w:style w:type="paragraph" w:customStyle="1" w:styleId="Tabletitlerow1">
    <w:name w:val="Table title row 1"/>
    <w:next w:val="Normal"/>
    <w:autoRedefine/>
    <w:qFormat/>
    <w:rsid w:val="00B37242"/>
    <w:pPr>
      <w:spacing w:after="0" w:line="240" w:lineRule="auto"/>
    </w:pPr>
    <w:rPr>
      <w:rFonts w:ascii="Arial" w:eastAsiaTheme="minorEastAsia" w:hAnsi="Arial"/>
      <w:b/>
      <w:color w:val="8064A2" w:themeColor="accent4"/>
      <w:sz w:val="24"/>
      <w:szCs w:val="24"/>
      <w:lang w:eastAsia="ja-JP"/>
    </w:rPr>
  </w:style>
  <w:style w:type="table" w:styleId="LightShading-Accent1">
    <w:name w:val="Light Shading Accent 1"/>
    <w:basedOn w:val="TableNormal"/>
    <w:uiPriority w:val="60"/>
    <w:semiHidden/>
    <w:unhideWhenUsed/>
    <w:rsid w:val="00B37242"/>
    <w:pPr>
      <w:spacing w:after="0" w:line="240" w:lineRule="auto"/>
    </w:pPr>
    <w:rPr>
      <w:rFonts w:eastAsiaTheme="minorEastAsia"/>
      <w:color w:val="365F91" w:themeColor="accent1" w:themeShade="BF"/>
      <w:sz w:val="24"/>
      <w:szCs w:val="24"/>
      <w:lang w:eastAsia="ja-JP"/>
    </w:rPr>
    <w:tblPr>
      <w:tblStyleRowBandSize w:val="1"/>
      <w:tblStyleColBandSize w:val="1"/>
      <w:tblInd w:w="0" w:type="nil"/>
      <w:tblBorders>
        <w:top w:val="single" w:sz="8" w:space="0" w:color="4F81BD" w:themeColor="accent1"/>
        <w:bottom w:val="single" w:sz="8" w:space="0" w:color="4F81BD" w:themeColor="accent1"/>
        <w:insideH w:val="single" w:sz="4" w:space="0" w:color="EEECE1" w:themeColor="background2"/>
      </w:tblBorders>
      <w:tblCellMar>
        <w:left w:w="115" w:type="dxa"/>
        <w:right w:w="115" w:type="dxa"/>
      </w:tblCellMar>
    </w:tblPr>
    <w:tcPr>
      <w:vAlign w:val="center"/>
    </w:tcPr>
    <w:tblStylePr w:type="firstRow">
      <w:pPr>
        <w:spacing w:beforeLines="0" w:before="0" w:beforeAutospacing="0" w:afterLines="0" w:after="0" w:afterAutospacing="0" w:line="240" w:lineRule="auto"/>
        <w:jc w:val="left"/>
      </w:pPr>
      <w:rPr>
        <w:rFonts w:asciiTheme="minorHAnsi" w:hAnsiTheme="minorHAnsi" w:cs="Calibri" w:hint="default"/>
        <w:b w:val="0"/>
        <w:bCs/>
        <w:color w:val="8064A2" w:themeColor="accent4"/>
        <w:sz w:val="20"/>
        <w:szCs w:val="20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  <w:vAlign w:val="center"/>
      </w:tcPr>
    </w:tblStylePr>
    <w:tblStylePr w:type="lastRow">
      <w:pPr>
        <w:spacing w:beforeLines="0" w:before="0" w:beforeAutospacing="0" w:afterLines="0" w:after="0" w:afterAutospacing="0" w:line="240" w:lineRule="auto"/>
        <w:jc w:val="left"/>
      </w:pPr>
      <w:rPr>
        <w:rFonts w:asciiTheme="minorHAnsi" w:hAnsiTheme="minorHAnsi" w:cs="Calibri" w:hint="default"/>
        <w:b/>
        <w:bCs/>
        <w:color w:val="8064A2" w:themeColor="accent4"/>
        <w:sz w:val="20"/>
        <w:szCs w:val="20"/>
      </w:rPr>
      <w:tblPr/>
      <w:tcPr>
        <w:tc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nil"/>
        </w:tcBorders>
        <w:vAlign w:val="center"/>
      </w:tcPr>
    </w:tblStylePr>
    <w:tblStylePr w:type="firstCol">
      <w:rPr>
        <w:rFonts w:asciiTheme="minorHAnsi" w:hAnsiTheme="minorHAnsi" w:cs="Calibri" w:hint="default"/>
        <w:b/>
        <w:bCs/>
        <w:color w:val="8064A2" w:themeColor="accent4"/>
        <w:sz w:val="20"/>
        <w:szCs w:val="20"/>
      </w:rPr>
    </w:tblStylePr>
    <w:tblStylePr w:type="lastCol">
      <w:rPr>
        <w:b w:val="0"/>
        <w:bCs/>
      </w:rPr>
    </w:tblStylePr>
    <w:tblStylePr w:type="band1Horz">
      <w:rPr>
        <w:color w:val="8064A2" w:themeColor="accent4"/>
      </w:rPr>
    </w:tblStylePr>
  </w:style>
  <w:style w:type="paragraph" w:customStyle="1" w:styleId="SummaryText">
    <w:name w:val="Summary Text"/>
    <w:autoRedefine/>
    <w:qFormat/>
    <w:rsid w:val="00EA54D3"/>
    <w:pPr>
      <w:spacing w:after="0" w:line="340" w:lineRule="exact"/>
      <w:ind w:left="720"/>
    </w:pPr>
    <w:rPr>
      <w:rFonts w:ascii="Calibri" w:eastAsiaTheme="minorEastAsia" w:hAnsi="Calibri" w:cstheme="minorHAnsi"/>
      <w:color w:val="50515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8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5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61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724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9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37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566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53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72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26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16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2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02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7.emf"/><Relationship Id="rId26" Type="http://schemas.openxmlformats.org/officeDocument/2006/relationships/hyperlink" Target="https://api.michelingroup.com/gateway/swagatportal-subdealer/v1/subDeale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.api.michelingroup.com/gateway/swagatportal-subdealer/v1/subDealer/mdm/%7bsubDealerCode%7d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package" Target="embeddings/Microsoft_Visio_Drawing.vsdx"/><Relationship Id="rId25" Type="http://schemas.openxmlformats.org/officeDocument/2006/relationships/hyperlink" Target="https://indus.api.michelingroup.com/gateway/sf-swagatportal/v1/subDealer/mdm/%7bsubDealerCode%7d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hyperlink" Target="https://dev.api.michelingroup.com/gateway/swagatportal-subdealer/v1/subDealer" TargetMode="External"/><Relationship Id="rId29" Type="http://schemas.openxmlformats.org/officeDocument/2006/relationships/package" Target="embeddings/Microsoft_Visio_Drawing2.vsd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indus.api.michelingroup.com/gateway/swagatportal-subdealer/v1/subDealer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test.api.michelingroup.com/gateway/swagatportal-subdealer/v1/subDealer/mdm/%7bsubDealerCode%7d" TargetMode="External"/><Relationship Id="rId28" Type="http://schemas.openxmlformats.org/officeDocument/2006/relationships/image" Target="media/image8.emf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package" Target="embeddings/Microsoft_Visio_Drawing1.vsdx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test.api.michelingroup.com/gateway/swagatportal-subdealer/v1//subDealer" TargetMode="External"/><Relationship Id="rId27" Type="http://schemas.openxmlformats.org/officeDocument/2006/relationships/hyperlink" Target="https://api.michelingroup.com/gateway/swagatportal-subdealer/v1/subDealer/mdm/%7bsubDealerCode%7d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552CA876DF684C8447292BD7286014" ma:contentTypeVersion="9" ma:contentTypeDescription="Create a new document." ma:contentTypeScope="" ma:versionID="5a9aa6918c7e4a71496916a536ccd579">
  <xsd:schema xmlns:xsd="http://www.w3.org/2001/XMLSchema" xmlns:xs="http://www.w3.org/2001/XMLSchema" xmlns:p="http://schemas.microsoft.com/office/2006/metadata/properties" xmlns:ns2="e567d6dd-95ac-46d2-a3a8-57dc517a1017" targetNamespace="http://schemas.microsoft.com/office/2006/metadata/properties" ma:root="true" ma:fieldsID="1967c67cea1731a6994a15b5e9b954ea" ns2:_="">
    <xsd:import namespace="e567d6dd-95ac-46d2-a3a8-57dc517a10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7d6dd-95ac-46d2-a3a8-57dc517a1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FBBCB-CA61-49EB-B491-89128FAAA5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5BE755-90D8-4A46-AA60-BE28ACAAE7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7d6dd-95ac-46d2-a3a8-57dc517a10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9DF172-5C2E-49ED-96AE-4FE6947E9F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39874B-AF2D-490F-85AB-F8149B05E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Bhojwani</dc:creator>
  <cp:keywords/>
  <dc:description/>
  <cp:lastModifiedBy>Aman Singh</cp:lastModifiedBy>
  <cp:revision>12</cp:revision>
  <dcterms:created xsi:type="dcterms:W3CDTF">2020-11-02T10:43:00Z</dcterms:created>
  <dcterms:modified xsi:type="dcterms:W3CDTF">2020-11-18T05:06:00Z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0x0101000A552CA876DF684C8447292BD7286014</vt:lpwstr>
  </property>
</Properties>
</file>