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EB" w:rsidRDefault="00390214">
      <w:bookmarkStart w:id="0" w:name="_Hlk2948696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7ACF723">
                <wp:simplePos x="0" y="0"/>
                <wp:positionH relativeFrom="column">
                  <wp:posOffset>-406400</wp:posOffset>
                </wp:positionH>
                <wp:positionV relativeFrom="paragraph">
                  <wp:posOffset>183515</wp:posOffset>
                </wp:positionV>
                <wp:extent cx="3709035" cy="1029335"/>
                <wp:effectExtent l="0" t="0" r="0" b="0"/>
                <wp:wrapNone/>
                <wp:docPr id="1" name="Tit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360" cy="102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36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36"/>
                                <w:szCs w:val="52"/>
                              </w:rPr>
                              <w:t>Detail Design Document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36"/>
                                <w:szCs w:val="52"/>
                              </w:rPr>
                              <w:t>For [API Name] API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CF723" id="Titre 1" o:spid="_x0000_s1026" style="position:absolute;margin-left:-32pt;margin-top:14.45pt;width:292.05pt;height:81.0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" filled="f" stroked="f">
                <v:textbox>
                  <w:txbxContent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36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36"/>
                          <w:szCs w:val="52"/>
                        </w:rPr>
                        <w:t>Detail Design Document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36"/>
                          <w:szCs w:val="52"/>
                        </w:rPr>
                        <w:t>For [API Name]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935" simplePos="0" relativeHeight="12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-762000</wp:posOffset>
            </wp:positionV>
            <wp:extent cx="7772400" cy="3148330"/>
            <wp:effectExtent l="0" t="0" r="0" b="0"/>
            <wp:wrapNone/>
            <wp:docPr id="3" name="Picture 2" descr="C:\Users\F377369\Documents\CHARTE GRAPHIQUE DCAD\Fond\Fond Chart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F377369\Documents\CHARTE GRAPHIQUE DCAD\Fond\Fond Charte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-830580</wp:posOffset>
            </wp:positionH>
            <wp:positionV relativeFrom="paragraph">
              <wp:posOffset>-835660</wp:posOffset>
            </wp:positionV>
            <wp:extent cx="2303780" cy="582295"/>
            <wp:effectExtent l="0" t="0" r="0" b="0"/>
            <wp:wrapNone/>
            <wp:docPr id="4" name="Image2" descr="C:\Users\F377369\Pictures\Charte Graphique Michelin\EN\Michelin_G_H_Eng_NoBG_RGB_061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C:\Users\F377369\Pictures\Charte Graphique Michelin\EN\Michelin_G_H_Eng_NoBG_RGB_0618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4232275</wp:posOffset>
            </wp:positionH>
            <wp:positionV relativeFrom="paragraph">
              <wp:posOffset>-836930</wp:posOffset>
            </wp:positionV>
            <wp:extent cx="2159000" cy="2136775"/>
            <wp:effectExtent l="0" t="0" r="0" b="0"/>
            <wp:wrapNone/>
            <wp:docPr id="5" name="Image1" descr="C:\Users\F377369\Documents\1. DCAD COM\1. Identité graphique DCAD\Logos\Nouveaux logos 2\Logo DCAD final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C:\Users\F377369\Documents\1. DCAD COM\1. Identité graphique DCAD\Logos\Nouveaux logos 2\Logo DCAD final-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1EB" w:rsidRDefault="00390214"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CE54746">
                <wp:simplePos x="0" y="0"/>
                <wp:positionH relativeFrom="column">
                  <wp:posOffset>-1045845</wp:posOffset>
                </wp:positionH>
                <wp:positionV relativeFrom="paragraph">
                  <wp:posOffset>336550</wp:posOffset>
                </wp:positionV>
                <wp:extent cx="1092200" cy="144145"/>
                <wp:effectExtent l="0" t="0" r="0" b="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1520" cy="143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573" h="134819">
                              <a:moveTo>
                                <a:pt x="30864" y="15148"/>
                              </a:moveTo>
                              <a:lnTo>
                                <a:pt x="6441573" y="0"/>
                              </a:lnTo>
                              <a:lnTo>
                                <a:pt x="6292717" y="134819"/>
                              </a:lnTo>
                              <a:lnTo>
                                <a:pt x="0" y="134819"/>
                              </a:lnTo>
                              <a:lnTo>
                                <a:pt x="30864" y="15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 w="255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DC71EB" w:rsidRDefault="00DC71EB"/>
    <w:p w:rsidR="00DC71EB" w:rsidRDefault="00DC71EB"/>
    <w:p w:rsidR="00DC71EB" w:rsidRDefault="00390214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743BABE">
                <wp:simplePos x="0" y="0"/>
                <wp:positionH relativeFrom="column">
                  <wp:posOffset>-374650</wp:posOffset>
                </wp:positionH>
                <wp:positionV relativeFrom="paragraph">
                  <wp:posOffset>285750</wp:posOffset>
                </wp:positionV>
                <wp:extent cx="4109085" cy="584835"/>
                <wp:effectExtent l="0" t="0" r="0" b="0"/>
                <wp:wrapNone/>
                <wp:docPr id="7" name="Tit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320" cy="58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  <w:t>Version: 1.0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  <w:t>Date: 31/12/2019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52"/>
                              </w:rPr>
                              <w:t>Author: Suraj Desai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3BABE" id="_x0000_s1027" style="position:absolute;margin-left:-29.5pt;margin-top:22.5pt;width:323.55pt;height:46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" filled="f" stroked="f">
                <v:textbox>
                  <w:txbxContent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  <w:t>Version: 1.0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  <w:t>Date: 31/12/2019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52"/>
                        </w:rPr>
                        <w:t>Author: Suraj Desai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39C01844">
                <wp:simplePos x="0" y="0"/>
                <wp:positionH relativeFrom="column">
                  <wp:posOffset>-399415</wp:posOffset>
                </wp:positionH>
                <wp:positionV relativeFrom="paragraph">
                  <wp:posOffset>137160</wp:posOffset>
                </wp:positionV>
                <wp:extent cx="2141855" cy="625475"/>
                <wp:effectExtent l="0" t="0" r="0" b="0"/>
                <wp:wrapNone/>
                <wp:docPr id="9" name="Tit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80" cy="62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>Version: 1.0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>Author: Ajay Gupta/ Aman Singh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olor w:val="FFFFFF" w:themeColor="background1"/>
                                <w:sz w:val="20"/>
                                <w:szCs w:val="52"/>
                              </w:rPr>
                              <w:t>Date:  8-January-2020</w:t>
                            </w:r>
                          </w:p>
                          <w:p w:rsidR="005F220E" w:rsidRDefault="005F220E">
                            <w:pPr>
                              <w:pStyle w:val="NormalWeb"/>
                              <w:spacing w:beforeAutospacing="0" w:after="0" w:afterAutospacing="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01844" id="_x0000_s1028" style="position:absolute;margin-left:-31.45pt;margin-top:10.8pt;width:168.65pt;height:49.2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" filled="f" stroked="f">
                <v:textbox>
                  <w:txbxContent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>Version: 1.0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>Author: Ajay Gupta/ Aman Singh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b/>
                          <w:color w:val="FFFFFF" w:themeColor="background1"/>
                          <w:sz w:val="20"/>
                          <w:szCs w:val="52"/>
                        </w:rPr>
                        <w:t>Date:  8-January-2020</w:t>
                      </w:r>
                    </w:p>
                    <w:p w:rsidR="005F220E" w:rsidRDefault="005F220E">
                      <w:pPr>
                        <w:pStyle w:val="NormalWeb"/>
                        <w:spacing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5168265</wp:posOffset>
            </wp:positionH>
            <wp:positionV relativeFrom="paragraph">
              <wp:posOffset>243205</wp:posOffset>
            </wp:positionV>
            <wp:extent cx="1651000" cy="617855"/>
            <wp:effectExtent l="0" t="0" r="0" b="0"/>
            <wp:wrapNone/>
            <wp:docPr id="11" name="Image4" descr="C:\Users\F377369\Documents\1. DCAD COM\1. Identité graphique DCAD\Logos\Nouveaux logos\Logo DCAD fin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C:\Users\F377369\Documents\1. DCAD COM\1. Identité graphique DCAD\Logos\Nouveaux logos\Logo DCAD final-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4583430</wp:posOffset>
            </wp:positionH>
            <wp:positionV relativeFrom="paragraph">
              <wp:posOffset>79375</wp:posOffset>
            </wp:positionV>
            <wp:extent cx="1651000" cy="617855"/>
            <wp:effectExtent l="0" t="0" r="0" b="0"/>
            <wp:wrapNone/>
            <wp:docPr id="12" name="Image3" descr="C:\Users\F377369\Documents\1. DCAD COM\1. Identité graphique DCAD\Logos\Nouveaux logos\Logo DCAD fina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C:\Users\F377369\Documents\1. DCAD COM\1. Identité graphique DCAD\Logos\Nouveaux logos\Logo DCAD final-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1EB" w:rsidRDefault="00DC71EB"/>
    <w:p w:rsidR="00DC71EB" w:rsidRDefault="00DC71EB"/>
    <w:p w:rsidR="00DC71EB" w:rsidRDefault="00DC71EB">
      <w:pPr>
        <w:pStyle w:val="ListParagraph"/>
        <w:ind w:left="1440"/>
      </w:pPr>
    </w:p>
    <w:p w:rsidR="00DC71EB" w:rsidRDefault="00DC71EB">
      <w:pPr>
        <w:pStyle w:val="Chapter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6482628"/>
        <w:docPartObj>
          <w:docPartGallery w:val="Table of Contents"/>
          <w:docPartUnique/>
        </w:docPartObj>
      </w:sdtPr>
      <w:sdtEndPr/>
      <w:sdtContent>
        <w:p w:rsidR="00DC71EB" w:rsidRDefault="00390214">
          <w:pPr>
            <w:pStyle w:val="TOCHeading"/>
          </w:pPr>
          <w:r>
            <w:t>Table of Contents</w:t>
          </w:r>
        </w:p>
        <w:p w:rsidR="00DC71EB" w:rsidRDefault="0039021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Revision_Log">
            <w:r>
              <w:rPr>
                <w:rStyle w:val="Sautdindex"/>
                <w:webHidden/>
              </w:rPr>
              <w:t>Revision Log</w:t>
            </w:r>
            <w:r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Purpose_of_this">
            <w:r w:rsidR="00390214">
              <w:rPr>
                <w:rStyle w:val="Sautdindex"/>
                <w:webHidden/>
              </w:rPr>
              <w:t>Purpose of this Document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System_Overview">
            <w:r w:rsidR="00390214">
              <w:rPr>
                <w:rStyle w:val="Sautdindex"/>
                <w:webHidden/>
              </w:rPr>
              <w:t>System Overview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</w:pPr>
          <w:hyperlink w:anchor="_2.1_Brief_overview">
            <w:r w:rsidR="00390214">
              <w:rPr>
                <w:rStyle w:val="Sautdindex"/>
                <w:webHidden/>
              </w:rPr>
              <w:t>Brief overview of the System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Open_API_specification">
            <w:r w:rsidR="00390214">
              <w:rPr>
                <w:rStyle w:val="Sautdindex"/>
                <w:webHidden/>
              </w:rPr>
              <w:t>Open API specification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2.3_Sequence_Diagram">
            <w:r w:rsidR="00390214">
              <w:rPr>
                <w:rStyle w:val="Sautdindex"/>
                <w:webHidden/>
              </w:rPr>
              <w:t>Sequence Diagram (at method level)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Client-Side_Requirements">
            <w:r w:rsidR="00390214">
              <w:rPr>
                <w:rStyle w:val="Sautdindex"/>
                <w:webHidden/>
              </w:rPr>
              <w:t>Client-Side Requirements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3.1_Michelin_APIM">
            <w:r w:rsidR="00390214">
              <w:rPr>
                <w:rStyle w:val="Sautdindex"/>
                <w:webHidden/>
              </w:rPr>
              <w:t>Michelin APIM Clients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3.2_Connectivity">
            <w:r w:rsidR="00390214">
              <w:rPr>
                <w:rStyle w:val="Sautdindex"/>
                <w:webHidden/>
              </w:rPr>
              <w:t>Connectivity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1"/>
            <w:tabs>
              <w:tab w:val="right" w:leader="dot" w:pos="9350"/>
            </w:tabs>
          </w:pPr>
          <w:hyperlink w:anchor="_Security_Requirements_–">
            <w:r w:rsidR="00390214">
              <w:rPr>
                <w:rStyle w:val="Sautdindex"/>
                <w:webHidden/>
              </w:rPr>
              <w:t>Security Requirements – Client Side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4.1_Transport_Security">
            <w:r w:rsidR="00390214">
              <w:rPr>
                <w:rStyle w:val="Sautdindex"/>
                <w:webHidden/>
              </w:rPr>
              <w:t>Transport Security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</w:pPr>
          <w:hyperlink w:anchor="_4.2_Client_IP">
            <w:r w:rsidR="00390214">
              <w:rPr>
                <w:rStyle w:val="Sautdindex"/>
                <w:webHidden/>
              </w:rPr>
              <w:t>Client IP Control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1"/>
            <w:tabs>
              <w:tab w:val="right" w:leader="dot" w:pos="9350"/>
            </w:tabs>
          </w:pPr>
          <w:hyperlink w:anchor="_Target_Requirements">
            <w:r w:rsidR="00390214">
              <w:rPr>
                <w:rStyle w:val="Sautdindex"/>
                <w:webHidden/>
              </w:rPr>
              <w:t>Target Requirements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5.1_Michelin_APIM">
            <w:r w:rsidR="00390214">
              <w:rPr>
                <w:rStyle w:val="Sautdindex"/>
                <w:webHidden/>
              </w:rPr>
              <w:t>Michelin APIM Targets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</w:pPr>
          <w:hyperlink w:anchor="_5.2_Connectivity">
            <w:r w:rsidR="00390214">
              <w:rPr>
                <w:rStyle w:val="Sautdindex"/>
                <w:webHidden/>
              </w:rPr>
              <w:t>Connectivity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1"/>
            <w:tabs>
              <w:tab w:val="right" w:leader="dot" w:pos="9350"/>
            </w:tabs>
          </w:pPr>
          <w:hyperlink w:anchor="_Security_Requirements_–_1">
            <w:r w:rsidR="00390214">
              <w:rPr>
                <w:rStyle w:val="Sautdindex"/>
                <w:webHidden/>
              </w:rPr>
              <w:t>Security Requirements – Target Side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</w:pPr>
          <w:hyperlink w:anchor="_6.1_Transport_Security">
            <w:r w:rsidR="00390214">
              <w:rPr>
                <w:rStyle w:val="Sautdindex"/>
                <w:webHidden/>
              </w:rPr>
              <w:t>Transport Security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</w:pPr>
          <w:hyperlink w:anchor="_6.2_IP_Control">
            <w:r w:rsidR="00390214">
              <w:rPr>
                <w:rStyle w:val="Sautdindex"/>
                <w:webHidden/>
              </w:rPr>
              <w:t>IP Control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DC71EB"/>
        <w:p w:rsidR="00DC71EB" w:rsidRDefault="002D4ECF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Performance">
            <w:r w:rsidR="00390214">
              <w:rPr>
                <w:rStyle w:val="Sautdindex"/>
                <w:webHidden/>
              </w:rPr>
              <w:t>Performance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7.1_Target_Response">
            <w:r w:rsidR="00390214">
              <w:rPr>
                <w:rStyle w:val="Sautdindex"/>
                <w:webHidden/>
              </w:rPr>
              <w:t>Target Response Times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7.2_Target_Throughput">
            <w:r w:rsidR="00390214">
              <w:rPr>
                <w:rStyle w:val="Sautdindex"/>
                <w:webHidden/>
              </w:rPr>
              <w:t>Target Throughput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1"/>
            <w:tabs>
              <w:tab w:val="right" w:leader="dot" w:pos="9350"/>
            </w:tabs>
            <w:rPr>
              <w:rStyle w:val="Sautdindex"/>
            </w:rPr>
          </w:pPr>
          <w:hyperlink w:anchor="_Michelin_APIM_Solution">
            <w:r w:rsidR="00390214">
              <w:rPr>
                <w:rStyle w:val="Sautdindex"/>
                <w:webHidden/>
              </w:rPr>
              <w:t>Michelin APIM Solution</w:t>
            </w:r>
            <w:r w:rsidR="00390214">
              <w:rPr>
                <w:rStyle w:val="Sautdindex"/>
              </w:rPr>
              <w:tab/>
            </w:r>
          </w:hyperlink>
        </w:p>
        <w:p w:rsidR="009A1DE3" w:rsidRPr="009A1DE3" w:rsidRDefault="009A1DE3" w:rsidP="009A1DE3">
          <w:pPr>
            <w:pStyle w:val="TOC2"/>
            <w:tabs>
              <w:tab w:val="right" w:leader="dot" w:pos="9350"/>
            </w:tabs>
            <w:rPr>
              <w:rStyle w:val="Hyperlink"/>
            </w:rPr>
          </w:pPr>
          <w:r>
            <w:rPr>
              <w:rStyle w:val="Sautdindex"/>
              <w:webHidden/>
            </w:rPr>
            <w:fldChar w:fldCharType="begin"/>
          </w:r>
          <w:r>
            <w:rPr>
              <w:rStyle w:val="Sautdindex"/>
              <w:webHidden/>
            </w:rPr>
            <w:instrText xml:space="preserve"> HYPERLINK  \l "_8.1_API_Proxy" </w:instrText>
          </w:r>
          <w:r>
            <w:rPr>
              <w:rStyle w:val="Sautdindex"/>
              <w:webHidden/>
            </w:rPr>
            <w:fldChar w:fldCharType="separate"/>
          </w:r>
          <w:r w:rsidRPr="009A1DE3">
            <w:rPr>
              <w:rStyle w:val="Hyperlink"/>
              <w:webHidden/>
            </w:rPr>
            <w:t>API Proxy details</w:t>
          </w:r>
          <w:r w:rsidRPr="009A1DE3">
            <w:rPr>
              <w:rStyle w:val="Hyperlink"/>
            </w:rPr>
            <w:tab/>
          </w:r>
        </w:p>
        <w:p w:rsidR="00DC71EB" w:rsidRDefault="009A1DE3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r>
            <w:rPr>
              <w:rStyle w:val="Sautdindex"/>
              <w:webHidden/>
            </w:rPr>
            <w:fldChar w:fldCharType="end"/>
          </w:r>
          <w:hyperlink w:anchor="_8.2_Threat_Protection">
            <w:r w:rsidR="00390214">
              <w:rPr>
                <w:rStyle w:val="Sautdindex"/>
                <w:webHidden/>
              </w:rPr>
              <w:t>Threat Protection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8.3_Transport">
            <w:r w:rsidR="00390214">
              <w:rPr>
                <w:rStyle w:val="Sautdindex"/>
                <w:webHidden/>
              </w:rPr>
              <w:t>Transport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8.4_Identify_&amp;">
            <w:r w:rsidR="00390214">
              <w:rPr>
                <w:rStyle w:val="Sautdindex"/>
                <w:webHidden/>
              </w:rPr>
              <w:t>Identify &amp; Access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</w:pPr>
          <w:hyperlink w:anchor="_8.5_Request_Processing">
            <w:r w:rsidR="00390214">
              <w:rPr>
                <w:rStyle w:val="Sautdindex"/>
                <w:webHidden/>
              </w:rPr>
              <w:t>Request Processing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8.6_Routing">
            <w:r w:rsidR="00390214">
              <w:rPr>
                <w:rStyle w:val="Sautdindex"/>
                <w:webHidden/>
              </w:rPr>
              <w:t>Routing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</w:pPr>
          <w:hyperlink w:anchor="_8.7_Traffic_Monitoring">
            <w:r w:rsidR="00390214">
              <w:rPr>
                <w:rStyle w:val="Sautdindex"/>
                <w:webHidden/>
              </w:rPr>
              <w:t>Traffic Monitoring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  <w:rPr>
              <w:rStyle w:val="Sautdindex"/>
            </w:rPr>
          </w:pPr>
          <w:hyperlink w:anchor="_8.8_Response_Processing">
            <w:r w:rsidR="00390214">
              <w:rPr>
                <w:rStyle w:val="Sautdindex"/>
                <w:webHidden/>
              </w:rPr>
              <w:t>Response Processing</w:t>
            </w:r>
            <w:r w:rsidR="00390214">
              <w:rPr>
                <w:rStyle w:val="Sautdindex"/>
              </w:rPr>
              <w:tab/>
            </w:r>
          </w:hyperlink>
        </w:p>
        <w:p w:rsidR="0037700C" w:rsidRPr="0037700C" w:rsidRDefault="0037700C" w:rsidP="0037700C">
          <w:pPr>
            <w:pStyle w:val="TOC2"/>
            <w:tabs>
              <w:tab w:val="right" w:leader="dot" w:pos="9350"/>
            </w:tabs>
            <w:rPr>
              <w:rStyle w:val="Hyperlink"/>
              <w:rFonts w:eastAsiaTheme="minorEastAsia"/>
            </w:rPr>
          </w:pPr>
          <w:r>
            <w:rPr>
              <w:rStyle w:val="Sautdindex"/>
              <w:webHidden/>
            </w:rPr>
            <w:fldChar w:fldCharType="begin"/>
          </w:r>
          <w:r>
            <w:rPr>
              <w:rStyle w:val="Sautdindex"/>
              <w:webHidden/>
            </w:rPr>
            <w:instrText xml:space="preserve"> HYPERLINK  \l "_8.8_Error_Handling" </w:instrText>
          </w:r>
          <w:r>
            <w:rPr>
              <w:rStyle w:val="Sautdindex"/>
              <w:webHidden/>
            </w:rPr>
            <w:fldChar w:fldCharType="separate"/>
          </w:r>
          <w:r w:rsidRPr="0037700C">
            <w:rPr>
              <w:rStyle w:val="Hyperlink"/>
              <w:webHidden/>
            </w:rPr>
            <w:t>Error Handling</w:t>
          </w:r>
          <w:r w:rsidRPr="0037700C">
            <w:rPr>
              <w:rStyle w:val="Hyperlink"/>
            </w:rPr>
            <w:tab/>
          </w:r>
        </w:p>
        <w:p w:rsidR="00DC71EB" w:rsidRDefault="0037700C">
          <w:pPr>
            <w:pStyle w:val="TOC1"/>
            <w:tabs>
              <w:tab w:val="right" w:leader="dot" w:pos="9350"/>
            </w:tabs>
          </w:pPr>
          <w:r>
            <w:rPr>
              <w:rStyle w:val="Sautdindex"/>
              <w:webHidden/>
            </w:rPr>
            <w:fldChar w:fldCharType="end"/>
          </w:r>
          <w:hyperlink w:anchor="_Developer_Portal_Requirements">
            <w:r w:rsidR="00390214">
              <w:rPr>
                <w:rStyle w:val="Sautdindex"/>
                <w:webHidden/>
              </w:rPr>
              <w:t>Developer Portal Requirements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</w:pPr>
          <w:hyperlink w:anchor="_9.1_Branding">
            <w:r w:rsidR="00390214">
              <w:rPr>
                <w:rStyle w:val="Sautdindex"/>
                <w:webHidden/>
              </w:rPr>
              <w:t>Branding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2"/>
            <w:tabs>
              <w:tab w:val="right" w:leader="dot" w:pos="9350"/>
            </w:tabs>
          </w:pPr>
          <w:hyperlink w:anchor="_API_Package_&amp;">
            <w:r w:rsidR="00390214">
              <w:rPr>
                <w:rStyle w:val="Sautdindex"/>
                <w:webHidden/>
              </w:rPr>
              <w:t>API Package &amp; Monetization</w:t>
            </w:r>
            <w:r w:rsidR="00390214">
              <w:rPr>
                <w:rStyle w:val="Sautdindex"/>
              </w:rPr>
              <w:tab/>
            </w:r>
          </w:hyperlink>
        </w:p>
        <w:p w:rsidR="00DC71EB" w:rsidRDefault="002D4ECF">
          <w:pPr>
            <w:pStyle w:val="TOC1"/>
            <w:tabs>
              <w:tab w:val="right" w:leader="dot" w:pos="9350"/>
            </w:tabs>
          </w:pPr>
          <w:hyperlink w:anchor="_API_Package_&amp;"/>
          <w:r w:rsidR="00390214">
            <w:fldChar w:fldCharType="end"/>
          </w:r>
        </w:p>
      </w:sdtContent>
    </w:sdt>
    <w:p w:rsidR="00DC71EB" w:rsidRDefault="00DC71EB">
      <w:pPr>
        <w:pStyle w:val="ChapterTitle"/>
      </w:pPr>
    </w:p>
    <w:p w:rsidR="00DC71EB" w:rsidRDefault="00DC71EB">
      <w:pPr>
        <w:pStyle w:val="ChapterTitle"/>
      </w:pPr>
    </w:p>
    <w:p w:rsidR="00DC71EB" w:rsidRDefault="00DC71EB">
      <w:pPr>
        <w:pStyle w:val="ChapterTitle"/>
      </w:pPr>
    </w:p>
    <w:p w:rsidR="00DC71EB" w:rsidRDefault="00DC71EB">
      <w:pPr>
        <w:pStyle w:val="ChapterTitle"/>
      </w:pPr>
    </w:p>
    <w:p w:rsidR="00DC71EB" w:rsidRDefault="00DC71EB">
      <w:pPr>
        <w:pStyle w:val="ChapterTitle"/>
      </w:pPr>
    </w:p>
    <w:p w:rsidR="006D6E33" w:rsidRDefault="006D6E33">
      <w:pPr>
        <w:pStyle w:val="Heading1"/>
        <w:rPr>
          <w:rFonts w:ascii="Arial" w:eastAsiaTheme="minorEastAsia" w:hAnsi="Arial" w:cstheme="minorBidi"/>
          <w:b/>
          <w:bCs/>
          <w:color w:val="505150"/>
          <w:sz w:val="28"/>
          <w:szCs w:val="28"/>
          <w:lang w:eastAsia="ja-JP"/>
        </w:rPr>
      </w:pPr>
      <w:bookmarkStart w:id="1" w:name="_Revision_Log"/>
      <w:bookmarkStart w:id="2" w:name="_Toc29907728"/>
      <w:bookmarkEnd w:id="1"/>
      <w:bookmarkEnd w:id="2"/>
    </w:p>
    <w:p w:rsidR="006D6E33" w:rsidRDefault="006D6E33" w:rsidP="006D6E33">
      <w:pPr>
        <w:rPr>
          <w:lang w:eastAsia="ja-JP"/>
        </w:rPr>
      </w:pPr>
    </w:p>
    <w:p w:rsidR="006D6E33" w:rsidRPr="006D6E33" w:rsidRDefault="006D6E33" w:rsidP="006D6E33">
      <w:pPr>
        <w:rPr>
          <w:lang w:eastAsia="ja-JP"/>
        </w:rPr>
      </w:pPr>
    </w:p>
    <w:p w:rsidR="00DC71EB" w:rsidRDefault="00390214">
      <w:pPr>
        <w:pStyle w:val="Heading1"/>
      </w:pPr>
      <w:r>
        <w:t>Revision Log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2346"/>
        <w:gridCol w:w="2333"/>
        <w:gridCol w:w="2335"/>
      </w:tblGrid>
      <w:tr w:rsidR="00DC71EB" w:rsidTr="006D6E33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6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33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35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DC71EB" w:rsidTr="006D6E33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DC71EB" w:rsidRDefault="00220C9B">
            <w:pPr>
              <w:spacing w:after="0" w:line="240" w:lineRule="auto"/>
            </w:pPr>
            <w:r>
              <w:t>28-Feb</w:t>
            </w:r>
            <w:r w:rsidR="00390214">
              <w:t>-2020</w:t>
            </w:r>
          </w:p>
        </w:tc>
        <w:tc>
          <w:tcPr>
            <w:tcW w:w="2346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</w:pPr>
            <w:r>
              <w:t>Ajay Gupta</w:t>
            </w:r>
          </w:p>
        </w:tc>
        <w:tc>
          <w:tcPr>
            <w:tcW w:w="2333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</w:pPr>
            <w:r>
              <w:t>1.0</w:t>
            </w:r>
          </w:p>
        </w:tc>
        <w:tc>
          <w:tcPr>
            <w:tcW w:w="2335" w:type="dxa"/>
            <w:shd w:val="clear" w:color="auto" w:fill="auto"/>
            <w:tcMar>
              <w:left w:w="108" w:type="dxa"/>
            </w:tcMar>
          </w:tcPr>
          <w:p w:rsidR="00DC71EB" w:rsidRDefault="00390214">
            <w:pPr>
              <w:spacing w:after="0" w:line="240" w:lineRule="auto"/>
            </w:pPr>
            <w:r>
              <w:t>Initial Draft</w:t>
            </w:r>
          </w:p>
        </w:tc>
      </w:tr>
    </w:tbl>
    <w:p w:rsidR="006D6E33" w:rsidRPr="006D6E33" w:rsidRDefault="00390214" w:rsidP="006D6E33">
      <w:pPr>
        <w:pStyle w:val="Heading1"/>
        <w:numPr>
          <w:ilvl w:val="0"/>
          <w:numId w:val="7"/>
        </w:numPr>
        <w:rPr>
          <w:u w:color="FFFF00"/>
        </w:rPr>
      </w:pPr>
      <w:bookmarkStart w:id="3" w:name="_Purpose_of_this"/>
      <w:bookmarkStart w:id="4" w:name="_Toc29907729"/>
      <w:bookmarkEnd w:id="3"/>
      <w:bookmarkEnd w:id="4"/>
      <w:r>
        <w:rPr>
          <w:u w:color="FFFF00"/>
        </w:rPr>
        <w:lastRenderedPageBreak/>
        <w:t>Purpose of this Document</w:t>
      </w:r>
    </w:p>
    <w:p w:rsidR="00DC71EB" w:rsidRDefault="00390214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This document is to capture the comprehensive set of technical requirements.  </w:t>
      </w:r>
      <w:r>
        <w:t xml:space="preserve">The requirements are specific to the Michelin APIM API proxy implementation and cover all aspects: design, architecture, and interactions of Michelin APIM with other components. </w:t>
      </w:r>
    </w:p>
    <w:p w:rsidR="007F1741" w:rsidRDefault="00390214" w:rsidP="00785EB3">
      <w:pPr>
        <w:pStyle w:val="Heading1"/>
        <w:numPr>
          <w:ilvl w:val="0"/>
          <w:numId w:val="7"/>
        </w:numPr>
        <w:rPr>
          <w:u w:color="FFFF00"/>
        </w:rPr>
      </w:pPr>
      <w:bookmarkStart w:id="5" w:name="_System_Overview"/>
      <w:bookmarkStart w:id="6" w:name="_Toc29907730"/>
      <w:bookmarkEnd w:id="5"/>
      <w:bookmarkEnd w:id="6"/>
      <w:r>
        <w:rPr>
          <w:u w:color="FFFF00"/>
        </w:rPr>
        <w:t>System Overview</w:t>
      </w:r>
      <w:bookmarkStart w:id="7" w:name="_2.1_Brief_overview"/>
      <w:bookmarkStart w:id="8" w:name="_Toc29907731"/>
      <w:bookmarkStart w:id="9" w:name="_Toc17882802"/>
      <w:bookmarkEnd w:id="7"/>
      <w:bookmarkEnd w:id="8"/>
      <w:bookmarkEnd w:id="9"/>
    </w:p>
    <w:p w:rsidR="00220C9B" w:rsidRPr="00220C9B" w:rsidRDefault="00220C9B" w:rsidP="00220C9B"/>
    <w:p w:rsidR="00220C9B" w:rsidRDefault="00220C9B" w:rsidP="00220C9B">
      <w:pPr>
        <w:pStyle w:val="Heading2"/>
        <w:ind w:left="720"/>
      </w:pPr>
      <w:r>
        <w:t xml:space="preserve">2.1 </w:t>
      </w:r>
      <w:bookmarkStart w:id="10" w:name="_Toc33094039"/>
      <w:r>
        <w:t>Functional scope of the current solution</w:t>
      </w:r>
      <w:bookmarkEnd w:id="10"/>
    </w:p>
    <w:p w:rsidR="00220C9B" w:rsidRPr="00220C9B" w:rsidRDefault="00220C9B" w:rsidP="00220C9B"/>
    <w:p w:rsidR="00220C9B" w:rsidRDefault="00220C9B" w:rsidP="00220C9B">
      <w:pPr>
        <w:shd w:val="clear" w:color="auto" w:fill="FFFFFF"/>
        <w:ind w:left="360"/>
      </w:pPr>
      <w:bookmarkStart w:id="11" w:name="_Open_API_specification"/>
      <w:bookmarkEnd w:id="11"/>
      <w:r>
        <w:t xml:space="preserve">Current solution for </w:t>
      </w:r>
      <w:r w:rsidRPr="00674484">
        <w:t xml:space="preserve">HR department (Service du personnel) </w:t>
      </w:r>
      <w:r>
        <w:t>who would like</w:t>
      </w:r>
      <w:r w:rsidRPr="00674484">
        <w:t xml:space="preserve"> to improve response time to Michelin employee requests and to better measure the SLA associated.</w:t>
      </w:r>
    </w:p>
    <w:p w:rsidR="00220C9B" w:rsidRDefault="00220C9B" w:rsidP="00220C9B">
      <w:pPr>
        <w:shd w:val="clear" w:color="auto" w:fill="FFFFFF"/>
        <w:ind w:left="360"/>
      </w:pPr>
      <w:r>
        <w:t>Today there are multiple channels where Michelin employee can ask questions to HR department</w:t>
      </w:r>
    </w:p>
    <w:p w:rsidR="00220C9B" w:rsidRDefault="00220C9B" w:rsidP="00220C9B">
      <w:pPr>
        <w:ind w:left="360"/>
      </w:pPr>
      <w:r>
        <w:t xml:space="preserve">       </w:t>
      </w:r>
    </w:p>
    <w:p w:rsidR="00220C9B" w:rsidRPr="00707EBE" w:rsidRDefault="00220C9B" w:rsidP="00220C9B">
      <w:pPr>
        <w:pStyle w:val="ListParagraph"/>
        <w:numPr>
          <w:ilvl w:val="0"/>
          <w:numId w:val="18"/>
        </w:numPr>
        <w:spacing w:after="0" w:line="240" w:lineRule="auto"/>
        <w:ind w:left="1080"/>
      </w:pPr>
      <w:r>
        <w:t>use Michelin Employee Portal</w:t>
      </w:r>
    </w:p>
    <w:p w:rsidR="00220C9B" w:rsidRPr="00674484" w:rsidRDefault="00220C9B" w:rsidP="00220C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0"/>
      </w:pPr>
      <w:r w:rsidRPr="00674484">
        <w:t>use Eddy chatbot to find response on Travel, Expenses and Intouch</w:t>
      </w:r>
    </w:p>
    <w:p w:rsidR="00220C9B" w:rsidRDefault="00220C9B" w:rsidP="00220C9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0"/>
      </w:pPr>
      <w:r w:rsidRPr="00674484">
        <w:t>Call the HR support that use ServiceNow (HR cases)</w:t>
      </w:r>
    </w:p>
    <w:p w:rsidR="00220C9B" w:rsidRDefault="00220C9B" w:rsidP="00220C9B">
      <w:pPr>
        <w:shd w:val="clear" w:color="auto" w:fill="FFFFFF"/>
        <w:spacing w:before="100" w:beforeAutospacing="1" w:after="100" w:afterAutospacing="1"/>
        <w:ind w:left="360"/>
      </w:pPr>
      <w:r>
        <w:t>HR Support use ServiceNow module to create HR case which works quite fine.</w:t>
      </w:r>
    </w:p>
    <w:p w:rsidR="00220C9B" w:rsidRPr="00674484" w:rsidRDefault="00220C9B" w:rsidP="00220C9B">
      <w:pPr>
        <w:shd w:val="clear" w:color="auto" w:fill="FFFFFF"/>
        <w:spacing w:before="150"/>
        <w:ind w:left="360"/>
      </w:pPr>
      <w:r w:rsidRPr="00674484">
        <w:t>but Eddy chatbot and Michelin employee portal create an email when they have not the answer, addressed to HR support.</w:t>
      </w:r>
      <w:r w:rsidRPr="00674484">
        <w:br/>
        <w:t>Then there is a delay between email creation and HR case creation.</w:t>
      </w:r>
    </w:p>
    <w:p w:rsidR="00220C9B" w:rsidRDefault="00220C9B" w:rsidP="00220C9B">
      <w:pPr>
        <w:shd w:val="clear" w:color="auto" w:fill="FFFFFF"/>
        <w:spacing w:before="150"/>
        <w:ind w:left="360"/>
      </w:pPr>
      <w:r w:rsidRPr="00674484">
        <w:t>HR department wants to reduce this delay for HR case creation and measure the response time directly in ServiceNow (SLA)</w:t>
      </w:r>
    </w:p>
    <w:p w:rsidR="00220C9B" w:rsidRPr="00220C9B" w:rsidRDefault="00220C9B" w:rsidP="00220C9B">
      <w:pPr>
        <w:ind w:firstLine="360"/>
        <w:rPr>
          <w:b/>
          <w:u w:val="single"/>
        </w:rPr>
      </w:pPr>
      <w:r w:rsidRPr="00220C9B">
        <w:rPr>
          <w:b/>
          <w:u w:val="single"/>
        </w:rPr>
        <w:t>Automatic HR Case creation:</w:t>
      </w:r>
    </w:p>
    <w:p w:rsidR="00220C9B" w:rsidRDefault="00220C9B" w:rsidP="00220C9B">
      <w:pPr>
        <w:pStyle w:val="ListParagraph"/>
      </w:pPr>
    </w:p>
    <w:p w:rsidR="00220C9B" w:rsidRDefault="00220C9B" w:rsidP="00220C9B">
      <w:pPr>
        <w:pStyle w:val="ListParagraph"/>
        <w:numPr>
          <w:ilvl w:val="0"/>
          <w:numId w:val="19"/>
        </w:numPr>
        <w:spacing w:after="0" w:line="240" w:lineRule="auto"/>
      </w:pPr>
      <w:r>
        <w:t>Users request information or queries via Employee Portal or Eddy Chatbot (</w:t>
      </w:r>
      <w:r w:rsidRPr="004E28C8">
        <w:t>HR, Travel &amp; Expense</w:t>
      </w:r>
      <w:r>
        <w:t>)</w:t>
      </w:r>
    </w:p>
    <w:p w:rsidR="00220C9B" w:rsidRDefault="00220C9B" w:rsidP="00220C9B">
      <w:pPr>
        <w:pStyle w:val="ListParagraph"/>
        <w:numPr>
          <w:ilvl w:val="0"/>
          <w:numId w:val="19"/>
        </w:numPr>
        <w:spacing w:after="0" w:line="240" w:lineRule="auto"/>
      </w:pPr>
      <w:r>
        <w:t>If the user is satisfied with the response the case is closed</w:t>
      </w:r>
    </w:p>
    <w:p w:rsidR="00220C9B" w:rsidRDefault="00220C9B" w:rsidP="00220C9B">
      <w:pPr>
        <w:pStyle w:val="ListParagraph"/>
        <w:numPr>
          <w:ilvl w:val="0"/>
          <w:numId w:val="19"/>
        </w:numPr>
        <w:spacing w:after="0" w:line="240" w:lineRule="auto"/>
      </w:pPr>
      <w:r>
        <w:t>If the user is not satisfied with the response Eddy Chatbot or Employee Portal will call the ServiceNow HR API</w:t>
      </w:r>
    </w:p>
    <w:p w:rsidR="00220C9B" w:rsidRDefault="00220C9B" w:rsidP="00220C9B">
      <w:pPr>
        <w:pStyle w:val="ListParagraph"/>
        <w:numPr>
          <w:ilvl w:val="0"/>
          <w:numId w:val="19"/>
        </w:numPr>
        <w:spacing w:after="0" w:line="240" w:lineRule="auto"/>
      </w:pPr>
      <w:r>
        <w:t>HR case is created in ServiceNow automatically via ServiceNow HR case API</w:t>
      </w:r>
    </w:p>
    <w:p w:rsidR="00220C9B" w:rsidRDefault="00220C9B" w:rsidP="00220C9B">
      <w:pPr>
        <w:pStyle w:val="ListParagraph"/>
        <w:numPr>
          <w:ilvl w:val="0"/>
          <w:numId w:val="19"/>
        </w:numPr>
        <w:spacing w:after="0" w:line="240" w:lineRule="auto"/>
      </w:pPr>
      <w:r>
        <w:t>The HR case will then proceed with the usual process of providing a solution and then closing the case</w:t>
      </w:r>
    </w:p>
    <w:p w:rsidR="00F9608F" w:rsidRDefault="00F9608F" w:rsidP="00220C9B">
      <w:pPr>
        <w:pStyle w:val="blocservice-desc"/>
        <w:shd w:val="clear" w:color="auto" w:fill="FFFFFF" w:themeFill="background1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1F7266" w:rsidRPr="00A233E0" w:rsidRDefault="001F7266" w:rsidP="001F7266">
      <w:pPr>
        <w:pStyle w:val="Head01"/>
      </w:pPr>
      <w:r w:rsidRPr="00A233E0">
        <w:t>System Context – External Sources to ServiceNow (HR Case creation)</w:t>
      </w:r>
    </w:p>
    <w:p w:rsidR="001F7266" w:rsidRDefault="001F7266" w:rsidP="001F7266">
      <w:pPr>
        <w:pStyle w:val="Head01"/>
      </w:pPr>
    </w:p>
    <w:p w:rsidR="001F7266" w:rsidRDefault="001F7266" w:rsidP="001F7266">
      <w:pPr>
        <w:pStyle w:val="Head01"/>
      </w:pPr>
    </w:p>
    <w:p w:rsidR="001F7266" w:rsidRDefault="001F7266" w:rsidP="001F7266">
      <w:pPr>
        <w:pStyle w:val="Head01"/>
      </w:pPr>
    </w:p>
    <w:p w:rsidR="001F7266" w:rsidRDefault="001F7266" w:rsidP="001F7266">
      <w:pPr>
        <w:pStyle w:val="blocservice-desc"/>
        <w:shd w:val="clear" w:color="auto" w:fill="FFFFFF" w:themeFill="background1"/>
        <w:spacing w:before="0" w:beforeAutospacing="0" w:after="225" w:afterAutospacing="0" w:line="300" w:lineRule="atLeast"/>
        <w:textAlignment w:val="baseline"/>
      </w:pPr>
      <w:r>
        <w:object w:dxaOrig="18096" w:dyaOrig="6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pt;height:172.5pt" o:ole="">
            <v:imagedata r:id="rId12" o:title=""/>
          </v:shape>
          <o:OLEObject Type="Embed" ProgID="Visio.Drawing.15" ShapeID="_x0000_i1025" DrawAspect="Content" ObjectID="_1647956408" r:id="rId13"/>
        </w:object>
      </w:r>
    </w:p>
    <w:p w:rsidR="001F7266" w:rsidRPr="00785EB3" w:rsidRDefault="001F7266" w:rsidP="001F7266">
      <w:pPr>
        <w:pStyle w:val="blocservice-desc"/>
        <w:shd w:val="clear" w:color="auto" w:fill="FFFFFF" w:themeFill="background1"/>
        <w:spacing w:before="0" w:beforeAutospacing="0" w:after="225" w:afterAutospacing="0" w:line="30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B624E8" w:rsidRDefault="00390214" w:rsidP="00B624E8">
      <w:pPr>
        <w:pStyle w:val="Heading2"/>
        <w:numPr>
          <w:ilvl w:val="1"/>
          <w:numId w:val="7"/>
        </w:numPr>
      </w:pPr>
      <w:r>
        <w:t xml:space="preserve">API </w:t>
      </w:r>
      <w:r w:rsidR="00B624E8">
        <w:t>documentation:</w:t>
      </w:r>
    </w:p>
    <w:p w:rsidR="00B624E8" w:rsidRDefault="00B624E8" w:rsidP="00D60A26"/>
    <w:bookmarkStart w:id="12" w:name="_MON_1645003416"/>
    <w:bookmarkEnd w:id="12"/>
    <w:p w:rsidR="00B624E8" w:rsidRDefault="001F7266" w:rsidP="00710983">
      <w:pPr>
        <w:ind w:firstLine="720"/>
      </w:pPr>
      <w:r>
        <w:object w:dxaOrig="1508" w:dyaOrig="983">
          <v:shape id="_x0000_i1026" type="#_x0000_t75" style="width:75.5pt;height:49pt" o:ole="">
            <v:imagedata r:id="rId14" o:title=""/>
          </v:shape>
          <o:OLEObject Type="Embed" ProgID="Word.Document.12" ShapeID="_x0000_i1026" DrawAspect="Icon" ObjectID="_1647956409" r:id="rId15">
            <o:FieldCodes>\s</o:FieldCodes>
          </o:OLEObject>
        </w:object>
      </w:r>
    </w:p>
    <w:p w:rsidR="00DC71EB" w:rsidRPr="00F9608F" w:rsidRDefault="00390214" w:rsidP="00F9608F">
      <w:pPr>
        <w:pStyle w:val="Heading2"/>
        <w:ind w:left="720"/>
        <w:rPr>
          <w:rFonts w:cstheme="minorHAnsi"/>
        </w:rPr>
      </w:pPr>
      <w:bookmarkStart w:id="13" w:name="_2.3_Sequence_Diagram"/>
      <w:bookmarkStart w:id="14" w:name="_Toc29907732"/>
      <w:bookmarkEnd w:id="13"/>
      <w:bookmarkEnd w:id="14"/>
      <w:r>
        <w:t xml:space="preserve">2.3 </w:t>
      </w:r>
      <w:r w:rsidR="009B1341">
        <w:t>S</w:t>
      </w:r>
      <w:r w:rsidR="003040EF">
        <w:t>equence</w:t>
      </w:r>
      <w:r>
        <w:t xml:space="preserve"> Diagram </w:t>
      </w:r>
    </w:p>
    <w:p w:rsidR="00DC71EB" w:rsidRDefault="00390214">
      <w:r>
        <w:tab/>
      </w:r>
    </w:p>
    <w:p w:rsidR="001F7266" w:rsidRDefault="00D70D68">
      <w:r>
        <w:object w:dxaOrig="10331" w:dyaOrig="5981">
          <v:shape id="_x0000_i1027" type="#_x0000_t75" style="width:468pt;height:270.5pt" o:ole="">
            <v:imagedata r:id="rId16" o:title=""/>
          </v:shape>
          <o:OLEObject Type="Embed" ProgID="Visio.Drawing.15" ShapeID="_x0000_i1027" DrawAspect="Content" ObjectID="_1647956410" r:id="rId17"/>
        </w:object>
      </w:r>
    </w:p>
    <w:p w:rsidR="00DC71EB" w:rsidRDefault="00390214">
      <w:pPr>
        <w:pStyle w:val="Heading1"/>
        <w:numPr>
          <w:ilvl w:val="0"/>
          <w:numId w:val="7"/>
        </w:numPr>
        <w:rPr>
          <w:u w:color="FFFF00"/>
        </w:rPr>
      </w:pPr>
      <w:bookmarkStart w:id="15" w:name="_Toc253245239"/>
      <w:bookmarkStart w:id="16" w:name="_Client-Side_Requirements"/>
      <w:bookmarkStart w:id="17" w:name="_Toc253245244"/>
      <w:bookmarkEnd w:id="15"/>
      <w:bookmarkEnd w:id="16"/>
      <w:bookmarkEnd w:id="17"/>
      <w:r>
        <w:rPr>
          <w:u w:color="FFFF00"/>
        </w:rPr>
        <w:t>Client-Side Requirements</w:t>
      </w:r>
    </w:p>
    <w:p w:rsidR="00DC71EB" w:rsidRDefault="00DC71EB">
      <w:pPr>
        <w:pStyle w:val="SummaryText"/>
      </w:pPr>
    </w:p>
    <w:p w:rsidR="00DC71EB" w:rsidRDefault="00390214">
      <w:pPr>
        <w:pStyle w:val="Heading2"/>
        <w:tabs>
          <w:tab w:val="left" w:pos="720"/>
        </w:tabs>
      </w:pPr>
      <w:bookmarkStart w:id="18" w:name="_3.1_Michelin_APIM"/>
      <w:bookmarkStart w:id="19" w:name="_Toc253245245"/>
      <w:bookmarkEnd w:id="18"/>
      <w:r>
        <w:tab/>
        <w:t xml:space="preserve">3.1 </w:t>
      </w:r>
      <w:bookmarkEnd w:id="19"/>
      <w:r w:rsidRPr="006443F9">
        <w:t>Michelin APIM Clients</w:t>
      </w:r>
    </w:p>
    <w:p w:rsidR="00DA089A" w:rsidRPr="004A566D" w:rsidRDefault="00DA089A" w:rsidP="00DA089A">
      <w:pPr>
        <w:pStyle w:val="HighlightText"/>
        <w:ind w:left="720"/>
        <w:rPr>
          <w:rFonts w:asciiTheme="minorHAnsi" w:eastAsiaTheme="minorHAnsi" w:hAnsiTheme="minorHAnsi"/>
          <w:b w:val="0"/>
          <w:bCs w:val="0"/>
          <w:noProof/>
          <w:color w:val="auto"/>
          <w:sz w:val="22"/>
          <w:szCs w:val="22"/>
          <w:lang w:eastAsia="en-US"/>
        </w:rPr>
      </w:pPr>
      <w:r w:rsidRPr="004A566D">
        <w:rPr>
          <w:rFonts w:asciiTheme="minorHAnsi" w:eastAsiaTheme="minorHAnsi" w:hAnsiTheme="minorHAnsi"/>
          <w:b w:val="0"/>
          <w:bCs w:val="0"/>
          <w:noProof/>
          <w:color w:val="auto"/>
          <w:sz w:val="22"/>
          <w:szCs w:val="22"/>
          <w:lang w:eastAsia="en-US"/>
        </w:rPr>
        <w:t>Internal systems, Browser, Chatbot</w:t>
      </w:r>
    </w:p>
    <w:p w:rsidR="00DC71EB" w:rsidRPr="007F1741" w:rsidRDefault="00DC71EB" w:rsidP="007F1741">
      <w:pPr>
        <w:pStyle w:val="ListParagraph"/>
      </w:pPr>
    </w:p>
    <w:p w:rsidR="00DC71EB" w:rsidRDefault="00390214" w:rsidP="005F79F6">
      <w:pPr>
        <w:pStyle w:val="Heading2"/>
        <w:numPr>
          <w:ilvl w:val="1"/>
          <w:numId w:val="7"/>
        </w:numPr>
        <w:tabs>
          <w:tab w:val="left" w:pos="720"/>
        </w:tabs>
      </w:pPr>
      <w:bookmarkStart w:id="20" w:name="_3.2_Connectivity"/>
      <w:bookmarkEnd w:id="20"/>
      <w:r w:rsidRPr="005F79F6">
        <w:t>Connectivity</w:t>
      </w:r>
    </w:p>
    <w:p w:rsidR="005F79F6" w:rsidRPr="005F79F6" w:rsidRDefault="00DA089A" w:rsidP="005F79F6">
      <w:pPr>
        <w:pStyle w:val="HighlightText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/>
          <w:b w:val="0"/>
          <w:bCs w:val="0"/>
          <w:noProof/>
          <w:color w:val="auto"/>
          <w:sz w:val="22"/>
          <w:szCs w:val="22"/>
          <w:lang w:eastAsia="en-US"/>
        </w:rPr>
        <w:t>Public Cloud (Need to confirm with the consumer – Basically chatbot and Employee Portal)</w:t>
      </w:r>
    </w:p>
    <w:p w:rsidR="00B624E8" w:rsidRDefault="00B624E8" w:rsidP="00A233E0">
      <w:pPr>
        <w:pStyle w:val="Head01"/>
      </w:pPr>
    </w:p>
    <w:p w:rsidR="00DC71EB" w:rsidRDefault="00390214">
      <w:pPr>
        <w:pStyle w:val="Heading1"/>
        <w:numPr>
          <w:ilvl w:val="0"/>
          <w:numId w:val="7"/>
        </w:numPr>
        <w:rPr>
          <w:u w:color="FFFF00"/>
        </w:rPr>
      </w:pPr>
      <w:bookmarkStart w:id="21" w:name="_Security_Requirements_–"/>
      <w:bookmarkStart w:id="22" w:name="_Toc253245247"/>
      <w:bookmarkEnd w:id="21"/>
      <w:r>
        <w:rPr>
          <w:u w:color="FFFF00"/>
        </w:rPr>
        <w:t>Security Requirements</w:t>
      </w:r>
      <w:bookmarkEnd w:id="22"/>
      <w:r>
        <w:rPr>
          <w:u w:color="FFFF00"/>
        </w:rPr>
        <w:t xml:space="preserve"> – Client Side</w:t>
      </w:r>
    </w:p>
    <w:p w:rsidR="00DC71EB" w:rsidRDefault="00DC71EB" w:rsidP="00B63573">
      <w:pPr>
        <w:pStyle w:val="Head02"/>
      </w:pPr>
    </w:p>
    <w:p w:rsidR="00DC71EB" w:rsidRDefault="00390214" w:rsidP="005F79F6">
      <w:pPr>
        <w:pStyle w:val="Heading2"/>
        <w:numPr>
          <w:ilvl w:val="1"/>
          <w:numId w:val="15"/>
        </w:numPr>
        <w:tabs>
          <w:tab w:val="left" w:pos="720"/>
        </w:tabs>
      </w:pPr>
      <w:bookmarkStart w:id="23" w:name="_4.1_Transport_Security"/>
      <w:bookmarkEnd w:id="23"/>
      <w:r w:rsidRPr="005F79F6">
        <w:t>Transport Security</w:t>
      </w:r>
    </w:p>
    <w:p w:rsidR="001F7266" w:rsidRPr="001F7266" w:rsidRDefault="001F7266" w:rsidP="001F7266">
      <w:pPr>
        <w:pStyle w:val="Head01"/>
        <w:ind w:left="360" w:firstLine="360"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1F7266">
        <w:rPr>
          <w:rFonts w:eastAsiaTheme="minorHAnsi"/>
          <w:b w:val="0"/>
          <w:bCs w:val="0"/>
          <w:sz w:val="22"/>
          <w:szCs w:val="22"/>
          <w:lang w:eastAsia="en-US"/>
        </w:rPr>
        <w:t>HTTPs (one-way).</w:t>
      </w:r>
    </w:p>
    <w:p w:rsidR="005F79F6" w:rsidRPr="005F79F6" w:rsidRDefault="005F79F6" w:rsidP="005F79F6">
      <w:pPr>
        <w:pStyle w:val="HighlightText"/>
        <w:ind w:left="360" w:firstLine="36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</w:p>
    <w:p w:rsidR="00DC71EB" w:rsidRDefault="00DC71EB">
      <w:pPr>
        <w:pStyle w:val="HighlightText"/>
      </w:pPr>
    </w:p>
    <w:p w:rsidR="00DC71EB" w:rsidRPr="005F79F6" w:rsidRDefault="00390214" w:rsidP="005F79F6">
      <w:pPr>
        <w:pStyle w:val="Heading2"/>
        <w:numPr>
          <w:ilvl w:val="1"/>
          <w:numId w:val="15"/>
        </w:numPr>
        <w:tabs>
          <w:tab w:val="left" w:pos="720"/>
        </w:tabs>
      </w:pPr>
      <w:bookmarkStart w:id="24" w:name="_4.2_Client_IP"/>
      <w:bookmarkEnd w:id="24"/>
      <w:r w:rsidRPr="005F79F6">
        <w:t>Client IP Control</w:t>
      </w:r>
    </w:p>
    <w:p w:rsidR="00B624E8" w:rsidRDefault="005F79F6" w:rsidP="005F79F6">
      <w:pPr>
        <w:ind w:left="720"/>
      </w:pPr>
      <w:r w:rsidRPr="005F79F6">
        <w:t>No client IP control is needed</w:t>
      </w:r>
    </w:p>
    <w:p w:rsidR="005F79F6" w:rsidRPr="00B624E8" w:rsidRDefault="005F79F6" w:rsidP="005F79F6">
      <w:pPr>
        <w:ind w:left="720"/>
      </w:pPr>
    </w:p>
    <w:p w:rsidR="00DC71EB" w:rsidRDefault="00390214" w:rsidP="005F79F6">
      <w:pPr>
        <w:pStyle w:val="Heading1"/>
        <w:numPr>
          <w:ilvl w:val="0"/>
          <w:numId w:val="15"/>
        </w:numPr>
        <w:rPr>
          <w:u w:color="FFFF00"/>
        </w:rPr>
      </w:pPr>
      <w:bookmarkStart w:id="25" w:name="_Target_Requirements"/>
      <w:bookmarkEnd w:id="25"/>
      <w:r>
        <w:rPr>
          <w:u w:color="FFFF00"/>
        </w:rPr>
        <w:t>Target Requirements</w:t>
      </w:r>
    </w:p>
    <w:p w:rsidR="00DC71EB" w:rsidRDefault="00DC71EB">
      <w:pPr>
        <w:pStyle w:val="SummaryText"/>
      </w:pPr>
    </w:p>
    <w:p w:rsidR="00DC71EB" w:rsidRDefault="00390214" w:rsidP="005F79F6">
      <w:pPr>
        <w:pStyle w:val="Heading2"/>
        <w:numPr>
          <w:ilvl w:val="1"/>
          <w:numId w:val="15"/>
        </w:numPr>
        <w:tabs>
          <w:tab w:val="left" w:pos="720"/>
        </w:tabs>
      </w:pPr>
      <w:bookmarkStart w:id="26" w:name="_5.1_Michelin_APIM"/>
      <w:bookmarkStart w:id="27" w:name="_Hlk30064553"/>
      <w:bookmarkEnd w:id="26"/>
      <w:bookmarkEnd w:id="27"/>
      <w:r w:rsidRPr="005F79F6">
        <w:lastRenderedPageBreak/>
        <w:t>Michelin APIM Targets</w:t>
      </w:r>
    </w:p>
    <w:p w:rsidR="005F79F6" w:rsidRPr="00DA089A" w:rsidRDefault="00DA089A" w:rsidP="00DA089A">
      <w:pPr>
        <w:pStyle w:val="HighlightText"/>
        <w:ind w:left="720"/>
      </w:pPr>
      <w:r>
        <w:rPr>
          <w:rFonts w:asciiTheme="minorHAnsi" w:eastAsiaTheme="minorHAnsi" w:hAnsiTheme="minorHAnsi"/>
          <w:b w:val="0"/>
          <w:bCs w:val="0"/>
          <w:noProof/>
          <w:color w:val="auto"/>
          <w:sz w:val="22"/>
          <w:szCs w:val="22"/>
          <w:lang w:eastAsia="en-US"/>
        </w:rPr>
        <w:t>Cloud Based Application (SAAS + PAAS) -&gt; Public Cloud</w:t>
      </w:r>
    </w:p>
    <w:p w:rsidR="00DC71EB" w:rsidRDefault="00DC71EB">
      <w:pPr>
        <w:pStyle w:val="HighlightText"/>
        <w:tabs>
          <w:tab w:val="left" w:pos="720"/>
        </w:tabs>
        <w:ind w:left="720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28" w:name="_5.2_Connectivity"/>
      <w:bookmarkStart w:id="29" w:name="_Toc253245254"/>
      <w:bookmarkEnd w:id="28"/>
      <w:r>
        <w:t xml:space="preserve">5.2 </w:t>
      </w:r>
      <w:bookmarkEnd w:id="29"/>
      <w:r w:rsidRPr="005F79F6">
        <w:t>Connectivity</w:t>
      </w:r>
    </w:p>
    <w:p w:rsidR="005F79F6" w:rsidRPr="00D70D68" w:rsidRDefault="005F79F6" w:rsidP="00D70D68">
      <w:pPr>
        <w:pStyle w:val="Head01"/>
        <w:rPr>
          <w:rFonts w:eastAsiaTheme="minorHAnsi"/>
          <w:b w:val="0"/>
          <w:bCs w:val="0"/>
          <w:noProof/>
          <w:sz w:val="22"/>
          <w:szCs w:val="22"/>
          <w:lang w:eastAsia="en-US"/>
        </w:rPr>
      </w:pPr>
      <w:r w:rsidRPr="001F7266">
        <w:rPr>
          <w:rFonts w:eastAsiaTheme="minorHAnsi"/>
          <w:b w:val="0"/>
          <w:bCs w:val="0"/>
          <w:noProof/>
          <w:sz w:val="22"/>
          <w:szCs w:val="22"/>
          <w:lang w:eastAsia="en-US"/>
        </w:rPr>
        <w:t>HTTPs (one-way).</w:t>
      </w:r>
    </w:p>
    <w:p w:rsidR="005F79F6" w:rsidRPr="00110C4F" w:rsidRDefault="00434A91" w:rsidP="001F7266">
      <w:pPr>
        <w:pStyle w:val="Heading2"/>
        <w:tabs>
          <w:tab w:val="left" w:pos="720"/>
        </w:tabs>
      </w:pPr>
      <w:r>
        <w:tab/>
      </w:r>
    </w:p>
    <w:p w:rsidR="005F79F6" w:rsidRPr="005F79F6" w:rsidRDefault="005F79F6" w:rsidP="00A233E0">
      <w:pPr>
        <w:pStyle w:val="Head01"/>
      </w:pPr>
    </w:p>
    <w:p w:rsidR="00DC71EB" w:rsidRDefault="00390214" w:rsidP="005F79F6">
      <w:pPr>
        <w:pStyle w:val="Heading1"/>
        <w:numPr>
          <w:ilvl w:val="0"/>
          <w:numId w:val="15"/>
        </w:numPr>
        <w:rPr>
          <w:u w:color="FFFF00"/>
        </w:rPr>
      </w:pPr>
      <w:bookmarkStart w:id="30" w:name="_Security_Requirements_–_1"/>
      <w:bookmarkStart w:id="31" w:name="_Toc253245256"/>
      <w:bookmarkEnd w:id="30"/>
      <w:r>
        <w:rPr>
          <w:u w:color="FFFF00"/>
        </w:rPr>
        <w:t>Security Requirements</w:t>
      </w:r>
      <w:bookmarkEnd w:id="31"/>
      <w:r>
        <w:rPr>
          <w:u w:color="FFFF00"/>
        </w:rPr>
        <w:t xml:space="preserve"> – Target Side</w:t>
      </w:r>
    </w:p>
    <w:p w:rsidR="00DC71EB" w:rsidRDefault="00DC71EB" w:rsidP="00B63573">
      <w:pPr>
        <w:pStyle w:val="Head02"/>
      </w:pPr>
    </w:p>
    <w:p w:rsidR="00DC71EB" w:rsidRDefault="00390214" w:rsidP="00434A91">
      <w:pPr>
        <w:pStyle w:val="Heading2"/>
        <w:numPr>
          <w:ilvl w:val="1"/>
          <w:numId w:val="15"/>
        </w:numPr>
        <w:tabs>
          <w:tab w:val="left" w:pos="720"/>
        </w:tabs>
      </w:pPr>
      <w:bookmarkStart w:id="32" w:name="_6.1_Transport_Security"/>
      <w:bookmarkStart w:id="33" w:name="_Toc253245257"/>
      <w:bookmarkEnd w:id="32"/>
      <w:bookmarkEnd w:id="33"/>
      <w:r w:rsidRPr="005F79F6">
        <w:t>Transport Security</w:t>
      </w:r>
    </w:p>
    <w:p w:rsidR="00DC71EB" w:rsidRPr="00434A91" w:rsidRDefault="00683583" w:rsidP="00434A91">
      <w:pPr>
        <w:pStyle w:val="HighlightText"/>
        <w:ind w:left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SSL</w:t>
      </w:r>
    </w:p>
    <w:p w:rsidR="00434A91" w:rsidRDefault="00434A91" w:rsidP="00B63573">
      <w:pPr>
        <w:pStyle w:val="Head02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34" w:name="_6.2_IP_Control"/>
      <w:bookmarkStart w:id="35" w:name="_Toc253245260"/>
      <w:bookmarkEnd w:id="34"/>
      <w:bookmarkEnd w:id="35"/>
      <w:r>
        <w:t xml:space="preserve">6.2 </w:t>
      </w:r>
      <w:r w:rsidRPr="005F79F6">
        <w:t>IP Control</w:t>
      </w:r>
    </w:p>
    <w:p w:rsidR="00434A91" w:rsidRPr="00434A91" w:rsidRDefault="00DA089A" w:rsidP="00434A91">
      <w:pPr>
        <w:pStyle w:val="HighlightText"/>
        <w:ind w:left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NA</w:t>
      </w:r>
    </w:p>
    <w:p w:rsidR="002069D5" w:rsidRDefault="002069D5" w:rsidP="00A233E0">
      <w:pPr>
        <w:pStyle w:val="Head01"/>
      </w:pPr>
    </w:p>
    <w:p w:rsidR="00DC71EB" w:rsidRDefault="00390214" w:rsidP="005F79F6">
      <w:pPr>
        <w:pStyle w:val="Heading1"/>
        <w:numPr>
          <w:ilvl w:val="0"/>
          <w:numId w:val="15"/>
        </w:numPr>
        <w:rPr>
          <w:u w:color="FFFF00"/>
        </w:rPr>
      </w:pPr>
      <w:bookmarkStart w:id="36" w:name="_Performance"/>
      <w:bookmarkStart w:id="37" w:name="_Toc253245270"/>
      <w:bookmarkEnd w:id="36"/>
      <w:bookmarkEnd w:id="37"/>
      <w:r>
        <w:rPr>
          <w:u w:color="FFFF00"/>
        </w:rPr>
        <w:t>Performance</w:t>
      </w:r>
    </w:p>
    <w:p w:rsidR="00DC71EB" w:rsidRDefault="00DC71EB" w:rsidP="00A233E0">
      <w:pPr>
        <w:pStyle w:val="Head01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38" w:name="_7.1_Target_Response"/>
      <w:bookmarkStart w:id="39" w:name="_Toc253245272"/>
      <w:bookmarkEnd w:id="38"/>
      <w:r>
        <w:t xml:space="preserve">7.1 </w:t>
      </w:r>
      <w:bookmarkEnd w:id="39"/>
      <w:r w:rsidRPr="00F9608F">
        <w:t>Target Response Times</w:t>
      </w:r>
    </w:p>
    <w:p w:rsidR="00DC71EB" w:rsidRPr="006443F9" w:rsidRDefault="00DA089A" w:rsidP="006443F9">
      <w:pPr>
        <w:pStyle w:val="SummaryText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 xml:space="preserve">No </w:t>
      </w:r>
      <w:r w:rsidR="00EA57A2">
        <w:rPr>
          <w:rFonts w:asciiTheme="minorHAnsi" w:eastAsiaTheme="minorHAnsi" w:hAnsiTheme="minorHAnsi" w:cstheme="minorBidi"/>
          <w:color w:val="auto"/>
          <w:lang w:eastAsia="en-US"/>
        </w:rPr>
        <w:t>details available</w:t>
      </w:r>
      <w:r>
        <w:rPr>
          <w:rFonts w:asciiTheme="minorHAnsi" w:eastAsiaTheme="minorHAnsi" w:hAnsiTheme="minorHAnsi" w:cstheme="minorBidi"/>
          <w:color w:val="auto"/>
          <w:lang w:eastAsia="en-US"/>
        </w:rPr>
        <w:t>.</w:t>
      </w:r>
    </w:p>
    <w:p w:rsidR="00DC71EB" w:rsidRDefault="00DC71EB">
      <w:pPr>
        <w:pStyle w:val="HighlightText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40" w:name="_7.2_Target_Throughput"/>
      <w:bookmarkStart w:id="41" w:name="_Toc253245273"/>
      <w:bookmarkEnd w:id="40"/>
      <w:r>
        <w:t xml:space="preserve">7.2 </w:t>
      </w:r>
      <w:bookmarkEnd w:id="41"/>
      <w:r w:rsidRPr="005F79F6">
        <w:t>Target Throughput</w:t>
      </w:r>
    </w:p>
    <w:p w:rsidR="00DA089A" w:rsidRPr="006443F9" w:rsidRDefault="00EA57A2" w:rsidP="00DA089A">
      <w:pPr>
        <w:pStyle w:val="SummaryText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>Not required.</w:t>
      </w:r>
    </w:p>
    <w:p w:rsidR="00DC71EB" w:rsidRPr="00432F17" w:rsidRDefault="00DC71EB" w:rsidP="00923663">
      <w:pPr>
        <w:pStyle w:val="Head02"/>
        <w:ind w:firstLine="720"/>
      </w:pPr>
    </w:p>
    <w:p w:rsidR="00DC71EB" w:rsidRDefault="00390214" w:rsidP="005F79F6">
      <w:pPr>
        <w:pStyle w:val="Heading1"/>
        <w:numPr>
          <w:ilvl w:val="0"/>
          <w:numId w:val="15"/>
        </w:numPr>
        <w:rPr>
          <w:u w:color="FFFF00"/>
        </w:rPr>
      </w:pPr>
      <w:bookmarkStart w:id="42" w:name="_7.3_Michelin_APIM"/>
      <w:bookmarkStart w:id="43" w:name="_Toc253245274"/>
      <w:bookmarkStart w:id="44" w:name="_Michelin_APIM_Solution"/>
      <w:bookmarkEnd w:id="42"/>
      <w:bookmarkEnd w:id="43"/>
      <w:bookmarkEnd w:id="44"/>
      <w:r>
        <w:rPr>
          <w:u w:color="FFFF00"/>
        </w:rPr>
        <w:t xml:space="preserve">Michelin APIM Solution </w:t>
      </w:r>
    </w:p>
    <w:p w:rsidR="00DC71EB" w:rsidRDefault="00DC71EB" w:rsidP="00A233E0">
      <w:pPr>
        <w:pStyle w:val="Head01"/>
      </w:pPr>
    </w:p>
    <w:p w:rsidR="003F369F" w:rsidRDefault="002A7AE6" w:rsidP="003F369F">
      <w:pPr>
        <w:pStyle w:val="Heading2"/>
        <w:numPr>
          <w:ilvl w:val="1"/>
          <w:numId w:val="11"/>
        </w:numPr>
        <w:tabs>
          <w:tab w:val="left" w:pos="720"/>
        </w:tabs>
      </w:pPr>
      <w:bookmarkStart w:id="45" w:name="_8.1_API_Proxy"/>
      <w:bookmarkEnd w:id="45"/>
      <w:r>
        <w:t xml:space="preserve"> </w:t>
      </w:r>
      <w:r w:rsidR="00390214">
        <w:t xml:space="preserve">API Proxy </w:t>
      </w:r>
      <w:r w:rsidR="00542CF5">
        <w:t xml:space="preserve">/ Target details </w:t>
      </w:r>
    </w:p>
    <w:p w:rsidR="00223342" w:rsidRDefault="00223342" w:rsidP="00223342"/>
    <w:p w:rsidR="00EA57A2" w:rsidRPr="00223342" w:rsidRDefault="00EA57A2" w:rsidP="00223342"/>
    <w:p w:rsidR="002069D5" w:rsidRDefault="002069D5" w:rsidP="00623477">
      <w:pPr>
        <w:pStyle w:val="Head02"/>
        <w:ind w:firstLine="720"/>
      </w:pPr>
      <w:r w:rsidRPr="00F458D6">
        <w:t>API Name</w:t>
      </w:r>
      <w:r w:rsidRPr="002069D5">
        <w:t>:</w:t>
      </w:r>
      <w:r>
        <w:t xml:space="preserve">  </w:t>
      </w:r>
      <w:r w:rsidR="00110C4F" w:rsidRPr="00623477">
        <w:rPr>
          <w:b/>
        </w:rPr>
        <w:t>snow-</w:t>
      </w:r>
      <w:proofErr w:type="spellStart"/>
      <w:r w:rsidR="00110C4F" w:rsidRPr="00623477">
        <w:rPr>
          <w:b/>
        </w:rPr>
        <w:t>hrcase</w:t>
      </w:r>
      <w:r w:rsidR="00952589" w:rsidRPr="00623477">
        <w:rPr>
          <w:b/>
        </w:rPr>
        <w:t>creation</w:t>
      </w:r>
      <w:proofErr w:type="spellEnd"/>
    </w:p>
    <w:p w:rsidR="002069D5" w:rsidRDefault="002069D5" w:rsidP="00B63573">
      <w:pPr>
        <w:pStyle w:val="Head02"/>
      </w:pPr>
    </w:p>
    <w:tbl>
      <w:tblPr>
        <w:tblStyle w:val="TableGrid"/>
        <w:tblW w:w="9350" w:type="dxa"/>
        <w:tblInd w:w="695" w:type="dxa"/>
        <w:tblLook w:val="04A0" w:firstRow="1" w:lastRow="0" w:firstColumn="1" w:lastColumn="0" w:noHBand="0" w:noVBand="1"/>
      </w:tblPr>
      <w:tblGrid>
        <w:gridCol w:w="1370"/>
        <w:gridCol w:w="7980"/>
      </w:tblGrid>
      <w:tr w:rsidR="000D5DF5" w:rsidTr="000D5DF5">
        <w:tc>
          <w:tcPr>
            <w:tcW w:w="1370" w:type="dxa"/>
          </w:tcPr>
          <w:p w:rsidR="000D5DF5" w:rsidRPr="00F6376A" w:rsidRDefault="000D5DF5" w:rsidP="00B63573">
            <w:pPr>
              <w:pStyle w:val="Head02"/>
            </w:pPr>
            <w:r w:rsidRPr="00F6376A">
              <w:t>SAG Env</w:t>
            </w:r>
            <w:r w:rsidR="0007130B" w:rsidRPr="00F6376A">
              <w:t>.</w:t>
            </w:r>
          </w:p>
        </w:tc>
        <w:tc>
          <w:tcPr>
            <w:tcW w:w="7980" w:type="dxa"/>
          </w:tcPr>
          <w:p w:rsidR="000D5DF5" w:rsidRPr="00F6376A" w:rsidRDefault="000D5DF5" w:rsidP="00B63573">
            <w:pPr>
              <w:pStyle w:val="Head02"/>
              <w:rPr>
                <w:rStyle w:val="Hyperlink"/>
                <w:rFonts w:ascii="Helvetica" w:hAnsi="Helvetica"/>
                <w:b/>
                <w:sz w:val="18"/>
                <w:szCs w:val="18"/>
                <w:shd w:val="clear" w:color="auto" w:fill="FFFFFF"/>
              </w:rPr>
            </w:pPr>
            <w:r w:rsidRPr="00F6376A">
              <w:t>Software AG endpoints URL’s</w:t>
            </w:r>
          </w:p>
        </w:tc>
      </w:tr>
      <w:tr w:rsidR="000D5DF5" w:rsidTr="00931287">
        <w:trPr>
          <w:trHeight w:val="233"/>
        </w:trPr>
        <w:tc>
          <w:tcPr>
            <w:tcW w:w="1370" w:type="dxa"/>
          </w:tcPr>
          <w:p w:rsidR="000D5DF5" w:rsidRPr="00F6376A" w:rsidRDefault="000D5DF5" w:rsidP="00B63573">
            <w:pPr>
              <w:pStyle w:val="Head02"/>
            </w:pPr>
            <w:r w:rsidRPr="00F6376A">
              <w:t>DEV</w:t>
            </w:r>
          </w:p>
        </w:tc>
        <w:tc>
          <w:tcPr>
            <w:tcW w:w="7980" w:type="dxa"/>
          </w:tcPr>
          <w:p w:rsidR="00295A68" w:rsidRPr="00432F17" w:rsidRDefault="00847719" w:rsidP="00B63573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847719">
              <w:rPr>
                <w:rStyle w:val="Hyperlink"/>
              </w:rPr>
              <w:t>https://eu-west.</w:t>
            </w:r>
            <w:r>
              <w:rPr>
                <w:rStyle w:val="Hyperlink"/>
              </w:rPr>
              <w:t>dev1</w:t>
            </w:r>
            <w:r w:rsidRPr="00847719">
              <w:rPr>
                <w:rStyle w:val="Hyperlink"/>
              </w:rPr>
              <w:t>.apigateway.michelingroup.com/gateway/snow-hrcasecreation/1.0/api/snow/hrcase/processCase</w:t>
            </w:r>
          </w:p>
        </w:tc>
      </w:tr>
      <w:tr w:rsidR="000D5DF5" w:rsidTr="000D5DF5">
        <w:tc>
          <w:tcPr>
            <w:tcW w:w="1370" w:type="dxa"/>
          </w:tcPr>
          <w:p w:rsidR="000D5DF5" w:rsidRPr="00F6376A" w:rsidRDefault="000D5DF5" w:rsidP="00B63573">
            <w:pPr>
              <w:pStyle w:val="Head02"/>
            </w:pPr>
            <w:r w:rsidRPr="00F6376A">
              <w:t>QUALIF</w:t>
            </w:r>
          </w:p>
        </w:tc>
        <w:tc>
          <w:tcPr>
            <w:tcW w:w="7980" w:type="dxa"/>
          </w:tcPr>
          <w:p w:rsidR="000D5DF5" w:rsidRPr="00432F17" w:rsidRDefault="00847719" w:rsidP="00B63573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847719">
              <w:rPr>
                <w:rStyle w:val="Hyperlink"/>
              </w:rPr>
              <w:t>https://eu-west.</w:t>
            </w:r>
            <w:r>
              <w:rPr>
                <w:rStyle w:val="Hyperlink"/>
              </w:rPr>
              <w:t>dev2</w:t>
            </w:r>
            <w:r w:rsidRPr="00847719">
              <w:rPr>
                <w:rStyle w:val="Hyperlink"/>
              </w:rPr>
              <w:t>.apigateway.michelingroup.com/gateway/snow-hrcasecreation/1.0/api/snow/hrcase/processCase</w:t>
            </w:r>
          </w:p>
        </w:tc>
      </w:tr>
      <w:tr w:rsidR="000D5DF5" w:rsidTr="000D5DF5">
        <w:tc>
          <w:tcPr>
            <w:tcW w:w="1370" w:type="dxa"/>
          </w:tcPr>
          <w:p w:rsidR="000D5DF5" w:rsidRPr="00F6376A" w:rsidRDefault="000D5DF5" w:rsidP="00B63573">
            <w:pPr>
              <w:pStyle w:val="Head02"/>
            </w:pPr>
            <w:r w:rsidRPr="00F6376A">
              <w:t>INDUS</w:t>
            </w:r>
          </w:p>
        </w:tc>
        <w:tc>
          <w:tcPr>
            <w:tcW w:w="7980" w:type="dxa"/>
          </w:tcPr>
          <w:p w:rsidR="000D5DF5" w:rsidRPr="00432F17" w:rsidRDefault="00847719" w:rsidP="00B63573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847719">
              <w:rPr>
                <w:rStyle w:val="Hyperlink"/>
              </w:rPr>
              <w:t>https://eu-west.test.apigateway.michelingroup.com/gateway/snow-hrcasecreation/1.0/api/snow/hrcase/processCase</w:t>
            </w:r>
          </w:p>
        </w:tc>
      </w:tr>
      <w:tr w:rsidR="000D5DF5" w:rsidRPr="00661F72" w:rsidTr="000D5DF5">
        <w:tc>
          <w:tcPr>
            <w:tcW w:w="1370" w:type="dxa"/>
          </w:tcPr>
          <w:p w:rsidR="000D5DF5" w:rsidRPr="00F6376A" w:rsidRDefault="000D5DF5" w:rsidP="00B63573">
            <w:pPr>
              <w:pStyle w:val="Head02"/>
            </w:pPr>
            <w:r w:rsidRPr="00F6376A">
              <w:t>PROD</w:t>
            </w:r>
          </w:p>
        </w:tc>
        <w:tc>
          <w:tcPr>
            <w:tcW w:w="7980" w:type="dxa"/>
          </w:tcPr>
          <w:p w:rsidR="000D5DF5" w:rsidRPr="00432F17" w:rsidRDefault="00847719" w:rsidP="00B63573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847719">
              <w:rPr>
                <w:rStyle w:val="Hyperlink"/>
              </w:rPr>
              <w:t>https://eu-west.apigateway.michelingroup.com/gateway/snow-hrcasecreation/1.0/api/snow/hrcase/processCase</w:t>
            </w:r>
          </w:p>
        </w:tc>
      </w:tr>
    </w:tbl>
    <w:p w:rsidR="000D5DF5" w:rsidRDefault="000D5DF5" w:rsidP="00B63573">
      <w:pPr>
        <w:pStyle w:val="Head02"/>
        <w:rPr>
          <w:highlight w:val="yellow"/>
        </w:rPr>
      </w:pPr>
    </w:p>
    <w:p w:rsidR="000D5DF5" w:rsidRDefault="000D5DF5" w:rsidP="00B63573">
      <w:pPr>
        <w:pStyle w:val="Head02"/>
        <w:rPr>
          <w:highlight w:val="yellow"/>
        </w:rPr>
      </w:pPr>
    </w:p>
    <w:p w:rsidR="00702215" w:rsidRDefault="00702215" w:rsidP="00B63573">
      <w:pPr>
        <w:pStyle w:val="Head02"/>
        <w:rPr>
          <w:highlight w:val="yellow"/>
        </w:rPr>
      </w:pPr>
    </w:p>
    <w:p w:rsidR="00702215" w:rsidRDefault="00702215" w:rsidP="00B63573">
      <w:pPr>
        <w:pStyle w:val="Head02"/>
        <w:rPr>
          <w:highlight w:val="yellow"/>
        </w:rPr>
      </w:pPr>
    </w:p>
    <w:tbl>
      <w:tblPr>
        <w:tblStyle w:val="TableGrid"/>
        <w:tblW w:w="9350" w:type="dxa"/>
        <w:tblInd w:w="685" w:type="dxa"/>
        <w:tblLook w:val="04A0" w:firstRow="1" w:lastRow="0" w:firstColumn="1" w:lastColumn="0" w:noHBand="0" w:noVBand="1"/>
      </w:tblPr>
      <w:tblGrid>
        <w:gridCol w:w="1380"/>
        <w:gridCol w:w="5130"/>
        <w:gridCol w:w="2840"/>
      </w:tblGrid>
      <w:tr w:rsidR="00542CF5" w:rsidTr="00542CF5">
        <w:tc>
          <w:tcPr>
            <w:tcW w:w="1380" w:type="dxa"/>
          </w:tcPr>
          <w:p w:rsidR="00542CF5" w:rsidRPr="00542CF5" w:rsidRDefault="00542CF5" w:rsidP="00B63573">
            <w:pPr>
              <w:pStyle w:val="Head02"/>
            </w:pPr>
            <w:r w:rsidRPr="00542CF5">
              <w:t>Native Env.</w:t>
            </w:r>
          </w:p>
        </w:tc>
        <w:tc>
          <w:tcPr>
            <w:tcW w:w="5130" w:type="dxa"/>
          </w:tcPr>
          <w:p w:rsidR="00542CF5" w:rsidRPr="00542CF5" w:rsidRDefault="00542CF5" w:rsidP="00B63573">
            <w:pPr>
              <w:pStyle w:val="Head02"/>
            </w:pPr>
            <w:r w:rsidRPr="00542CF5">
              <w:t>Native Endpoint URL’s</w:t>
            </w:r>
          </w:p>
        </w:tc>
        <w:tc>
          <w:tcPr>
            <w:tcW w:w="2840" w:type="dxa"/>
          </w:tcPr>
          <w:p w:rsidR="00542CF5" w:rsidRPr="00542CF5" w:rsidRDefault="00542CF5" w:rsidP="00B63573">
            <w:pPr>
              <w:pStyle w:val="Head02"/>
            </w:pPr>
            <w:r w:rsidRPr="00542CF5">
              <w:t>Alias</w:t>
            </w:r>
          </w:p>
        </w:tc>
      </w:tr>
      <w:tr w:rsidR="0015396C" w:rsidTr="00542CF5">
        <w:tc>
          <w:tcPr>
            <w:tcW w:w="1380" w:type="dxa"/>
          </w:tcPr>
          <w:p w:rsidR="0015396C" w:rsidRPr="00542CF5" w:rsidRDefault="0015396C" w:rsidP="0015396C">
            <w:pPr>
              <w:pStyle w:val="Head02"/>
            </w:pPr>
            <w:r w:rsidRPr="00542CF5">
              <w:t>DEV</w:t>
            </w:r>
          </w:p>
        </w:tc>
        <w:tc>
          <w:tcPr>
            <w:tcW w:w="5130" w:type="dxa"/>
          </w:tcPr>
          <w:p w:rsidR="0015396C" w:rsidRPr="00432F17" w:rsidRDefault="0015396C" w:rsidP="0015396C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B63573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https://snw4admins.service-now.com/api/snow/hr_case/processCase</w:t>
            </w:r>
          </w:p>
        </w:tc>
        <w:tc>
          <w:tcPr>
            <w:tcW w:w="2840" w:type="dxa"/>
          </w:tcPr>
          <w:p w:rsidR="0015396C" w:rsidRPr="000F1381" w:rsidRDefault="0015396C" w:rsidP="0015396C">
            <w:pPr>
              <w:spacing w:after="0" w:line="240" w:lineRule="auto"/>
              <w:rPr>
                <w:rStyle w:val="Hyperlink"/>
                <w:rFonts w:ascii="Arial" w:hAnsi="Arial" w:cs="Arial"/>
                <w:color w:val="666666"/>
                <w:sz w:val="21"/>
                <w:szCs w:val="21"/>
                <w:u w:val="none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snow-http-endpoint</w:t>
            </w:r>
          </w:p>
        </w:tc>
      </w:tr>
      <w:tr w:rsidR="0015396C" w:rsidTr="00542CF5">
        <w:tc>
          <w:tcPr>
            <w:tcW w:w="1380" w:type="dxa"/>
          </w:tcPr>
          <w:p w:rsidR="0015396C" w:rsidRPr="00542CF5" w:rsidRDefault="0015396C" w:rsidP="0015396C">
            <w:pPr>
              <w:pStyle w:val="Head02"/>
            </w:pPr>
            <w:r>
              <w:t>QA</w:t>
            </w:r>
          </w:p>
        </w:tc>
        <w:tc>
          <w:tcPr>
            <w:tcW w:w="5130" w:type="dxa"/>
          </w:tcPr>
          <w:p w:rsidR="0015396C" w:rsidRPr="00432F17" w:rsidRDefault="0015396C" w:rsidP="0015396C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B63573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https://snwqua.service-now.com/api/snow/hr_case/processCase</w:t>
            </w:r>
          </w:p>
        </w:tc>
        <w:tc>
          <w:tcPr>
            <w:tcW w:w="2840" w:type="dxa"/>
          </w:tcPr>
          <w:p w:rsidR="0015396C" w:rsidRPr="000F1381" w:rsidRDefault="0015396C" w:rsidP="0015396C">
            <w:pPr>
              <w:spacing w:after="0" w:line="240" w:lineRule="auto"/>
              <w:rPr>
                <w:rStyle w:val="Hyperlink"/>
                <w:rFonts w:ascii="Arial" w:hAnsi="Arial" w:cs="Arial"/>
                <w:color w:val="666666"/>
                <w:sz w:val="21"/>
                <w:szCs w:val="21"/>
                <w:u w:val="none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snow-http-endpoint</w:t>
            </w:r>
          </w:p>
        </w:tc>
      </w:tr>
      <w:tr w:rsidR="0015396C" w:rsidTr="00542CF5">
        <w:tc>
          <w:tcPr>
            <w:tcW w:w="1380" w:type="dxa"/>
          </w:tcPr>
          <w:p w:rsidR="0015396C" w:rsidRPr="00542CF5" w:rsidRDefault="0015396C" w:rsidP="0015396C">
            <w:pPr>
              <w:pStyle w:val="Head02"/>
            </w:pPr>
            <w:r>
              <w:t>INDUS</w:t>
            </w:r>
          </w:p>
        </w:tc>
        <w:tc>
          <w:tcPr>
            <w:tcW w:w="5130" w:type="dxa"/>
          </w:tcPr>
          <w:p w:rsidR="0015396C" w:rsidRPr="00B63573" w:rsidRDefault="0015396C" w:rsidP="0015396C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B63573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https://snwindus.service-now.com/api/snow/hr_case/processCase</w:t>
            </w:r>
          </w:p>
        </w:tc>
        <w:tc>
          <w:tcPr>
            <w:tcW w:w="2840" w:type="dxa"/>
          </w:tcPr>
          <w:p w:rsidR="0015396C" w:rsidRPr="000F1381" w:rsidRDefault="0015396C" w:rsidP="0015396C">
            <w:pPr>
              <w:spacing w:after="0" w:line="240" w:lineRule="auto"/>
              <w:rPr>
                <w:rStyle w:val="Hyperlink"/>
                <w:rFonts w:ascii="Arial" w:hAnsi="Arial" w:cs="Arial"/>
                <w:color w:val="666666"/>
                <w:sz w:val="21"/>
                <w:szCs w:val="21"/>
                <w:u w:val="none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snow-http-endpoint</w:t>
            </w:r>
          </w:p>
        </w:tc>
      </w:tr>
      <w:tr w:rsidR="0015396C" w:rsidTr="00542CF5">
        <w:tc>
          <w:tcPr>
            <w:tcW w:w="1380" w:type="dxa"/>
          </w:tcPr>
          <w:p w:rsidR="0015396C" w:rsidRPr="00542CF5" w:rsidRDefault="0015396C" w:rsidP="0015396C">
            <w:pPr>
              <w:pStyle w:val="Head02"/>
            </w:pPr>
            <w:r w:rsidRPr="00542CF5">
              <w:t>PROD</w:t>
            </w:r>
          </w:p>
        </w:tc>
        <w:tc>
          <w:tcPr>
            <w:tcW w:w="5130" w:type="dxa"/>
          </w:tcPr>
          <w:p w:rsidR="0015396C" w:rsidRPr="00432F17" w:rsidRDefault="0015396C" w:rsidP="0015396C">
            <w:pPr>
              <w:pStyle w:val="Head02"/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</w:pPr>
            <w:r w:rsidRPr="00B63573">
              <w:rPr>
                <w:rStyle w:val="Hyperlink"/>
                <w:rFonts w:ascii="Helvetica" w:hAnsi="Helvetica"/>
                <w:sz w:val="18"/>
                <w:szCs w:val="18"/>
                <w:shd w:val="clear" w:color="auto" w:fill="FFFFFF"/>
              </w:rPr>
              <w:t>https://michelin.service-now.com/api/snow/hr_case/processCase</w:t>
            </w:r>
          </w:p>
        </w:tc>
        <w:tc>
          <w:tcPr>
            <w:tcW w:w="2840" w:type="dxa"/>
          </w:tcPr>
          <w:p w:rsidR="0015396C" w:rsidRPr="000F1381" w:rsidRDefault="0015396C" w:rsidP="0015396C">
            <w:pPr>
              <w:spacing w:after="0" w:line="240" w:lineRule="auto"/>
              <w:rPr>
                <w:rStyle w:val="Hyperlink"/>
                <w:rFonts w:ascii="Arial" w:hAnsi="Arial" w:cs="Arial"/>
                <w:color w:val="666666"/>
                <w:sz w:val="21"/>
                <w:szCs w:val="21"/>
                <w:u w:val="none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snow-http-endpoint</w:t>
            </w:r>
          </w:p>
        </w:tc>
      </w:tr>
    </w:tbl>
    <w:p w:rsidR="0080682B" w:rsidRDefault="0080682B" w:rsidP="00B63573">
      <w:pPr>
        <w:pStyle w:val="Head02"/>
        <w:rPr>
          <w:highlight w:val="yellow"/>
        </w:rPr>
      </w:pPr>
    </w:p>
    <w:p w:rsidR="0080682B" w:rsidRDefault="0080682B" w:rsidP="00B63573">
      <w:pPr>
        <w:pStyle w:val="Head02"/>
        <w:rPr>
          <w:highlight w:val="yellow"/>
        </w:rPr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46" w:name="_8.2_Threat_Protection"/>
      <w:bookmarkStart w:id="47" w:name="_8.1_Threat_Protection"/>
      <w:bookmarkEnd w:id="46"/>
      <w:bookmarkEnd w:id="47"/>
      <w:r>
        <w:t>8.</w:t>
      </w:r>
      <w:r w:rsidR="00EA57A2">
        <w:t>1</w:t>
      </w:r>
      <w:r>
        <w:t xml:space="preserve"> Threat Protection</w:t>
      </w:r>
    </w:p>
    <w:p w:rsidR="00DC71EB" w:rsidRDefault="00DC71EB" w:rsidP="00B63573">
      <w:pPr>
        <w:pStyle w:val="Head02"/>
      </w:pPr>
    </w:p>
    <w:tbl>
      <w:tblPr>
        <w:tblStyle w:val="LightShading-Accent1"/>
        <w:tblW w:w="9360" w:type="dxa"/>
        <w:tblInd w:w="761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63"/>
        <w:gridCol w:w="5997"/>
      </w:tblGrid>
      <w:tr w:rsidR="00DC71EB" w:rsidTr="00F9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DC71EB" w:rsidRDefault="00390214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97" w:type="dxa"/>
          </w:tcPr>
          <w:p w:rsidR="00DC71EB" w:rsidRDefault="00390214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C71EB" w:rsidTr="00F9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F9608F">
            <w:pPr>
              <w:pStyle w:val="BodyCopy"/>
              <w:spacing w:line="240" w:lineRule="auto"/>
              <w:rPr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JSON Threat Protection</w:t>
            </w:r>
          </w:p>
        </w:tc>
        <w:tc>
          <w:tcPr>
            <w:tcW w:w="5997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Pr="00264A43" w:rsidRDefault="00F9608F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 xml:space="preserve"> </w:t>
            </w:r>
            <w:r w:rsidR="00264A43" w:rsidRPr="00264A43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N</w:t>
            </w:r>
          </w:p>
        </w:tc>
      </w:tr>
    </w:tbl>
    <w:p w:rsidR="00DC71EB" w:rsidRDefault="00DC71EB" w:rsidP="00B63573">
      <w:pPr>
        <w:pStyle w:val="Head02"/>
      </w:pPr>
    </w:p>
    <w:p w:rsidR="00DC71EB" w:rsidRDefault="00DC71EB" w:rsidP="00B63573">
      <w:pPr>
        <w:pStyle w:val="Head02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48" w:name="_8.3_Transport"/>
      <w:bookmarkEnd w:id="48"/>
      <w:r>
        <w:t>8.</w:t>
      </w:r>
      <w:r w:rsidR="00EA57A2">
        <w:t>2</w:t>
      </w:r>
      <w:r>
        <w:t xml:space="preserve"> Transport</w:t>
      </w:r>
    </w:p>
    <w:p w:rsidR="00DC71EB" w:rsidRDefault="00DC71EB" w:rsidP="00A233E0">
      <w:pPr>
        <w:pStyle w:val="Head01"/>
      </w:pPr>
    </w:p>
    <w:tbl>
      <w:tblPr>
        <w:tblStyle w:val="LightShading-Accent1"/>
        <w:tblW w:w="9319" w:type="dxa"/>
        <w:tblInd w:w="86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DC71EB" w:rsidTr="006F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C71EB" w:rsidRDefault="00390214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1" w:type="dxa"/>
          </w:tcPr>
          <w:p w:rsidR="00DC71EB" w:rsidRDefault="00390214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C71EB" w:rsidTr="006F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390214">
            <w:pPr>
              <w:pStyle w:val="BodyCopy"/>
              <w:spacing w:line="240" w:lineRule="auto"/>
              <w:rPr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Enable HTTP / HTTPS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F9608F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DC71EB" w:rsidRDefault="00DC71EB" w:rsidP="00B63573">
      <w:pPr>
        <w:pStyle w:val="Head02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49" w:name="_8.4_Identify_&amp;"/>
      <w:bookmarkEnd w:id="49"/>
      <w:r>
        <w:t>8.</w:t>
      </w:r>
      <w:r w:rsidR="00EA57A2">
        <w:t>3</w:t>
      </w:r>
      <w:r>
        <w:t xml:space="preserve"> Identify &amp; Access</w:t>
      </w:r>
    </w:p>
    <w:p w:rsidR="00DC71EB" w:rsidRDefault="00DC71EB" w:rsidP="00A233E0">
      <w:pPr>
        <w:pStyle w:val="Head01"/>
      </w:pPr>
    </w:p>
    <w:tbl>
      <w:tblPr>
        <w:tblStyle w:val="LightShading-Accent1"/>
        <w:tblW w:w="9319" w:type="dxa"/>
        <w:tblInd w:w="73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DC71EB" w:rsidTr="00DC7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C71EB" w:rsidRDefault="00390214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0" w:type="dxa"/>
          </w:tcPr>
          <w:p w:rsidR="00DC71EB" w:rsidRDefault="00390214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C71EB" w:rsidTr="00DC7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</w:tcBorders>
          </w:tcPr>
          <w:p w:rsidR="00DC71EB" w:rsidRDefault="00390214">
            <w:pPr>
              <w:pStyle w:val="Heading6"/>
              <w:keepLines w:val="0"/>
              <w:numPr>
                <w:ilvl w:val="0"/>
                <w:numId w:val="6"/>
              </w:numPr>
              <w:spacing w:before="0" w:line="240" w:lineRule="auto"/>
              <w:ind w:left="0" w:right="75"/>
              <w:textAlignment w:val="baseline"/>
              <w:outlineLvl w:val="5"/>
              <w:rPr>
                <w:rFonts w:ascii="inherit" w:hAnsi="inherit"/>
                <w:b w:val="0"/>
                <w:bCs w:val="0"/>
                <w:sz w:val="21"/>
                <w:szCs w:val="21"/>
              </w:rPr>
            </w:pPr>
            <w:bookmarkStart w:id="50" w:name="_Identify_&amp;_Authorize"/>
            <w:bookmarkEnd w:id="50"/>
            <w:r>
              <w:rPr>
                <w:rFonts w:ascii="inherit" w:eastAsiaTheme="minorEastAsia" w:hAnsi="inherit" w:cs="Arial"/>
                <w:b w:val="0"/>
                <w:color w:val="666666"/>
                <w:sz w:val="21"/>
                <w:szCs w:val="21"/>
              </w:rPr>
              <w:t>Identify &amp; Authorize Application</w:t>
            </w:r>
          </w:p>
        </w:tc>
        <w:tc>
          <w:tcPr>
            <w:tcW w:w="5980" w:type="dxa"/>
            <w:tcBorders>
              <w:top w:val="single" w:sz="4" w:space="0" w:color="EEECE1"/>
            </w:tcBorders>
          </w:tcPr>
          <w:p w:rsidR="00DC71EB" w:rsidRDefault="00F9608F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 xml:space="preserve">   </w:t>
            </w:r>
            <w:r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DC71EB" w:rsidRDefault="00DC71EB" w:rsidP="00B63573">
      <w:pPr>
        <w:pStyle w:val="Head02"/>
      </w:pPr>
    </w:p>
    <w:p w:rsidR="00DC71EB" w:rsidRDefault="00DC71EB" w:rsidP="00B63573">
      <w:pPr>
        <w:pStyle w:val="Head02"/>
      </w:pPr>
      <w:bookmarkStart w:id="51" w:name="_8.5_Request_Processing"/>
      <w:bookmarkEnd w:id="51"/>
    </w:p>
    <w:p w:rsidR="00DC71EB" w:rsidRDefault="00390214">
      <w:pPr>
        <w:pStyle w:val="Heading2"/>
        <w:tabs>
          <w:tab w:val="left" w:pos="720"/>
        </w:tabs>
        <w:ind w:firstLine="720"/>
      </w:pPr>
      <w:bookmarkStart w:id="52" w:name="_8.6_Routing"/>
      <w:bookmarkEnd w:id="52"/>
      <w:r>
        <w:t>8.</w:t>
      </w:r>
      <w:r w:rsidR="00EA57A2">
        <w:t>4</w:t>
      </w:r>
      <w:r>
        <w:t xml:space="preserve"> Routing</w:t>
      </w:r>
    </w:p>
    <w:p w:rsidR="00DC71EB" w:rsidRDefault="00DC71EB" w:rsidP="00A233E0">
      <w:pPr>
        <w:pStyle w:val="Head01"/>
      </w:pPr>
    </w:p>
    <w:tbl>
      <w:tblPr>
        <w:tblStyle w:val="LightShading-Accent1"/>
        <w:tblW w:w="9319" w:type="dxa"/>
        <w:tblInd w:w="69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DC71EB" w:rsidTr="00F9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C71EB" w:rsidRDefault="00390214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1" w:type="dxa"/>
          </w:tcPr>
          <w:p w:rsidR="00DC71EB" w:rsidRDefault="00390214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C71EB" w:rsidTr="00F9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390214">
            <w:pPr>
              <w:pStyle w:val="Heading6"/>
              <w:keepLines w:val="0"/>
              <w:numPr>
                <w:ilvl w:val="0"/>
                <w:numId w:val="1"/>
              </w:numPr>
              <w:shd w:val="clear" w:color="auto" w:fill="FCFCFC"/>
              <w:spacing w:before="0" w:line="240" w:lineRule="auto"/>
              <w:ind w:left="0" w:right="75"/>
              <w:textAlignment w:val="baseline"/>
              <w:outlineLvl w:val="5"/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  <w:t>Straight Through Routing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F9608F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  <w:tr w:rsidR="00264A43" w:rsidTr="00F9608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264A43" w:rsidRDefault="00264A43">
            <w:pPr>
              <w:pStyle w:val="Heading6"/>
              <w:keepLines w:val="0"/>
              <w:numPr>
                <w:ilvl w:val="0"/>
                <w:numId w:val="1"/>
              </w:numPr>
              <w:shd w:val="clear" w:color="auto" w:fill="FCFCFC"/>
              <w:spacing w:before="0" w:line="240" w:lineRule="auto"/>
              <w:ind w:left="0" w:right="75"/>
              <w:textAlignment w:val="baseline"/>
              <w:outlineLvl w:val="5"/>
              <w:rPr>
                <w:rFonts w:ascii="inherit" w:hAnsi="inherit" w:cs="Arial"/>
                <w:color w:val="666666"/>
                <w:sz w:val="21"/>
                <w:szCs w:val="21"/>
              </w:rPr>
            </w:pPr>
            <w:r w:rsidRPr="00264A43">
              <w:rPr>
                <w:rFonts w:ascii="inherit" w:hAnsi="inherit" w:cs="Arial"/>
                <w:b w:val="0"/>
                <w:bCs w:val="0"/>
                <w:color w:val="666666"/>
                <w:sz w:val="21"/>
                <w:szCs w:val="21"/>
              </w:rPr>
              <w:t>Outbound Authentication Transport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264A43" w:rsidRPr="00F9608F" w:rsidRDefault="00264A43">
            <w:pPr>
              <w:pStyle w:val="Highlight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</w:pPr>
            <w:r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F9608F" w:rsidRPr="00F9608F" w:rsidRDefault="00F9608F" w:rsidP="00F9608F">
      <w:bookmarkStart w:id="53" w:name="_GoBack"/>
      <w:bookmarkEnd w:id="53"/>
    </w:p>
    <w:p w:rsidR="00DC71EB" w:rsidRDefault="00390214">
      <w:pPr>
        <w:pStyle w:val="Heading2"/>
        <w:tabs>
          <w:tab w:val="left" w:pos="720"/>
        </w:tabs>
        <w:ind w:firstLine="720"/>
      </w:pPr>
      <w:bookmarkStart w:id="54" w:name="_8.7_Traffic_Monitoring"/>
      <w:bookmarkStart w:id="55" w:name="_Toc253245278"/>
      <w:bookmarkEnd w:id="54"/>
      <w:r>
        <w:t>8.</w:t>
      </w:r>
      <w:r w:rsidR="00EA57A2">
        <w:t>5</w:t>
      </w:r>
      <w:r>
        <w:t xml:space="preserve"> Traffic </w:t>
      </w:r>
      <w:bookmarkEnd w:id="55"/>
      <w:r>
        <w:t>Monitoring</w:t>
      </w:r>
    </w:p>
    <w:p w:rsidR="00DC71EB" w:rsidRDefault="00DC71EB" w:rsidP="00A233E0">
      <w:pPr>
        <w:pStyle w:val="Head01"/>
      </w:pPr>
    </w:p>
    <w:tbl>
      <w:tblPr>
        <w:tblStyle w:val="LightShading-Accent1"/>
        <w:tblW w:w="9319" w:type="dxa"/>
        <w:tblInd w:w="74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38"/>
        <w:gridCol w:w="5981"/>
      </w:tblGrid>
      <w:tr w:rsidR="00DC71EB" w:rsidTr="00F9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:rsidR="00DC71EB" w:rsidRDefault="00390214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Requirement</w:t>
            </w:r>
          </w:p>
        </w:tc>
        <w:tc>
          <w:tcPr>
            <w:tcW w:w="5981" w:type="dxa"/>
          </w:tcPr>
          <w:p w:rsidR="00DC71EB" w:rsidRDefault="00390214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DC71EB" w:rsidTr="00F9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390214">
            <w:pPr>
              <w:pStyle w:val="BodyCopy"/>
              <w:spacing w:line="240" w:lineRule="auto"/>
              <w:rPr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Log Invocation</w:t>
            </w:r>
          </w:p>
        </w:tc>
        <w:tc>
          <w:tcPr>
            <w:tcW w:w="5981" w:type="dxa"/>
            <w:tcBorders>
              <w:top w:val="single" w:sz="4" w:space="0" w:color="EEECE1"/>
              <w:bottom w:val="single" w:sz="4" w:space="0" w:color="EEECE1"/>
            </w:tcBorders>
          </w:tcPr>
          <w:p w:rsidR="00DC71EB" w:rsidRDefault="00F9608F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DC71EB" w:rsidRDefault="00DC71EB" w:rsidP="00B63573">
      <w:pPr>
        <w:pStyle w:val="Head02"/>
      </w:pPr>
      <w:bookmarkStart w:id="56" w:name="_8.8_Response_Processing"/>
      <w:bookmarkStart w:id="57" w:name="_8.9_Error_Handling"/>
      <w:bookmarkStart w:id="58" w:name="_8.10_API_Proxy"/>
      <w:bookmarkEnd w:id="56"/>
      <w:bookmarkEnd w:id="57"/>
      <w:bookmarkEnd w:id="58"/>
    </w:p>
    <w:p w:rsidR="00621EAA" w:rsidRDefault="00621EAA" w:rsidP="00B63573">
      <w:pPr>
        <w:pStyle w:val="Head02"/>
      </w:pPr>
    </w:p>
    <w:p w:rsidR="00B8700A" w:rsidRDefault="00B8700A" w:rsidP="00B8700A">
      <w:pPr>
        <w:pStyle w:val="Heading2"/>
        <w:tabs>
          <w:tab w:val="left" w:pos="720"/>
        </w:tabs>
        <w:ind w:firstLine="720"/>
      </w:pPr>
      <w:bookmarkStart w:id="59" w:name="_8.8_Error_Handling"/>
      <w:bookmarkEnd w:id="59"/>
      <w:r>
        <w:t>8.</w:t>
      </w:r>
      <w:r w:rsidR="00EA57A2">
        <w:t>6</w:t>
      </w:r>
      <w:r>
        <w:t xml:space="preserve"> </w:t>
      </w:r>
      <w:r w:rsidR="00621EAA">
        <w:t>Error</w:t>
      </w:r>
      <w:r>
        <w:t xml:space="preserve"> </w:t>
      </w:r>
      <w:r w:rsidR="00621EAA">
        <w:t>Handling</w:t>
      </w:r>
    </w:p>
    <w:p w:rsidR="00B8700A" w:rsidRDefault="00B8700A" w:rsidP="00B63573">
      <w:pPr>
        <w:pStyle w:val="Head02"/>
      </w:pPr>
    </w:p>
    <w:tbl>
      <w:tblPr>
        <w:tblStyle w:val="LightShading-Accent1"/>
        <w:tblW w:w="9360" w:type="dxa"/>
        <w:tblInd w:w="770" w:type="dxa"/>
        <w:tblLook w:val="04A0" w:firstRow="1" w:lastRow="0" w:firstColumn="1" w:lastColumn="0" w:noHBand="0" w:noVBand="1"/>
      </w:tblPr>
      <w:tblGrid>
        <w:gridCol w:w="3365"/>
        <w:gridCol w:w="5995"/>
      </w:tblGrid>
      <w:tr w:rsidR="00B8700A" w:rsidTr="005F2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:rsidR="00B8700A" w:rsidRDefault="00B8700A" w:rsidP="005F220E">
            <w:pPr>
              <w:pStyle w:val="Tabletitlerow1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lastRenderedPageBreak/>
              <w:t>Requirement</w:t>
            </w:r>
          </w:p>
        </w:tc>
        <w:tc>
          <w:tcPr>
            <w:tcW w:w="5995" w:type="dxa"/>
          </w:tcPr>
          <w:p w:rsidR="00B8700A" w:rsidRDefault="00B8700A" w:rsidP="005F220E">
            <w:pPr>
              <w:pStyle w:val="Tabletitlerow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5F497A" w:themeColor="accent4" w:themeShade="BF"/>
                <w:sz w:val="20"/>
                <w:szCs w:val="20"/>
              </w:rPr>
              <w:t>Implemented(Y)</w:t>
            </w:r>
          </w:p>
        </w:tc>
      </w:tr>
      <w:tr w:rsidR="00B8700A" w:rsidTr="005F2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:rsidR="00B8700A" w:rsidRDefault="00621EAA" w:rsidP="005F220E">
            <w:pPr>
              <w:pStyle w:val="BodyCopy"/>
              <w:spacing w:line="240" w:lineRule="auto"/>
              <w:rPr>
                <w:b w:val="0"/>
              </w:rPr>
            </w:pPr>
            <w:r>
              <w:rPr>
                <w:rFonts w:ascii="inherit" w:hAnsi="inherit" w:cs="Arial"/>
                <w:b w:val="0"/>
                <w:bCs/>
                <w:color w:val="666666"/>
                <w:sz w:val="21"/>
                <w:szCs w:val="21"/>
              </w:rPr>
              <w:t>Conditional Error Processing</w:t>
            </w:r>
          </w:p>
        </w:tc>
        <w:tc>
          <w:tcPr>
            <w:tcW w:w="5995" w:type="dxa"/>
          </w:tcPr>
          <w:p w:rsidR="00B8700A" w:rsidRDefault="00B8700A" w:rsidP="005F220E">
            <w:pPr>
              <w:pStyle w:val="HighlightText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F497A" w:themeColor="accent4" w:themeShade="BF"/>
                <w:sz w:val="24"/>
                <w:szCs w:val="24"/>
              </w:rPr>
            </w:pPr>
            <w:r w:rsidRPr="00F9608F">
              <w:rPr>
                <w:rFonts w:ascii="inherit" w:hAnsi="inherit" w:cs="Arial"/>
                <w:b w:val="0"/>
                <w:color w:val="666666"/>
                <w:sz w:val="21"/>
                <w:szCs w:val="21"/>
              </w:rPr>
              <w:t>Y</w:t>
            </w:r>
          </w:p>
        </w:tc>
      </w:tr>
    </w:tbl>
    <w:p w:rsidR="00B8700A" w:rsidRDefault="00B8700A" w:rsidP="00B63573">
      <w:pPr>
        <w:pStyle w:val="Head02"/>
      </w:pPr>
    </w:p>
    <w:p w:rsidR="00DC71EB" w:rsidRDefault="00390214" w:rsidP="00F458D6">
      <w:pPr>
        <w:pStyle w:val="Heading1"/>
        <w:numPr>
          <w:ilvl w:val="0"/>
          <w:numId w:val="11"/>
        </w:numPr>
      </w:pPr>
      <w:bookmarkStart w:id="60" w:name="_Developer_Portal_Requirements"/>
      <w:bookmarkStart w:id="61" w:name="_Toc253245293"/>
      <w:bookmarkEnd w:id="60"/>
      <w:bookmarkEnd w:id="61"/>
      <w:r>
        <w:rPr>
          <w:u w:color="FFFF00"/>
        </w:rPr>
        <w:t>Developer Portal Requirements</w:t>
      </w:r>
    </w:p>
    <w:p w:rsidR="00DC71EB" w:rsidRDefault="00DC71EB" w:rsidP="00B63573">
      <w:pPr>
        <w:pStyle w:val="Head02"/>
      </w:pPr>
    </w:p>
    <w:p w:rsidR="00DC71EB" w:rsidRDefault="00390214">
      <w:pPr>
        <w:pStyle w:val="Heading2"/>
        <w:tabs>
          <w:tab w:val="left" w:pos="720"/>
        </w:tabs>
        <w:ind w:firstLine="720"/>
      </w:pPr>
      <w:bookmarkStart w:id="62" w:name="_9.1_Branding"/>
      <w:bookmarkStart w:id="63" w:name="_Toc253245294"/>
      <w:bookmarkEnd w:id="62"/>
      <w:bookmarkEnd w:id="63"/>
      <w:r>
        <w:t xml:space="preserve">9.1 </w:t>
      </w:r>
      <w:r w:rsidRPr="00434A91">
        <w:t>Branding</w:t>
      </w:r>
    </w:p>
    <w:p w:rsidR="00DC71EB" w:rsidRPr="00434A91" w:rsidRDefault="00052666" w:rsidP="00434A91">
      <w:pPr>
        <w:pStyle w:val="HighlightText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Logo image.</w:t>
      </w:r>
    </w:p>
    <w:p w:rsidR="00DC71EB" w:rsidRDefault="00DC71EB">
      <w:pPr>
        <w:pStyle w:val="HighlightText"/>
        <w:rPr>
          <w:color w:val="505150"/>
          <w:sz w:val="24"/>
          <w:szCs w:val="24"/>
        </w:rPr>
      </w:pPr>
    </w:p>
    <w:p w:rsidR="00DC71EB" w:rsidRPr="00434A91" w:rsidRDefault="00191E71">
      <w:pPr>
        <w:pStyle w:val="Heading2"/>
        <w:tabs>
          <w:tab w:val="left" w:pos="720"/>
        </w:tabs>
        <w:ind w:firstLine="720"/>
      </w:pPr>
      <w:bookmarkStart w:id="64" w:name="_API_Package_&amp;"/>
      <w:bookmarkEnd w:id="64"/>
      <w:r>
        <w:t xml:space="preserve">9.2 </w:t>
      </w:r>
      <w:r w:rsidR="00390214" w:rsidRPr="00434A91">
        <w:t>API Package &amp; Monetization</w:t>
      </w:r>
    </w:p>
    <w:p w:rsidR="00DC71EB" w:rsidRPr="00434A91" w:rsidRDefault="00734979">
      <w:pPr>
        <w:pStyle w:val="HighlightText"/>
        <w:ind w:firstLine="72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</w:pPr>
      <w:r w:rsidRPr="00434A91"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lang w:eastAsia="en-US"/>
        </w:rPr>
        <w:t>N.A.</w:t>
      </w:r>
    </w:p>
    <w:p w:rsidR="00DC71EB" w:rsidRDefault="00390214">
      <w:pPr>
        <w:pStyle w:val="ChapterTitle"/>
      </w:pPr>
      <w:r>
        <w:br w:type="page"/>
      </w:r>
    </w:p>
    <w:p w:rsidR="00DC71EB" w:rsidRDefault="00DC71EB">
      <w:pPr>
        <w:pStyle w:val="ListParagraph"/>
        <w:ind w:left="1440"/>
      </w:pPr>
    </w:p>
    <w:sectPr w:rsidR="00DC71EB">
      <w:headerReference w:type="default" r:id="rId18"/>
      <w:footerReference w:type="default" r:id="rId19"/>
      <w:pgSz w:w="12240" w:h="15840"/>
      <w:pgMar w:top="1440" w:right="1440" w:bottom="1440" w:left="1440" w:header="144" w:footer="144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ECF" w:rsidRDefault="002D4ECF">
      <w:pPr>
        <w:spacing w:after="0" w:line="240" w:lineRule="auto"/>
      </w:pPr>
      <w:r>
        <w:separator/>
      </w:r>
    </w:p>
  </w:endnote>
  <w:endnote w:type="continuationSeparator" w:id="0">
    <w:p w:rsidR="002D4ECF" w:rsidRDefault="002D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helin">
    <w:panose1 w:val="02000000000000000000"/>
    <w:charset w:val="00"/>
    <w:family w:val="modern"/>
    <w:notTrueType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742569"/>
      <w:docPartObj>
        <w:docPartGallery w:val="Page Numbers (Bottom of Page)"/>
        <w:docPartUnique/>
      </w:docPartObj>
    </w:sdtPr>
    <w:sdtEndPr/>
    <w:sdtContent>
      <w:p w:rsidR="005F220E" w:rsidRDefault="005F220E">
        <w:pPr>
          <w:pStyle w:val="Footer"/>
          <w:pBdr>
            <w:top w:val="single" w:sz="4" w:space="1" w:color="D9D9D9"/>
          </w:pBdr>
        </w:pP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Classification: D3</w:t>
        </w:r>
      </w:p>
    </w:sdtContent>
  </w:sdt>
  <w:p w:rsidR="005F220E" w:rsidRDefault="005F2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ECF" w:rsidRDefault="002D4ECF">
      <w:pPr>
        <w:spacing w:after="0" w:line="240" w:lineRule="auto"/>
      </w:pPr>
      <w:r>
        <w:separator/>
      </w:r>
    </w:p>
  </w:footnote>
  <w:footnote w:type="continuationSeparator" w:id="0">
    <w:p w:rsidR="002D4ECF" w:rsidRDefault="002D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20E" w:rsidRDefault="005F220E">
    <w:pPr>
      <w:pStyle w:val="Header"/>
    </w:pPr>
    <w:r>
      <w:rPr>
        <w:noProof/>
      </w:rPr>
      <mc:AlternateContent>
        <mc:Choice Requires="wps">
          <w:drawing>
            <wp:anchor distT="0" distB="0" distL="118745" distR="118110" simplePos="0" relativeHeight="11" behindDoc="1" locked="0" layoutInCell="1" allowOverlap="1" wp14:anchorId="46DA9D87">
              <wp:simplePos x="0" y="0"/>
              <wp:positionH relativeFrom="margin">
                <wp:posOffset>-914400</wp:posOffset>
              </wp:positionH>
              <wp:positionV relativeFrom="page">
                <wp:posOffset>0</wp:posOffset>
              </wp:positionV>
              <wp:extent cx="7765415" cy="654685"/>
              <wp:effectExtent l="0" t="0" r="7620" b="0"/>
              <wp:wrapSquare wrapText="bothSides"/>
              <wp:docPr id="13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840" cy="654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5F220E" w:rsidRDefault="005F220E">
                          <w:pPr>
                            <w:pStyle w:val="Header"/>
                            <w:jc w:val="right"/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Michelin" w:hAnsi="Michelin"/>
                              <w:b/>
                              <w:caps/>
                              <w:color w:val="FFFFFF" w:themeColor="background1"/>
                            </w:rPr>
                            <w:t>API Intake Document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DA9D87" id="Rectangle 197" o:spid="_x0000_s1029" style="position:absolute;margin-left:-1in;margin-top:0;width:611.45pt;height:51.55pt;z-index:-503316469;visibility:visible;mso-wrap-style:square;mso-wrap-distance-left:9.35pt;mso-wrap-distance-top:0;mso-wrap-distance-right:9.3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" fillcolor="#4f81bd [3204]" stroked="f" strokeweight="2pt">
              <v:textbox>
                <w:txbxContent>
                  <w:p w:rsidR="005F220E" w:rsidRDefault="005F220E">
                    <w:pPr>
                      <w:pStyle w:val="Header"/>
                      <w:jc w:val="right"/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</w:pPr>
                    <w:r>
                      <w:rPr>
                        <w:rFonts w:ascii="Michelin" w:hAnsi="Michelin"/>
                        <w:b/>
                        <w:caps/>
                        <w:color w:val="FFFFFF" w:themeColor="background1"/>
                      </w:rPr>
                      <w:t>API Intake Document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0" behindDoc="1" locked="0" layoutInCell="1" allowOverlap="1">
          <wp:simplePos x="0" y="0"/>
          <wp:positionH relativeFrom="column">
            <wp:posOffset>-886460</wp:posOffset>
          </wp:positionH>
          <wp:positionV relativeFrom="paragraph">
            <wp:posOffset>-55880</wp:posOffset>
          </wp:positionV>
          <wp:extent cx="2115185" cy="534670"/>
          <wp:effectExtent l="0" t="0" r="0" b="0"/>
          <wp:wrapNone/>
          <wp:docPr id="15" name="Image5" descr="C:\Users\F377369\Pictures\Charte Graphique Michelin\EN\Michelin_G_H_Eng_NoBG_RGB_0618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5" descr="C:\Users\F377369\Pictures\Charte Graphique Michelin\EN\Michelin_G_H_Eng_NoBG_RGB_0618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15185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175"/>
    <w:multiLevelType w:val="multilevel"/>
    <w:tmpl w:val="36608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55C5537"/>
    <w:multiLevelType w:val="hybridMultilevel"/>
    <w:tmpl w:val="936047C2"/>
    <w:lvl w:ilvl="0" w:tplc="3B8E16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E5007"/>
    <w:multiLevelType w:val="multilevel"/>
    <w:tmpl w:val="C9B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7DD5BE6"/>
    <w:multiLevelType w:val="hybridMultilevel"/>
    <w:tmpl w:val="0B4CC590"/>
    <w:lvl w:ilvl="0" w:tplc="98CA0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44FB3"/>
    <w:multiLevelType w:val="multilevel"/>
    <w:tmpl w:val="827C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0A3366F"/>
    <w:multiLevelType w:val="multilevel"/>
    <w:tmpl w:val="EFECB4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3E94C97"/>
    <w:multiLevelType w:val="hybridMultilevel"/>
    <w:tmpl w:val="F024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E3694"/>
    <w:multiLevelType w:val="hybridMultilevel"/>
    <w:tmpl w:val="27C0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44F7"/>
    <w:multiLevelType w:val="multilevel"/>
    <w:tmpl w:val="E38C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FC52021"/>
    <w:multiLevelType w:val="multilevel"/>
    <w:tmpl w:val="8D2C7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20" w:hanging="40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48176A18"/>
    <w:multiLevelType w:val="hybridMultilevel"/>
    <w:tmpl w:val="C66490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49356A"/>
    <w:multiLevelType w:val="multilevel"/>
    <w:tmpl w:val="C0F058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DAA1699"/>
    <w:multiLevelType w:val="multilevel"/>
    <w:tmpl w:val="4BC6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BE73CFB"/>
    <w:multiLevelType w:val="multilevel"/>
    <w:tmpl w:val="34F618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3F3521"/>
    <w:multiLevelType w:val="multilevel"/>
    <w:tmpl w:val="BD5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5A21661"/>
    <w:multiLevelType w:val="multilevel"/>
    <w:tmpl w:val="679098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87D3034"/>
    <w:multiLevelType w:val="hybridMultilevel"/>
    <w:tmpl w:val="D136C2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3F393A"/>
    <w:multiLevelType w:val="hybridMultilevel"/>
    <w:tmpl w:val="6AFCB7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91002B"/>
    <w:multiLevelType w:val="hybridMultilevel"/>
    <w:tmpl w:val="D95ADE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0"/>
  </w:num>
  <w:num w:numId="5">
    <w:abstractNumId w:val="12"/>
  </w:num>
  <w:num w:numId="6">
    <w:abstractNumId w:val="8"/>
  </w:num>
  <w:num w:numId="7">
    <w:abstractNumId w:val="9"/>
  </w:num>
  <w:num w:numId="8">
    <w:abstractNumId w:val="13"/>
  </w:num>
  <w:num w:numId="9">
    <w:abstractNumId w:val="5"/>
  </w:num>
  <w:num w:numId="10">
    <w:abstractNumId w:val="1"/>
  </w:num>
  <w:num w:numId="11">
    <w:abstractNumId w:val="11"/>
  </w:num>
  <w:num w:numId="12">
    <w:abstractNumId w:val="3"/>
  </w:num>
  <w:num w:numId="13">
    <w:abstractNumId w:val="17"/>
  </w:num>
  <w:num w:numId="14">
    <w:abstractNumId w:val="10"/>
  </w:num>
  <w:num w:numId="15">
    <w:abstractNumId w:val="15"/>
  </w:num>
  <w:num w:numId="16">
    <w:abstractNumId w:val="18"/>
  </w:num>
  <w:num w:numId="17">
    <w:abstractNumId w:val="16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EB"/>
    <w:rsid w:val="00052666"/>
    <w:rsid w:val="0007130B"/>
    <w:rsid w:val="000C12B8"/>
    <w:rsid w:val="000D48D8"/>
    <w:rsid w:val="000D5DF5"/>
    <w:rsid w:val="000F1381"/>
    <w:rsid w:val="00110C4F"/>
    <w:rsid w:val="00125A66"/>
    <w:rsid w:val="0015396C"/>
    <w:rsid w:val="00191E71"/>
    <w:rsid w:val="00192207"/>
    <w:rsid w:val="001A3005"/>
    <w:rsid w:val="001B3B11"/>
    <w:rsid w:val="001D3CBA"/>
    <w:rsid w:val="001F7266"/>
    <w:rsid w:val="002069D5"/>
    <w:rsid w:val="00220C9B"/>
    <w:rsid w:val="00223342"/>
    <w:rsid w:val="0024408A"/>
    <w:rsid w:val="00252856"/>
    <w:rsid w:val="00255B13"/>
    <w:rsid w:val="00264A43"/>
    <w:rsid w:val="00295A68"/>
    <w:rsid w:val="002A7AE6"/>
    <w:rsid w:val="002D4ECF"/>
    <w:rsid w:val="003040EF"/>
    <w:rsid w:val="00336C07"/>
    <w:rsid w:val="0037700C"/>
    <w:rsid w:val="00390214"/>
    <w:rsid w:val="003B313C"/>
    <w:rsid w:val="003B70D6"/>
    <w:rsid w:val="003C1F32"/>
    <w:rsid w:val="003F369F"/>
    <w:rsid w:val="00432F17"/>
    <w:rsid w:val="00434123"/>
    <w:rsid w:val="00434A91"/>
    <w:rsid w:val="00440392"/>
    <w:rsid w:val="004C2C77"/>
    <w:rsid w:val="005239D2"/>
    <w:rsid w:val="005307C4"/>
    <w:rsid w:val="00542CF5"/>
    <w:rsid w:val="005A52B1"/>
    <w:rsid w:val="005B5C4F"/>
    <w:rsid w:val="005B7AE5"/>
    <w:rsid w:val="005F220E"/>
    <w:rsid w:val="005F2EF2"/>
    <w:rsid w:val="005F79F6"/>
    <w:rsid w:val="00620761"/>
    <w:rsid w:val="00621EAA"/>
    <w:rsid w:val="00623477"/>
    <w:rsid w:val="006443F9"/>
    <w:rsid w:val="006605BD"/>
    <w:rsid w:val="00661F72"/>
    <w:rsid w:val="00683583"/>
    <w:rsid w:val="006B7C76"/>
    <w:rsid w:val="006C766B"/>
    <w:rsid w:val="006D6E33"/>
    <w:rsid w:val="006E00DE"/>
    <w:rsid w:val="006F5896"/>
    <w:rsid w:val="00702215"/>
    <w:rsid w:val="00710983"/>
    <w:rsid w:val="00734979"/>
    <w:rsid w:val="00782D98"/>
    <w:rsid w:val="00785EB3"/>
    <w:rsid w:val="007F1741"/>
    <w:rsid w:val="0080682B"/>
    <w:rsid w:val="00842958"/>
    <w:rsid w:val="00847719"/>
    <w:rsid w:val="008D44C5"/>
    <w:rsid w:val="009234DD"/>
    <w:rsid w:val="00923663"/>
    <w:rsid w:val="00931287"/>
    <w:rsid w:val="00952589"/>
    <w:rsid w:val="00961568"/>
    <w:rsid w:val="0098025E"/>
    <w:rsid w:val="00981C6E"/>
    <w:rsid w:val="009A1DE3"/>
    <w:rsid w:val="009B1341"/>
    <w:rsid w:val="00A02D5D"/>
    <w:rsid w:val="00A233E0"/>
    <w:rsid w:val="00AC60C2"/>
    <w:rsid w:val="00AD3BE2"/>
    <w:rsid w:val="00B1066D"/>
    <w:rsid w:val="00B624E8"/>
    <w:rsid w:val="00B63573"/>
    <w:rsid w:val="00B8700A"/>
    <w:rsid w:val="00C0135B"/>
    <w:rsid w:val="00C55CAF"/>
    <w:rsid w:val="00C80761"/>
    <w:rsid w:val="00CA28D0"/>
    <w:rsid w:val="00CA7211"/>
    <w:rsid w:val="00CB63E2"/>
    <w:rsid w:val="00CC1258"/>
    <w:rsid w:val="00D1701B"/>
    <w:rsid w:val="00D42177"/>
    <w:rsid w:val="00D60A26"/>
    <w:rsid w:val="00D70D68"/>
    <w:rsid w:val="00D92B10"/>
    <w:rsid w:val="00DA089A"/>
    <w:rsid w:val="00DB37E5"/>
    <w:rsid w:val="00DC71EB"/>
    <w:rsid w:val="00DD3EDF"/>
    <w:rsid w:val="00DF23B5"/>
    <w:rsid w:val="00E7122B"/>
    <w:rsid w:val="00E92423"/>
    <w:rsid w:val="00EA57A2"/>
    <w:rsid w:val="00F458D6"/>
    <w:rsid w:val="00F6376A"/>
    <w:rsid w:val="00F74D26"/>
    <w:rsid w:val="00F9608F"/>
    <w:rsid w:val="00FA42A7"/>
    <w:rsid w:val="00FC21C8"/>
    <w:rsid w:val="00FC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929F"/>
  <w15:docId w15:val="{79383160-BBE6-4829-9A37-392D1634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944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94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75A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enInternet">
    <w:name w:val="Lien Internet"/>
    <w:basedOn w:val="DefaultParagraphFont"/>
    <w:uiPriority w:val="99"/>
    <w:unhideWhenUsed/>
    <w:rsid w:val="00082CC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54DC1"/>
  </w:style>
  <w:style w:type="character" w:customStyle="1" w:styleId="FooterChar">
    <w:name w:val="Footer Char"/>
    <w:basedOn w:val="DefaultParagraphFont"/>
    <w:link w:val="Footer"/>
    <w:uiPriority w:val="99"/>
    <w:qFormat/>
    <w:rsid w:val="00654DC1"/>
  </w:style>
  <w:style w:type="character" w:styleId="PlaceholderText">
    <w:name w:val="Placeholder Text"/>
    <w:basedOn w:val="DefaultParagraphFont"/>
    <w:uiPriority w:val="99"/>
    <w:semiHidden/>
    <w:qFormat/>
    <w:rsid w:val="00F3403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141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pl-ent">
    <w:name w:val="pl-ent"/>
    <w:basedOn w:val="DefaultParagraphFont"/>
    <w:qFormat/>
    <w:rsid w:val="001E3337"/>
  </w:style>
  <w:style w:type="character" w:styleId="HTMLCode">
    <w:name w:val="HTML Code"/>
    <w:basedOn w:val="DefaultParagraphFont"/>
    <w:uiPriority w:val="99"/>
    <w:semiHidden/>
    <w:unhideWhenUsed/>
    <w:qFormat/>
    <w:rsid w:val="00E77D40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4402C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100C6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503D"/>
    <w:rPr>
      <w:color w:val="605E5C"/>
      <w:shd w:val="clear" w:color="auto" w:fill="E1DFDD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Arial"/>
      <w:i w:val="0"/>
      <w:color w:val="000000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color w:val="22863A"/>
      <w:sz w:val="18"/>
    </w:rPr>
  </w:style>
  <w:style w:type="character" w:customStyle="1" w:styleId="ListLabel5">
    <w:name w:val="ListLabel 5"/>
    <w:qFormat/>
    <w:rPr>
      <w:color w:val="1F497D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rFonts w:eastAsia="Calibri" w:cs="Calibri"/>
      <w:color w:val="1F497D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inherit" w:hAnsi="inherit"/>
      <w:b w:val="0"/>
      <w:sz w:val="21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inherit" w:hAnsi="inherit"/>
      <w:b w:val="0"/>
      <w:sz w:val="21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ascii="inherit" w:hAnsi="inherit"/>
      <w:b w:val="0"/>
      <w:sz w:val="21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inherit" w:hAnsi="inherit"/>
      <w:b w:val="0"/>
      <w:sz w:val="21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inherit" w:hAnsi="inherit"/>
      <w:b w:val="0"/>
      <w:sz w:val="21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ascii="inherit" w:hAnsi="inherit"/>
      <w:b w:val="0"/>
      <w:sz w:val="21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Sautdindex">
    <w:name w:val="Saut d'index"/>
    <w:qFormat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5037E"/>
    <w:pPr>
      <w:spacing w:beforeAutospacing="1" w:afterAutospacing="1" w:line="240" w:lineRule="auto"/>
    </w:pPr>
    <w:rPr>
      <w:rFonts w:ascii="Times New Roman" w:eastAsiaTheme="minorEastAsia" w:hAnsi="Times New Roman" w:cs="Times New Roman"/>
      <w:color w:val="1F497D" w:themeColor="text2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53F7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2CC6"/>
    <w:pPr>
      <w:spacing w:line="259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082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C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C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54DC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54DC1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4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hapterTitle">
    <w:name w:val="Chapter Title"/>
    <w:autoRedefine/>
    <w:qFormat/>
    <w:rsid w:val="00B80458"/>
    <w:pPr>
      <w:spacing w:before="240" w:line="300" w:lineRule="exact"/>
    </w:pPr>
    <w:rPr>
      <w:rFonts w:ascii="Arial" w:eastAsiaTheme="minorEastAsia" w:hAnsi="Arial"/>
      <w:b/>
      <w:bCs/>
      <w:color w:val="505150"/>
      <w:sz w:val="28"/>
      <w:szCs w:val="28"/>
      <w:lang w:eastAsia="ja-JP"/>
    </w:rPr>
  </w:style>
  <w:style w:type="paragraph" w:customStyle="1" w:styleId="Head01">
    <w:name w:val="Head 01"/>
    <w:autoRedefine/>
    <w:qFormat/>
    <w:rsid w:val="00A233E0"/>
    <w:pPr>
      <w:spacing w:line="240" w:lineRule="exact"/>
      <w:ind w:firstLine="720"/>
    </w:pPr>
    <w:rPr>
      <w:rFonts w:eastAsiaTheme="minorEastAsia"/>
      <w:b/>
      <w:bCs/>
      <w:sz w:val="18"/>
      <w:szCs w:val="18"/>
      <w:lang w:eastAsia="ja-JP"/>
    </w:rPr>
  </w:style>
  <w:style w:type="paragraph" w:customStyle="1" w:styleId="HighlightText">
    <w:name w:val="Highlight Text"/>
    <w:basedOn w:val="Normal"/>
    <w:qFormat/>
    <w:rsid w:val="00EC078F"/>
    <w:pPr>
      <w:spacing w:after="0" w:line="240" w:lineRule="exact"/>
    </w:pPr>
    <w:rPr>
      <w:rFonts w:ascii="Arial" w:eastAsiaTheme="minorEastAsia" w:hAnsi="Arial"/>
      <w:b/>
      <w:bCs/>
      <w:color w:val="17365D" w:themeColor="text2" w:themeShade="BF"/>
      <w:sz w:val="18"/>
      <w:szCs w:val="18"/>
      <w:lang w:eastAsia="ja-JP"/>
    </w:rPr>
  </w:style>
  <w:style w:type="paragraph" w:customStyle="1" w:styleId="SummaryText">
    <w:name w:val="Summary Text"/>
    <w:autoRedefine/>
    <w:qFormat/>
    <w:rsid w:val="00994DCE"/>
    <w:pPr>
      <w:spacing w:line="340" w:lineRule="exact"/>
      <w:ind w:left="720"/>
    </w:pPr>
    <w:rPr>
      <w:rFonts w:ascii="Calibri" w:eastAsiaTheme="minorEastAsia" w:hAnsi="Calibri" w:cstheme="minorHAnsi"/>
      <w:color w:val="505150"/>
      <w:lang w:eastAsia="ja-JP"/>
    </w:rPr>
  </w:style>
  <w:style w:type="paragraph" w:customStyle="1" w:styleId="Head02">
    <w:name w:val="Head 02"/>
    <w:autoRedefine/>
    <w:qFormat/>
    <w:rsid w:val="00B63573"/>
    <w:pPr>
      <w:spacing w:line="240" w:lineRule="exact"/>
    </w:pPr>
  </w:style>
  <w:style w:type="paragraph" w:customStyle="1" w:styleId="BodyCopy">
    <w:name w:val="Body Copy"/>
    <w:autoRedefine/>
    <w:qFormat/>
    <w:rsid w:val="003E0393"/>
    <w:pPr>
      <w:spacing w:line="240" w:lineRule="exact"/>
    </w:pPr>
    <w:rPr>
      <w:rFonts w:ascii="Arial" w:eastAsiaTheme="minorEastAsia" w:hAnsi="Arial"/>
      <w:bCs/>
      <w:color w:val="505150"/>
      <w:sz w:val="18"/>
      <w:szCs w:val="18"/>
      <w:lang w:eastAsia="ja-JP"/>
    </w:rPr>
  </w:style>
  <w:style w:type="paragraph" w:customStyle="1" w:styleId="Head03">
    <w:name w:val="Head 03"/>
    <w:qFormat/>
    <w:rsid w:val="003E0393"/>
    <w:pPr>
      <w:spacing w:line="240" w:lineRule="exact"/>
    </w:pPr>
    <w:rPr>
      <w:rFonts w:ascii="Arial" w:eastAsiaTheme="minorEastAsia" w:hAnsi="Arial"/>
      <w:i/>
      <w:iCs/>
      <w:color w:val="505150"/>
      <w:sz w:val="24"/>
      <w:szCs w:val="24"/>
      <w:lang w:eastAsia="ja-JP"/>
    </w:rPr>
  </w:style>
  <w:style w:type="paragraph" w:customStyle="1" w:styleId="Tabletitlerow1">
    <w:name w:val="Table title row 1"/>
    <w:next w:val="Normal"/>
    <w:autoRedefine/>
    <w:qFormat/>
    <w:rsid w:val="003E0393"/>
    <w:rPr>
      <w:rFonts w:ascii="Arial" w:eastAsiaTheme="minorEastAsia" w:hAnsi="Arial"/>
      <w:b/>
      <w:color w:val="8064A2" w:themeColor="accent4"/>
      <w:sz w:val="24"/>
      <w:szCs w:val="24"/>
      <w:lang w:eastAsia="ja-JP"/>
    </w:r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uiPriority w:val="59"/>
    <w:rsid w:val="00A21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E0393"/>
    <w:rPr>
      <w:rFonts w:eastAsiaTheme="minorEastAsia"/>
      <w:color w:val="365F91" w:themeColor="accent1" w:themeShade="BF"/>
      <w:sz w:val="24"/>
      <w:szCs w:val="24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  <w:insideH w:val="single" w:sz="4" w:space="0" w:color="EEECE1" w:themeColor="background2"/>
      </w:tblBorders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 w:val="0"/>
        <w:bCs/>
        <w:color w:val="8064A2" w:themeColor="accent4"/>
        <w:sz w:val="20"/>
        <w:szCs w:val="20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  <w:vAlign w:val="center"/>
      </w:tcPr>
    </w:tblStylePr>
    <w:tblStylePr w:type="la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8064A2" w:themeColor="accent4"/>
        <w:sz w:val="20"/>
      </w:rPr>
      <w:tblPr/>
      <w:tcPr>
        <w:tc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nil"/>
        </w:tcBorders>
        <w:vAlign w:val="center"/>
      </w:tcPr>
    </w:tblStylePr>
    <w:tblStylePr w:type="firstCol">
      <w:rPr>
        <w:rFonts w:asciiTheme="minorHAnsi" w:hAnsiTheme="minorHAnsi"/>
        <w:b/>
        <w:bCs/>
        <w:color w:val="8064A2" w:themeColor="accent4"/>
        <w:sz w:val="20"/>
      </w:rPr>
    </w:tblStylePr>
    <w:tblStylePr w:type="lastCol">
      <w:rPr>
        <w:b w:val="0"/>
        <w:bCs/>
      </w:rPr>
    </w:tblStylePr>
    <w:tblStylePr w:type="band1Horz">
      <w:rPr>
        <w:color w:val="8064A2" w:themeColor="accent4"/>
      </w:rPr>
    </w:tblStylePr>
  </w:style>
  <w:style w:type="character" w:styleId="Hyperlink">
    <w:name w:val="Hyperlink"/>
    <w:basedOn w:val="DefaultParagraphFont"/>
    <w:uiPriority w:val="99"/>
    <w:unhideWhenUsed/>
    <w:rsid w:val="00CA28D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A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ormaltextrun">
    <w:name w:val="normaltextrun"/>
    <w:basedOn w:val="DefaultParagraphFont"/>
    <w:rsid w:val="007F1741"/>
  </w:style>
  <w:style w:type="paragraph" w:customStyle="1" w:styleId="blocservice-desc">
    <w:name w:val="blocservice-desc"/>
    <w:basedOn w:val="Normal"/>
    <w:rsid w:val="007F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service-text">
    <w:name w:val="blocservice-text"/>
    <w:basedOn w:val="Normal"/>
    <w:rsid w:val="007F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42958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52CA876DF684C8447292BD7286014" ma:contentTypeVersion="9" ma:contentTypeDescription="Create a new document." ma:contentTypeScope="" ma:versionID="5a9aa6918c7e4a71496916a536ccd579">
  <xsd:schema xmlns:xsd="http://www.w3.org/2001/XMLSchema" xmlns:xs="http://www.w3.org/2001/XMLSchema" xmlns:p="http://schemas.microsoft.com/office/2006/metadata/properties" xmlns:ns2="e567d6dd-95ac-46d2-a3a8-57dc517a1017" targetNamespace="http://schemas.microsoft.com/office/2006/metadata/properties" ma:root="true" ma:fieldsID="1967c67cea1731a6994a15b5e9b954ea" ns2:_="">
    <xsd:import namespace="e567d6dd-95ac-46d2-a3a8-57dc517a1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7d6dd-95ac-46d2-a3a8-57dc517a1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641B0-005C-45F1-8CB4-D373E76684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F0F5B9-37F1-4CD1-B896-E0710CFAE856}"/>
</file>

<file path=customXml/itemProps3.xml><?xml version="1.0" encoding="utf-8"?>
<ds:datastoreItem xmlns:ds="http://schemas.openxmlformats.org/officeDocument/2006/customXml" ds:itemID="{14738845-257F-4C10-B9CF-4544C594032A}"/>
</file>

<file path=customXml/itemProps4.xml><?xml version="1.0" encoding="utf-8"?>
<ds:datastoreItem xmlns:ds="http://schemas.openxmlformats.org/officeDocument/2006/customXml" ds:itemID="{29BD2D40-57A9-4D96-A4F9-79C2CBD2DD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6994</TotalTime>
  <Pages>9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Bhojwani</dc:creator>
  <dc:description/>
  <cp:lastModifiedBy>Ajay Gupta</cp:lastModifiedBy>
  <cp:revision>33</cp:revision>
  <dcterms:created xsi:type="dcterms:W3CDTF">2020-02-28T11:48:00Z</dcterms:created>
  <dcterms:modified xsi:type="dcterms:W3CDTF">2020-04-09T11:24:00Z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0x0101000A552CA876DF684C8447292BD7286014</vt:lpwstr>
  </property>
</Properties>
</file>