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Architecture Documentation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AWS MovieLens Recommendation System</w:t>
      </w:r>
    </w:p>
    <w:p>
      <w:pPr>
        <w:pStyle w:val="Heading2"/>
      </w:pPr>
      <w:r>
        <w:t xml:space="preserve">System Architecture Overview</w:t>
      </w:r>
    </w:p>
    <w:p>
      <w:pPr>
        <w:spacing w:after="300"/>
      </w:pPr>
      <w:r>
        <w:t xml:space="preserve">The AWS MovieLens Recommendation System is a production-ready machine learning pipeline that implements collaborative filtering for personalized movie recommendations. The architecture follows AWS best practices for scalability, reliability, and security.</w:t>
      </w:r>
    </w:p>
    <w:p>
      <w:pPr>
        <w:pStyle w:val="Heading2"/>
      </w:pPr>
      <w:r>
        <w:t xml:space="preserve">1. Data Storage Architecture</w:t>
      </w:r>
    </w:p>
    <w:p>
      <w:pPr>
        <w:pStyle w:val="Heading3"/>
      </w:pPr>
      <w:r>
        <w:t xml:space="preserve">S3 Bucket Structure</w:t>
      </w:r>
    </w:p>
    <w:p>
      <w:pPr>
        <w:pStyle w:val="ListParagraph"/>
        <w:numPr>
          <w:ilvl w:val="0"/>
          <w:numId w:val="2"/>
        </w:numPr>
      </w:pPr>
      <w:r>
        <w:t xml:space="preserve">raw-data/ - Original MovieLens dataset files</w:t>
      </w:r>
    </w:p>
    <w:p>
      <w:pPr>
        <w:pStyle w:val="ListParagraph"/>
        <w:numPr>
          <w:ilvl w:val="0"/>
          <w:numId w:val="2"/>
        </w:numPr>
      </w:pPr>
      <w:r>
        <w:t xml:space="preserve">processed-data/ - Train/validation/test splits</w:t>
      </w:r>
    </w:p>
    <w:p>
      <w:pPr>
        <w:pStyle w:val="ListParagraph"/>
        <w:numPr>
          <w:ilvl w:val="0"/>
          <w:numId w:val="2"/>
        </w:numPr>
      </w:pPr>
      <w:r>
        <w:t xml:space="preserve">models/ - Model artifacts and metadata</w:t>
      </w:r>
    </w:p>
    <w:p>
      <w:pPr>
        <w:pStyle w:val="ListParagraph"/>
        <w:numPr>
          <w:ilvl w:val="0"/>
          <w:numId w:val="2"/>
        </w:numPr>
      </w:pPr>
      <w:r>
        <w:t xml:space="preserve">monitoring/ - Data capture and baseline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metrics/ - Evaluation results</w:t>
      </w:r>
    </w:p>
    <w:p>
      <w:pPr>
        <w:pStyle w:val="Heading3"/>
      </w:pPr>
      <w:r>
        <w:t xml:space="preserve">Storage Features</w:t>
      </w:r>
    </w:p>
    <w:p>
      <w:pPr>
        <w:pStyle w:val="ListParagraph"/>
        <w:numPr>
          <w:ilvl w:val="0"/>
          <w:numId w:val="2"/>
        </w:numPr>
      </w:pPr>
      <w:r>
        <w:t xml:space="preserve">Versioning: Enabled for data lineage tracking</w:t>
      </w:r>
    </w:p>
    <w:p>
      <w:pPr>
        <w:pStyle w:val="ListParagraph"/>
        <w:numPr>
          <w:ilvl w:val="0"/>
          <w:numId w:val="2"/>
        </w:numPr>
      </w:pPr>
      <w:r>
        <w:t xml:space="preserve">Encryption: SSE-S3 or SSE-KMS at rest</w:t>
      </w:r>
    </w:p>
    <w:p>
      <w:pPr>
        <w:pStyle w:val="ListParagraph"/>
        <w:numPr>
          <w:ilvl w:val="0"/>
          <w:numId w:val="2"/>
        </w:numPr>
      </w:pPr>
      <w:r>
        <w:t xml:space="preserve">Lifecycle Policies: Archive to Glacier after 90 days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Access Control: Bucket policies with least-privilege access</w:t>
      </w:r>
    </w:p>
    <w:p>
      <w:pPr>
        <w:pStyle w:val="Heading2"/>
        <w:pageBreakBefore/>
      </w:pPr>
      <w:r>
        <w:t xml:space="preserve">2. ML Pipeline Architecture</w:t>
      </w:r>
    </w:p>
    <w:p>
      <w:pPr>
        <w:pStyle w:val="Heading3"/>
      </w:pPr>
      <w:r>
        <w:t xml:space="preserve">Pipeline Steps</w:t>
      </w:r>
    </w:p>
    <w:p>
      <w:pPr>
        <w:pStyle w:val="ListParagraph"/>
        <w:numPr>
          <w:ilvl w:val="0"/>
          <w:numId w:val="2"/>
        </w:numPr>
      </w:pPr>
      <w:r>
        <w:t xml:space="preserve">Data Preprocessing: Transform raw CSV to train/val/test splits</w:t>
      </w:r>
    </w:p>
    <w:p>
      <w:pPr>
        <w:pStyle w:val="ListParagraph"/>
        <w:numPr>
          <w:ilvl w:val="0"/>
          <w:numId w:val="2"/>
        </w:numPr>
      </w:pPr>
      <w:r>
        <w:t xml:space="preserve">Model Training: Train collaborative filtering model with PyTorch</w:t>
      </w:r>
    </w:p>
    <w:p>
      <w:pPr>
        <w:pStyle w:val="ListParagraph"/>
        <w:numPr>
          <w:ilvl w:val="0"/>
          <w:numId w:val="2"/>
        </w:numPr>
      </w:pPr>
      <w:r>
        <w:t xml:space="preserve">Model Evaluation: Calculate RMSE and MAE on test set</w:t>
      </w:r>
    </w:p>
    <w:p>
      <w:pPr>
        <w:pStyle w:val="ListParagraph"/>
        <w:numPr>
          <w:ilvl w:val="0"/>
          <w:numId w:val="2"/>
        </w:numPr>
      </w:pPr>
      <w:r>
        <w:t xml:space="preserve">Deployment Decision: Deploy if RMSE &lt; 0.9 threshold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Monitoring Setup: Enable data capture and quality monitoring</w:t>
      </w:r>
    </w:p>
    <w:p>
      <w:pPr>
        <w:pStyle w:val="Heading2"/>
      </w:pPr>
      <w:r>
        <w:t xml:space="preserve">3. Inference Architecture</w:t>
      </w:r>
    </w:p>
    <w:p>
      <w:pPr>
        <w:pStyle w:val="Heading3"/>
      </w:pPr>
      <w:r>
        <w:t xml:space="preserve">Scaling Behavior</w:t>
      </w:r>
    </w:p>
    <w:p>
      <w:pPr>
        <w:pStyle w:val="ListParagraph"/>
        <w:numPr>
          <w:ilvl w:val="0"/>
          <w:numId w:val="2"/>
        </w:numPr>
      </w:pPr>
      <w:r>
        <w:t xml:space="preserve">Min Instances: 1</w:t>
      </w:r>
    </w:p>
    <w:p>
      <w:pPr>
        <w:pStyle w:val="ListParagraph"/>
        <w:numPr>
          <w:ilvl w:val="0"/>
          <w:numId w:val="2"/>
        </w:numPr>
      </w:pPr>
      <w:r>
        <w:t xml:space="preserve">Max Instances: 5</w:t>
      </w:r>
    </w:p>
    <w:p>
      <w:pPr>
        <w:pStyle w:val="ListParagraph"/>
        <w:numPr>
          <w:ilvl w:val="0"/>
          <w:numId w:val="2"/>
        </w:numPr>
      </w:pPr>
      <w:r>
        <w:t xml:space="preserve">Scale Out: When invocations/instance &gt; 70</w:t>
      </w:r>
    </w:p>
    <w:p>
      <w:pPr>
        <w:pStyle w:val="ListParagraph"/>
        <w:numPr>
          <w:ilvl w:val="0"/>
          <w:numId w:val="2"/>
        </w:numPr>
      </w:pPr>
      <w:r>
        <w:t xml:space="preserve">Scale In: When invocations/instance &lt; 70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Cooldown: 60s scale-out, 300s scale-in</w:t>
      </w:r>
    </w:p>
    <w:p>
      <w:pPr>
        <w:pStyle w:val="Heading2"/>
      </w:pPr>
      <w:r>
        <w:t xml:space="preserve">4. Performance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P50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P90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400ms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 P99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(100K)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</w:tbl>
    <w:p>
      <w:pPr>
        <w:pStyle w:val="Heading2"/>
        <w:pageBreakBefore/>
      </w:pPr>
      <w:r>
        <w:t xml:space="preserve">5. Security Architecture</w:t>
      </w:r>
    </w:p>
    <w:p>
      <w:pPr>
        <w:pStyle w:val="Heading3"/>
      </w:pPr>
      <w:r>
        <w:t xml:space="preserve">Security Features</w:t>
      </w:r>
    </w:p>
    <w:p>
      <w:pPr>
        <w:pStyle w:val="ListParagraph"/>
        <w:numPr>
          <w:ilvl w:val="0"/>
          <w:numId w:val="2"/>
        </w:numPr>
      </w:pPr>
      <w:r>
        <w:t xml:space="preserve">Least Privilege: Each role has minimal required permissions</w:t>
      </w:r>
    </w:p>
    <w:p>
      <w:pPr>
        <w:pStyle w:val="ListParagraph"/>
        <w:numPr>
          <w:ilvl w:val="0"/>
          <w:numId w:val="2"/>
        </w:numPr>
      </w:pPr>
      <w:r>
        <w:t xml:space="preserve">Encryption at Rest: S3 (SSE-S3/KMS), SageMaker volumes (KMS)</w:t>
      </w:r>
    </w:p>
    <w:p>
      <w:pPr>
        <w:pStyle w:val="ListParagraph"/>
        <w:numPr>
          <w:ilvl w:val="0"/>
          <w:numId w:val="2"/>
        </w:numPr>
      </w:pPr>
      <w:r>
        <w:t xml:space="preserve">Encryption in Transit: TLS 1.2+ for all data transfers</w:t>
      </w:r>
    </w:p>
    <w:p>
      <w:pPr>
        <w:pStyle w:val="ListParagraph"/>
        <w:numPr>
          <w:ilvl w:val="0"/>
          <w:numId w:val="2"/>
        </w:numPr>
      </w:pPr>
      <w:r>
        <w:t xml:space="preserve">VPC Deployment: Endpoints deployed in private subnets</w:t>
      </w:r>
    </w:p>
    <w:p>
      <w:pPr>
        <w:pStyle w:val="ListParagraph"/>
        <w:numPr>
          <w:ilvl w:val="0"/>
          <w:numId w:val="2"/>
        </w:numPr>
      </w:pPr>
      <w:r>
        <w:t xml:space="preserve">Audit Logging: CloudTrail enabled for all API calls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Bucket Policies: Restrict S3 access to authorized services only</w:t>
      </w:r>
    </w:p>
    <w:p>
      <w:pPr>
        <w:pStyle w:val="Heading2"/>
      </w:pPr>
      <w:r>
        <w:t xml:space="preserve">6. Cost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$325</w:t>
            </w:r>
          </w:p>
        </w:tc>
      </w:tr>
    </w:tbl>
    <w:p>
      <w:pPr>
        <w:pStyle w:val="Heading3"/>
        <w:spacing w:before="300"/>
      </w:pPr>
      <w:r>
        <w:t xml:space="preserve">Cost Optimization Strategies</w:t>
      </w:r>
    </w:p>
    <w:p>
      <w:pPr>
        <w:pStyle w:val="ListParagraph"/>
        <w:numPr>
          <w:ilvl w:val="0"/>
          <w:numId w:val="2"/>
        </w:numPr>
      </w:pPr>
      <w:r>
        <w:t xml:space="preserve">Use Spot Instances: 70% savings on training</w:t>
      </w:r>
    </w:p>
    <w:p>
      <w:pPr>
        <w:pStyle w:val="ListParagraph"/>
        <w:numPr>
          <w:ilvl w:val="0"/>
          <w:numId w:val="2"/>
        </w:numPr>
      </w:pPr>
      <w:r>
        <w:t xml:space="preserve">Reserved Instances: 40% savings on endpoints</w:t>
      </w:r>
    </w:p>
    <w:p>
      <w:pPr>
        <w:pStyle w:val="ListParagraph"/>
        <w:numPr>
          <w:ilvl w:val="0"/>
          <w:numId w:val="2"/>
        </w:numPr>
      </w:pPr>
      <w:r>
        <w:t xml:space="preserve">S3 Intelligent Tiering: Automatic cost optimization</w:t>
      </w:r>
    </w:p>
    <w:p>
      <w:pPr>
        <w:pStyle w:val="ListParagraph"/>
        <w:numPr>
          <w:ilvl w:val="0"/>
          <w:numId w:val="2"/>
        </w:numPr>
      </w:pPr>
      <w:r>
        <w:t xml:space="preserve">Auto-scaling: Scale to zero during low traffic</w:t>
      </w:r>
    </w:p>
    <w:p>
      <w:pPr>
        <w:pStyle w:val="ListParagraph"/>
        <w:numPr>
          <w:ilvl w:val="0"/>
          <w:numId w:val="2"/>
        </w:numPr>
      </w:pPr>
      <w:r>
        <w:t xml:space="preserve">Lifecycle Policies: Archive old data to Glacier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2026-01-31T09:35:53.028Z</dcterms:created>
  <dcterms:modified xsi:type="dcterms:W3CDTF">2026-01-31T09:35:53.029Z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