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b/>
          <w:bCs/>
          <w:color w:val="3B2A63"/>
          <w:sz w:val="60"/>
          <w:szCs w:val="60"/>
        </w:rPr>
        <w:t xml:space="preserve">WISE TRADER ORB</w:t>
      </w:r>
    </w:p>
    <w:p>
      <w:pPr>
        <w:spacing w:after="200"/>
        <w:jc w:val="center"/>
      </w:pPr>
      <w:r>
        <w:rPr>
          <w:color w:val="6A4FB6"/>
          <w:sz w:val="32"/>
          <w:szCs w:val="32"/>
        </w:rPr>
        <w:t xml:space="preserve">Stock Opening Range Breakout Bot — User Guide</w:t>
      </w:r>
    </w:p>
    <w:p>
      <w:pPr>
        <w:spacing w:after="2600"/>
        <w:jc w:val="center"/>
      </w:pPr>
      <w:r>
        <w:rPr>
          <w:color w:val="666666"/>
          <w:sz w:val="22"/>
          <w:szCs w:val="22"/>
        </w:rPr>
        <w:t xml:space="preserve">Version 1.0 — July 2026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Based on the SFI-validated ORB system (Zarattini et al., 2024) from your Trading Library.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Bot Is (and Isn't)</w:t>
      </w:r>
    </w:p>
    <w:p>
      <w:pPr>
        <w:spacing w:after="120"/>
      </w:pPr>
      <w:r>
        <w:t xml:space="preserve">WiseTraderORB trades US stocks once per day at the market open. It hunts “Stocks in Play” — stocks whose opening five minutes show abnormally high volume, usually because overnight news is forcing institutions to reposition — and rides the resulting intraday trend with a tight volatility-based stop, closing everything before the bell. The method comes from a Swiss Finance Institute study of 7,000+ US stocks (2016–2023): 1,600%+ net return, Sharpe 2.81 on their selected portfolio.</w:t>
      </w:r>
    </w:p>
    <w:p>
      <w:pPr>
        <w:spacing w:after="120"/>
      </w:pPr>
      <w:r>
        <w:t xml:space="preserve">It is deliberately the opposite of WiseTrader in temperament: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WiseTrader (metals/FX)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WiseTraderORB (stocks)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Decides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15-minute bar, all session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per day, at 09:35 ET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few per day across charts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 5–6 per MONTH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per chart/symbol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instance scans the whole watchlist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Breakeven + trailing stop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stop or the 15:55 ET bell — no trailing, no TP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Losing pattern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wins/losses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 small losses, few large wins (≈1:4 payoff)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Expect boredom. </w:t>
      </w:r>
      <w:r>
        <w:t xml:space="preserve">Most days it scans, finds nothing In Play, and does nothing. That is the system working, not failing.</w:t>
      </w:r>
    </w:p>
    <w:p>
      <w:pPr>
        <w:spacing w:after="100"/>
      </w:pPr>
    </w:p>
    <w:p>
      <w:pPr>
        <w:pStyle w:val="Heading1"/>
      </w:pPr>
      <w:r>
        <w:t xml:space="preserve">2.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broker with US stocks in MT5</w:t>
      </w:r>
      <w:r>
        <w:t xml:space="preserve"> — or simply the free </w:t>
      </w:r>
      <w:r>
        <w:rPr>
          <w:b/>
          <w:bCs/>
        </w:rPr>
        <w:t xml:space="preserve">MetaQuotes-Demo</w:t>
      </w:r>
      <w:r>
        <w:t xml:space="preserve"> account (File → Open an Account → MetaQuotes Ltd), which has NASDAQ data and is what the source article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exchange volume</w:t>
      </w:r>
      <w:r>
        <w:t xml:space="preserve"> is what the edge was proven on. Stock CFD feeds that only provide tick volume still work (the EA falls back automatically) but the evidence behind the filter is weaker — be more skeptical of backtests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 account (or at least a separate magic number — default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20260708</w:t>
      </w:r>
      <w:r>
        <w:t xml:space="preserve">) from your WiseTrader metals/FX bots.</w:t>
      </w:r>
    </w:p>
    <w:p>
      <w:pPr>
        <w:spacing w:after="100"/>
      </w:pPr>
    </w:p>
    <w:p>
      <w:pPr>
        <w:pStyle w:val="Heading1"/>
      </w:pPr>
      <w:r>
        <w:t xml:space="preserve">3. Install &amp; Configure (one time)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</w:t>
      </w:r>
      <w:r>
        <w:rPr>
          <w:b/>
          <w:bCs/>
        </w:rPr>
        <w:t xml:space="preserve">WiseTraderORB</w:t>
      </w:r>
      <w:r>
        <w:t xml:space="preserve"> folder from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Wise Trader\MQL5\Experts\</w:t>
      </w:r>
      <w:r>
        <w:t xml:space="preserve"> into your terminal's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MQL5\Experts\</w:t>
      </w:r>
      <w:r>
        <w:t xml:space="preserve"> (File → Open Data Folder).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it in MetaEditor, press </w:t>
      </w:r>
      <w:r>
        <w:rPr>
          <w:b/>
          <w:bCs/>
        </w:rPr>
        <w:t xml:space="preserve">F7</w:t>
      </w:r>
      <w:r>
        <w:t xml:space="preserve"> — expect 0 errors.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Choose your universe: </w:t>
      </w:r>
      <w:r>
        <w:t xml:space="preserve">either show your stocks in Market Watch (Ctrl+M, e.g. the 30 most liquid NASDAQ names sorted by volume) and leave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InpSymbols</w:t>
      </w:r>
      <w:r>
        <w:t xml:space="preserve"> empty — the EA scans whatever is visible — or set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InpSymbols</w:t>
      </w:r>
      <w:r>
        <w:t xml:space="preserve"> to an explicit list: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AAPL,NVDA,TSLA,AMZN,MSFT,META,AMD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Set the DST switch: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InpETGMTOffset</w:t>
      </w:r>
      <w:r>
        <w:t xml:space="preserve"> = </w:t>
      </w:r>
      <w:r>
        <w:rPr>
          <w:b/>
          <w:bCs/>
        </w:rPr>
        <w:t xml:space="preserve">-4</w:t>
      </w:r>
      <w:r>
        <w:t xml:space="preserve"> during US daylight saving (mid-March to early November), </w:t>
      </w:r>
      <w:r>
        <w:rPr>
          <w:b/>
          <w:bCs/>
        </w:rPr>
        <w:t xml:space="preserve">-5</w:t>
      </w:r>
      <w:r>
        <w:t xml:space="preserve"> in winter. This is the only clock setting you ever touch — broker server offset is detected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Attach to </w:t>
      </w:r>
      <w:r>
        <w:rPr>
          <w:b/>
          <w:bCs/>
        </w:rPr>
        <w:t xml:space="preserve">any one chart</w:t>
      </w:r>
      <w:r>
        <w:t xml:space="preserve"> (an M5 chart of one of your stocks is convenient). The EA is time-driven — the chart is just a host. Enable Algo Trading.</w:t>
      </w:r>
    </w:p>
    <w:p>
      <w:pPr>
        <w:spacing w:after="100"/>
      </w:pPr>
    </w:p>
    <w:p>
      <w:pPr>
        <w:pStyle w:val="Heading1"/>
      </w:pPr>
      <w:r>
        <w:t xml:space="preserve">4. The Daily Cycle (all times US Eastern)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09:30–09:35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 range forms — the first M5 candle of each stock.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09:35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Scan. Eligibility: price ≥ $5, 14-day avg volume ≥ 1M shares, 14-day ATR ≥ $0.50. Then the core filter: opening-range volume ≥ 100% above/equal its own 14-day baseline for that same 5-minute window. Survivors are ranked by relative volume; the top 3 (InpMaxSymbols) get orders.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09:35+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stock: bullish first candle → buy-stop at range high; bearish → sell-stop at range low; doji → skipped. Stop-loss = 10% of the 14-day ATR. No take-profit.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Intraday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Nothing. Stops are server-side. Untriggered orders expire at the flatten time.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15:55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 flattened — positions closed, pending orders deleted. No overnight risk, ever.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Position sizing: </w:t>
      </w:r>
      <w:r>
        <w:t xml:space="preserve">the risk budget (1% default) is the TOTAL if every traded stock stops out that day — it is split across however many are traded, so a 3-stock day risks about 0.33% per stock.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5. Test It (Strategy Tester)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Log the terminal into the MetaQuotes-Demo account so stock history exists.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Ctrl+R → Expert: WiseTraderORB. </w:t>
      </w:r>
      <w:r>
        <w:rPr>
          <w:b/>
          <w:bCs/>
        </w:rPr>
        <w:t xml:space="preserve">Symbol: one stock</w:t>
      </w:r>
      <w:r>
        <w:t xml:space="preserve"> (e.g. NVDA), </w:t>
      </w:r>
      <w:r>
        <w:rPr>
          <w:b/>
          <w:bCs/>
        </w:rPr>
        <w:t xml:space="preserve">M5</w:t>
      </w:r>
      <w:r>
        <w:t xml:space="preserve">, modelling “1 minute OHLC” is sufficient (the article used OHLC too — stock tick history is sparse and “Every tick” can fail).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InpSymbols</w:t>
      </w:r>
      <w:r>
        <w:t xml:space="preserve"> to that same single symbol for the pass. Run 12+ months.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Repeat per candidate stock (or use the tester's Optimization over a symbol list like the article) and keep the ones with the best Sharpe — that becomes your live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InpSymbols</w:t>
      </w:r>
      <w:r>
        <w:t xml:space="preserve"> list.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Judge it by the article's signature: controlled drawdown, low trade count, average win several times the average loss. A 50%+ win rate is NOT expected — the payoff asymmetry carries the system.</w:t>
      </w:r>
    </w:p>
    <w:p>
      <w:pPr>
        <w:spacing w:after="100"/>
      </w:pPr>
    </w:p>
    <w:p>
      <w:pPr>
        <w:pStyle w:val="Heading1"/>
      </w:pPr>
      <w:r>
        <w:t xml:space="preserve">6. Monitor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Chart corner text</w:t>
      </w:r>
      <w:r>
        <w:t xml:space="preserve"> — today's session times (converted to server time), whether the scan has run, lock status, equity.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Experts tab</w:t>
      </w:r>
      <w:r>
        <w:t xml:space="preserve"> — every action live: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ORB DECISION: scan: 30 in universe, 4 in play, trading top 3</w:t>
      </w:r>
      <w:r>
        <w:t xml:space="preserve">, plus per-stock ORDER/VETO lines with the reason (neutral doji, size below broker minimum,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CSV journal</w:t>
      </w:r>
      <w:r>
        <w:t xml:space="preserve"> —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Common\Files\WiseTraderORB_20260708.csv</w:t>
      </w:r>
      <w:r>
        <w:t xml:space="preserve"> — same folder as your WiseTrader journals, opens in Excel.</w:t>
      </w:r>
    </w:p>
    <w:p>
      <w:pPr>
        <w:spacing w:after="100"/>
      </w:pPr>
    </w:p>
    <w:p>
      <w:pPr>
        <w:spacing w:after="120"/>
      </w:pPr>
      <w:r>
        <w:t xml:space="preserve">A normal healthy day produces exactly one DECISION line. “0 in play” on most days is normal — the filter is doing its job. Check that the session times in the chart corner match 09:30 ET after any DST change; if they are an hour off, flip InpETGMTOffset.</w:t>
      </w:r>
    </w:p>
    <w:p>
      <w:pPr>
        <w:spacing w:after="100"/>
      </w:pPr>
    </w:p>
    <w:p>
      <w:pPr>
        <w:pStyle w:val="Heading1"/>
      </w:pPr>
      <w:r>
        <w:t xml:space="preserve">7. Risk Rules &amp; 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96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risk per day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across the stocks traded that day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Stop-loss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 × ATR(14d)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Tight by design — many small stop-outs are expected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loss guard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Skips the day's scan entirely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drawdown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Flattens everything, locks permanently until you clear it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Overnight exposure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15:55 ET flatten, orders expire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TOTAL_DD lock is cleared deliberately: set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InpResetRiskState=true</w:t>
      </w:r>
      <w:r>
        <w:t xml:space="preserve"> once in the EA inputs (then back to false), or delete the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WTORB_20260708_&lt;account&gt;_lock</w:t>
      </w:r>
      <w:r>
        <w:t xml:space="preserve"> global variable (F3). Review the journal before you do.</w:t>
      </w:r>
    </w:p>
    <w:p>
      <w:pPr>
        <w:spacing w:after="100"/>
      </w:pPr>
    </w:p>
    <w:p>
      <w:pPr>
        <w:pStyle w:val="Heading1"/>
      </w:pPr>
      <w: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B2A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says “0 in universe”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 Watch has no stock symbols visible (Ctrl+M → right-click → Show All), or InpSymbols names don't match your broker's tickers.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“0 in play” every single day for weeks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Relative-volume data problem: your feed likely has no real volume and thin tick volume. Check one stock's M5 chart — if volumes are mostly 1–5, the filter can't discriminate; try the MetaQuotes-Demo feed to compare.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 placed at the wrong hour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DST: flip InpETGMTOffset between -4 and -5. The chart corner shows the session in server time — verify it equals 09:30 ET.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“size below broker min” vetoes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Tight ATR stop + small account: raise InpRiskPercent slightly, reduce InpMaxSymbols, or drop expensive stocks from the universe.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 fails on “Every tick”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Known data-quality issue with free stock history — use “1 minute OHLC” modelling, as the source article did.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 at all in the Experts tab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 not attached / Algo Trading off / weekend (it only logs a new-day line on weekdays).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Go-Live Checklist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Per-symbol backtests done; universe trimmed to the stocks that carried real edge.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4+ weeks on demo: session times correct through a DST boundary if one occurred, flatten fires at 15:55 ET every day, no orphan orders.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Broker reality-checked: commissions per share/lot, shorting availability (sell-stops need shortable stocks or CFDs), and margin rules.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Start live at minimum sizes; judge over months, not days — at 6 trades/month, even a quarter is a small sample.</w:t>
      </w:r>
    </w:p>
    <w:p>
      <w:pPr>
        <w:spacing w:after="100"/>
      </w:pPr>
    </w:p>
    <w:p>
      <w:r>
        <w:rPr>
          <w:i/>
          <w:iCs/>
          <w:color w:val="666666"/>
          <w:sz w:val="20"/>
          <w:szCs w:val="20"/>
        </w:rPr>
        <w:t xml:space="preserve">Engineering document, not financial advice. The SFI evidence is historical, US-stock specific, and does not guarantee future results.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8"/>
        <w:szCs w:val="18"/>
      </w:rPr>
      <w:t xml:space="preserve">WiseTraderORB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3B2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6A4F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2026-07-08T08:19:33.149Z</dcterms:created>
  <dcterms:modified xsi:type="dcterms:W3CDTF">2026-07-08T08:19:33.155Z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