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5D5E4" w14:textId="77777777" w:rsidR="00E530FA" w:rsidRDefault="00000000">
      <w:pPr>
        <w:pStyle w:val="Title"/>
      </w:pPr>
      <w:r>
        <w:t>CHUNDU BABU</w:t>
      </w:r>
    </w:p>
    <w:p w14:paraId="30AB65AB" w14:textId="77777777" w:rsidR="00E530FA" w:rsidRDefault="00000000">
      <w:pPr>
        <w:pStyle w:val="Subtitle"/>
      </w:pPr>
      <w:r>
        <w:t>DevOps Engineer | Edge Infrastructure &amp; Platform Reliability Specialist</w:t>
      </w:r>
    </w:p>
    <w:p w14:paraId="3A6822CB" w14:textId="77777777" w:rsidR="00E530FA" w:rsidRDefault="00000000">
      <w:pPr>
        <w:pStyle w:val="Contact"/>
      </w:pPr>
      <w:r>
        <w:t xml:space="preserve">chundubabu@gmail.com | (513) 666-0099 | San Jose, CA | </w:t>
      </w:r>
      <w:hyperlink r:id="rId5" w:history="1">
        <w:r>
          <w:rPr>
            <w:color w:val="0066CC"/>
          </w:rPr>
          <w:t>linkedin.com/in/schundu</w:t>
        </w:r>
      </w:hyperlink>
    </w:p>
    <w:p w14:paraId="480B9F23" w14:textId="77777777" w:rsidR="00E530FA" w:rsidRDefault="00000000">
      <w:pPr>
        <w:pStyle w:val="Heading1"/>
      </w:pPr>
      <w:r>
        <w:t>Professional Summary</w:t>
      </w:r>
    </w:p>
    <w:p w14:paraId="00E4CFF2" w14:textId="77777777" w:rsidR="00E530FA" w:rsidRDefault="00000000">
      <w:r>
        <w:t xml:space="preserve">DevOps Engineer with </w:t>
      </w:r>
      <w:r>
        <w:rPr>
          <w:b/>
          <w:bCs/>
        </w:rPr>
        <w:t>12+ years</w:t>
      </w:r>
      <w:r>
        <w:t xml:space="preserve"> of hands-on experience building, automating, and maintaining </w:t>
      </w:r>
      <w:r>
        <w:rPr>
          <w:b/>
          <w:bCs/>
        </w:rPr>
        <w:t>global infrastructure serving 10M+ users with 99.97% uptime</w:t>
      </w:r>
      <w:r>
        <w:t xml:space="preserve">. Deep expertise in </w:t>
      </w:r>
      <w:r>
        <w:rPr>
          <w:b/>
          <w:bCs/>
        </w:rPr>
        <w:t>Linux systems administration, DNS/load-balancing infrastructure, and network troubleshooting</w:t>
      </w:r>
      <w:r>
        <w:t xml:space="preserve">. Proven track record implementing robust </w:t>
      </w:r>
      <w:r>
        <w:rPr>
          <w:b/>
          <w:bCs/>
        </w:rPr>
        <w:t>CI/CD deployment workflows</w:t>
      </w:r>
      <w:r>
        <w:t xml:space="preserve"> with automated testing and rollout policies. Expert in </w:t>
      </w:r>
      <w:r>
        <w:rPr>
          <w:b/>
          <w:bCs/>
        </w:rPr>
        <w:t>observability (Prometheus, Grafana, Splunk)</w:t>
      </w:r>
      <w:r>
        <w:t xml:space="preserve"> and </w:t>
      </w:r>
      <w:r>
        <w:rPr>
          <w:b/>
          <w:bCs/>
        </w:rPr>
        <w:t>reducing operational toil through automation</w:t>
      </w:r>
      <w:r>
        <w:t xml:space="preserve">. Active participant in </w:t>
      </w:r>
      <w:r>
        <w:rPr>
          <w:b/>
          <w:bCs/>
        </w:rPr>
        <w:t>24x7 on-call rotations</w:t>
      </w:r>
      <w:r>
        <w:t xml:space="preserve"> with strong incident response and post-incident review experience across distributed systems.</w:t>
      </w:r>
    </w:p>
    <w:p w14:paraId="650A1C4D" w14:textId="77777777" w:rsidR="00E530FA" w:rsidRDefault="00000000">
      <w:pPr>
        <w:pStyle w:val="Heading1"/>
      </w:pPr>
      <w:r>
        <w:t>Core Technical Expertise</w:t>
      </w:r>
    </w:p>
    <w:p w14:paraId="4FECA850" w14:textId="77777777" w:rsidR="00E530F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Linux &amp; Infrastructure: </w:t>
      </w:r>
      <w:r>
        <w:t>Linux Administration (Ubuntu, RHEL, CentOS), Production Troubleshooting, System Performance Tuning, Shell Scripting, Systemd, Process Management</w:t>
      </w:r>
    </w:p>
    <w:p w14:paraId="4501F169" w14:textId="77777777" w:rsidR="00E530F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Networking &amp; Edge Services: </w:t>
      </w:r>
      <w:r>
        <w:t xml:space="preserve">TCP/IP, HTTP/HTTPS, DNS (Route53, BIND), DHCP, Load Balancing (ALB/NLB, </w:t>
      </w:r>
      <w:proofErr w:type="spellStart"/>
      <w:r>
        <w:t>HAProxy</w:t>
      </w:r>
      <w:proofErr w:type="spellEnd"/>
      <w:r>
        <w:t>), Reverse Proxy (Nginx, Envoy), VPC Architecture, Multi-Region Deployments</w:t>
      </w:r>
    </w:p>
    <w:p w14:paraId="769715A5" w14:textId="77777777" w:rsidR="00E530F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Observability &amp; Monitoring: </w:t>
      </w:r>
      <w:r>
        <w:t xml:space="preserve">Prometheus, Grafana, Splunk, CloudWatch, ELK Stack, AppDynamics, Distributed Tracing, </w:t>
      </w:r>
      <w:proofErr w:type="spellStart"/>
      <w:r>
        <w:t>OpenTelemetry</w:t>
      </w:r>
      <w:proofErr w:type="spellEnd"/>
      <w:r>
        <w:t>, Intelligent Alerting, Custom Dashboards</w:t>
      </w:r>
    </w:p>
    <w:p w14:paraId="1D26463E" w14:textId="77777777" w:rsidR="00E530F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Containers &amp; Orchestration: </w:t>
      </w:r>
      <w:r>
        <w:t xml:space="preserve">Docker, Kubernetes (EKS/AKS/GKE), Helm, </w:t>
      </w:r>
      <w:proofErr w:type="spellStart"/>
      <w:r>
        <w:t>Kustomize</w:t>
      </w:r>
      <w:proofErr w:type="spellEnd"/>
      <w:r>
        <w:t>, Service Mesh (Istio/Envoy), Container Security, Microservices Architecture</w:t>
      </w:r>
    </w:p>
    <w:p w14:paraId="60617032" w14:textId="77777777" w:rsidR="00E530F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CI/CD &amp; Automation: </w:t>
      </w:r>
      <w:r>
        <w:t xml:space="preserve">Jenkins (Pipeline-as-Code), GitHub Actions, GitLab CI, ArgoCD, </w:t>
      </w:r>
      <w:proofErr w:type="gramStart"/>
      <w:r>
        <w:t>Blue-Green</w:t>
      </w:r>
      <w:proofErr w:type="gramEnd"/>
      <w:r>
        <w:t>/Canary Deployments, Automated Testing Gates, GitOps Workflows</w:t>
      </w:r>
    </w:p>
    <w:p w14:paraId="151A066F" w14:textId="77777777" w:rsidR="00E530F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Programming &amp; Scripting: </w:t>
      </w:r>
      <w:r>
        <w:t>Python (Expert), Bash, Go, Terraform, Ansible, CloudFormation</w:t>
      </w:r>
    </w:p>
    <w:p w14:paraId="227582C1" w14:textId="77777777" w:rsidR="00E530F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Cloud Platforms: </w:t>
      </w:r>
      <w:r>
        <w:t>AWS (EC2, EKS, RDS, Lambda, Route53, VPC, IAM), Azure, GCP, Multi-Cloud Architectures</w:t>
      </w:r>
    </w:p>
    <w:p w14:paraId="1125E2F5" w14:textId="77777777" w:rsidR="00E530FA" w:rsidRDefault="00000000">
      <w:pPr>
        <w:pStyle w:val="Heading1"/>
      </w:pPr>
      <w:r>
        <w:t>Professional Experience</w:t>
      </w:r>
    </w:p>
    <w:p w14:paraId="7580975C" w14:textId="5F550EFA" w:rsidR="00E530FA" w:rsidRDefault="00A5580B">
      <w:pPr>
        <w:pStyle w:val="JobTitle"/>
      </w:pPr>
      <w:r w:rsidRPr="00A5580B">
        <w:t>Distinguished Cloud AI Architect</w:t>
      </w:r>
    </w:p>
    <w:p w14:paraId="613B93C3" w14:textId="77777777" w:rsidR="00E530FA" w:rsidRDefault="00000000">
      <w:pPr>
        <w:pStyle w:val="Company"/>
      </w:pPr>
      <w:r>
        <w:t>Trackonomy Systems | San Jose, CA | Oct 2023 – Present</w:t>
      </w:r>
    </w:p>
    <w:p w14:paraId="45A09CE5" w14:textId="77777777" w:rsidR="00E530FA" w:rsidRDefault="00000000">
      <w:pPr>
        <w:pStyle w:val="ListParagraph"/>
        <w:numPr>
          <w:ilvl w:val="0"/>
          <w:numId w:val="3"/>
        </w:numPr>
      </w:pPr>
      <w:r>
        <w:t xml:space="preserve">Architected and maintained </w:t>
      </w:r>
      <w:r>
        <w:rPr>
          <w:b/>
          <w:bCs/>
        </w:rPr>
        <w:t>global infrastructure on AWS supporting 200+ microservices and 10M+ users</w:t>
      </w:r>
      <w:r>
        <w:t xml:space="preserve"> with 99.97% uptime across multi-region deployments.</w:t>
      </w:r>
    </w:p>
    <w:p w14:paraId="3DAFDD1A" w14:textId="77777777" w:rsidR="00E530FA" w:rsidRDefault="00000000">
      <w:pPr>
        <w:pStyle w:val="ListParagraph"/>
        <w:numPr>
          <w:ilvl w:val="0"/>
          <w:numId w:val="3"/>
        </w:numPr>
      </w:pPr>
      <w:r>
        <w:t xml:space="preserve">Implemented robust </w:t>
      </w:r>
      <w:r>
        <w:rPr>
          <w:b/>
          <w:bCs/>
        </w:rPr>
        <w:t>deployment workflows using Jenkins CI/CD pipelines</w:t>
      </w:r>
      <w:r>
        <w:t xml:space="preserve"> (Pipeline-as-Code, Groovy) enabling </w:t>
      </w:r>
      <w:r>
        <w:rPr>
          <w:b/>
          <w:bCs/>
        </w:rPr>
        <w:t>50+ daily releases</w:t>
      </w:r>
      <w:r>
        <w:t xml:space="preserve"> with automated testing gates and rollback capabilities.</w:t>
      </w:r>
    </w:p>
    <w:p w14:paraId="1EC1F51B" w14:textId="77777777" w:rsidR="00E530FA" w:rsidRDefault="00000000">
      <w:pPr>
        <w:pStyle w:val="ListParagraph"/>
        <w:numPr>
          <w:ilvl w:val="0"/>
          <w:numId w:val="3"/>
        </w:numPr>
      </w:pPr>
      <w:r>
        <w:t xml:space="preserve">Built and managed </w:t>
      </w:r>
      <w:r>
        <w:rPr>
          <w:b/>
          <w:bCs/>
        </w:rPr>
        <w:t>DNS infrastructure (Route53)</w:t>
      </w:r>
      <w:r>
        <w:t xml:space="preserve"> and </w:t>
      </w:r>
      <w:r>
        <w:rPr>
          <w:b/>
          <w:bCs/>
        </w:rPr>
        <w:t>load balancing (ALB/NLB)</w:t>
      </w:r>
      <w:r>
        <w:t xml:space="preserve"> configurations for high-availability across 15+ AWS regions.</w:t>
      </w:r>
    </w:p>
    <w:p w14:paraId="11E4CB4D" w14:textId="77777777" w:rsidR="00E530FA" w:rsidRDefault="00000000">
      <w:pPr>
        <w:pStyle w:val="ListParagraph"/>
        <w:numPr>
          <w:ilvl w:val="0"/>
          <w:numId w:val="3"/>
        </w:numPr>
      </w:pPr>
      <w:r>
        <w:t xml:space="preserve">Deployed services to </w:t>
      </w:r>
      <w:r>
        <w:rPr>
          <w:b/>
          <w:bCs/>
        </w:rPr>
        <w:t>Kubernetes clusters using Helm and ArgoCD GitOps</w:t>
      </w:r>
      <w:r>
        <w:t>; achieved 95% infrastructure automation reducing operational toil.</w:t>
      </w:r>
    </w:p>
    <w:p w14:paraId="11580F2F" w14:textId="77777777" w:rsidR="00E530FA" w:rsidRDefault="00000000">
      <w:pPr>
        <w:pStyle w:val="ListParagraph"/>
        <w:numPr>
          <w:ilvl w:val="0"/>
          <w:numId w:val="3"/>
        </w:numPr>
      </w:pPr>
      <w:r>
        <w:t xml:space="preserve">Built comprehensive </w:t>
      </w:r>
      <w:r>
        <w:rPr>
          <w:b/>
          <w:bCs/>
        </w:rPr>
        <w:t>observability stack (Prometheus, Grafana, Splunk, CloudWatch)</w:t>
      </w:r>
      <w:r>
        <w:t xml:space="preserve"> with distributed tracing; reduced false alerts by 60% through intelligent alerting.</w:t>
      </w:r>
    </w:p>
    <w:p w14:paraId="7A4B391D" w14:textId="77777777" w:rsidR="00E530FA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Participated in 24x7 on-call rotation</w:t>
      </w:r>
      <w:r>
        <w:t>; authored comprehensive RCA documentation driving systemic improvements and preventing incident recurrence.</w:t>
      </w:r>
    </w:p>
    <w:p w14:paraId="32DB12D5" w14:textId="77777777" w:rsidR="00E530FA" w:rsidRDefault="00000000">
      <w:pPr>
        <w:pStyle w:val="ListParagraph"/>
        <w:numPr>
          <w:ilvl w:val="0"/>
          <w:numId w:val="3"/>
        </w:numPr>
      </w:pPr>
      <w:r>
        <w:t xml:space="preserve">Conducted </w:t>
      </w:r>
      <w:r>
        <w:rPr>
          <w:b/>
          <w:bCs/>
        </w:rPr>
        <w:t>Chaos Engineering testing and FMEA</w:t>
      </w:r>
      <w:r>
        <w:t xml:space="preserve"> to validate failure scenarios and disaster recovery procedures.</w:t>
      </w:r>
    </w:p>
    <w:p w14:paraId="196E549E" w14:textId="77777777" w:rsidR="00E530FA" w:rsidRDefault="00000000">
      <w:pPr>
        <w:pStyle w:val="ListParagraph"/>
        <w:numPr>
          <w:ilvl w:val="0"/>
          <w:numId w:val="3"/>
        </w:numPr>
      </w:pPr>
      <w:r>
        <w:t xml:space="preserve">Created operational playbooks and how-to articles; </w:t>
      </w:r>
      <w:r>
        <w:rPr>
          <w:b/>
          <w:bCs/>
        </w:rPr>
        <w:t>mentored 15+ engineers</w:t>
      </w:r>
      <w:r>
        <w:t xml:space="preserve"> on DevOps/SRE best practices and Linux troubleshooting.</w:t>
      </w:r>
    </w:p>
    <w:p w14:paraId="38B0DFB4" w14:textId="0F10599D" w:rsidR="00E530FA" w:rsidRDefault="00A5580B">
      <w:pPr>
        <w:pStyle w:val="JobTitle"/>
      </w:pPr>
      <w:r>
        <w:t>Senior Cloud and SRE Architect</w:t>
      </w:r>
    </w:p>
    <w:p w:rsidR="29DBBBDD" w:rsidRDefault="29DBBBDD" w:rsidP="29DBBBDD" w14:paraId="762F44C2" w14:textId="3B4AF27D">
      <w:pPr>
        <w:pStyle w:val="Company"/>
      </w:pPr>
      <w:r w:rsidR="29DBBBDD">
        <w:t>Wipro | Feb 2020 – Oct 2023</w:t>
      </w:r>
    </w:p>
    <w:p w:rsidR="29DBBBDD" w:rsidRDefault="29DBBBDD" w:rsidP="29DBBBDD" w14:paraId="55B66A8C" w14:textId="01FC779D">
      <w:pPr>
        <w:spacing w:before="120"/>
      </w:pPr>
      <w:r w:rsidR="29DBBBDD">
        <w:rPr>
          <w:b/>
          <w:bCs/>
        </w:rPr>
        <w:t>Amazon Web Services</w:t>
      </w:r>
      <w:r w:rsidR="29DBBBDD">
        <w:t xml:space="preserve"> (Feb 2022 – Oct 2023)</w:t>
      </w:r>
    </w:p>
    <w:p w14:paraId="5BD7164B" w14:textId="77777777" w:rsidR="00E530FA" w:rsidRDefault="00000000">
      <w:pPr>
        <w:pStyle w:val="ListParagraph"/>
        <w:numPr>
          <w:ilvl w:val="0"/>
          <w:numId w:val="3"/>
        </w:numPr>
      </w:pPr>
      <w:r>
        <w:t xml:space="preserve">Managed </w:t>
      </w:r>
      <w:r>
        <w:rPr>
          <w:b/>
          <w:bCs/>
        </w:rPr>
        <w:t>large-scale production Kubernetes (EKS) environments across 15+ AWS regions</w:t>
      </w:r>
      <w:r>
        <w:t xml:space="preserve"> achieving 99.95% uptime for critical infrastructure.</w:t>
      </w:r>
    </w:p>
    <w:p w14:paraId="657F15FB" w14:textId="77777777" w:rsidR="00E530FA" w:rsidRDefault="00000000">
      <w:pPr>
        <w:pStyle w:val="ListParagraph"/>
        <w:numPr>
          <w:ilvl w:val="0"/>
          <w:numId w:val="3"/>
        </w:numPr>
      </w:pPr>
      <w:r>
        <w:lastRenderedPageBreak/>
        <w:t xml:space="preserve">Built </w:t>
      </w:r>
      <w:r>
        <w:rPr>
          <w:b/>
          <w:bCs/>
        </w:rPr>
        <w:t>Jenkins CI/CD pipelines with GitHub integration</w:t>
      </w:r>
      <w:r>
        <w:t xml:space="preserve"> supporting 50+ daily releases with automated testing, security guardrails, and rollback capabilities.</w:t>
      </w:r>
    </w:p>
    <w:p w14:paraId="577B3D1C" w14:textId="77777777" w:rsidR="00E530FA" w:rsidRDefault="00000000">
      <w:pPr>
        <w:pStyle w:val="ListParagraph"/>
        <w:numPr>
          <w:ilvl w:val="0"/>
          <w:numId w:val="3"/>
        </w:numPr>
      </w:pPr>
      <w:r>
        <w:t xml:space="preserve">Developed </w:t>
      </w:r>
      <w:r>
        <w:rPr>
          <w:b/>
          <w:bCs/>
        </w:rPr>
        <w:t>observability stack (Prometheus, Grafana, CloudWatch)</w:t>
      </w:r>
      <w:r>
        <w:t xml:space="preserve"> with automated incident response and intelligent alerting improvements.</w:t>
      </w:r>
    </w:p>
    <w:p w14:paraId="2DE44FD6" w14:textId="77777777" w:rsidR="00E530FA" w:rsidRDefault="00000000">
      <w:pPr>
        <w:pStyle w:val="ListParagraph"/>
        <w:numPr>
          <w:ilvl w:val="0"/>
          <w:numId w:val="3"/>
        </w:numPr>
      </w:pPr>
      <w:r>
        <w:t xml:space="preserve">Created </w:t>
      </w:r>
      <w:r>
        <w:rPr>
          <w:b/>
          <w:bCs/>
        </w:rPr>
        <w:t>Python and Bash automation scripts</w:t>
      </w:r>
      <w:r>
        <w:t xml:space="preserve"> reducing operational overhead by 85%; built self-healing systems for common failure modes.</w:t>
      </w:r>
    </w:p>
    <w:p w14:paraId="2AD79777" w14:textId="77777777" w:rsidR="00E530FA" w:rsidRDefault="00000000">
      <w:pPr>
        <w:pStyle w:val="ListParagraph"/>
        <w:numPr>
          <w:ilvl w:val="0"/>
          <w:numId w:val="3"/>
        </w:numPr>
      </w:pPr>
      <w:r>
        <w:t xml:space="preserve">Led </w:t>
      </w:r>
      <w:r>
        <w:rPr>
          <w:b/>
          <w:bCs/>
        </w:rPr>
        <w:t>24x7 on-call rotation with &lt;15min response time</w:t>
      </w:r>
      <w:r>
        <w:t>; contributed to post-incident reviews and alerting improvements.</w:t>
      </w:r>
    </w:p>
    <w:p w:rsidR="29DBBBDD" w:rsidRDefault="29DBBBDD" w:rsidP="29DBBBDD" w14:paraId="523B3490" w14:textId="5B043CEA">
      <w:pPr>
        <w:spacing w:before="120"/>
      </w:pPr>
      <w:r w:rsidR="29DBBBDD">
        <w:rPr>
          <w:b/>
          <w:bCs/>
        </w:rPr>
        <w:t>Microsoft</w:t>
      </w:r>
      <w:r w:rsidR="29DBBBDD">
        <w:t xml:space="preserve"> (Feb 2020 – Feb 2022)</w:t>
      </w:r>
    </w:p>
    <w:p w14:paraId="17C4F940" w14:textId="77777777" w:rsidR="00E530FA" w:rsidRDefault="00000000">
      <w:pPr>
        <w:pStyle w:val="ListParagraph"/>
        <w:numPr>
          <w:ilvl w:val="0"/>
          <w:numId w:val="3"/>
        </w:numPr>
      </w:pPr>
      <w:r>
        <w:t xml:space="preserve">Engineered </w:t>
      </w:r>
      <w:r>
        <w:rPr>
          <w:b/>
          <w:bCs/>
        </w:rPr>
        <w:t>Azure Kubernetes Service (AKS) infrastructure using Terraform</w:t>
      </w:r>
      <w:r>
        <w:t xml:space="preserve"> improving deployment repeatability by 80%.</w:t>
      </w:r>
    </w:p>
    <w:p w14:paraId="7A9ACD5C" w14:textId="77777777" w:rsidR="00E530FA" w:rsidRDefault="00000000">
      <w:pPr>
        <w:pStyle w:val="ListParagraph"/>
        <w:numPr>
          <w:ilvl w:val="0"/>
          <w:numId w:val="3"/>
        </w:numPr>
      </w:pPr>
      <w:r>
        <w:t xml:space="preserve">Built </w:t>
      </w:r>
      <w:r>
        <w:rPr>
          <w:b/>
          <w:bCs/>
        </w:rPr>
        <w:t>unified monitoring with Azure Monitor, Prometheus, and Grafana</w:t>
      </w:r>
      <w:r>
        <w:t>; implemented Ansible configuration management for Linux systems.</w:t>
      </w:r>
    </w:p>
    <w:p w14:paraId="1FC53CB5" w14:textId="77777777" w:rsidR="00E530FA" w:rsidRDefault="00000000">
      <w:pPr>
        <w:pStyle w:val="ListParagraph"/>
        <w:numPr>
          <w:ilvl w:val="0"/>
          <w:numId w:val="3"/>
        </w:numPr>
      </w:pPr>
      <w:r>
        <w:t xml:space="preserve">Developed </w:t>
      </w:r>
      <w:r>
        <w:rPr>
          <w:b/>
          <w:bCs/>
        </w:rPr>
        <w:t>Python automation frameworks</w:t>
      </w:r>
      <w:r>
        <w:t xml:space="preserve"> for self-healing systems and operational efficiency across distributed environments.</w:t>
      </w:r>
    </w:p>
    <w:p w14:paraId="6CB6B003" w14:textId="1A03FE2F" w:rsidR="032CC854" w:rsidRDefault="032CC854" w:rsidP="032CC854">
      <w:pPr>
        <w:pStyle w:val="JobTitle"/>
      </w:pPr>
      <w:r>
        <w:t xml:space="preserve">Senior </w:t>
      </w:r>
      <w:r w:rsidR="00A5580B">
        <w:t xml:space="preserve">Devops </w:t>
      </w:r>
      <w:r>
        <w:t>Architect</w:t>
      </w:r>
    </w:p>
    <w:p w14:paraId="378B4F23" w14:textId="77777777" w:rsidR="032CC854" w:rsidRDefault="032CC854" w:rsidP="032CC854">
      <w:pPr>
        <w:pStyle w:val="Company"/>
      </w:pPr>
      <w:r>
        <w:t>Tata Consultancy Services (TCS) | Global | May 2007 – Feb 2020</w:t>
      </w:r>
    </w:p>
    <w:p w14:paraId="7667C8B4" w14:textId="77777777" w:rsidR="032CC854" w:rsidRDefault="032CC854" w:rsidP="032CC854">
      <w:pPr>
        <w:pStyle w:val="ListParagraph"/>
        <w:numPr>
          <w:ilvl w:val="0"/>
          <w:numId w:val="3"/>
        </w:numPr>
      </w:pPr>
      <w:r>
        <w:t xml:space="preserve">Built secure </w:t>
      </w:r>
      <w:r>
        <w:rPr>
          <w:b/>
          <w:bCs/>
        </w:rPr>
        <w:t>CI/CD pipelines using Jenkins, Git, and Terraform</w:t>
      </w:r>
      <w:r>
        <w:t xml:space="preserve"> for HIPAA-compliant cloud applications with security guardrails.</w:t>
      </w:r>
    </w:p>
    <w:p w14:paraId="068B9D2D" w14:textId="77777777" w:rsidR="032CC854" w:rsidRDefault="032CC854" w:rsidP="032CC854">
      <w:pPr>
        <w:pStyle w:val="ListParagraph"/>
        <w:numPr>
          <w:ilvl w:val="0"/>
          <w:numId w:val="3"/>
        </w:numPr>
      </w:pPr>
      <w:r>
        <w:t xml:space="preserve">Implemented </w:t>
      </w:r>
      <w:r>
        <w:rPr>
          <w:b/>
          <w:bCs/>
        </w:rPr>
        <w:t>ELK stack, Prometheus, and Grafana observability</w:t>
      </w:r>
      <w:r>
        <w:t xml:space="preserve"> reducing alert noise by 60% through intelligent alerting.</w:t>
      </w:r>
    </w:p>
    <w:p w14:paraId="35197D86" w14:textId="77777777" w:rsidR="00E530FA" w:rsidRDefault="00000000">
      <w:pPr>
        <w:pStyle w:val="ListParagraph"/>
        <w:numPr>
          <w:ilvl w:val="0"/>
          <w:numId w:val="3"/>
        </w:numPr>
      </w:pPr>
      <w:r>
        <w:t xml:space="preserve">Designed enterprise </w:t>
      </w:r>
      <w:r>
        <w:rPr>
          <w:b/>
          <w:bCs/>
        </w:rPr>
        <w:t>Linux infrastructure and network architecture for Fortune 500 clients</w:t>
      </w:r>
      <w:r>
        <w:t xml:space="preserve"> across telecom, finance, and government sectors.</w:t>
      </w:r>
    </w:p>
    <w:p w14:paraId="2DF13DAB" w14:textId="77777777" w:rsidR="00E530FA" w:rsidRDefault="00000000">
      <w:pPr>
        <w:pStyle w:val="ListParagraph"/>
        <w:numPr>
          <w:ilvl w:val="0"/>
          <w:numId w:val="3"/>
        </w:numPr>
      </w:pPr>
      <w:r>
        <w:t xml:space="preserve">Built early </w:t>
      </w:r>
      <w:r>
        <w:rPr>
          <w:b/>
          <w:bCs/>
        </w:rPr>
        <w:t>CI/CD automation using Jenkins</w:t>
      </w:r>
      <w:r>
        <w:t>; managed 24x7 operations with stringent SLA requirements and incident response.</w:t>
      </w:r>
    </w:p>
    <w:p w14:paraId="1AD7A79C" w14:textId="77777777" w:rsidR="00E530FA" w:rsidRDefault="00000000">
      <w:pPr>
        <w:pStyle w:val="Heading1"/>
      </w:pPr>
      <w:r>
        <w:t>Education &amp; Certifications</w:t>
      </w:r>
    </w:p>
    <w:p w14:paraId="5E45C105" w14:textId="77777777" w:rsidR="00E530FA" w:rsidRDefault="00000000">
      <w:r>
        <w:rPr>
          <w:b/>
          <w:bCs/>
        </w:rPr>
        <w:t>Bachelor of Science in Engineering – Computer Science</w:t>
      </w:r>
      <w:r>
        <w:t xml:space="preserve"> | Acharya Nagarjuna University</w:t>
      </w:r>
    </w:p>
    <w:p w14:paraId="350AC33F" w14:textId="77777777" w:rsidR="00E530FA" w:rsidRDefault="00000000">
      <w:pPr>
        <w:spacing w:before="120"/>
      </w:pPr>
      <w:r>
        <w:rPr>
          <w:b/>
          <w:bCs/>
        </w:rPr>
        <w:t xml:space="preserve">Certifications: </w:t>
      </w:r>
      <w:r>
        <w:t xml:space="preserve">AWS Solutions Architect Professional | Azure Solutions Architect Expert | Google Cloud Professional Architect | </w:t>
      </w:r>
      <w:r>
        <w:rPr>
          <w:b/>
          <w:bCs/>
        </w:rPr>
        <w:t>Certified Kubernetes Administrator (CKA)</w:t>
      </w:r>
      <w:r>
        <w:t xml:space="preserve"> | </w:t>
      </w:r>
      <w:proofErr w:type="spellStart"/>
      <w:r>
        <w:t>HashiCorp</w:t>
      </w:r>
      <w:proofErr w:type="spellEnd"/>
      <w:r>
        <w:t xml:space="preserve"> Terraform Associate | ITIL v4 Foundation</w:t>
      </w:r>
    </w:p>
    <w:p w14:paraId="78F106F9" w14:textId="77777777" w:rsidR="00E530FA" w:rsidRDefault="00000000">
      <w:pPr>
        <w:pStyle w:val="Heading1"/>
      </w:pPr>
      <w:r>
        <w:t>Key Achievements</w:t>
      </w:r>
    </w:p>
    <w:p w14:paraId="51A57C69" w14:textId="77777777" w:rsidR="00E530FA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Global Scale: </w:t>
      </w:r>
      <w:r>
        <w:t>200+ microservices | 10M+ users | 99.97% uptime | 50+ daily releases | 15+ AWS regions</w:t>
      </w:r>
    </w:p>
    <w:p w14:paraId="54A2AF05" w14:textId="77777777" w:rsidR="00E530FA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Reliability: </w:t>
      </w:r>
      <w:r>
        <w:t>65% incident reduction | 45% MTTR improvement | &lt;15min on-call response time</w:t>
      </w:r>
    </w:p>
    <w:p w14:paraId="00213BB8" w14:textId="77777777" w:rsidR="00E530FA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Automation: </w:t>
      </w:r>
      <w:r>
        <w:t>85% operational overhead reduction | 60% false alert reduction | Days→15min deployments</w:t>
      </w:r>
    </w:p>
    <w:sectPr w:rsidR="00E530FA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D38DA"/>
    <w:multiLevelType w:val="hybridMultilevel"/>
    <w:tmpl w:val="9188836C"/>
    <w:lvl w:ilvl="0" w:tplc="482C104A">
      <w:start w:val="1"/>
      <w:numFmt w:val="bullet"/>
      <w:lvlText w:val="•"/>
      <w:lvlJc w:val="left"/>
      <w:pPr>
        <w:ind w:left="360" w:hanging="360"/>
      </w:pPr>
    </w:lvl>
    <w:lvl w:ilvl="1" w:tplc="5958FF78">
      <w:numFmt w:val="decimal"/>
      <w:lvlText w:val=""/>
      <w:lvlJc w:val="left"/>
    </w:lvl>
    <w:lvl w:ilvl="2" w:tplc="5D946BBE">
      <w:numFmt w:val="decimal"/>
      <w:lvlText w:val=""/>
      <w:lvlJc w:val="left"/>
    </w:lvl>
    <w:lvl w:ilvl="3" w:tplc="B726A662">
      <w:numFmt w:val="decimal"/>
      <w:lvlText w:val=""/>
      <w:lvlJc w:val="left"/>
    </w:lvl>
    <w:lvl w:ilvl="4" w:tplc="A830D4DE">
      <w:numFmt w:val="decimal"/>
      <w:lvlText w:val=""/>
      <w:lvlJc w:val="left"/>
    </w:lvl>
    <w:lvl w:ilvl="5" w:tplc="D488EA0C">
      <w:numFmt w:val="decimal"/>
      <w:lvlText w:val=""/>
      <w:lvlJc w:val="left"/>
    </w:lvl>
    <w:lvl w:ilvl="6" w:tplc="7ACA0890">
      <w:numFmt w:val="decimal"/>
      <w:lvlText w:val=""/>
      <w:lvlJc w:val="left"/>
    </w:lvl>
    <w:lvl w:ilvl="7" w:tplc="C458F8A4">
      <w:numFmt w:val="decimal"/>
      <w:lvlText w:val=""/>
      <w:lvlJc w:val="left"/>
    </w:lvl>
    <w:lvl w:ilvl="8" w:tplc="775C799C">
      <w:numFmt w:val="decimal"/>
      <w:lvlText w:val=""/>
      <w:lvlJc w:val="left"/>
    </w:lvl>
  </w:abstractNum>
  <w:abstractNum w:abstractNumId="1" w15:restartNumberingAfterBreak="0">
    <w:nsid w:val="50CB38A7"/>
    <w:multiLevelType w:val="hybridMultilevel"/>
    <w:tmpl w:val="5FD83BD6"/>
    <w:lvl w:ilvl="0" w:tplc="0468438C">
      <w:start w:val="1"/>
      <w:numFmt w:val="bullet"/>
      <w:lvlText w:val="•"/>
      <w:lvlJc w:val="left"/>
      <w:pPr>
        <w:ind w:left="360" w:hanging="360"/>
      </w:pPr>
    </w:lvl>
    <w:lvl w:ilvl="1" w:tplc="BF7EBDC0">
      <w:numFmt w:val="decimal"/>
      <w:lvlText w:val=""/>
      <w:lvlJc w:val="left"/>
    </w:lvl>
    <w:lvl w:ilvl="2" w:tplc="13FADE30">
      <w:numFmt w:val="decimal"/>
      <w:lvlText w:val=""/>
      <w:lvlJc w:val="left"/>
    </w:lvl>
    <w:lvl w:ilvl="3" w:tplc="516ACA9C">
      <w:numFmt w:val="decimal"/>
      <w:lvlText w:val=""/>
      <w:lvlJc w:val="left"/>
    </w:lvl>
    <w:lvl w:ilvl="4" w:tplc="3B06CEEE">
      <w:numFmt w:val="decimal"/>
      <w:lvlText w:val=""/>
      <w:lvlJc w:val="left"/>
    </w:lvl>
    <w:lvl w:ilvl="5" w:tplc="0540E72A">
      <w:numFmt w:val="decimal"/>
      <w:lvlText w:val=""/>
      <w:lvlJc w:val="left"/>
    </w:lvl>
    <w:lvl w:ilvl="6" w:tplc="FC32A7E4">
      <w:numFmt w:val="decimal"/>
      <w:lvlText w:val=""/>
      <w:lvlJc w:val="left"/>
    </w:lvl>
    <w:lvl w:ilvl="7" w:tplc="548ABEC0">
      <w:numFmt w:val="decimal"/>
      <w:lvlText w:val=""/>
      <w:lvlJc w:val="left"/>
    </w:lvl>
    <w:lvl w:ilvl="8" w:tplc="76286EA4">
      <w:numFmt w:val="decimal"/>
      <w:lvlText w:val=""/>
      <w:lvlJc w:val="left"/>
    </w:lvl>
  </w:abstractNum>
  <w:abstractNum w:abstractNumId="2" w15:restartNumberingAfterBreak="0">
    <w:nsid w:val="722D78E4"/>
    <w:multiLevelType w:val="hybridMultilevel"/>
    <w:tmpl w:val="2A02DFEA"/>
    <w:lvl w:ilvl="0" w:tplc="AA9A78B4">
      <w:start w:val="1"/>
      <w:numFmt w:val="bullet"/>
      <w:lvlText w:val="●"/>
      <w:lvlJc w:val="left"/>
      <w:pPr>
        <w:ind w:left="720" w:hanging="360"/>
      </w:pPr>
    </w:lvl>
    <w:lvl w:ilvl="1" w:tplc="1628552E">
      <w:start w:val="1"/>
      <w:numFmt w:val="bullet"/>
      <w:lvlText w:val="○"/>
      <w:lvlJc w:val="left"/>
      <w:pPr>
        <w:ind w:left="1440" w:hanging="360"/>
      </w:pPr>
    </w:lvl>
    <w:lvl w:ilvl="2" w:tplc="5518E996">
      <w:start w:val="1"/>
      <w:numFmt w:val="bullet"/>
      <w:lvlText w:val="■"/>
      <w:lvlJc w:val="left"/>
      <w:pPr>
        <w:ind w:left="2160" w:hanging="360"/>
      </w:pPr>
    </w:lvl>
    <w:lvl w:ilvl="3" w:tplc="DCE6247C">
      <w:start w:val="1"/>
      <w:numFmt w:val="bullet"/>
      <w:lvlText w:val="●"/>
      <w:lvlJc w:val="left"/>
      <w:pPr>
        <w:ind w:left="2880" w:hanging="360"/>
      </w:pPr>
    </w:lvl>
    <w:lvl w:ilvl="4" w:tplc="20826122">
      <w:start w:val="1"/>
      <w:numFmt w:val="bullet"/>
      <w:lvlText w:val="○"/>
      <w:lvlJc w:val="left"/>
      <w:pPr>
        <w:ind w:left="3600" w:hanging="360"/>
      </w:pPr>
    </w:lvl>
    <w:lvl w:ilvl="5" w:tplc="DE561A3C">
      <w:start w:val="1"/>
      <w:numFmt w:val="bullet"/>
      <w:lvlText w:val="■"/>
      <w:lvlJc w:val="left"/>
      <w:pPr>
        <w:ind w:left="4320" w:hanging="360"/>
      </w:pPr>
    </w:lvl>
    <w:lvl w:ilvl="6" w:tplc="DE32A65A">
      <w:start w:val="1"/>
      <w:numFmt w:val="bullet"/>
      <w:lvlText w:val="●"/>
      <w:lvlJc w:val="left"/>
      <w:pPr>
        <w:ind w:left="5040" w:hanging="360"/>
      </w:pPr>
    </w:lvl>
    <w:lvl w:ilvl="7" w:tplc="6A94507C">
      <w:start w:val="1"/>
      <w:numFmt w:val="bullet"/>
      <w:lvlText w:val="●"/>
      <w:lvlJc w:val="left"/>
      <w:pPr>
        <w:ind w:left="5760" w:hanging="360"/>
      </w:pPr>
    </w:lvl>
    <w:lvl w:ilvl="8" w:tplc="26EEDE82">
      <w:start w:val="1"/>
      <w:numFmt w:val="bullet"/>
      <w:lvlText w:val="●"/>
      <w:lvlJc w:val="left"/>
      <w:pPr>
        <w:ind w:left="6480" w:hanging="360"/>
      </w:pPr>
    </w:lvl>
  </w:abstractNum>
  <w:num w:numId="1" w16cid:durableId="1670594539">
    <w:abstractNumId w:val="2"/>
    <w:lvlOverride w:ilvl="0">
      <w:startOverride w:val="1"/>
    </w:lvlOverride>
  </w:num>
  <w:num w:numId="2" w16cid:durableId="1280453287">
    <w:abstractNumId w:val="0"/>
    <w:lvlOverride w:ilvl="0">
      <w:startOverride w:val="1"/>
    </w:lvlOverride>
  </w:num>
  <w:num w:numId="3" w16cid:durableId="62408939">
    <w:abstractNumId w:val="1"/>
    <w:lvlOverride w:ilvl="0">
      <w:startOverride w:val="1"/>
    </w:lvlOverride>
  </w:num>
</w:numbering>
</file>

<file path=word/people.xml><?xml version="1.0" encoding="utf-8"?>
<w15:people xmlns:w15="http://schemas.microsoft.com/office/word/2012/wordml">
  <w15:person w15:author="Claude">
    <w15:presenceInfo w15:providerId="None" w15:userId="Claud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32CC854"/>
    <w:rsid w:val="00684AA3"/>
    <w:rsid w:val="00A5580B"/>
    <w:rsid w:val="00E530FA"/>
    <w:rsid w:val="032CC854"/>
    <w:rsid w:val="29DBB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D1A43D"/>
  <w15:docId w15:val="{45302442-0D9B-F546-91AF-40874F271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40" w:after="40"/>
    </w:pPr>
  </w:style>
  <w:style w:type="paragraph" w:styleId="Heading1">
    <w:name w:val="heading 1"/>
    <w:basedOn w:val="Normal"/>
    <w:next w:val="Normal"/>
    <w:uiPriority w:val="9"/>
    <w:qFormat/>
    <w:pPr>
      <w:pBdr>
        <w:bottom w:val="single" w:sz="6" w:space="0" w:color="333333"/>
      </w:pBdr>
      <w:spacing w:before="280" w:after="120"/>
      <w:outlineLvl w:val="0"/>
    </w:pPr>
    <w:rPr>
      <w:b/>
      <w:bCs/>
      <w:caps/>
      <w:color w:val="1A1A1A"/>
      <w:sz w:val="26"/>
      <w:szCs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200" w:after="80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before="0" w:after="60"/>
      <w:jc w:val="center"/>
    </w:pPr>
    <w:rPr>
      <w:b/>
      <w:bCs/>
      <w:color w:val="000000"/>
      <w:sz w:val="48"/>
      <w:szCs w:val="48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uiPriority w:val="11"/>
    <w:qFormat/>
    <w:pPr>
      <w:spacing w:before="0" w:after="120"/>
      <w:jc w:val="center"/>
    </w:pPr>
    <w:rPr>
      <w:color w:val="333333"/>
      <w:sz w:val="24"/>
      <w:szCs w:val="24"/>
    </w:rPr>
  </w:style>
  <w:style w:type="paragraph" w:customStyle="1" w:styleId="Contact">
    <w:name w:val="Contact"/>
    <w:basedOn w:val="Normal"/>
    <w:pPr>
      <w:spacing w:before="0" w:after="200"/>
      <w:jc w:val="center"/>
    </w:pPr>
    <w:rPr>
      <w:color w:val="444444"/>
      <w:sz w:val="20"/>
      <w:szCs w:val="20"/>
    </w:rPr>
  </w:style>
  <w:style w:type="paragraph" w:customStyle="1" w:styleId="JobTitle">
    <w:name w:val="Job Title"/>
    <w:basedOn w:val="Normal"/>
    <w:pPr>
      <w:spacing w:before="160"/>
    </w:pPr>
    <w:rPr>
      <w:b/>
      <w:bCs/>
      <w:color w:val="000000"/>
      <w:sz w:val="23"/>
      <w:szCs w:val="23"/>
    </w:rPr>
  </w:style>
  <w:style w:type="paragraph" w:customStyle="1" w:styleId="Company">
    <w:name w:val="Company"/>
    <w:basedOn w:val="Normal"/>
    <w:pPr>
      <w:spacing w:before="0" w:after="80"/>
    </w:pPr>
    <w:rPr>
      <w:i/>
      <w:iCs/>
      <w:color w:val="33333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inkedin.com/in/schundu" TargetMode="External"/><Relationship Id="rId4" Type="http://schemas.openxmlformats.org/officeDocument/2006/relationships/webSettings" Target="webSettings.xml"/><Relationship Id="rId8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834</Words>
  <Characters>4755</Characters>
  <Application>Microsoft Office Word</Application>
  <DocSecurity>0</DocSecurity>
  <Lines>39</Lines>
  <Paragraphs>11</Paragraphs>
  <ScaleCrop>false</ScaleCrop>
  <Company/>
  <LinksUpToDate>false</LinksUpToDate>
  <CharactersWithSpaces>5578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Chundu</cp:lastModifiedBy>
  <cp:revision>2</cp:revision>
  <dcterms:created xsi:type="dcterms:W3CDTF">2025-12-23T17:39:00Z</dcterms:created>
  <dcterms:modified xsi:type="dcterms:W3CDTF">2025-12-23T17:58:00Z</dcterms:modified>
</cp:coreProperties>
</file>