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C19F" w14:textId="7E283F34" w:rsidR="00DD481C" w:rsidRDefault="00695B30">
      <w:pPr>
        <w:pStyle w:val="Name"/>
      </w:pPr>
      <w:r>
        <w:t xml:space="preserve">SUDHAKAR </w:t>
      </w:r>
      <w:r w:rsidR="00000000">
        <w:t>CHUNDU</w:t>
      </w:r>
    </w:p>
    <w:p w14:paraId="2D0BBC84" w14:textId="77777777" w:rsidR="00DD481C" w:rsidRDefault="00000000">
      <w:pPr>
        <w:pStyle w:val="Subtitle"/>
      </w:pPr>
      <w:r>
        <w:t>Senior SRE/Infrastructure Leader | AIOps &amp; Platform Engineering | Multi-Cloud Architect</w:t>
      </w:r>
    </w:p>
    <w:p w14:paraId="364BDFEE" w14:textId="77777777" w:rsidR="00DD481C" w:rsidRDefault="00000000">
      <w:pPr>
        <w:pStyle w:val="Contact"/>
      </w:pPr>
      <w:r>
        <w:t xml:space="preserve">chundubabu@gmail.com | (513) 666-0099 | San Jose, CA | </w:t>
      </w:r>
      <w:hyperlink r:id="rId5" w:history="1">
        <w:r>
          <w:rPr>
            <w:color w:val="0066CC"/>
          </w:rPr>
          <w:t>linkedin.com/in/schundu</w:t>
        </w:r>
      </w:hyperlink>
    </w:p>
    <w:p w14:paraId="17DA8E59" w14:textId="77777777" w:rsidR="00DD481C" w:rsidRDefault="00000000">
      <w:pPr>
        <w:pStyle w:val="SectionHeader"/>
      </w:pPr>
      <w:r>
        <w:t>PROFESSIONAL SUMMARY</w:t>
      </w:r>
    </w:p>
    <w:p w14:paraId="36939A7D" w14:textId="77777777" w:rsidR="00DD481C" w:rsidRDefault="00000000">
      <w:pPr>
        <w:pStyle w:val="Body"/>
      </w:pPr>
      <w:r>
        <w:t xml:space="preserve">Senior SRE/Infrastructure leader with 12+ years architecting and operating large-scale physical and cloud infrastructure serving 10M+ users with 99.97% uptime. Expert in </w:t>
      </w:r>
      <w:r>
        <w:rPr>
          <w:b/>
          <w:bCs/>
        </w:rPr>
        <w:t>infrastructure automation, AIOps frameworks, and multi-cloud platforms (AWS, Azure, GCP, OCI)</w:t>
      </w:r>
      <w:r>
        <w:t>. Deep expertise in Kubernetes orchestration, service mesh architecture, observability engineering, and vendor collaboration. Proven ability to drive reliability improvements through predictive monitoring, self-healing automation, and SRE best practices. Adept cross-cultural collaborator managing distributed teams across multiple time zones.</w:t>
      </w:r>
    </w:p>
    <w:p w14:paraId="579A830D" w14:textId="77777777" w:rsidR="00DD481C" w:rsidRDefault="00000000">
      <w:pPr>
        <w:pStyle w:val="SectionHeader"/>
      </w:pPr>
      <w:r>
        <w:t>CORE TECHNICAL EXPERTISE</w:t>
      </w:r>
    </w:p>
    <w:p w14:paraId="5DA27B2A" w14:textId="77777777" w:rsidR="00DD481C" w:rsidRDefault="00000000">
      <w:pPr>
        <w:pStyle w:val="Skills"/>
      </w:pPr>
      <w:r>
        <w:rPr>
          <w:b/>
          <w:bCs/>
        </w:rPr>
        <w:t xml:space="preserve">Infrastructure Automation &amp; Tooling: </w:t>
      </w:r>
      <w:r>
        <w:t>Terraform (5+ years mastery) | Ansible | Python automation frameworks | Bash scripting | GitOps workflows | Infrastructure-as-Code (100% coverage) | Self-healing automation systems</w:t>
      </w:r>
    </w:p>
    <w:p w14:paraId="3D5BD43F" w14:textId="77777777" w:rsidR="00DD481C" w:rsidRDefault="00000000">
      <w:pPr>
        <w:pStyle w:val="Skills"/>
      </w:pPr>
      <w:r>
        <w:rPr>
          <w:b/>
          <w:bCs/>
        </w:rPr>
        <w:t xml:space="preserve">Multi-Cloud &amp; Physical Infrastructure: </w:t>
      </w:r>
      <w:r>
        <w:t>AWS (EC2, EKS, Lambda, CloudWatch) | Azure (AKS, VMs) | GCP (GKE, Compute Engine) | OCI | Hybrid cloud deployments | Hardware provisioning | Vendor management</w:t>
      </w:r>
    </w:p>
    <w:p w14:paraId="06EA5480" w14:textId="77777777" w:rsidR="00DD481C" w:rsidRDefault="00000000">
      <w:pPr>
        <w:pStyle w:val="Skills"/>
      </w:pPr>
      <w:r>
        <w:rPr>
          <w:b/>
          <w:bCs/>
        </w:rPr>
        <w:t xml:space="preserve">Kubernetes &amp; Container Orchestration: </w:t>
      </w:r>
      <w:r>
        <w:t>CKA Certified | Production EKS/AKS/GKE operations | Docker | Helm | Service Mesh (Istio) | Container security | Microservices architecture (200+ services)</w:t>
      </w:r>
    </w:p>
    <w:p w14:paraId="66B85D48" w14:textId="77777777" w:rsidR="00DD481C" w:rsidRDefault="00000000">
      <w:pPr>
        <w:pStyle w:val="Skills"/>
      </w:pPr>
      <w:r>
        <w:rPr>
          <w:b/>
          <w:bCs/>
        </w:rPr>
        <w:t xml:space="preserve">AIOps &amp; Observability: </w:t>
      </w:r>
      <w:r>
        <w:t xml:space="preserve">ML-based predictive monitoring | Anomaly detection | Prometheus | Grafana | ELK Stack (Elasticsearch, Logstash, Kibana) | CloudWatch | </w:t>
      </w:r>
      <w:proofErr w:type="spellStart"/>
      <w:r>
        <w:t>OpenTelemetry</w:t>
      </w:r>
      <w:proofErr w:type="spellEnd"/>
      <w:r>
        <w:t xml:space="preserve"> | APM tools | Custom exporters</w:t>
      </w:r>
    </w:p>
    <w:p w14:paraId="49DF887E" w14:textId="77777777" w:rsidR="00DD481C" w:rsidRDefault="00000000">
      <w:pPr>
        <w:pStyle w:val="Skills"/>
      </w:pPr>
      <w:r>
        <w:rPr>
          <w:b/>
          <w:bCs/>
        </w:rPr>
        <w:t xml:space="preserve">SRE Practices: </w:t>
      </w:r>
      <w:r>
        <w:t>SLO/SLI frameworks | Error budgets | Incident management | RCA | Disaster recovery | Capacity planning | Change management | Chaos engineering | 24x7 on-call operations</w:t>
      </w:r>
    </w:p>
    <w:p w14:paraId="1F8434D9" w14:textId="77777777" w:rsidR="00DD481C" w:rsidRDefault="00000000">
      <w:pPr>
        <w:pStyle w:val="Skills"/>
      </w:pPr>
      <w:r>
        <w:rPr>
          <w:b/>
          <w:bCs/>
        </w:rPr>
        <w:t xml:space="preserve">Programming &amp; Automation: </w:t>
      </w:r>
      <w:r>
        <w:t>Python (expert - APIs, automation, ML integration) | Bash | Go | Groovy | 50+ automation projects | API development</w:t>
      </w:r>
    </w:p>
    <w:p w14:paraId="2DEC31F7" w14:textId="77777777" w:rsidR="00DD481C" w:rsidRDefault="00000000">
      <w:pPr>
        <w:pStyle w:val="Skills"/>
      </w:pPr>
      <w:r>
        <w:rPr>
          <w:b/>
          <w:bCs/>
        </w:rPr>
        <w:t xml:space="preserve">Networking &amp; Systems: </w:t>
      </w:r>
      <w:r>
        <w:t xml:space="preserve">Linux/Unix (RHEL, Ubuntu) | TCP/IP | DNS (Route53, BIND) | Load Balancers (ALB, NLB, </w:t>
      </w:r>
      <w:proofErr w:type="spellStart"/>
      <w:r>
        <w:t>HAProxy</w:t>
      </w:r>
      <w:proofErr w:type="spellEnd"/>
      <w:r>
        <w:t>) | VPC/</w:t>
      </w:r>
      <w:proofErr w:type="spellStart"/>
      <w:r>
        <w:t>VNet</w:t>
      </w:r>
      <w:proofErr w:type="spellEnd"/>
      <w:r>
        <w:t xml:space="preserve"> architecture | Network troubleshooting | Firewalls</w:t>
      </w:r>
    </w:p>
    <w:p w14:paraId="59458EFF" w14:textId="77777777" w:rsidR="00DD481C" w:rsidRDefault="00000000">
      <w:pPr>
        <w:pStyle w:val="SectionHeader"/>
      </w:pPr>
      <w:r>
        <w:t>PROFESSIONAL EXPERIENCE</w:t>
      </w:r>
    </w:p>
    <w:p w14:paraId="5C8BA44D" w14:textId="77777777" w:rsidR="00DD481C" w:rsidRDefault="00000000">
      <w:pPr>
        <w:pStyle w:val="JobTitle"/>
      </w:pPr>
      <w:r>
        <w:t>TRACKONOMY SYSTEMS — San Jose, CA</w:t>
      </w:r>
    </w:p>
    <w:p w14:paraId="742B0BBD" w14:textId="77777777" w:rsidR="00DD481C" w:rsidRDefault="00000000">
      <w:pPr>
        <w:pStyle w:val="JobMeta"/>
      </w:pPr>
      <w:r>
        <w:t>Senior Cloud Architect | Acting Director of Platform Engineering | Oct 2023 – Present</w:t>
      </w:r>
    </w:p>
    <w:p w14:paraId="326E55D6" w14:textId="77777777" w:rsidR="00DD481C" w:rsidRDefault="00000000">
      <w:pPr>
        <w:pStyle w:val="Body"/>
        <w:numPr>
          <w:ilvl w:val="0"/>
          <w:numId w:val="2"/>
        </w:numPr>
      </w:pPr>
      <w:r>
        <w:t>Drive infrastructure automation initiatives across multi-cloud environment (AWS, Azure, GCP, OCI), achieving 100% Infrastructure-as-Code coverage and reducing provisioning time by 90%</w:t>
      </w:r>
    </w:p>
    <w:p w14:paraId="4DDFB61A" w14:textId="77777777" w:rsidR="00DD481C" w:rsidRDefault="00000000">
      <w:pPr>
        <w:pStyle w:val="Body"/>
        <w:numPr>
          <w:ilvl w:val="0"/>
          <w:numId w:val="2"/>
        </w:numPr>
      </w:pPr>
      <w:r>
        <w:t>Implemented AIOps frameworks using ML models for predictive monitoring, reducing incidents by 65% and enabling proactive issue detection before user impact</w:t>
      </w:r>
    </w:p>
    <w:p w14:paraId="1A59E89A" w14:textId="77777777" w:rsidR="00DD481C" w:rsidRDefault="00000000">
      <w:pPr>
        <w:pStyle w:val="Body"/>
        <w:numPr>
          <w:ilvl w:val="0"/>
          <w:numId w:val="2"/>
        </w:numPr>
      </w:pPr>
      <w:r>
        <w:t>Built anomaly detection system analyzing 50TB+ observability data daily; developed automated root cause analysis engine correlating metrics, logs, and traces</w:t>
      </w:r>
    </w:p>
    <w:p w14:paraId="063D17AB" w14:textId="77777777" w:rsidR="00DD481C" w:rsidRDefault="00000000">
      <w:pPr>
        <w:pStyle w:val="Body"/>
        <w:numPr>
          <w:ilvl w:val="0"/>
          <w:numId w:val="2"/>
        </w:numPr>
      </w:pPr>
      <w:r>
        <w:t>Architected service mesh with Istio for 200+ microservices platform serving 10M+ users, ensuring secure and observable inter-service communication</w:t>
      </w:r>
    </w:p>
    <w:p w14:paraId="70C1A5AD" w14:textId="77777777" w:rsidR="00DD481C" w:rsidRDefault="00000000">
      <w:pPr>
        <w:pStyle w:val="Body"/>
        <w:numPr>
          <w:ilvl w:val="0"/>
          <w:numId w:val="2"/>
        </w:numPr>
      </w:pPr>
      <w:r>
        <w:t>Engineered world-class observability stack (Prometheus, Grafana, ELK, CloudWatch) with custom dashboards and intelligent alerting, reducing false alerts by 60%</w:t>
      </w:r>
    </w:p>
    <w:p w14:paraId="4FFDE4A5" w14:textId="77777777" w:rsidR="00DD481C" w:rsidRDefault="00000000">
      <w:pPr>
        <w:pStyle w:val="Body"/>
        <w:numPr>
          <w:ilvl w:val="0"/>
          <w:numId w:val="2"/>
        </w:numPr>
      </w:pPr>
      <w:r>
        <w:t>Created self-healing automation reducing manual interventions by 70% and MTTR by 45%; established SRE culture with SLO/SLI frameworks and error budgets</w:t>
      </w:r>
    </w:p>
    <w:p w14:paraId="5A395F16" w14:textId="77777777" w:rsidR="00DD481C" w:rsidRDefault="00000000">
      <w:pPr>
        <w:pStyle w:val="Body"/>
        <w:numPr>
          <w:ilvl w:val="0"/>
          <w:numId w:val="2"/>
        </w:numPr>
      </w:pPr>
      <w:r>
        <w:t>Own production environment stability achieving 99.97% uptime; lead 24x7 on-call rotation with &lt;15min response time and comprehensive RCA documentation</w:t>
      </w:r>
    </w:p>
    <w:p w14:paraId="6601C454" w14:textId="77777777" w:rsidR="00DD481C" w:rsidRDefault="00000000">
      <w:pPr>
        <w:pStyle w:val="Body"/>
        <w:numPr>
          <w:ilvl w:val="0"/>
          <w:numId w:val="2"/>
        </w:numPr>
      </w:pPr>
      <w:r>
        <w:t>Manage patching, upgrades, disaster recovery processes with automated rollback; implemented chaos engineering practices testing failure scenarios</w:t>
      </w:r>
    </w:p>
    <w:p w14:paraId="6CD5B596" w14:textId="77777777" w:rsidR="00DD481C" w:rsidRDefault="00000000">
      <w:pPr>
        <w:pStyle w:val="Body"/>
        <w:numPr>
          <w:ilvl w:val="0"/>
          <w:numId w:val="2"/>
        </w:numPr>
      </w:pPr>
      <w:r>
        <w:t>Lead and mentor 15+ engineer team across 4 time zones; foster cross-cultural collaboration maintaining 95% retention and 85% satisfaction</w:t>
      </w:r>
    </w:p>
    <w:p w14:paraId="5DA42AFC" w14:textId="77777777" w:rsidR="00DD481C" w:rsidRDefault="00000000">
      <w:pPr>
        <w:pStyle w:val="JobTitle"/>
      </w:pPr>
      <w:r>
        <w:t>AMAZON WEB SERVICES (via Wipro) — Seattle, WA</w:t>
      </w:r>
    </w:p>
    <w:p w14:paraId="7E11EA2C" w14:textId="77777777" w:rsidR="00DD481C" w:rsidRDefault="00000000">
      <w:pPr>
        <w:pStyle w:val="JobMeta"/>
      </w:pPr>
      <w:r>
        <w:t>Site Reliability Engineer | Team Lead | Feb 2022 – Oct 2023</w:t>
      </w:r>
    </w:p>
    <w:p w14:paraId="10519804" w14:textId="77777777" w:rsidR="00DD481C" w:rsidRDefault="00000000">
      <w:pPr>
        <w:pStyle w:val="Body"/>
        <w:numPr>
          <w:ilvl w:val="0"/>
          <w:numId w:val="2"/>
        </w:numPr>
      </w:pPr>
      <w:r>
        <w:lastRenderedPageBreak/>
        <w:t>Managed large-scale production Kubernetes environments across 15+ AWS regions with 99.95% uptime; built automated incident response systems</w:t>
      </w:r>
    </w:p>
    <w:p w14:paraId="254198DD" w14:textId="77777777" w:rsidR="00DD481C" w:rsidRDefault="00000000">
      <w:pPr>
        <w:pStyle w:val="Body"/>
        <w:numPr>
          <w:ilvl w:val="0"/>
          <w:numId w:val="2"/>
        </w:numPr>
      </w:pPr>
      <w:r>
        <w:t>Developed observability stack integrating Prometheus, Grafana, CloudWatch; created Python/Bash automation reducing operational overhead by 85%</w:t>
      </w:r>
    </w:p>
    <w:p w14:paraId="60920DBB" w14:textId="77777777" w:rsidR="00DD481C" w:rsidRDefault="00000000">
      <w:pPr>
        <w:pStyle w:val="Body"/>
        <w:numPr>
          <w:ilvl w:val="0"/>
          <w:numId w:val="2"/>
        </w:numPr>
      </w:pPr>
      <w:r>
        <w:t>Built CI/CD pipelines with Jenkins and GitHub supporting 50+ daily releases with automated rollback and zero-downtime deployments</w:t>
      </w:r>
    </w:p>
    <w:p w14:paraId="5E25A8A8" w14:textId="77777777" w:rsidR="00DD481C" w:rsidRDefault="00000000">
      <w:pPr>
        <w:pStyle w:val="Body"/>
        <w:numPr>
          <w:ilvl w:val="0"/>
          <w:numId w:val="2"/>
        </w:numPr>
      </w:pPr>
      <w:r>
        <w:t>Led 24x7 on-call rotation providing rapid incident resolution, comprehensive RCA documentation, and production operations excellence</w:t>
      </w:r>
    </w:p>
    <w:p w14:paraId="65C41A2F" w14:textId="77777777" w:rsidR="00DD481C" w:rsidRDefault="00000000">
      <w:pPr>
        <w:pStyle w:val="JobTitle"/>
      </w:pPr>
      <w:r>
        <w:t>MICROSOFT (via Wipro) — Redmond, WA</w:t>
      </w:r>
    </w:p>
    <w:p w14:paraId="2F2D5F28" w14:textId="77777777" w:rsidR="00DD481C" w:rsidRDefault="00000000">
      <w:pPr>
        <w:pStyle w:val="JobMeta"/>
      </w:pPr>
      <w:r>
        <w:t>Cloud Infrastructure Engineer | Feb 2020 – Feb 2022</w:t>
      </w:r>
    </w:p>
    <w:p w14:paraId="7AA85273" w14:textId="77777777" w:rsidR="00DD481C" w:rsidRDefault="00000000">
      <w:pPr>
        <w:pStyle w:val="Body"/>
        <w:numPr>
          <w:ilvl w:val="0"/>
          <w:numId w:val="2"/>
        </w:numPr>
      </w:pPr>
      <w:r>
        <w:t xml:space="preserve">Engineered Azure Kubernetes Service infrastructure using Terraform </w:t>
      </w:r>
      <w:proofErr w:type="spellStart"/>
      <w:r>
        <w:t>IaC</w:t>
      </w:r>
      <w:proofErr w:type="spellEnd"/>
      <w:r>
        <w:t>, improving repeatability by 80% and standardizing deployments</w:t>
      </w:r>
    </w:p>
    <w:p w14:paraId="26700C93" w14:textId="77777777" w:rsidR="00DD481C" w:rsidRDefault="00000000">
      <w:pPr>
        <w:pStyle w:val="Body"/>
        <w:numPr>
          <w:ilvl w:val="0"/>
          <w:numId w:val="2"/>
        </w:numPr>
      </w:pPr>
      <w:r>
        <w:t>Built unified monitoring with Azure Monitor, Prometheus, and Grafana; developed self-healing automation with Python scripts reducing manual interventions</w:t>
      </w:r>
    </w:p>
    <w:p w14:paraId="339F348D" w14:textId="77777777" w:rsidR="00DD481C" w:rsidRDefault="00000000">
      <w:pPr>
        <w:pStyle w:val="JobTitle"/>
      </w:pPr>
      <w:r>
        <w:t>HARVARD PILGRIM HEALTH CARE — Boston, MA</w:t>
      </w:r>
    </w:p>
    <w:p w14:paraId="7DAFD432" w14:textId="77777777" w:rsidR="00DD481C" w:rsidRDefault="00000000">
      <w:pPr>
        <w:pStyle w:val="JobMeta"/>
      </w:pPr>
      <w:r>
        <w:t>Cloud Architect | Jun 2018 – Feb 2020</w:t>
      </w:r>
    </w:p>
    <w:p w14:paraId="5D6C6D3C" w14:textId="77777777" w:rsidR="00DD481C" w:rsidRDefault="00000000">
      <w:pPr>
        <w:pStyle w:val="Body"/>
        <w:numPr>
          <w:ilvl w:val="0"/>
          <w:numId w:val="2"/>
        </w:numPr>
      </w:pPr>
      <w:r>
        <w:t xml:space="preserve">Built secure CI/CD pipelines using Jenkins, Git, </w:t>
      </w:r>
      <w:proofErr w:type="gramStart"/>
      <w:r>
        <w:t>Terraform</w:t>
      </w:r>
      <w:proofErr w:type="gramEnd"/>
      <w:r>
        <w:t xml:space="preserve"> for compliance-driven applications; implemented comprehensive observability reducing alert noise by 60%</w:t>
      </w:r>
    </w:p>
    <w:p w14:paraId="23A7865E" w14:textId="77777777" w:rsidR="00DD481C" w:rsidRDefault="00000000">
      <w:pPr>
        <w:pStyle w:val="Body"/>
        <w:numPr>
          <w:ilvl w:val="0"/>
          <w:numId w:val="2"/>
        </w:numPr>
      </w:pPr>
      <w:r>
        <w:t>Managed disaster recovery processes with automated backup/</w:t>
      </w:r>
      <w:proofErr w:type="gramStart"/>
      <w:r>
        <w:t>restore;</w:t>
      </w:r>
      <w:proofErr w:type="gramEnd"/>
      <w:r>
        <w:t xml:space="preserve"> developed Python automation for resource management and cost optimization</w:t>
      </w:r>
    </w:p>
    <w:p w14:paraId="6CDA8961" w14:textId="77777777" w:rsidR="00DD481C" w:rsidRDefault="00000000">
      <w:pPr>
        <w:pStyle w:val="JobTitle"/>
      </w:pPr>
      <w:r>
        <w:t>TATA CONSULTANCY SERVICES — Global</w:t>
      </w:r>
    </w:p>
    <w:p w14:paraId="16D54826" w14:textId="77777777" w:rsidR="00DD481C" w:rsidRDefault="00000000">
      <w:pPr>
        <w:pStyle w:val="JobMeta"/>
      </w:pPr>
      <w:r>
        <w:t>Senior Infrastructure Architect | May 2005 – Jun 2018</w:t>
      </w:r>
    </w:p>
    <w:p w14:paraId="0F3DA1AA" w14:textId="77777777" w:rsidR="00DD481C" w:rsidRDefault="00000000">
      <w:pPr>
        <w:pStyle w:val="Body"/>
        <w:numPr>
          <w:ilvl w:val="0"/>
          <w:numId w:val="2"/>
        </w:numPr>
      </w:pPr>
      <w:r>
        <w:t>Designed enterprise infrastructure for Fortune 500 clients across telecom, finance, and government; managed 24x7 operations with stringent SLA requirements</w:t>
      </w:r>
    </w:p>
    <w:p w14:paraId="4A6FB1A7" w14:textId="77777777" w:rsidR="00DD481C" w:rsidRDefault="00000000">
      <w:pPr>
        <w:pStyle w:val="Body"/>
        <w:numPr>
          <w:ilvl w:val="0"/>
          <w:numId w:val="2"/>
        </w:numPr>
      </w:pPr>
      <w:r>
        <w:t>Built early CI/CD automation and monitoring solutions; developed expertise in distributed systems and high-availability architectures</w:t>
      </w:r>
    </w:p>
    <w:p w14:paraId="39FF24AB" w14:textId="77777777" w:rsidR="00DD481C" w:rsidRDefault="00000000">
      <w:pPr>
        <w:pStyle w:val="SectionHeader"/>
      </w:pPr>
      <w:r>
        <w:t>EDUCATION &amp; CERTIFICATIONS</w:t>
      </w:r>
    </w:p>
    <w:p w14:paraId="0C2E752A" w14:textId="77777777" w:rsidR="00DD481C" w:rsidRDefault="00000000">
      <w:pPr>
        <w:pStyle w:val="Body"/>
      </w:pPr>
      <w:r>
        <w:rPr>
          <w:b/>
          <w:bCs/>
        </w:rPr>
        <w:t>Bachelor of Science in Computer Science</w:t>
      </w:r>
      <w:r>
        <w:t xml:space="preserve"> — Acharya Nagarjuna University</w:t>
      </w:r>
    </w:p>
    <w:p w14:paraId="6D5172D8" w14:textId="77777777" w:rsidR="00DD481C" w:rsidRDefault="00000000">
      <w:pPr>
        <w:pStyle w:val="Body"/>
        <w:spacing w:after="120"/>
      </w:pPr>
      <w:r>
        <w:rPr>
          <w:b/>
          <w:bCs/>
        </w:rPr>
        <w:t xml:space="preserve">Certifications: </w:t>
      </w:r>
      <w:r>
        <w:t xml:space="preserve">AWS Solutions Architect Professional | Azure Solutions Architect Expert | Google Cloud Professional Architect | Certified Kubernetes Administrator (CKA) | </w:t>
      </w:r>
      <w:proofErr w:type="spellStart"/>
      <w:r>
        <w:t>HashiCorp</w:t>
      </w:r>
      <w:proofErr w:type="spellEnd"/>
      <w:r>
        <w:t xml:space="preserve"> Terraform Associate | ITIL v4 Foundation</w:t>
      </w:r>
    </w:p>
    <w:p w14:paraId="68AFB736" w14:textId="77777777" w:rsidR="00DD481C" w:rsidRDefault="00000000">
      <w:pPr>
        <w:pStyle w:val="SectionHeader"/>
      </w:pPr>
      <w:r>
        <w:t>KEY ACHIEVEMENTS</w:t>
      </w:r>
    </w:p>
    <w:p w14:paraId="38147E4A" w14:textId="77777777" w:rsidR="00DD481C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 xml:space="preserve">Infrastructure Scale: </w:t>
      </w:r>
      <w:r>
        <w:t>200+ microservices | 10M+ users | 15+ AWS regions | Multi-cloud (AWS, Azure, GCP, OCI)</w:t>
      </w:r>
    </w:p>
    <w:p w14:paraId="053DB766" w14:textId="77777777" w:rsidR="00DD481C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 xml:space="preserve">Reliability: </w:t>
      </w:r>
      <w:r>
        <w:t>99.97% uptime | 45% MTTR improvement | 65% incident reduction via AIOps | 70% reduction in manual interventions</w:t>
      </w:r>
    </w:p>
    <w:p w14:paraId="2BB187B7" w14:textId="77777777" w:rsidR="00DD481C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 xml:space="preserve">Automation: </w:t>
      </w:r>
      <w:r>
        <w:t xml:space="preserve">100% </w:t>
      </w:r>
      <w:proofErr w:type="spellStart"/>
      <w:r>
        <w:t>IaC</w:t>
      </w:r>
      <w:proofErr w:type="spellEnd"/>
      <w:r>
        <w:t xml:space="preserve"> coverage | 90% provisioning time reduction | 85% operational overhead reduction | 50+ automation projects</w:t>
      </w:r>
    </w:p>
    <w:p w14:paraId="54B05225" w14:textId="77777777" w:rsidR="00DD481C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 xml:space="preserve">Operations: </w:t>
      </w:r>
      <w:r>
        <w:t>24x7 on-call leadership | &lt;15min response time | Disaster recovery | Chaos engineering | SLO/SLI frameworks</w:t>
      </w:r>
    </w:p>
    <w:sectPr w:rsidR="00DD481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24F1"/>
    <w:multiLevelType w:val="hybridMultilevel"/>
    <w:tmpl w:val="E5102942"/>
    <w:lvl w:ilvl="0" w:tplc="384E7CAA">
      <w:start w:val="1"/>
      <w:numFmt w:val="bullet"/>
      <w:lvlText w:val="•"/>
      <w:lvlJc w:val="left"/>
      <w:pPr>
        <w:ind w:left="360" w:hanging="200"/>
      </w:pPr>
      <w:rPr>
        <w:rFonts w:ascii="Arial" w:eastAsia="Arial" w:hAnsi="Arial" w:cs="Arial"/>
      </w:rPr>
    </w:lvl>
    <w:lvl w:ilvl="1" w:tplc="E5D81192">
      <w:numFmt w:val="decimal"/>
      <w:lvlText w:val=""/>
      <w:lvlJc w:val="left"/>
    </w:lvl>
    <w:lvl w:ilvl="2" w:tplc="63287CC4">
      <w:numFmt w:val="decimal"/>
      <w:lvlText w:val=""/>
      <w:lvlJc w:val="left"/>
    </w:lvl>
    <w:lvl w:ilvl="3" w:tplc="07D24A4A">
      <w:numFmt w:val="decimal"/>
      <w:lvlText w:val=""/>
      <w:lvlJc w:val="left"/>
    </w:lvl>
    <w:lvl w:ilvl="4" w:tplc="8CBCA234">
      <w:numFmt w:val="decimal"/>
      <w:lvlText w:val=""/>
      <w:lvlJc w:val="left"/>
    </w:lvl>
    <w:lvl w:ilvl="5" w:tplc="0EB0E466">
      <w:numFmt w:val="decimal"/>
      <w:lvlText w:val=""/>
      <w:lvlJc w:val="left"/>
    </w:lvl>
    <w:lvl w:ilvl="6" w:tplc="C128BF92">
      <w:numFmt w:val="decimal"/>
      <w:lvlText w:val=""/>
      <w:lvlJc w:val="left"/>
    </w:lvl>
    <w:lvl w:ilvl="7" w:tplc="BD561A32">
      <w:numFmt w:val="decimal"/>
      <w:lvlText w:val=""/>
      <w:lvlJc w:val="left"/>
    </w:lvl>
    <w:lvl w:ilvl="8" w:tplc="37981772">
      <w:numFmt w:val="decimal"/>
      <w:lvlText w:val=""/>
      <w:lvlJc w:val="left"/>
    </w:lvl>
  </w:abstractNum>
  <w:abstractNum w:abstractNumId="1" w15:restartNumberingAfterBreak="0">
    <w:nsid w:val="3E6E4868"/>
    <w:multiLevelType w:val="hybridMultilevel"/>
    <w:tmpl w:val="F758A482"/>
    <w:lvl w:ilvl="0" w:tplc="88BE8676">
      <w:start w:val="1"/>
      <w:numFmt w:val="bullet"/>
      <w:lvlText w:val="●"/>
      <w:lvlJc w:val="left"/>
      <w:pPr>
        <w:ind w:left="720" w:hanging="360"/>
      </w:pPr>
    </w:lvl>
    <w:lvl w:ilvl="1" w:tplc="05A2743E">
      <w:start w:val="1"/>
      <w:numFmt w:val="bullet"/>
      <w:lvlText w:val="○"/>
      <w:lvlJc w:val="left"/>
      <w:pPr>
        <w:ind w:left="1440" w:hanging="360"/>
      </w:pPr>
    </w:lvl>
    <w:lvl w:ilvl="2" w:tplc="F692C506">
      <w:start w:val="1"/>
      <w:numFmt w:val="bullet"/>
      <w:lvlText w:val="■"/>
      <w:lvlJc w:val="left"/>
      <w:pPr>
        <w:ind w:left="2160" w:hanging="360"/>
      </w:pPr>
    </w:lvl>
    <w:lvl w:ilvl="3" w:tplc="1BD05CBE">
      <w:start w:val="1"/>
      <w:numFmt w:val="bullet"/>
      <w:lvlText w:val="●"/>
      <w:lvlJc w:val="left"/>
      <w:pPr>
        <w:ind w:left="2880" w:hanging="360"/>
      </w:pPr>
    </w:lvl>
    <w:lvl w:ilvl="4" w:tplc="40AEB59C">
      <w:start w:val="1"/>
      <w:numFmt w:val="bullet"/>
      <w:lvlText w:val="○"/>
      <w:lvlJc w:val="left"/>
      <w:pPr>
        <w:ind w:left="3600" w:hanging="360"/>
      </w:pPr>
    </w:lvl>
    <w:lvl w:ilvl="5" w:tplc="91D41E22">
      <w:start w:val="1"/>
      <w:numFmt w:val="bullet"/>
      <w:lvlText w:val="■"/>
      <w:lvlJc w:val="left"/>
      <w:pPr>
        <w:ind w:left="4320" w:hanging="360"/>
      </w:pPr>
    </w:lvl>
    <w:lvl w:ilvl="6" w:tplc="74A66CEC">
      <w:start w:val="1"/>
      <w:numFmt w:val="bullet"/>
      <w:lvlText w:val="●"/>
      <w:lvlJc w:val="left"/>
      <w:pPr>
        <w:ind w:left="5040" w:hanging="360"/>
      </w:pPr>
    </w:lvl>
    <w:lvl w:ilvl="7" w:tplc="F41C89C8">
      <w:start w:val="1"/>
      <w:numFmt w:val="bullet"/>
      <w:lvlText w:val="●"/>
      <w:lvlJc w:val="left"/>
      <w:pPr>
        <w:ind w:left="5760" w:hanging="360"/>
      </w:pPr>
    </w:lvl>
    <w:lvl w:ilvl="8" w:tplc="532086E8">
      <w:start w:val="1"/>
      <w:numFmt w:val="bullet"/>
      <w:lvlText w:val="●"/>
      <w:lvlJc w:val="left"/>
      <w:pPr>
        <w:ind w:left="6480" w:hanging="360"/>
      </w:pPr>
    </w:lvl>
  </w:abstractNum>
  <w:num w:numId="1" w16cid:durableId="1652638619">
    <w:abstractNumId w:val="1"/>
    <w:lvlOverride w:ilvl="0">
      <w:startOverride w:val="1"/>
    </w:lvlOverride>
  </w:num>
  <w:num w:numId="2" w16cid:durableId="1699887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81C"/>
    <w:rsid w:val="00684AA3"/>
    <w:rsid w:val="00695B30"/>
    <w:rsid w:val="00DD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7F1B5"/>
  <w15:docId w15:val="{45302442-0D9B-F546-91AF-40874F27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60"/>
      <w:jc w:val="center"/>
    </w:pPr>
    <w:rPr>
      <w:b/>
      <w:bCs/>
      <w:color w:val="000000"/>
      <w:sz w:val="48"/>
      <w:szCs w:val="48"/>
    </w:rPr>
  </w:style>
  <w:style w:type="paragraph" w:styleId="Subtitle">
    <w:name w:val="Subtitle"/>
    <w:uiPriority w:val="11"/>
    <w:qFormat/>
    <w:pPr>
      <w:spacing w:after="60"/>
      <w:jc w:val="center"/>
    </w:pPr>
    <w:rPr>
      <w:color w:val="333333"/>
      <w:sz w:val="24"/>
      <w:szCs w:val="24"/>
    </w:rPr>
  </w:style>
  <w:style w:type="paragraph" w:customStyle="1" w:styleId="Contact">
    <w:name w:val="Contact"/>
    <w:pPr>
      <w:spacing w:after="180"/>
      <w:jc w:val="center"/>
    </w:pPr>
    <w:rPr>
      <w:color w:val="444444"/>
      <w:sz w:val="20"/>
      <w:szCs w:val="20"/>
    </w:rPr>
  </w:style>
  <w:style w:type="paragraph" w:customStyle="1" w:styleId="SectionHeader">
    <w:name w:val="Section Header"/>
    <w:pPr>
      <w:pBdr>
        <w:bottom w:val="single" w:sz="12" w:space="0" w:color="000000"/>
      </w:pBdr>
      <w:spacing w:before="240" w:after="120"/>
    </w:pPr>
    <w:rPr>
      <w:b/>
      <w:bCs/>
      <w:caps/>
      <w:color w:val="000000"/>
      <w:sz w:val="26"/>
      <w:szCs w:val="26"/>
    </w:rPr>
  </w:style>
  <w:style w:type="paragraph" w:customStyle="1" w:styleId="JobTitle">
    <w:name w:val="Job Title"/>
    <w:pPr>
      <w:spacing w:before="160" w:after="40"/>
    </w:pPr>
    <w:rPr>
      <w:b/>
      <w:bCs/>
      <w:color w:val="000000"/>
      <w:sz w:val="23"/>
      <w:szCs w:val="23"/>
    </w:rPr>
  </w:style>
  <w:style w:type="paragraph" w:customStyle="1" w:styleId="JobMeta">
    <w:name w:val="Job Meta"/>
    <w:pPr>
      <w:spacing w:after="80"/>
    </w:pPr>
    <w:rPr>
      <w:i/>
      <w:iCs/>
      <w:color w:val="444444"/>
      <w:sz w:val="21"/>
      <w:szCs w:val="21"/>
    </w:rPr>
  </w:style>
  <w:style w:type="paragraph" w:customStyle="1" w:styleId="Body">
    <w:name w:val="Body"/>
    <w:pPr>
      <w:spacing w:after="60"/>
    </w:pPr>
    <w:rPr>
      <w:color w:val="000000"/>
    </w:rPr>
  </w:style>
  <w:style w:type="paragraph" w:customStyle="1" w:styleId="Skills">
    <w:name w:val="Skills"/>
    <w:pPr>
      <w:spacing w:after="80"/>
    </w:pPr>
    <w:rPr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schun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946</Words>
  <Characters>5396</Characters>
  <Application>Microsoft Office Word</Application>
  <DocSecurity>0</DocSecurity>
  <Lines>44</Lines>
  <Paragraphs>12</Paragraphs>
  <ScaleCrop>false</ScaleCrop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Chundu</cp:lastModifiedBy>
  <cp:revision>2</cp:revision>
  <dcterms:created xsi:type="dcterms:W3CDTF">2025-12-18T03:03:00Z</dcterms:created>
  <dcterms:modified xsi:type="dcterms:W3CDTF">2025-12-18T03:05:00Z</dcterms:modified>
</cp:coreProperties>
</file>