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4D78"/>
          <w:sz w:val="36"/>
          <w:szCs w:val="36"/>
        </w:rPr>
        <w:t xml:space="preserve">Sudhakar Chundu</w:t>
      </w:r>
    </w:p>
    <w:p>
      <w:pPr>
        <w:spacing w:after="300"/>
        <w:jc w:val="center"/>
      </w:pPr>
      <w:r>
        <w:rPr>
          <w:sz w:val="22"/>
          <w:szCs w:val="22"/>
        </w:rPr>
        <w:t xml:space="preserve">San Jose, CA • +1 513-666-0099 • chundubabu@gmail.com • </w:t>
      </w:r>
      <w:hyperlink w:history="1" r:id="rId4cf3hp55r9iqc8mxxhwpp">
        <w:r>
          <w:rPr>
            <w:color w:val="1E4D78"/>
            <w:sz w:val="22"/>
            <w:szCs w:val="22"/>
          </w:rPr>
          <w:t xml:space="preserve">linkedin.com/in/schundu</w:t>
        </w:r>
      </w:hyperlink>
    </w:p>
    <w:p>
      <w:pPr>
        <w:spacing w:after="200"/>
      </w:pPr>
      <w:r>
        <w:rPr>
          <w:sz w:val="22"/>
          <w:szCs w:val="22"/>
        </w:rPr>
        <w:t xml:space="preserve">December 18, 2024</w:t>
      </w:r>
    </w:p>
    <w:p>
      <w:r>
        <w:t xml:space="preserve">Hiring Manager</w:t>
      </w:r>
    </w:p>
    <w:p>
      <w:r>
        <w:t xml:space="preserve">Intuitive Surgical</w:t>
      </w:r>
    </w:p>
    <w:p>
      <w:pPr>
        <w:spacing w:after="300"/>
      </w:pPr>
      <w:r>
        <w:t xml:space="preserve">Sunnyvale, CA</w:t>
      </w:r>
    </w:p>
    <w:p>
      <w:pPr>
        <w:spacing w:after="300"/>
      </w:pPr>
      <w:r>
        <w:rPr>
          <w:b/>
          <w:bCs/>
        </w:rPr>
        <w:t xml:space="preserve">Re: Principal Cloud and Infrastructure Architect – Digital</w:t>
      </w:r>
    </w:p>
    <w:p>
      <w:r>
        <w:t xml:space="preserve">Dear Hiring Manager,</w:t>
      </w:r>
    </w:p>
    <w:p>
      <w:r>
        <w:t xml:space="preserve">I am writing to express my strong interest in the Principal Cloud and Infrastructure Architect position at Intuitive Surgical. Your mission to transform healthcare through innovative surgical robotics is compelling, and I am excited by the opportunity to architect cloud infrastructure that will scale globally while meeting the rigorous compliance requirements of medical device technology. With over 20 years of experience designing enterprise-scale cloud architectures—including extensive work in healthcare and regulated environments—I am confident I can drive the strategic vision and technical excellence this role demands.</w:t>
      </w:r>
    </w:p>
    <w:p>
      <w:r>
        <w:t xml:space="preserve">My experience directly aligns with Intuitive's need for strategic cloud leadership. As Director of Cloud Engineering at Trackonomy Systems, I own the end-to-end cloud architecture vision across AWS, GCP, and Azure, aligning infrastructure strategy with business growth plans and global expansion. I've architected modular, horizontally scalable systems supporting 5M+ daily transactions at 99.97% availability across 8 countries, while establishing cloud governance frameworks that achieved 65% cost reduction ($8M+ annually). I develop and maintain reference architectures that codify best practices for networking, security, scalability, and compliance—ensuring these artifacts are usable across product development, data services, and security teams.</w:t>
      </w:r>
    </w:p>
    <w:p>
      <w:r>
        <w:t xml:space="preserve">My healthcare technology experience is particularly relevant to Intuitive's regulated environment. At TCS, I led cloud modernization for Harvard Pilgrim Health Care, architecting HIPAA-compliant AWS infrastructure aligned with FDA and ISO 13485 requirements. I established governance frameworks ensuring HIPAA, HITRUST, and healthcare compliance, and designed reference architectures incorporating security controls, encryption standards, and audit logging required for regulatory certification. This experience architecting for compliance in digital health environments positions me well to address FDA, ISO 13485, and IEC 62304 requirements at Intuitive.</w:t>
      </w:r>
    </w:p>
    <w:p>
      <w:r>
        <w:t xml:space="preserve">I have a proven track record of cross-functional leadership and architectural partnership. I regularly partner with Product and Data Architects to design solutions aligned with product roadmaps, ensuring robust data flows and analytics integration. I lead architectural change management processes—including impact analysis, stakeholder reviews, and post-implementation feedback cycles—and act as technical SME for vendor selection and contract reviews. My familiarity with TOGAF, NIST, and ISO frameworks enables me to establish technical standards and governance guardrails that balance agility with risk management.</w:t>
      </w:r>
    </w:p>
    <w:p>
      <w:r>
        <w:t xml:space="preserve">Intuitive's commitment to making surgery smarter and safer represents exactly the kind of meaningful, impactful work I seek. I am eager to bring my expertise in cloud architecture, governance frameworks, and regulated environment experience to help scale Intuitive's digital infrastructure globally. I would welcome the opportunity to discuss how my background in strategic cloud leadership can contribute to your mission.</w:t>
      </w:r>
    </w:p>
    <w:p>
      <w:pPr>
        <w:spacing w:before="200"/>
      </w:pPr>
      <w:r>
        <w:t xml:space="preserve">Thank you for your consideration.</w:t>
      </w:r>
    </w:p>
    <w:p>
      <w:pPr>
        <w:spacing w:before="300"/>
      </w:pPr>
      <w:r>
        <w:t xml:space="preserve">Sincerely,</w:t>
      </w:r>
    </w:p>
    <w:p>
      <w:pPr>
        <w:spacing w:before="200"/>
      </w:pPr>
      <w:r>
        <w:rPr>
          <w:b/>
          <w:bCs/>
        </w:rPr>
        <w:t xml:space="preserve">Sudhakar Chundu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200" w:line="300"/>
    </w:pPr>
    <w:rPr>
      <w:rFonts w:ascii="Arial" w:cs="Arial" w:eastAsia="Arial" w:hAnsi="Arial"/>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cf3hp55r9iqc8mxxhwpp"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2025-12-19T01:30:37.681Z</dcterms:created>
  <dcterms:modified xsi:type="dcterms:W3CDTF">2025-12-19T01:30:37.682Z</dcterms:modified>
</cp:coreProperties>
</file>

<file path=docProps/custom.xml><?xml version="1.0" encoding="utf-8"?>
<Properties xmlns="http://schemas.openxmlformats.org/officeDocument/2006/custom-properties" xmlns:vt="http://schemas.openxmlformats.org/officeDocument/2006/docPropsVTypes"/>
</file>