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er"/>
      </w:pPr>
      <w:r>
        <w:t xml:space="preserve">Sudhakar Chundu</w:t>
      </w:r>
    </w:p>
    <w:p>
      <w:pPr>
        <w:pStyle w:val="Contact"/>
      </w:pPr>
      <w:r>
        <w:t xml:space="preserve">San Jose, CA | +1 513-666-0099 | chundubabu@gmail.com</w:t>
      </w:r>
    </w:p>
    <w:p>
      <w:pPr>
        <w:pStyle w:val="Contact"/>
      </w:pPr>
      <w:r>
        <w:t xml:space="preserve">linkedin.com/in/schundu</w:t>
      </w:r>
    </w:p>
    <w:p>
      <w:pPr>
        <w:pStyle w:val="Date"/>
      </w:pPr>
      <w:r>
        <w:t xml:space="preserve">December 23, 2024</w:t>
      </w:r>
    </w:p>
    <w:p>
      <w:pPr>
        <w:pStyle w:val="Recipient"/>
      </w:pPr>
      <w:r>
        <w:t xml:space="preserve">Hiring Manager</w:t>
      </w:r>
    </w:p>
    <w:p>
      <w:pPr>
        <w:pStyle w:val="Recipient"/>
      </w:pPr>
      <w:r>
        <w:t xml:space="preserve">Coupang</w:t>
      </w:r>
    </w:p>
    <w:p>
      <w:pPr>
        <w:pStyle w:val="Recipient"/>
      </w:pPr>
      <w:r>
        <w:t xml:space="preserve">Seattle, WA</w:t>
      </w:r>
    </w:p>
    <w:p>
      <w:pPr>
        <w:pStyle w:val="Subject"/>
      </w:pPr>
      <w:r>
        <w:t xml:space="preserve">RE: Sr. Director – Backend Engineering, AI Infrastructure Orchestration</w:t>
      </w:r>
    </w:p>
    <w:p>
      <w:pPr>
        <w:pStyle w:val="Body"/>
      </w:pPr>
      <w:r>
        <w:t xml:space="preserve">Dear Hiring Team,</w:t>
      </w:r>
    </w:p>
    <w:p>
      <w:pPr>
        <w:pStyle w:val="Body"/>
      </w:pPr>
      <w:r>
        <w:t xml:space="preserve">Coupang's mission to build the future of commerce—creating experiences where customers say "How did we ever live without Coupang?"—resonates deeply with my career building the infrastructure that powers transformative technology at scale. With </w:t>
      </w:r>
      <w:r>
        <w:rPr>
          <w:b/>
          <w:bCs/>
        </w:rPr>
        <w:t xml:space="preserve">18+ years</w:t>
      </w:r>
      <w:r>
        <w:t xml:space="preserve"> leading backend platform engineering and AI infrastructure orchestration, I am excited to apply for the Sr. Director – Backend Engineering role, where I can help accelerate Coupang's AI capabilities while maintaining the reliability and performance your customers depend on.</w:t>
      </w:r>
    </w:p>
    <w:p>
      <w:pPr>
        <w:pStyle w:val="Body"/>
      </w:pPr>
      <w:r>
        <w:t xml:space="preserve">In my current role as Distinguished Cloud AI Architect at Trackonomy Systems, I define and execute the long-term vision for our AI infrastructure orchestration platforms—exactly the strategic leadership this role demands. I've built Kubernetes-based platforms supporting </w:t>
      </w:r>
      <w:r>
        <w:rPr>
          <w:b/>
          <w:bCs/>
        </w:rPr>
        <w:t xml:space="preserve">heterogeneous GPU accelerators (A100, V100, T4)</w:t>
      </w:r>
      <w:r>
        <w:t xml:space="preserve"> with intelligent scheduling, delivering </w:t>
      </w:r>
      <w:r>
        <w:rPr>
          <w:b/>
          <w:bCs/>
        </w:rPr>
        <w:t xml:space="preserve">99.97% platform uptime</w:t>
      </w:r>
      <w:r>
        <w:t xml:space="preserve"> while serving </w:t>
      </w:r>
      <w:r>
        <w:rPr>
          <w:b/>
          <w:bCs/>
        </w:rPr>
        <w:t xml:space="preserve">5M+ daily predictions</w:t>
      </w:r>
      <w:r>
        <w:t xml:space="preserve">. By establishing rigorous SLOs, KPIs, and observability standards, I reduced inference costs by </w:t>
      </w:r>
      <w:r>
        <w:rPr>
          <w:b/>
          <w:bCs/>
        </w:rPr>
        <w:t xml:space="preserve">65%</w:t>
      </w:r>
      <w:r>
        <w:t xml:space="preserve"> through resource optimization—directly addressing your success metrics around utilization and cost efficiency.</w:t>
      </w:r>
    </w:p>
    <w:p>
      <w:pPr>
        <w:pStyle w:val="Body"/>
      </w:pPr>
      <w:r>
        <w:t xml:space="preserve">What distinguishes my background is the combination of hands-on technical depth with senior leadership experience. I've led cross-functional engineering teams across multiple time zones, serving as the bridge between AI researchers, product teams, cloud infrastructure, and executive leadership. My experience spans the full AI infrastructure stack: distributed training orchestration, MLOps pipelines with Kubeflow-style tooling, model deployment across containerized, serverless, and edge environments, and Infrastructure-as-Code at scale using Terraform. At Microsoft and AWS engagements, I delivered compliance-ready AI platforms meeting HIPAA, SOC 2, and ISO 27001 requirements—experience directly relevant to Coupang's regulated industry operations.</w:t>
      </w:r>
    </w:p>
    <w:p>
      <w:pPr>
        <w:pStyle w:val="Body"/>
      </w:pPr>
      <w:r>
        <w:t xml:space="preserve">I'm drawn to Coupang's unique position: startup speed and culture backed by the resources of a global public company. This is the environment where I thrive—moving fast, breaking traditional tradeoffs, and building infrastructure that directly impacts millions of customers. I would welcome the opportunity to discuss how my experience building and operating AI infrastructure at scale can contribute to Coupang's continued growth and innovation.</w:t>
      </w:r>
    </w:p>
    <w:p>
      <w:pPr>
        <w:pStyle w:val="Closing"/>
      </w:pPr>
      <w:r>
        <w:t xml:space="preserve">Thank you for your consideration.</w:t>
      </w:r>
    </w:p>
    <w:p>
      <w:pPr>
        <w:pStyle w:val="Closing"/>
      </w:pPr>
      <w:r>
        <w:t xml:space="preserve">Sincerely,</w:t>
      </w:r>
    </w:p>
    <w:p>
      <w:pPr>
        <w:pStyle w:val="Signature"/>
      </w:pPr>
      <w:r>
        <w:t xml:space="preserve">Sudhakar Chundu</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er">
    <w:name w:val="Header"/>
    <w:basedOn w:val="Normal"/>
    <w:pPr>
      <w:spacing w:after="40"/>
    </w:pPr>
    <w:rPr>
      <w:rFonts w:ascii="Arial" w:cs="Arial" w:eastAsia="Arial" w:hAnsi="Arial"/>
      <w:b/>
      <w:bCs/>
      <w:color w:val="1a1a1a"/>
      <w:sz w:val="28"/>
      <w:szCs w:val="28"/>
    </w:rPr>
  </w:style>
  <w:style w:type="paragraph" w:styleId="Contact">
    <w:name w:val="Contact"/>
    <w:basedOn w:val="Normal"/>
    <w:pPr>
      <w:spacing w:after="20"/>
    </w:pPr>
    <w:rPr>
      <w:rFonts w:ascii="Arial" w:cs="Arial" w:eastAsia="Arial" w:hAnsi="Arial"/>
      <w:color w:val="333333"/>
      <w:sz w:val="22"/>
      <w:szCs w:val="22"/>
    </w:rPr>
  </w:style>
  <w:style w:type="paragraph" w:styleId="Date">
    <w:name w:val="Date"/>
    <w:basedOn w:val="Normal"/>
    <w:pPr>
      <w:spacing w:before="360" w:after="240"/>
    </w:pPr>
    <w:rPr>
      <w:rFonts w:ascii="Arial" w:cs="Arial" w:eastAsia="Arial" w:hAnsi="Arial"/>
      <w:color w:val="333333"/>
      <w:sz w:val="22"/>
      <w:szCs w:val="22"/>
    </w:rPr>
  </w:style>
  <w:style w:type="paragraph" w:styleId="Recipient">
    <w:name w:val="Recipient"/>
    <w:basedOn w:val="Normal"/>
    <w:pPr>
      <w:spacing w:after="20"/>
    </w:pPr>
    <w:rPr>
      <w:rFonts w:ascii="Arial" w:cs="Arial" w:eastAsia="Arial" w:hAnsi="Arial"/>
      <w:color w:val="1a1a1a"/>
      <w:sz w:val="22"/>
      <w:szCs w:val="22"/>
    </w:rPr>
  </w:style>
  <w:style w:type="paragraph" w:styleId="Subject">
    <w:name w:val="Subject"/>
    <w:basedOn w:val="Normal"/>
    <w:pPr>
      <w:spacing w:before="240" w:after="240"/>
    </w:pPr>
    <w:rPr>
      <w:rFonts w:ascii="Arial" w:cs="Arial" w:eastAsia="Arial" w:hAnsi="Arial"/>
      <w:b/>
      <w:bCs/>
      <w:color w:val="1a1a1a"/>
      <w:sz w:val="22"/>
      <w:szCs w:val="22"/>
    </w:rPr>
  </w:style>
  <w:style w:type="paragraph" w:styleId="Body">
    <w:name w:val="Body"/>
    <w:basedOn w:val="Normal"/>
    <w:pPr>
      <w:spacing w:after="200"/>
      <w:jc w:val="both"/>
    </w:pPr>
    <w:rPr>
      <w:rFonts w:ascii="Arial" w:cs="Arial" w:eastAsia="Arial" w:hAnsi="Arial"/>
      <w:color w:val="222222"/>
      <w:sz w:val="22"/>
      <w:szCs w:val="22"/>
    </w:rPr>
  </w:style>
  <w:style w:type="paragraph" w:styleId="Closing">
    <w:name w:val="Closing"/>
    <w:basedOn w:val="Normal"/>
    <w:pPr>
      <w:spacing w:before="240" w:after="60"/>
    </w:pPr>
    <w:rPr>
      <w:rFonts w:ascii="Arial" w:cs="Arial" w:eastAsia="Arial" w:hAnsi="Arial"/>
      <w:color w:val="222222"/>
      <w:sz w:val="22"/>
      <w:szCs w:val="22"/>
    </w:rPr>
  </w:style>
  <w:style w:type="paragraph" w:styleId="Signature">
    <w:name w:val="Signature"/>
    <w:basedOn w:val="Normal"/>
    <w:pPr>
      <w:spacing w:before="200"/>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2025-12-23T16:23:49.289Z</dcterms:created>
  <dcterms:modified xsi:type="dcterms:W3CDTF">2025-12-23T16:23:49.290Z</dcterms:modified>
</cp:coreProperties>
</file>

<file path=docProps/custom.xml><?xml version="1.0" encoding="utf-8"?>
<Properties xmlns="http://schemas.openxmlformats.org/officeDocument/2006/custom-properties" xmlns:vt="http://schemas.openxmlformats.org/officeDocument/2006/docPropsVTypes"/>
</file>