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b/>
          <w:bCs/>
          <w:sz w:val="32"/>
          <w:szCs w:val="32"/>
        </w:rPr>
        <w:t xml:space="preserve">SUDHAKAR CHUNDU</w:t>
      </w:r>
    </w:p>
    <w:p>
      <w:pPr>
        <w:spacing w:after="0"/>
        <w:jc w:val="center"/>
      </w:pPr>
      <w:r>
        <w:t xml:space="preserve">San Jose, CA</w:t>
      </w:r>
    </w:p>
    <w:p>
      <w:pPr>
        <w:spacing w:after="200"/>
        <w:jc w:val="center"/>
      </w:pPr>
      <w:r>
        <w:t xml:space="preserve">chundubabu@gmail.com | (513) 666-0099 | linkedin.com/in/schundu</w:t>
      </w:r>
    </w:p>
    <w:p>
      <w:pPr>
        <w:spacing w:after="200"/>
        <w:jc w:val="center"/>
      </w:pPr>
      <w:r>
        <w:rPr>
          <w:b/>
          <w:bCs/>
          <w:sz w:val="26"/>
          <w:szCs w:val="26"/>
        </w:rPr>
        <w:t xml:space="preserve">Senior Cloud Platform Engineer</w:t>
      </w:r>
    </w:p>
    <w:p>
      <w:pPr>
        <w:pStyle w:val="SectionHeader"/>
      </w:pPr>
      <w:r>
        <w:t xml:space="preserve">PROFESSIONAL SUMMARY</w:t>
      </w:r>
    </w:p>
    <w:p>
      <w:pPr>
        <w:spacing w:after="120"/>
      </w:pPr>
      <w:r>
        <w:t xml:space="preserve">Senior Cloud Platform Engineer with 13+ years architecting, governing, and optimizing multi-cloud environments across AWS, Azure, GCP, and OCI. Expert in designing secure landing zones, multi-account/tenant structures, IAM policies, and RBAC controls. Proven track record in cloud financial management with 73% cost reduction ($10M to $2.7M) through RI/Savings Plan optimization, rightsizing, and chargeback reporting. Strong expertise in Infrastructure-as-Code (Terraform, Python), CI/CD automation, and compliance frameworks including SOC 2, FedRAMP, HIPAA, and SOX. Experienced mentor with excellent communication and collaboration skills.</w:t>
      </w:r>
    </w:p>
    <w:p>
      <w:pPr>
        <w:pStyle w:val="SectionHeader"/>
      </w:pPr>
      <w:r>
        <w:t xml:space="preserve">TECHNICAL SKILLS</w:t>
      </w:r>
    </w:p>
    <w:p>
      <w:pPr>
        <w:spacing w:after="60"/>
      </w:pPr>
      <w:r>
        <w:rPr>
          <w:b/>
          <w:bCs/>
        </w:rPr>
        <w:t xml:space="preserve">Cloud Platforms: </w:t>
      </w:r>
      <w:r>
        <w:t xml:space="preserve">AWS (Organizations, IAM, VPC, EC2, EKS, S3, RDS, KMS, CloudWatch, CloudTrail), Azure (Subscriptions, AKS, Event Hub, Cosmos DB, Policy, Monitor), GCP (Projects, GKE, IAM), OCI</w:t>
      </w:r>
    </w:p>
    <w:p>
      <w:pPr>
        <w:spacing w:after="60"/>
      </w:pPr>
      <w:r>
        <w:rPr>
          <w:b/>
          <w:bCs/>
        </w:rPr>
        <w:t xml:space="preserve">Cloud Security: </w:t>
      </w:r>
      <w:r>
        <w:t xml:space="preserve">IAM, SSO, RBAC, Org/Subscription/Project policies, encryption, KMS, VPC Service Controls, privileged access management (PIM), audit logging, security assessments</w:t>
      </w:r>
    </w:p>
    <w:p>
      <w:pPr>
        <w:spacing w:after="60"/>
      </w:pPr>
      <w:r>
        <w:rPr>
          <w:b/>
          <w:bCs/>
        </w:rPr>
        <w:t xml:space="preserve">Cloud FinOps: </w:t>
      </w:r>
      <w:r>
        <w:t xml:space="preserve">Cost optimization, Reserved Instances, Savings Plans, rightsizing, storage tiering, idle resource elimination, forecasting, budgeting, chargeback/showback reporting</w:t>
      </w:r>
    </w:p>
    <w:p>
      <w:pPr>
        <w:spacing w:after="60"/>
      </w:pPr>
      <w:r>
        <w:rPr>
          <w:b/>
          <w:bCs/>
        </w:rPr>
        <w:t xml:space="preserve">Compliance: </w:t>
      </w:r>
      <w:r>
        <w:t xml:space="preserve">SOC 2, FedRAMP, HIPAA, SOX, ISO 27001, compliance audits, remediation strategies, security controls</w:t>
      </w:r>
    </w:p>
    <w:p>
      <w:pPr>
        <w:spacing w:after="60"/>
      </w:pPr>
      <w:r>
        <w:rPr>
          <w:b/>
          <w:bCs/>
        </w:rPr>
        <w:t xml:space="preserve">Infrastructure as Code: </w:t>
      </w:r>
      <w:r>
        <w:t xml:space="preserve">Terraform (modules, state management, multi-cloud providers), Ansible, CloudFormation, Bicep, Pulumi</w:t>
      </w:r>
    </w:p>
    <w:p>
      <w:pPr>
        <w:spacing w:after="60"/>
      </w:pPr>
      <w:r>
        <w:rPr>
          <w:b/>
          <w:bCs/>
        </w:rPr>
        <w:t xml:space="preserve">Automation: </w:t>
      </w:r>
      <w:r>
        <w:t xml:space="preserve">Python, Bash, Shell scripting, CI/CD pipelines, GitOps, GitHub Actions, ArgoCD, Jenkins</w:t>
      </w:r>
    </w:p>
    <w:p>
      <w:pPr>
        <w:spacing w:after="60"/>
      </w:pPr>
      <w:r>
        <w:rPr>
          <w:b/>
          <w:bCs/>
        </w:rPr>
        <w:t xml:space="preserve">Governance: </w:t>
      </w:r>
      <w:r>
        <w:t xml:space="preserve">Landing zones, multi-account structures, tagging standards, resource hierarchy, lifecycle management, policy enforcement</w:t>
      </w:r>
    </w:p>
    <w:p>
      <w:pPr>
        <w:spacing w:after="60"/>
      </w:pPr>
      <w:r>
        <w:rPr>
          <w:b/>
          <w:bCs/>
        </w:rPr>
        <w:t xml:space="preserve">Containers: </w:t>
      </w:r>
      <w:r>
        <w:t xml:space="preserve">Kubernetes (EKS, AKS, GKE), Docker, Helm, Istio, microservices architecture</w:t>
      </w:r>
    </w:p>
    <w:p>
      <w:pPr>
        <w:spacing w:after="60"/>
      </w:pPr>
      <w:r>
        <w:rPr>
          <w:b/>
          <w:bCs/>
        </w:rPr>
        <w:t xml:space="preserve">Monitoring: </w:t>
      </w:r>
      <w:r>
        <w:t xml:space="preserve">Datadog, Prometheus, Grafana, CloudWatch, Azure Monitor, ELK Stack, distributed tracing</w:t>
      </w:r>
    </w:p>
    <w:p>
      <w:pPr>
        <w:pStyle w:val="SectionHeader"/>
      </w:pPr>
      <w:r>
        <w:t xml:space="preserve">PROFESSIONAL EXPERIENCE</w:t>
      </w:r>
    </w:p>
    <w:p>
      <w:pPr>
        <w:spacing w:after="0"/>
      </w:pPr>
      <w:r>
        <w:rPr>
          <w:b/>
          <w:bCs/>
        </w:rPr>
        <w:t xml:space="preserve">Distinguished Cloud AI Architect</w:t>
      </w:r>
    </w:p>
    <w:p>
      <w:pPr>
        <w:spacing w:after="0"/>
      </w:pPr>
      <w:r>
        <w:t xml:space="preserve">Trackonomy Systems, San Jose, CA</w:t>
      </w:r>
    </w:p>
    <w:p>
      <w:pPr>
        <w:spacing w:after="80"/>
      </w:pPr>
      <w:r>
        <w:rPr>
          <w:i/>
          <w:iCs/>
        </w:rPr>
        <w:t xml:space="preserve">October 2023 - December 2025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Architected multi-cloud platform across AWS, Azure, and OCI serving 12+ enterprise clients with 99.97% uptime, implementing secure landing zones and multi-tenant structures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Reduced cloud infrastructure costs 73% ($10M to $2.7M) through FinOps practices including Reserved Instance planning, Savings Plans, rightsizing, storage tiering, and idle resource elimination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Designed and implemented IAM policies, RBAC controls, and Org/Subscription structures across multi-cloud environments with SSO integration and privileged access management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Established governance frameworks including tagging standards, resource hierarchy models, and lifecycle management policies enabling cost tracking and accountability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Led compliance initiatives for SOC 2, HIPAA, and FedRAMP, conducting security assessments and producing remediation strategies in collaboration with InfoSec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Developed Infrastructure-as-Code templates using Terraform and Python with CI/CD pipelines (GitHub Actions, ArgoCD) following GitOps principles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Implemented security controls including encryption, KMS, VPC configurations, and comprehensive audit logging across all cloud platforms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Built chargeback/showback reporting dashboards for cloud cost allocation, forecasting, and budget tracking across business units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Mentored junior cloud engineers on multi-cloud best practices, IaC development, and security compliance, fostering technical growth and knowledge sharing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Deployed monitoring and observability stack with Datadog, Prometheus, and Grafana for resource utilization, cost anomaly detection, and compliance monitoring</w:t>
      </w:r>
    </w:p>
    <w:p>
      <w:pPr>
        <w:spacing w:after="0"/>
      </w:pPr>
      <w:r>
        <w:rPr>
          <w:b/>
          <w:bCs/>
        </w:rPr>
        <w:t xml:space="preserve">Cloud and SRE Architect</w:t>
      </w:r>
    </w:p>
    <w:p>
      <w:pPr>
        <w:spacing w:after="0"/>
      </w:pPr>
      <w:r>
        <w:t xml:space="preserve">OSDU Data Platform (Multi-Tenant Enterprise)</w:t>
      </w:r>
    </w:p>
    <w:p>
      <w:pPr>
        <w:spacing w:after="80"/>
      </w:pPr>
      <w:r>
        <w:rPr>
          <w:i/>
          <w:iCs/>
        </w:rPr>
        <w:t xml:space="preserve">August 2018 - October 2023</w:t>
      </w:r>
    </w:p>
    <w:p>
      <w:pPr>
        <w:spacing w:after="60"/>
      </w:pPr>
      <w:r>
        <w:rPr>
          <w:b/>
          <w:bCs/>
          <w:i/>
          <w:iCs/>
        </w:rPr>
        <w:t xml:space="preserve">AWS Cloud Platform Engineering (January 2022 - October 2023)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Designed AWS landing zones with multi-account structure using AWS Organizations, implementing SCPs, IAM policies, and cross-account access controls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Created 50+ Terraform modules for AWS infrastructure (VPC, EKS, RDS, DynamoDB, S3, IAM, KMS) enabling standardized, compliant deployments across 4+ enterprise tenants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Managed cloud financial operations including budget forecasting, commitment planning, and cost optimization achieving 99.99% availability with optimized spend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Implemented security controls for encryption, CloudTrail audit logging, VPC configurations, and security group policies in compliance with SOC 2 requirements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Drove cloud onboarding process for new applications and teams, establishing governance frameworks and tagging standards for resource management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Built CI/CD automation with GitHub Actions and ArgoCD, reducing deployment time 80% through GitOps workflows and automated security scanning</w:t>
      </w:r>
    </w:p>
    <w:p>
      <w:pPr>
        <w:spacing w:after="60"/>
      </w:pPr>
      <w:r>
        <w:rPr>
          <w:b/>
          <w:bCs/>
          <w:i/>
          <w:iCs/>
        </w:rPr>
        <w:t xml:space="preserve">Azure Cloud Platform Engineering (August 2018 - January 2022)</w:t>
      </w:r>
    </w:p>
    <w:p>
      <w:pPr>
        <w:pStyle w:val="ListParagraph"/>
        <w:numPr>
          <w:ilvl w:val="0"/>
          <w:numId w:val="4"/>
        </w:numPr>
        <w:spacing w:after="40"/>
      </w:pPr>
      <w:r>
        <w:t xml:space="preserve">Architected Azure landing zones with subscription hierarchy, Azure Policy enforcement, and RBAC controls for 15+ microservices achieving 99.9% availability</w:t>
      </w:r>
    </w:p>
    <w:p>
      <w:pPr>
        <w:pStyle w:val="ListParagraph"/>
        <w:numPr>
          <w:ilvl w:val="0"/>
          <w:numId w:val="4"/>
        </w:numPr>
        <w:spacing w:after="40"/>
      </w:pPr>
      <w:r>
        <w:t xml:space="preserve">Implemented Azure governance including Management Groups, tagging policies, resource locks, and cost management with chargeback reporting</w:t>
      </w:r>
    </w:p>
    <w:p>
      <w:pPr>
        <w:pStyle w:val="ListParagraph"/>
        <w:numPr>
          <w:ilvl w:val="0"/>
          <w:numId w:val="4"/>
        </w:numPr>
        <w:spacing w:after="40"/>
      </w:pPr>
      <w:r>
        <w:t xml:space="preserve">Developed Infrastructure-as-Code with Terraform and Bicep for AKS, Cosmos DB, Event Hub, and networking components</w:t>
      </w:r>
    </w:p>
    <w:p>
      <w:pPr>
        <w:pStyle w:val="ListParagraph"/>
        <w:numPr>
          <w:ilvl w:val="0"/>
          <w:numId w:val="4"/>
        </w:numPr>
        <w:spacing w:after="40"/>
      </w:pPr>
      <w:r>
        <w:t xml:space="preserve">Led compliance audits and security assessments, implementing remediation strategies for Azure Policy violations and misconfigurations</w:t>
      </w:r>
    </w:p>
    <w:p>
      <w:pPr>
        <w:pStyle w:val="ListParagraph"/>
        <w:numPr>
          <w:ilvl w:val="0"/>
          <w:numId w:val="4"/>
        </w:numPr>
        <w:spacing w:after="120"/>
      </w:pPr>
      <w:r>
        <w:t xml:space="preserve">Contributed infrastructure improvements to OSDU open-source community, sharing Terraform modules and governance patterns</w:t>
      </w:r>
    </w:p>
    <w:p>
      <w:pPr>
        <w:spacing w:after="0"/>
      </w:pPr>
      <w:r>
        <w:rPr>
          <w:b/>
          <w:bCs/>
        </w:rPr>
        <w:t xml:space="preserve">Multi-Cloud Architect</w:t>
      </w:r>
    </w:p>
    <w:p>
      <w:pPr>
        <w:spacing w:after="0"/>
      </w:pPr>
      <w:r>
        <w:t xml:space="preserve">Tata Consultancy Services</w:t>
      </w:r>
    </w:p>
    <w:p>
      <w:pPr>
        <w:spacing w:after="80"/>
      </w:pPr>
      <w:r>
        <w:rPr>
          <w:i/>
          <w:iCs/>
        </w:rPr>
        <w:t xml:space="preserve">May 2007 - August 2018</w:t>
      </w:r>
    </w:p>
    <w:p>
      <w:pPr>
        <w:pStyle w:val="ListParagraph"/>
        <w:numPr>
          <w:ilvl w:val="0"/>
          <w:numId w:val="5"/>
        </w:numPr>
        <w:spacing w:after="40"/>
      </w:pPr>
      <w:r>
        <w:t xml:space="preserve">Led cloud migration initiatives from on-premises to AWS, Azure, and OpenStack for Fortune 500 clients, designing multi-cloud architectures and governance frameworks</w:t>
      </w:r>
    </w:p>
    <w:p>
      <w:pPr>
        <w:pStyle w:val="ListParagraph"/>
        <w:numPr>
          <w:ilvl w:val="0"/>
          <w:numId w:val="5"/>
        </w:numPr>
        <w:spacing w:after="40"/>
      </w:pPr>
      <w:r>
        <w:t xml:space="preserve">Implemented IAM policies, security controls, and compliance requirements across cloud platforms for enterprise deployments</w:t>
      </w:r>
    </w:p>
    <w:p>
      <w:pPr>
        <w:pStyle w:val="ListParagraph"/>
        <w:numPr>
          <w:ilvl w:val="0"/>
          <w:numId w:val="5"/>
        </w:numPr>
        <w:spacing w:after="40"/>
      </w:pPr>
      <w:r>
        <w:t xml:space="preserve">Built CI/CD pipelines with Jenkins and Ansible for automated infrastructure provisioning and configuration management</w:t>
      </w:r>
    </w:p>
    <w:p>
      <w:pPr>
        <w:pStyle w:val="ListParagraph"/>
        <w:numPr>
          <w:ilvl w:val="0"/>
          <w:numId w:val="5"/>
        </w:numPr>
        <w:spacing w:after="40"/>
      </w:pPr>
      <w:r>
        <w:t xml:space="preserve">Developed Python and Shell automation scripts for cloud operations, cost reporting, and compliance monitoring</w:t>
      </w:r>
    </w:p>
    <w:p>
      <w:pPr>
        <w:pStyle w:val="ListParagraph"/>
        <w:numPr>
          <w:ilvl w:val="0"/>
          <w:numId w:val="5"/>
        </w:numPr>
        <w:spacing w:after="40"/>
      </w:pPr>
      <w:r>
        <w:t xml:space="preserve">Managed production Linux environments including performance tuning, capacity planning, and incident response</w:t>
      </w:r>
    </w:p>
    <w:p>
      <w:pPr>
        <w:pStyle w:val="SectionHeader"/>
      </w:pPr>
      <w:r>
        <w:t xml:space="preserve">EDUCATION</w:t>
      </w:r>
    </w:p>
    <w:p>
      <w:pPr>
        <w:spacing w:after="0"/>
      </w:pPr>
      <w:r>
        <w:rPr>
          <w:b/>
          <w:bCs/>
        </w:rPr>
        <w:t xml:space="preserve">Bachelor of Technology</w:t>
      </w:r>
    </w:p>
    <w:p>
      <w:r>
        <w:t xml:space="preserve">Acharya Nagarjuna University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SectionHeader">
    <w:name w:val="Section Header"/>
    <w:basedOn w:val="Normal"/>
    <w:pPr>
      <w:pBdr>
        <w:bottom w:val="single" w:color="000000" w:sz="6"/>
      </w:pBdr>
      <w:spacing w:before="240" w:after="120"/>
    </w:pPr>
    <w:rPr>
      <w:b/>
      <w:bCs/>
      <w:cap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2025-12-30T03:42:11.283Z</dcterms:created>
  <dcterms:modified xsi:type="dcterms:W3CDTF">2025-12-30T03:42:11.283Z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