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B2B" w:rsidRDefault="00691B2B" w:rsidP="00FA5B7E">
      <w:pPr>
        <w:jc w:val="center"/>
        <w:rPr>
          <w:b/>
        </w:rPr>
      </w:pPr>
    </w:p>
    <w:p w:rsidR="00393E9D" w:rsidRDefault="00393E9D" w:rsidP="00393E9D">
      <w:pPr>
        <w:spacing w:line="360" w:lineRule="auto"/>
        <w:jc w:val="center"/>
        <w:rPr>
          <w:b/>
        </w:rPr>
      </w:pPr>
    </w:p>
    <w:p w:rsidR="00393E9D" w:rsidRDefault="00393E9D" w:rsidP="00393E9D">
      <w:pPr>
        <w:spacing w:line="360" w:lineRule="auto"/>
        <w:jc w:val="center"/>
        <w:rPr>
          <w:b/>
        </w:rPr>
      </w:pPr>
    </w:p>
    <w:p w:rsidR="00827854" w:rsidRDefault="00603E32" w:rsidP="00393E9D">
      <w:pPr>
        <w:spacing w:line="360" w:lineRule="auto"/>
        <w:jc w:val="center"/>
        <w:rPr>
          <w:b/>
        </w:rPr>
      </w:pPr>
      <w:r>
        <w:rPr>
          <w:b/>
        </w:rPr>
        <w:t>DEVELOPMENT OF</w:t>
      </w:r>
      <w:r w:rsidR="00550913">
        <w:rPr>
          <w:b/>
        </w:rPr>
        <w:t xml:space="preserve"> CLIMATIC INDICE TOOL</w:t>
      </w:r>
      <w:r>
        <w:rPr>
          <w:b/>
        </w:rPr>
        <w:t xml:space="preserve"> </w:t>
      </w:r>
    </w:p>
    <w:p w:rsidR="00A237A8" w:rsidRDefault="00603E32" w:rsidP="00393E9D">
      <w:pPr>
        <w:spacing w:line="360" w:lineRule="auto"/>
        <w:jc w:val="center"/>
        <w:rPr>
          <w:b/>
        </w:rPr>
      </w:pPr>
      <w:r>
        <w:rPr>
          <w:b/>
        </w:rPr>
        <w:t>USING DAILY CLIMATE DATA FOR INPUT</w:t>
      </w:r>
    </w:p>
    <w:p w:rsidR="002D4F48" w:rsidRDefault="002D4F48" w:rsidP="00393E9D">
      <w:pPr>
        <w:spacing w:line="360" w:lineRule="auto"/>
        <w:jc w:val="center"/>
        <w:rPr>
          <w:b/>
        </w:rPr>
      </w:pPr>
    </w:p>
    <w:p w:rsidR="002D4F48" w:rsidRDefault="002D4F48" w:rsidP="00393E9D">
      <w:pPr>
        <w:spacing w:line="360" w:lineRule="auto"/>
        <w:jc w:val="center"/>
        <w:rPr>
          <w:b/>
        </w:rPr>
      </w:pPr>
      <w:r>
        <w:rPr>
          <w:b/>
        </w:rPr>
        <w:t xml:space="preserve">FINAL REPORT FOR </w:t>
      </w:r>
    </w:p>
    <w:p w:rsidR="002D4F48" w:rsidRDefault="002D4F48" w:rsidP="00393E9D">
      <w:pPr>
        <w:spacing w:line="360" w:lineRule="auto"/>
        <w:jc w:val="center"/>
        <w:rPr>
          <w:b/>
        </w:rPr>
      </w:pPr>
      <w:r>
        <w:rPr>
          <w:b/>
        </w:rPr>
        <w:t xml:space="preserve">AGRICULTURE AND AGRI-FOOD CANADA </w:t>
      </w:r>
    </w:p>
    <w:p w:rsidR="002D4F48" w:rsidRDefault="002D4F48" w:rsidP="00393E9D">
      <w:pPr>
        <w:spacing w:line="360" w:lineRule="auto"/>
        <w:jc w:val="center"/>
        <w:rPr>
          <w:b/>
        </w:rPr>
      </w:pPr>
      <w:r>
        <w:rPr>
          <w:b/>
        </w:rPr>
        <w:t>CONTRACT # 3000561703</w:t>
      </w:r>
    </w:p>
    <w:p w:rsidR="002D4F48" w:rsidRDefault="002D4F48" w:rsidP="00393E9D">
      <w:pPr>
        <w:spacing w:line="360" w:lineRule="auto"/>
        <w:jc w:val="center"/>
        <w:rPr>
          <w:b/>
        </w:rPr>
      </w:pPr>
    </w:p>
    <w:p w:rsidR="002D4F48" w:rsidRDefault="002D4F48" w:rsidP="00393E9D">
      <w:pPr>
        <w:spacing w:line="360" w:lineRule="auto"/>
        <w:jc w:val="center"/>
        <w:rPr>
          <w:b/>
        </w:rPr>
      </w:pPr>
      <w:r>
        <w:rPr>
          <w:b/>
        </w:rPr>
        <w:t>March, 2015</w:t>
      </w:r>
    </w:p>
    <w:p w:rsidR="000C0B5C" w:rsidRDefault="000C0B5C" w:rsidP="00393E9D">
      <w:pPr>
        <w:spacing w:line="360" w:lineRule="auto"/>
        <w:rPr>
          <w:b/>
        </w:rPr>
      </w:pPr>
    </w:p>
    <w:p w:rsidR="00D67ED7" w:rsidRDefault="00D67ED7">
      <w:pPr>
        <w:rPr>
          <w:b/>
        </w:rPr>
      </w:pPr>
      <w:r>
        <w:rPr>
          <w:b/>
        </w:rPr>
        <w:br w:type="page"/>
      </w:r>
    </w:p>
    <w:p w:rsidR="007A7C55" w:rsidRDefault="007A7C55" w:rsidP="000C0B5C">
      <w:pPr>
        <w:rPr>
          <w:b/>
        </w:rPr>
      </w:pPr>
    </w:p>
    <w:p w:rsidR="007A7C55" w:rsidRDefault="007A7C55" w:rsidP="000C0B5C">
      <w:pPr>
        <w:rPr>
          <w:b/>
        </w:rPr>
      </w:pPr>
    </w:p>
    <w:p w:rsidR="00616E91" w:rsidRDefault="00616E91" w:rsidP="000C0B5C">
      <w:pPr>
        <w:rPr>
          <w:b/>
        </w:rPr>
      </w:pPr>
    </w:p>
    <w:p w:rsidR="00616E91" w:rsidRDefault="00616E91" w:rsidP="000C0B5C">
      <w:pPr>
        <w:rPr>
          <w:b/>
        </w:rPr>
      </w:pPr>
    </w:p>
    <w:p w:rsidR="007A7C55" w:rsidRDefault="007A7C55" w:rsidP="000C0B5C">
      <w:pPr>
        <w:rPr>
          <w:b/>
        </w:rPr>
      </w:pPr>
    </w:p>
    <w:p w:rsidR="00616E91" w:rsidRDefault="00616E91" w:rsidP="00616E91">
      <w:pPr>
        <w:jc w:val="center"/>
        <w:rPr>
          <w:b/>
        </w:rPr>
      </w:pPr>
      <w:r>
        <w:rPr>
          <w:b/>
        </w:rPr>
        <w:t>TABLE OF CONTENTS</w:t>
      </w:r>
    </w:p>
    <w:p w:rsidR="00616E91" w:rsidRDefault="00616E91" w:rsidP="00616E91">
      <w:pPr>
        <w:rPr>
          <w:b/>
        </w:rPr>
      </w:pPr>
    </w:p>
    <w:p w:rsidR="00393E9D" w:rsidRPr="00187330" w:rsidRDefault="00393E9D" w:rsidP="00393E9D">
      <w:pPr>
        <w:tabs>
          <w:tab w:val="right" w:leader="dot" w:pos="9000"/>
        </w:tabs>
      </w:pPr>
      <w:r>
        <w:t>1. Background</w:t>
      </w:r>
      <w:r>
        <w:tab/>
        <w:t>3</w:t>
      </w:r>
    </w:p>
    <w:p w:rsidR="00393E9D" w:rsidRDefault="00393E9D" w:rsidP="00393E9D">
      <w:pPr>
        <w:tabs>
          <w:tab w:val="right" w:leader="dot" w:pos="9000"/>
        </w:tabs>
        <w:rPr>
          <w:u w:val="single"/>
        </w:rPr>
      </w:pPr>
    </w:p>
    <w:p w:rsidR="00393E9D" w:rsidRDefault="00393E9D" w:rsidP="00393E9D">
      <w:pPr>
        <w:tabs>
          <w:tab w:val="right" w:leader="dot" w:pos="9000"/>
        </w:tabs>
      </w:pPr>
      <w:r>
        <w:t>2</w:t>
      </w:r>
      <w:r w:rsidRPr="00406BE9">
        <w:t>. Input data requirements using daily climate data</w:t>
      </w:r>
      <w:r>
        <w:t xml:space="preserve"> </w:t>
      </w:r>
      <w:r>
        <w:tab/>
        <w:t>3</w:t>
      </w:r>
    </w:p>
    <w:p w:rsidR="00393E9D" w:rsidRPr="0093641D" w:rsidRDefault="00393E9D" w:rsidP="00393E9D">
      <w:pPr>
        <w:tabs>
          <w:tab w:val="right" w:leader="dot" w:pos="9000"/>
        </w:tabs>
      </w:pPr>
    </w:p>
    <w:p w:rsidR="00393E9D" w:rsidRPr="00187330" w:rsidRDefault="00393E9D" w:rsidP="00393E9D">
      <w:pPr>
        <w:tabs>
          <w:tab w:val="right" w:leader="dot" w:pos="9000"/>
        </w:tabs>
      </w:pPr>
      <w:r>
        <w:t xml:space="preserve">3. </w:t>
      </w:r>
      <w:r w:rsidRPr="006775FF">
        <w:t>Variables and methods of calculation</w:t>
      </w:r>
      <w:r>
        <w:tab/>
        <w:t>4</w:t>
      </w:r>
    </w:p>
    <w:p w:rsidR="00393E9D" w:rsidRDefault="00393E9D" w:rsidP="00393E9D">
      <w:pPr>
        <w:tabs>
          <w:tab w:val="right" w:leader="dot" w:pos="9000"/>
        </w:tabs>
        <w:rPr>
          <w:u w:val="single"/>
        </w:rPr>
      </w:pPr>
    </w:p>
    <w:p w:rsidR="00393E9D" w:rsidRDefault="00393E9D" w:rsidP="00393E9D">
      <w:pPr>
        <w:tabs>
          <w:tab w:val="right" w:leader="dot" w:pos="9000"/>
        </w:tabs>
      </w:pPr>
      <w:r>
        <w:t xml:space="preserve">4.  </w:t>
      </w:r>
      <w:r w:rsidRPr="006775FF">
        <w:t xml:space="preserve">Methods of computing Potential </w:t>
      </w:r>
      <w:proofErr w:type="spellStart"/>
      <w:r w:rsidRPr="006775FF">
        <w:t>Evapotranspiration</w:t>
      </w:r>
      <w:proofErr w:type="spellEnd"/>
      <w:r w:rsidRPr="006775FF">
        <w:t xml:space="preserve"> (PE)</w:t>
      </w:r>
      <w:r>
        <w:tab/>
        <w:t>4</w:t>
      </w:r>
    </w:p>
    <w:p w:rsidR="00393E9D" w:rsidRDefault="00393E9D" w:rsidP="00393E9D">
      <w:pPr>
        <w:tabs>
          <w:tab w:val="right" w:leader="dot" w:pos="9000"/>
        </w:tabs>
      </w:pPr>
    </w:p>
    <w:p w:rsidR="00393E9D" w:rsidRDefault="00393E9D" w:rsidP="00393E9D">
      <w:pPr>
        <w:tabs>
          <w:tab w:val="right" w:leader="dot" w:pos="9000"/>
        </w:tabs>
      </w:pPr>
      <w:r>
        <w:t>5.  Testing CITD and validating results</w:t>
      </w:r>
      <w:r>
        <w:tab/>
        <w:t>5</w:t>
      </w:r>
    </w:p>
    <w:p w:rsidR="00393E9D" w:rsidRDefault="00393E9D" w:rsidP="00393E9D">
      <w:pPr>
        <w:tabs>
          <w:tab w:val="right" w:leader="dot" w:pos="9000"/>
        </w:tabs>
      </w:pPr>
      <w:r>
        <w:t xml:space="preserve">               5.1 Input test data  </w:t>
      </w:r>
      <w:r>
        <w:tab/>
        <w:t>5</w:t>
      </w:r>
    </w:p>
    <w:p w:rsidR="00393E9D" w:rsidRPr="00187330" w:rsidRDefault="00393E9D" w:rsidP="00393E9D">
      <w:pPr>
        <w:tabs>
          <w:tab w:val="right" w:leader="dot" w:pos="9000"/>
        </w:tabs>
      </w:pPr>
      <w:r>
        <w:t xml:space="preserve">               5.2 Output results from tests  </w:t>
      </w:r>
      <w:r>
        <w:tab/>
        <w:t>5</w:t>
      </w:r>
    </w:p>
    <w:p w:rsidR="00393E9D" w:rsidRDefault="00393E9D" w:rsidP="00393E9D">
      <w:pPr>
        <w:tabs>
          <w:tab w:val="right" w:leader="dot" w:pos="9000"/>
        </w:tabs>
      </w:pPr>
    </w:p>
    <w:p w:rsidR="00393E9D" w:rsidRDefault="00393E9D" w:rsidP="00393E9D">
      <w:pPr>
        <w:tabs>
          <w:tab w:val="right" w:leader="dot" w:pos="9000"/>
        </w:tabs>
      </w:pPr>
      <w:r w:rsidRPr="00187330">
        <w:t>References</w:t>
      </w:r>
      <w:r>
        <w:tab/>
        <w:t>7</w:t>
      </w:r>
    </w:p>
    <w:p w:rsidR="00393E9D" w:rsidRPr="00187330" w:rsidRDefault="00393E9D" w:rsidP="00393E9D">
      <w:pPr>
        <w:tabs>
          <w:tab w:val="right" w:leader="dot" w:pos="9000"/>
        </w:tabs>
      </w:pPr>
    </w:p>
    <w:p w:rsidR="00393E9D" w:rsidRPr="00187330" w:rsidRDefault="00393E9D" w:rsidP="00393E9D">
      <w:pPr>
        <w:tabs>
          <w:tab w:val="right" w:leader="dot" w:pos="9000"/>
        </w:tabs>
      </w:pPr>
      <w:r>
        <w:t>Appendix 1.</w:t>
      </w:r>
      <w:r w:rsidRPr="00AD24A4">
        <w:t xml:space="preserve"> </w:t>
      </w:r>
      <w:r>
        <w:t xml:space="preserve"> </w:t>
      </w:r>
      <w:r w:rsidRPr="00AD24A4">
        <w:t>Definition of output variabl</w:t>
      </w:r>
      <w:r>
        <w:t xml:space="preserve">es </w:t>
      </w:r>
      <w:r w:rsidRPr="00AD24A4">
        <w:t>(CIT</w:t>
      </w:r>
      <w:r>
        <w:t xml:space="preserve"> and CITD</w:t>
      </w:r>
      <w:r w:rsidRPr="00AD24A4">
        <w:t>)</w:t>
      </w:r>
      <w:r>
        <w:tab/>
        <w:t>9</w:t>
      </w:r>
    </w:p>
    <w:p w:rsidR="00393E9D" w:rsidRDefault="00393E9D" w:rsidP="00393E9D">
      <w:pPr>
        <w:tabs>
          <w:tab w:val="right" w:leader="dot" w:pos="9000"/>
        </w:tabs>
      </w:pPr>
    </w:p>
    <w:p w:rsidR="00393E9D" w:rsidRPr="00187330" w:rsidRDefault="00393E9D" w:rsidP="00393E9D">
      <w:pPr>
        <w:tabs>
          <w:tab w:val="right" w:leader="dot" w:pos="9000"/>
        </w:tabs>
      </w:pPr>
      <w:r w:rsidRPr="00187330">
        <w:t>Appendix 2</w:t>
      </w:r>
      <w:r>
        <w:t xml:space="preserve">.  Procedures for calculating Potential </w:t>
      </w:r>
      <w:proofErr w:type="spellStart"/>
      <w:r>
        <w:t>Evapotranspiration</w:t>
      </w:r>
      <w:proofErr w:type="spellEnd"/>
      <w:r>
        <w:t xml:space="preserve"> (PE)</w:t>
      </w:r>
      <w:r>
        <w:tab/>
        <w:t>18</w:t>
      </w:r>
    </w:p>
    <w:p w:rsidR="00393E9D" w:rsidRDefault="00393E9D" w:rsidP="00393E9D">
      <w:pPr>
        <w:tabs>
          <w:tab w:val="right" w:leader="dot" w:pos="9000"/>
        </w:tabs>
      </w:pPr>
    </w:p>
    <w:p w:rsidR="00393E9D" w:rsidRDefault="00393E9D" w:rsidP="00393E9D">
      <w:pPr>
        <w:tabs>
          <w:tab w:val="right" w:leader="dot" w:pos="9000"/>
        </w:tabs>
      </w:pPr>
      <w:r w:rsidRPr="00187330">
        <w:t>Appendix 3</w:t>
      </w:r>
      <w:r>
        <w:t>. Calculation of average date of first fall frost</w:t>
      </w:r>
      <w:r>
        <w:tab/>
        <w:t>21</w:t>
      </w:r>
    </w:p>
    <w:p w:rsidR="00393E9D" w:rsidRDefault="00393E9D" w:rsidP="00393E9D">
      <w:pPr>
        <w:tabs>
          <w:tab w:val="right" w:leader="dot" w:pos="9000"/>
        </w:tabs>
      </w:pPr>
    </w:p>
    <w:p w:rsidR="00393E9D" w:rsidRDefault="00393E9D" w:rsidP="00393E9D">
      <w:pPr>
        <w:tabs>
          <w:tab w:val="right" w:leader="dot" w:pos="9000"/>
        </w:tabs>
      </w:pPr>
      <w:r>
        <w:t xml:space="preserve">Appendix 4. Calculation of Crop Heat Units </w:t>
      </w:r>
      <w:r>
        <w:tab/>
        <w:t>22</w:t>
      </w:r>
    </w:p>
    <w:p w:rsidR="00393E9D" w:rsidRDefault="00393E9D" w:rsidP="00393E9D">
      <w:pPr>
        <w:rPr>
          <w:b/>
        </w:rPr>
      </w:pPr>
    </w:p>
    <w:p w:rsidR="00393E9D" w:rsidRDefault="00393E9D" w:rsidP="00393E9D">
      <w:pPr>
        <w:tabs>
          <w:tab w:val="right" w:leader="dot" w:pos="9000"/>
        </w:tabs>
      </w:pPr>
      <w:r>
        <w:t>Appendix 5.  Threshold values for CHU calculations</w:t>
      </w:r>
      <w:r>
        <w:tab/>
        <w:t>24</w:t>
      </w:r>
    </w:p>
    <w:p w:rsidR="00393E9D" w:rsidRDefault="00393E9D" w:rsidP="00393E9D">
      <w:pPr>
        <w:rPr>
          <w:b/>
        </w:rPr>
      </w:pPr>
    </w:p>
    <w:p w:rsidR="00393E9D" w:rsidRDefault="00393E9D" w:rsidP="00393E9D">
      <w:pPr>
        <w:tabs>
          <w:tab w:val="right" w:leader="dot" w:pos="9000"/>
        </w:tabs>
      </w:pPr>
      <w:r>
        <w:t>Appendix 6. Comparison of CITD results with spreadsheet calculations</w:t>
      </w:r>
      <w:r>
        <w:tab/>
        <w:t>25</w:t>
      </w:r>
    </w:p>
    <w:p w:rsidR="00393E9D" w:rsidRDefault="00393E9D" w:rsidP="00393E9D">
      <w:pPr>
        <w:rPr>
          <w:b/>
        </w:rPr>
      </w:pPr>
    </w:p>
    <w:p w:rsidR="000C0B5C" w:rsidRDefault="000C0B5C" w:rsidP="000C0B5C">
      <w:pPr>
        <w:rPr>
          <w:b/>
        </w:rPr>
      </w:pPr>
    </w:p>
    <w:p w:rsidR="000C0B5C" w:rsidRDefault="000C0B5C" w:rsidP="000C0B5C">
      <w:pPr>
        <w:rPr>
          <w:b/>
        </w:rPr>
      </w:pPr>
    </w:p>
    <w:p w:rsidR="000C0B5C" w:rsidRDefault="000C0B5C" w:rsidP="000C0B5C">
      <w:pPr>
        <w:rPr>
          <w:b/>
        </w:rPr>
      </w:pPr>
    </w:p>
    <w:p w:rsidR="007A7C55" w:rsidRDefault="007A7C55">
      <w:pPr>
        <w:rPr>
          <w:b/>
          <w:u w:val="single"/>
        </w:rPr>
      </w:pPr>
      <w:r>
        <w:rPr>
          <w:b/>
          <w:u w:val="single"/>
        </w:rPr>
        <w:br w:type="page"/>
      </w:r>
    </w:p>
    <w:p w:rsidR="00713EE7" w:rsidRDefault="003804D3" w:rsidP="00713EE7">
      <w:pPr>
        <w:rPr>
          <w:b/>
          <w:u w:val="single"/>
        </w:rPr>
      </w:pPr>
      <w:r>
        <w:rPr>
          <w:b/>
          <w:u w:val="single"/>
        </w:rPr>
        <w:lastRenderedPageBreak/>
        <w:t xml:space="preserve">1. </w:t>
      </w:r>
      <w:r w:rsidR="00A606AA">
        <w:rPr>
          <w:b/>
          <w:u w:val="single"/>
        </w:rPr>
        <w:t>Background</w:t>
      </w:r>
      <w:r w:rsidR="00D91B3D" w:rsidRPr="00DE09CC">
        <w:rPr>
          <w:b/>
          <w:u w:val="single"/>
        </w:rPr>
        <w:t>:</w:t>
      </w:r>
    </w:p>
    <w:p w:rsidR="00061B0D" w:rsidRPr="00691B2B" w:rsidRDefault="00061B0D" w:rsidP="00713EE7">
      <w:pPr>
        <w:rPr>
          <w:b/>
        </w:rPr>
      </w:pPr>
    </w:p>
    <w:p w:rsidR="00BD5725" w:rsidRDefault="00DB4DDD" w:rsidP="00713EE7">
      <w:r>
        <w:t xml:space="preserve">The Climate </w:t>
      </w:r>
      <w:proofErr w:type="spellStart"/>
      <w:r>
        <w:t>Indice</w:t>
      </w:r>
      <w:proofErr w:type="spellEnd"/>
      <w:r>
        <w:t xml:space="preserve"> Tool (CIT)</w:t>
      </w:r>
      <w:r w:rsidR="00D91B3D">
        <w:t xml:space="preserve"> is a tool for calculating various climate indices </w:t>
      </w:r>
      <w:r w:rsidR="004668A4">
        <w:t>or variables</w:t>
      </w:r>
      <w:r w:rsidR="00525616">
        <w:t>, including those</w:t>
      </w:r>
      <w:r w:rsidR="004668A4">
        <w:t xml:space="preserve"> </w:t>
      </w:r>
      <w:r w:rsidR="00D91B3D">
        <w:t xml:space="preserve">that are used in the Land Suitability Rating System (LSRS) for </w:t>
      </w:r>
      <w:smartTag w:uri="urn:schemas-microsoft-com:office:smarttags" w:element="country-region">
        <w:smartTag w:uri="urn:schemas-microsoft-com:office:smarttags" w:element="place">
          <w:r w:rsidR="00D91B3D">
            <w:t>Canada</w:t>
          </w:r>
        </w:smartTag>
      </w:smartTag>
      <w:r w:rsidR="00BD3D6A">
        <w:t xml:space="preserve"> (</w:t>
      </w:r>
      <w:r w:rsidR="00BD3D6A" w:rsidRPr="00C26D1B">
        <w:t>Agronomic Interpretations Working Group</w:t>
      </w:r>
      <w:r w:rsidR="00162BC2" w:rsidRPr="006243E7">
        <w:t>, 1995</w:t>
      </w:r>
      <w:r w:rsidR="00162BC2">
        <w:rPr>
          <w:lang w:val="en-CA"/>
        </w:rPr>
        <w:t>)</w:t>
      </w:r>
      <w:r w:rsidR="00B7502D">
        <w:t>.  Initially, indices</w:t>
      </w:r>
      <w:r w:rsidR="00E45479">
        <w:t xml:space="preserve"> were computed that were required for rating the suitability of small grain </w:t>
      </w:r>
      <w:r>
        <w:t xml:space="preserve">but at a later date </w:t>
      </w:r>
      <w:r w:rsidR="00B7502D">
        <w:t>more indices</w:t>
      </w:r>
      <w:r w:rsidR="00E45479">
        <w:t xml:space="preserve"> were added that were required for </w:t>
      </w:r>
      <w:r w:rsidR="003008B0">
        <w:t>suitability ratings for crops other than small grain cereals</w:t>
      </w:r>
      <w:r w:rsidR="00060164">
        <w:t xml:space="preserve"> </w:t>
      </w:r>
      <w:r w:rsidR="00B51B95">
        <w:t>(</w:t>
      </w:r>
      <w:proofErr w:type="spellStart"/>
      <w:r w:rsidR="00B51B95" w:rsidRPr="00E73199">
        <w:t>Pettapiece</w:t>
      </w:r>
      <w:proofErr w:type="spellEnd"/>
      <w:r w:rsidR="00B51B95" w:rsidRPr="00E73199">
        <w:t xml:space="preserve"> </w:t>
      </w:r>
      <w:proofErr w:type="spellStart"/>
      <w:r w:rsidR="00B51B95" w:rsidRPr="00E73199">
        <w:t>Pedology</w:t>
      </w:r>
      <w:proofErr w:type="spellEnd"/>
      <w:r w:rsidR="00B51B95" w:rsidRPr="00E73199">
        <w:t>, 2007</w:t>
      </w:r>
      <w:r w:rsidR="00B51B95">
        <w:t>)</w:t>
      </w:r>
      <w:r w:rsidR="003008B0">
        <w:t xml:space="preserve">.  </w:t>
      </w:r>
      <w:r w:rsidR="00041698">
        <w:t>Ad</w:t>
      </w:r>
      <w:r w:rsidR="00B65C76">
        <w:t>ditional modifications were proposed</w:t>
      </w:r>
      <w:r w:rsidR="00041698">
        <w:t xml:space="preserve"> to some indices to make them more robust for evaluating impacts of climate change (</w:t>
      </w:r>
      <w:proofErr w:type="spellStart"/>
      <w:r w:rsidR="006E1047" w:rsidRPr="00BA302D">
        <w:t>Bootsma</w:t>
      </w:r>
      <w:proofErr w:type="spellEnd"/>
      <w:r w:rsidR="006E1047" w:rsidRPr="00BA302D">
        <w:t>, 2007</w:t>
      </w:r>
      <w:r w:rsidR="006E1047">
        <w:t xml:space="preserve">; </w:t>
      </w:r>
      <w:proofErr w:type="spellStart"/>
      <w:r w:rsidR="00041698">
        <w:t>Bootsma</w:t>
      </w:r>
      <w:proofErr w:type="spellEnd"/>
      <w:r w:rsidR="00041698">
        <w:t xml:space="preserve">, 2007b).  </w:t>
      </w:r>
      <w:r w:rsidR="00B7502D">
        <w:t xml:space="preserve">All of the indices calculated by the CIT are in some way related to temperate or moisture, which are the </w:t>
      </w:r>
      <w:r w:rsidR="00735719">
        <w:t xml:space="preserve">two </w:t>
      </w:r>
      <w:r w:rsidR="00B7502D">
        <w:t xml:space="preserve">factors </w:t>
      </w:r>
      <w:r w:rsidR="00735719">
        <w:t>required for the climatic component of the</w:t>
      </w:r>
      <w:r w:rsidR="00B7502D">
        <w:t xml:space="preserve"> </w:t>
      </w:r>
      <w:r w:rsidR="00735719">
        <w:t xml:space="preserve">LSRS.  </w:t>
      </w:r>
    </w:p>
    <w:p w:rsidR="00DB4DDD" w:rsidRDefault="00DB4DDD" w:rsidP="00713EE7"/>
    <w:p w:rsidR="00550565" w:rsidRDefault="00827854" w:rsidP="00550565">
      <w:r>
        <w:t>The</w:t>
      </w:r>
      <w:r w:rsidR="003F1927">
        <w:t xml:space="preserve"> </w:t>
      </w:r>
      <w:r w:rsidR="00550565">
        <w:t xml:space="preserve">original </w:t>
      </w:r>
      <w:r w:rsidR="003F1927">
        <w:t>CIT</w:t>
      </w:r>
      <w:r w:rsidR="00550565">
        <w:t xml:space="preserve"> was designed to compute climate indices using </w:t>
      </w:r>
      <w:r w:rsidR="00D91B3D">
        <w:t xml:space="preserve">30-year </w:t>
      </w:r>
      <w:r w:rsidR="00D91B3D" w:rsidRPr="00E73199">
        <w:t xml:space="preserve">monthly climatic </w:t>
      </w:r>
      <w:proofErr w:type="spellStart"/>
      <w:r w:rsidR="00D91B3D" w:rsidRPr="00E73199">
        <w:t>normals</w:t>
      </w:r>
      <w:proofErr w:type="spellEnd"/>
      <w:r w:rsidR="00D91B3D" w:rsidRPr="00216720">
        <w:rPr>
          <w:b/>
        </w:rPr>
        <w:t xml:space="preserve"> </w:t>
      </w:r>
      <w:r w:rsidR="00D91B3D">
        <w:t xml:space="preserve">as input data.  </w:t>
      </w:r>
      <w:r w:rsidR="00DA71A7">
        <w:t>There is a need</w:t>
      </w:r>
      <w:r w:rsidR="00DB4DDD">
        <w:t xml:space="preserve">, however, </w:t>
      </w:r>
      <w:r w:rsidR="00DA71A7">
        <w:t>to be able to compute many of the indices from daily climat</w:t>
      </w:r>
      <w:r w:rsidR="00DB4DDD">
        <w:t>e data in each year</w:t>
      </w:r>
      <w:r w:rsidR="00FE0BFD">
        <w:t xml:space="preserve"> so that yearly variability and extreme values can be evaluated</w:t>
      </w:r>
      <w:r w:rsidR="00DB4DDD">
        <w:t xml:space="preserve">.  </w:t>
      </w:r>
      <w:r w:rsidR="00550565">
        <w:t xml:space="preserve">To accomplish this, changes are required in the procedures used to calculate the indices, in particular the ways that starting and ending dates for accumulating indices are determined.  The original CIT program was developed using the Java programming language.  The revised climate </w:t>
      </w:r>
      <w:proofErr w:type="spellStart"/>
      <w:r w:rsidR="00550565">
        <w:t>indice</w:t>
      </w:r>
      <w:proofErr w:type="spellEnd"/>
      <w:r w:rsidR="00550565">
        <w:t xml:space="preserve"> tool that allows using daily climate data (CITD) is being developed using Ruby on Rails software platform (</w:t>
      </w:r>
      <w:hyperlink r:id="rId8" w:history="1">
        <w:r w:rsidR="00550565" w:rsidRPr="00050F3F">
          <w:rPr>
            <w:rStyle w:val="Hyperlink"/>
          </w:rPr>
          <w:t>http://rubyonrails.org/</w:t>
        </w:r>
      </w:hyperlink>
      <w:r w:rsidR="00550565">
        <w:t>).</w:t>
      </w:r>
    </w:p>
    <w:p w:rsidR="00550565" w:rsidRDefault="00550565" w:rsidP="00DA71A7"/>
    <w:p w:rsidR="00550565" w:rsidRDefault="00550565" w:rsidP="00DA71A7">
      <w:r>
        <w:t>The purposes</w:t>
      </w:r>
      <w:r w:rsidR="00BB359B">
        <w:t xml:space="preserve"> of this contract were</w:t>
      </w:r>
      <w:r>
        <w:t xml:space="preserve"> to:</w:t>
      </w:r>
    </w:p>
    <w:p w:rsidR="00550565" w:rsidRDefault="00550565" w:rsidP="00DA71A7">
      <w:proofErr w:type="spellStart"/>
      <w:r>
        <w:t>i</w:t>
      </w:r>
      <w:proofErr w:type="spellEnd"/>
      <w:r>
        <w:t>) develop procedures for determining relevant climate indices from daily climate data.</w:t>
      </w:r>
    </w:p>
    <w:p w:rsidR="00550565" w:rsidRDefault="00550565" w:rsidP="00DA71A7">
      <w:r>
        <w:t>ii) assist a programmer to trouble shoot computer code and problems that develop in programming the CITD.</w:t>
      </w:r>
    </w:p>
    <w:p w:rsidR="00550565" w:rsidRDefault="00550565" w:rsidP="00DA71A7">
      <w:r>
        <w:t>iii) prepare input test data on which to test the new software.</w:t>
      </w:r>
    </w:p>
    <w:p w:rsidR="00550565" w:rsidRDefault="00550565" w:rsidP="00DA71A7">
      <w:r>
        <w:t>iv) test the new program module to validate the calculations.</w:t>
      </w:r>
    </w:p>
    <w:p w:rsidR="00550565" w:rsidRDefault="00550565" w:rsidP="00DA71A7">
      <w:r>
        <w:t>iv) documen</w:t>
      </w:r>
      <w:r w:rsidR="0006708E">
        <w:t>t the results.</w:t>
      </w:r>
    </w:p>
    <w:p w:rsidR="002C04CE" w:rsidRDefault="002C04CE" w:rsidP="00DA71A7"/>
    <w:p w:rsidR="006C2F02" w:rsidRDefault="00050F3F" w:rsidP="00E101CE">
      <w:r w:rsidRPr="00DA1483">
        <w:t xml:space="preserve">This </w:t>
      </w:r>
      <w:r w:rsidR="00D33D1B">
        <w:t xml:space="preserve">final </w:t>
      </w:r>
      <w:r w:rsidR="0006708E" w:rsidRPr="00DA1483">
        <w:t>report documents the meth</w:t>
      </w:r>
      <w:r w:rsidR="00DA1483">
        <w:t>ods used to compute the indices in both the CIT and the CITD</w:t>
      </w:r>
      <w:r w:rsidRPr="00DA1483">
        <w:t xml:space="preserve">.  </w:t>
      </w:r>
      <w:r w:rsidR="000C0B5C">
        <w:t xml:space="preserve"> </w:t>
      </w:r>
      <w:r w:rsidR="000C0B5C" w:rsidRPr="00D33D1B">
        <w:t>Results of tests used to validate the new program module are presented</w:t>
      </w:r>
      <w:r w:rsidR="00D33D1B">
        <w:t>.</w:t>
      </w:r>
    </w:p>
    <w:p w:rsidR="002B6610" w:rsidRDefault="002B6610"/>
    <w:p w:rsidR="00BB359B" w:rsidRPr="00DE09CC" w:rsidRDefault="003804D3" w:rsidP="00BB359B">
      <w:pPr>
        <w:rPr>
          <w:b/>
          <w:u w:val="single"/>
        </w:rPr>
      </w:pPr>
      <w:r>
        <w:rPr>
          <w:b/>
          <w:u w:val="single"/>
        </w:rPr>
        <w:t>2</w:t>
      </w:r>
      <w:r w:rsidR="00BB359B">
        <w:rPr>
          <w:b/>
          <w:u w:val="single"/>
        </w:rPr>
        <w:t xml:space="preserve">. </w:t>
      </w:r>
      <w:r w:rsidR="00BB359B" w:rsidRPr="00DE09CC">
        <w:rPr>
          <w:b/>
          <w:u w:val="single"/>
        </w:rPr>
        <w:t>Input data requirements</w:t>
      </w:r>
      <w:r w:rsidR="00BB359B">
        <w:rPr>
          <w:b/>
          <w:u w:val="single"/>
        </w:rPr>
        <w:t xml:space="preserve"> using daily climate data</w:t>
      </w:r>
    </w:p>
    <w:p w:rsidR="00BB359B" w:rsidRDefault="00BB359B" w:rsidP="00BB359B"/>
    <w:p w:rsidR="00BB359B" w:rsidRDefault="00BB359B" w:rsidP="004D3BB9">
      <w:pPr>
        <w:pStyle w:val="NoSpacing"/>
      </w:pPr>
      <w:r>
        <w:t xml:space="preserve">The CITD requires a file in standard tab delimited ASCII text format as input.  Following a header record with a label for each entry, each record on the input file must contain the following data:  </w:t>
      </w:r>
    </w:p>
    <w:p w:rsidR="00BB359B" w:rsidRDefault="00BB359B" w:rsidP="00BB359B">
      <w:proofErr w:type="spellStart"/>
      <w:r>
        <w:t>i</w:t>
      </w:r>
      <w:proofErr w:type="spellEnd"/>
      <w:r>
        <w:t xml:space="preserve">) Longitude (decimal degrees) (a negative value in the western hemisphere) </w:t>
      </w:r>
    </w:p>
    <w:p w:rsidR="00BB359B" w:rsidRDefault="00BB359B" w:rsidP="00BB359B">
      <w:r>
        <w:t xml:space="preserve">ii) Latitude (decimal degrees) </w:t>
      </w:r>
    </w:p>
    <w:p w:rsidR="00BB359B" w:rsidRDefault="00BB359B" w:rsidP="00BB359B">
      <w:r>
        <w:t>iii) Elevation (m)</w:t>
      </w:r>
    </w:p>
    <w:p w:rsidR="00BB359B" w:rsidRDefault="00BB359B" w:rsidP="00BB359B">
      <w:r>
        <w:t>iv) Station or grid point number</w:t>
      </w:r>
    </w:p>
    <w:p w:rsidR="00BB359B" w:rsidRDefault="00BB359B" w:rsidP="00BB359B">
      <w:r>
        <w:t>v) Year</w:t>
      </w:r>
    </w:p>
    <w:p w:rsidR="00BB359B" w:rsidRDefault="00BB359B" w:rsidP="00BB359B">
      <w:r>
        <w:t>vi) Month</w:t>
      </w:r>
    </w:p>
    <w:p w:rsidR="00BB359B" w:rsidRDefault="00BB359B" w:rsidP="00BB359B">
      <w:r>
        <w:t>vii) Day</w:t>
      </w:r>
    </w:p>
    <w:p w:rsidR="00BB359B" w:rsidRPr="00061B0D" w:rsidRDefault="00BB359B" w:rsidP="00BB359B">
      <w:r>
        <w:t>viii)</w:t>
      </w:r>
      <w:r w:rsidRPr="00061B0D">
        <w:t xml:space="preserve"> Daily maximum air temperature (°C) </w:t>
      </w:r>
      <w:r w:rsidRPr="004931B4">
        <w:t>to at least 1 decimal place.</w:t>
      </w:r>
    </w:p>
    <w:p w:rsidR="00BB359B" w:rsidRPr="00061B0D" w:rsidRDefault="00BB359B" w:rsidP="00BB359B">
      <w:r>
        <w:t>ix</w:t>
      </w:r>
      <w:r w:rsidRPr="00061B0D">
        <w:t>)  Daily minimum air temperature (°C</w:t>
      </w:r>
      <w:r w:rsidRPr="004931B4">
        <w:t>)  to at least 1 decimal place</w:t>
      </w:r>
      <w:r>
        <w:t>.</w:t>
      </w:r>
    </w:p>
    <w:p w:rsidR="00BB359B" w:rsidRDefault="00BB359B" w:rsidP="00BB359B">
      <w:r>
        <w:t>x</w:t>
      </w:r>
      <w:r w:rsidRPr="00061B0D">
        <w:t>) Daily total precipitation (mm)</w:t>
      </w:r>
      <w:r w:rsidR="004931B4">
        <w:t xml:space="preserve">  </w:t>
      </w:r>
      <w:r w:rsidRPr="004931B4">
        <w:t>to at least 1 decimal place.</w:t>
      </w:r>
    </w:p>
    <w:p w:rsidR="0093641D" w:rsidRDefault="0093641D">
      <w:pPr>
        <w:rPr>
          <w:b/>
          <w:u w:val="single"/>
        </w:rPr>
      </w:pPr>
    </w:p>
    <w:p w:rsidR="00840768" w:rsidRPr="00C211DD" w:rsidRDefault="003804D3" w:rsidP="00C211DD">
      <w:pPr>
        <w:rPr>
          <w:b/>
          <w:u w:val="single"/>
        </w:rPr>
      </w:pPr>
      <w:r>
        <w:rPr>
          <w:b/>
          <w:u w:val="single"/>
        </w:rPr>
        <w:t>3</w:t>
      </w:r>
      <w:r w:rsidR="00BB359B">
        <w:rPr>
          <w:b/>
          <w:u w:val="single"/>
        </w:rPr>
        <w:t>.  V</w:t>
      </w:r>
      <w:r w:rsidR="00F54C35">
        <w:rPr>
          <w:b/>
          <w:u w:val="single"/>
        </w:rPr>
        <w:t>aria</w:t>
      </w:r>
      <w:r w:rsidR="00BB359B">
        <w:rPr>
          <w:b/>
          <w:u w:val="single"/>
        </w:rPr>
        <w:t>bles</w:t>
      </w:r>
      <w:r w:rsidR="00F54C35">
        <w:rPr>
          <w:b/>
          <w:u w:val="single"/>
        </w:rPr>
        <w:t xml:space="preserve"> and methods of calculation</w:t>
      </w:r>
      <w:r w:rsidR="00840768" w:rsidRPr="00C211DD">
        <w:rPr>
          <w:b/>
          <w:u w:val="single"/>
        </w:rPr>
        <w:t xml:space="preserve">  </w:t>
      </w:r>
    </w:p>
    <w:p w:rsidR="00840768" w:rsidRDefault="00840768"/>
    <w:p w:rsidR="00CB04E2" w:rsidRDefault="008D3196" w:rsidP="00CB04E2">
      <w:pPr>
        <w:rPr>
          <w:lang w:val="en-CA"/>
        </w:rPr>
      </w:pPr>
      <w:r>
        <w:t>C</w:t>
      </w:r>
      <w:r w:rsidR="00491AEF">
        <w:t>limate</w:t>
      </w:r>
      <w:r w:rsidR="004668A4">
        <w:t xml:space="preserve"> indices</w:t>
      </w:r>
      <w:r w:rsidR="00BB359B">
        <w:t xml:space="preserve"> computed</w:t>
      </w:r>
      <w:r w:rsidR="00491AEF">
        <w:t xml:space="preserve"> </w:t>
      </w:r>
      <w:r w:rsidR="00CE41E4">
        <w:t>by the</w:t>
      </w:r>
      <w:r w:rsidR="0078482E">
        <w:t xml:space="preserve"> original</w:t>
      </w:r>
      <w:r w:rsidR="00CE41E4">
        <w:t xml:space="preserve"> CIT </w:t>
      </w:r>
      <w:r w:rsidR="00BB359B">
        <w:t xml:space="preserve">and </w:t>
      </w:r>
      <w:r w:rsidR="00CB04E2">
        <w:t xml:space="preserve">by </w:t>
      </w:r>
      <w:r w:rsidR="00BB359B">
        <w:t xml:space="preserve">the revised CITD </w:t>
      </w:r>
      <w:r>
        <w:t>are</w:t>
      </w:r>
      <w:r w:rsidR="00BB359B">
        <w:t xml:space="preserve"> shown in </w:t>
      </w:r>
      <w:r w:rsidR="00BB359B" w:rsidRPr="004931B4">
        <w:t>Appendix</w:t>
      </w:r>
      <w:r w:rsidR="00CB04E2">
        <w:t xml:space="preserve"> 1, </w:t>
      </w:r>
      <w:r w:rsidR="00BB359B">
        <w:t xml:space="preserve">along with the procedures used. </w:t>
      </w:r>
      <w:r w:rsidR="007C506E">
        <w:t xml:space="preserve">  </w:t>
      </w:r>
      <w:r w:rsidR="00BB359B">
        <w:t xml:space="preserve">Only those indices relevant to the existing LSRS were included in the new CITD (highlighted in blue).  </w:t>
      </w:r>
      <w:r w:rsidR="00CB04E2">
        <w:rPr>
          <w:lang w:val="en-CA"/>
        </w:rPr>
        <w:t xml:space="preserve">Additional variables as well as some new variables that </w:t>
      </w:r>
      <w:r w:rsidR="002D1370">
        <w:rPr>
          <w:lang w:val="en-CA"/>
        </w:rPr>
        <w:t>deal with climate extremes may need to</w:t>
      </w:r>
      <w:r w:rsidR="00CB04E2">
        <w:rPr>
          <w:lang w:val="en-CA"/>
        </w:rPr>
        <w:t xml:space="preserve"> be incorporated at a later time. </w:t>
      </w:r>
      <w:r w:rsidR="00A1094D">
        <w:rPr>
          <w:lang w:val="en-CA"/>
        </w:rPr>
        <w:t xml:space="preserve">  Computing Aridity Indices using daily climate data would require major re-programming</w:t>
      </w:r>
      <w:r w:rsidR="002D1370">
        <w:rPr>
          <w:lang w:val="en-CA"/>
        </w:rPr>
        <w:t xml:space="preserve"> using soil moisture budgeting methods</w:t>
      </w:r>
      <w:r w:rsidR="00A1094D">
        <w:rPr>
          <w:lang w:val="en-CA"/>
        </w:rPr>
        <w:t xml:space="preserve">, as the procedures used with </w:t>
      </w:r>
      <w:proofErr w:type="spellStart"/>
      <w:r w:rsidR="00A1094D">
        <w:rPr>
          <w:lang w:val="en-CA"/>
        </w:rPr>
        <w:t>normals</w:t>
      </w:r>
      <w:proofErr w:type="spellEnd"/>
      <w:r w:rsidR="00A1094D">
        <w:rPr>
          <w:lang w:val="en-CA"/>
        </w:rPr>
        <w:t xml:space="preserve"> data will not work for daily data.  </w:t>
      </w:r>
      <w:r w:rsidR="00CB04E2">
        <w:rPr>
          <w:lang w:val="en-CA"/>
        </w:rPr>
        <w:t xml:space="preserve"> </w:t>
      </w:r>
      <w:r w:rsidR="00DA1483">
        <w:rPr>
          <w:lang w:val="en-CA"/>
        </w:rPr>
        <w:t>Indices</w:t>
      </w:r>
      <w:r w:rsidR="00DA1483">
        <w:t xml:space="preserve"> cannot be computed for l</w:t>
      </w:r>
      <w:r w:rsidR="00DA1483" w:rsidRPr="00DA1483">
        <w:t xml:space="preserve">atitudes above 65.7º N, as the routines which generate </w:t>
      </w:r>
      <w:proofErr w:type="spellStart"/>
      <w:r w:rsidR="00DA1483" w:rsidRPr="00DA1483">
        <w:t>daylength</w:t>
      </w:r>
      <w:proofErr w:type="spellEnd"/>
      <w:r w:rsidR="00DA1483" w:rsidRPr="00DA1483">
        <w:t xml:space="preserve"> based on latitude and time of year do not function properly at higher latitudes.</w:t>
      </w:r>
    </w:p>
    <w:p w:rsidR="00BB359B" w:rsidRDefault="00BB359B"/>
    <w:p w:rsidR="009029FA" w:rsidRDefault="00FE0BFD">
      <w:r>
        <w:t xml:space="preserve">Following is a listing of </w:t>
      </w:r>
      <w:r w:rsidR="003C0830">
        <w:t>indices</w:t>
      </w:r>
      <w:r w:rsidR="00C720F9">
        <w:t xml:space="preserve"> </w:t>
      </w:r>
      <w:r>
        <w:t xml:space="preserve">computed by the original CIT </w:t>
      </w:r>
      <w:r w:rsidR="00AB5A69">
        <w:t xml:space="preserve">based on </w:t>
      </w:r>
      <w:proofErr w:type="spellStart"/>
      <w:r w:rsidR="00AB5A69">
        <w:t>normals</w:t>
      </w:r>
      <w:proofErr w:type="spellEnd"/>
      <w:r w:rsidR="00AB5A69">
        <w:t xml:space="preserve"> climate data that are</w:t>
      </w:r>
      <w:r>
        <w:t xml:space="preserve"> presently used in</w:t>
      </w:r>
      <w:r w:rsidR="00D43D16">
        <w:t xml:space="preserve"> LSRS</w:t>
      </w:r>
      <w:r w:rsidR="00AB5A69">
        <w:t>:</w:t>
      </w:r>
    </w:p>
    <w:p w:rsidR="00FB6D25" w:rsidRPr="007213A4" w:rsidRDefault="00C67BC0" w:rsidP="00FB6D25">
      <w:pPr>
        <w:rPr>
          <w:b/>
        </w:rPr>
      </w:pPr>
      <w:proofErr w:type="spellStart"/>
      <w:r w:rsidRPr="007213A4">
        <w:t>i</w:t>
      </w:r>
      <w:proofErr w:type="spellEnd"/>
      <w:r w:rsidRPr="007213A4">
        <w:t>)</w:t>
      </w:r>
      <w:r w:rsidR="006264D6" w:rsidRPr="007213A4">
        <w:t xml:space="preserve"> </w:t>
      </w:r>
      <w:r w:rsidR="007213A4" w:rsidRPr="007213A4">
        <w:t xml:space="preserve">For </w:t>
      </w:r>
      <w:r w:rsidR="007213A4">
        <w:t>w</w:t>
      </w:r>
      <w:r w:rsidR="003C2B46" w:rsidRPr="007213A4">
        <w:t>heat and barley</w:t>
      </w:r>
      <w:r w:rsidR="007C506E" w:rsidRPr="007213A4">
        <w:t xml:space="preserve">, as in the </w:t>
      </w:r>
      <w:r w:rsidR="004D50C9" w:rsidRPr="007213A4">
        <w:t>original LSRS criteria</w:t>
      </w:r>
      <w:r w:rsidR="007C506E" w:rsidRPr="007213A4">
        <w:t xml:space="preserve"> for small grain cereals</w:t>
      </w:r>
      <w:r w:rsidRPr="00C720F9">
        <w:rPr>
          <w:b/>
        </w:rPr>
        <w:t xml:space="preserve"> </w:t>
      </w:r>
      <w:r w:rsidR="00FB6D25" w:rsidRPr="00C720F9">
        <w:t>(</w:t>
      </w:r>
      <w:r w:rsidR="00BD3D6A" w:rsidRPr="00C26D1B">
        <w:t>Agronomic Interpretations Working Group</w:t>
      </w:r>
      <w:r w:rsidR="00FB6D25" w:rsidRPr="006243E7">
        <w:t>, 1995</w:t>
      </w:r>
      <w:r w:rsidR="00FB6D25" w:rsidRPr="00C720F9">
        <w:t xml:space="preserve"> </w:t>
      </w:r>
      <w:r w:rsidR="004D50C9" w:rsidRPr="00C720F9">
        <w:t>):</w:t>
      </w:r>
      <w:r w:rsidR="007213A4">
        <w:rPr>
          <w:b/>
        </w:rPr>
        <w:t xml:space="preserve">  </w:t>
      </w:r>
      <w:r w:rsidR="007213A4">
        <w:t>EGDD2 (</w:t>
      </w:r>
      <w:r w:rsidR="007C506E">
        <w:t>Temperature factor</w:t>
      </w:r>
      <w:r w:rsidR="007213A4">
        <w:t>)</w:t>
      </w:r>
      <w:r w:rsidR="00E17244">
        <w:t xml:space="preserve">; </w:t>
      </w:r>
      <w:r w:rsidR="0068140B">
        <w:t>Deficit4 (Moisture factor</w:t>
      </w:r>
      <w:r w:rsidR="003C2B46">
        <w:t>)</w:t>
      </w:r>
      <w:r w:rsidR="007213A4">
        <w:t>.</w:t>
      </w:r>
    </w:p>
    <w:p w:rsidR="0051345C" w:rsidRPr="00FD280A" w:rsidRDefault="006264D6" w:rsidP="0051345C">
      <w:r w:rsidRPr="00FD280A">
        <w:t xml:space="preserve">ii) </w:t>
      </w:r>
      <w:r w:rsidR="007213A4" w:rsidRPr="00FD280A">
        <w:t>For c</w:t>
      </w:r>
      <w:r w:rsidR="004D2672" w:rsidRPr="00FD280A">
        <w:t>anola</w:t>
      </w:r>
      <w:r w:rsidR="009D0742" w:rsidRPr="00FD280A">
        <w:rPr>
          <w:b/>
        </w:rPr>
        <w:t xml:space="preserve"> </w:t>
      </w:r>
      <w:r w:rsidR="004D2672" w:rsidRPr="00FD280A">
        <w:t>(</w:t>
      </w:r>
      <w:proofErr w:type="spellStart"/>
      <w:r w:rsidR="009D0742" w:rsidRPr="00FD280A">
        <w:t>Pettapiece</w:t>
      </w:r>
      <w:proofErr w:type="spellEnd"/>
      <w:r w:rsidR="009D0742" w:rsidRPr="00FD280A">
        <w:t xml:space="preserve"> </w:t>
      </w:r>
      <w:proofErr w:type="spellStart"/>
      <w:r w:rsidR="009D0742" w:rsidRPr="00FD280A">
        <w:t>Pedology</w:t>
      </w:r>
      <w:proofErr w:type="spellEnd"/>
      <w:r w:rsidR="009D0742" w:rsidRPr="00FD280A">
        <w:t>, 2007</w:t>
      </w:r>
      <w:r w:rsidR="004D2672" w:rsidRPr="00FD280A">
        <w:t>)</w:t>
      </w:r>
      <w:r w:rsidR="007213A4" w:rsidRPr="00FD280A">
        <w:t>:  EGDD2 (</w:t>
      </w:r>
      <w:r w:rsidR="0051345C" w:rsidRPr="00FD280A">
        <w:t>Temperature factor</w:t>
      </w:r>
      <w:r w:rsidR="007213A4" w:rsidRPr="00FD280A">
        <w:t>)</w:t>
      </w:r>
      <w:r w:rsidR="00E17244">
        <w:t xml:space="preserve">; </w:t>
      </w:r>
      <w:r w:rsidR="00E63EEC">
        <w:t>Deficit4 (Moisture factor</w:t>
      </w:r>
      <w:r w:rsidR="0051345C" w:rsidRPr="00FD280A">
        <w:t>)</w:t>
      </w:r>
      <w:r w:rsidR="007C506E" w:rsidRPr="00FD280A">
        <w:t xml:space="preserve">; </w:t>
      </w:r>
      <w:r w:rsidR="007213A4" w:rsidRPr="00FD280A">
        <w:t>Days&gt;30 (Heat Index modifier).</w:t>
      </w:r>
      <w:r w:rsidR="00A023B0">
        <w:t xml:space="preserve">  </w:t>
      </w:r>
    </w:p>
    <w:p w:rsidR="00C62D46" w:rsidRPr="00FD280A" w:rsidRDefault="006264D6" w:rsidP="00C62D46">
      <w:r w:rsidRPr="00FD280A">
        <w:t xml:space="preserve">iii) </w:t>
      </w:r>
      <w:r w:rsidR="007213A4" w:rsidRPr="00FD280A">
        <w:t>For corn and s</w:t>
      </w:r>
      <w:r w:rsidR="004D2672" w:rsidRPr="00FD280A">
        <w:t>oybeans</w:t>
      </w:r>
      <w:r w:rsidR="004D2672" w:rsidRPr="00FD280A">
        <w:rPr>
          <w:b/>
        </w:rPr>
        <w:t xml:space="preserve"> </w:t>
      </w:r>
      <w:r w:rsidR="004D2672" w:rsidRPr="00FD280A">
        <w:t>(</w:t>
      </w:r>
      <w:proofErr w:type="spellStart"/>
      <w:r w:rsidR="004D2672" w:rsidRPr="00FD280A">
        <w:t>Pettapiece</w:t>
      </w:r>
      <w:proofErr w:type="spellEnd"/>
      <w:r w:rsidR="004D2672" w:rsidRPr="00FD280A">
        <w:t xml:space="preserve"> </w:t>
      </w:r>
      <w:proofErr w:type="spellStart"/>
      <w:r w:rsidR="004D2672" w:rsidRPr="00FD280A">
        <w:t>Pedology</w:t>
      </w:r>
      <w:proofErr w:type="spellEnd"/>
      <w:r w:rsidR="004D2672" w:rsidRPr="00FD280A">
        <w:t>, 2007)</w:t>
      </w:r>
      <w:r w:rsidR="00E17244">
        <w:t xml:space="preserve">: </w:t>
      </w:r>
      <w:proofErr w:type="spellStart"/>
      <w:r w:rsidR="007213A4" w:rsidRPr="00FD280A">
        <w:t>CHUAve</w:t>
      </w:r>
      <w:proofErr w:type="spellEnd"/>
      <w:r w:rsidR="007213A4" w:rsidRPr="00FD280A">
        <w:t xml:space="preserve"> (Temperature factor)</w:t>
      </w:r>
      <w:r w:rsidR="002E0CF0" w:rsidRPr="00FD280A">
        <w:t xml:space="preserve">; </w:t>
      </w:r>
      <w:r w:rsidR="007213A4" w:rsidRPr="00FD280A">
        <w:t xml:space="preserve">Deficit4 (Moisture </w:t>
      </w:r>
      <w:r w:rsidR="00E63EEC">
        <w:t>factor</w:t>
      </w:r>
      <w:r w:rsidR="00C62D46" w:rsidRPr="00FD280A">
        <w:t>)</w:t>
      </w:r>
      <w:r w:rsidR="007213A4" w:rsidRPr="00FD280A">
        <w:t>.</w:t>
      </w:r>
    </w:p>
    <w:p w:rsidR="00C62D46" w:rsidRPr="007213A4" w:rsidRDefault="006264D6" w:rsidP="00C62D46">
      <w:pPr>
        <w:rPr>
          <w:b/>
        </w:rPr>
      </w:pPr>
      <w:r w:rsidRPr="00FD280A">
        <w:t xml:space="preserve">iv) </w:t>
      </w:r>
      <w:r w:rsidR="007213A4" w:rsidRPr="00FD280A">
        <w:t>For a</w:t>
      </w:r>
      <w:r w:rsidR="004D2672" w:rsidRPr="00FD280A">
        <w:t>lfalfa</w:t>
      </w:r>
      <w:r w:rsidR="007213A4" w:rsidRPr="00FD280A">
        <w:t xml:space="preserve">, </w:t>
      </w:r>
      <w:proofErr w:type="spellStart"/>
      <w:r w:rsidR="007213A4" w:rsidRPr="00FD280A">
        <w:t>bromegrass</w:t>
      </w:r>
      <w:proofErr w:type="spellEnd"/>
      <w:r w:rsidR="007213A4" w:rsidRPr="00FD280A">
        <w:t xml:space="preserve"> and t</w:t>
      </w:r>
      <w:r w:rsidR="00491494" w:rsidRPr="00FD280A">
        <w:t>imothy</w:t>
      </w:r>
      <w:r w:rsidR="00491494" w:rsidRPr="00FD280A">
        <w:rPr>
          <w:b/>
        </w:rPr>
        <w:t xml:space="preserve"> </w:t>
      </w:r>
      <w:r w:rsidR="00491494" w:rsidRPr="00FD280A">
        <w:t>(</w:t>
      </w:r>
      <w:proofErr w:type="spellStart"/>
      <w:r w:rsidR="00491494" w:rsidRPr="00FD280A">
        <w:t>Pettapiece</w:t>
      </w:r>
      <w:proofErr w:type="spellEnd"/>
      <w:r w:rsidR="00491494" w:rsidRPr="00FD280A">
        <w:t xml:space="preserve"> </w:t>
      </w:r>
      <w:proofErr w:type="spellStart"/>
      <w:r w:rsidR="00491494" w:rsidRPr="00FD280A">
        <w:t>Pedology</w:t>
      </w:r>
      <w:proofErr w:type="spellEnd"/>
      <w:r w:rsidR="00491494" w:rsidRPr="00FD280A">
        <w:t>, 2007)</w:t>
      </w:r>
      <w:r w:rsidR="007213A4" w:rsidRPr="00FD280A">
        <w:t>:</w:t>
      </w:r>
      <w:r w:rsidR="007213A4">
        <w:rPr>
          <w:b/>
        </w:rPr>
        <w:t xml:space="preserve"> </w:t>
      </w:r>
      <w:r w:rsidR="007213A4">
        <w:t>GDDSUM1 (</w:t>
      </w:r>
      <w:r w:rsidR="002E0CF0">
        <w:t>Temperature factor</w:t>
      </w:r>
      <w:r w:rsidR="007213A4">
        <w:t>)</w:t>
      </w:r>
      <w:r w:rsidR="00FD280A">
        <w:t xml:space="preserve">; </w:t>
      </w:r>
      <w:r w:rsidR="007213A4">
        <w:t>GDD1Stop – GDD1Start (Growing Season Length factor)</w:t>
      </w:r>
      <w:r w:rsidR="002E0CF0">
        <w:t>;</w:t>
      </w:r>
      <w:r w:rsidR="007213A4">
        <w:rPr>
          <w:b/>
        </w:rPr>
        <w:t xml:space="preserve"> </w:t>
      </w:r>
      <w:r w:rsidR="00E63EEC">
        <w:t xml:space="preserve">Deficit4 </w:t>
      </w:r>
      <w:r w:rsidR="00E63EEC" w:rsidRPr="006932FB">
        <w:t>(Moisture factor</w:t>
      </w:r>
      <w:r w:rsidR="00C62D46" w:rsidRPr="006932FB">
        <w:t>)</w:t>
      </w:r>
      <w:r w:rsidR="007213A4" w:rsidRPr="006932FB">
        <w:t>.</w:t>
      </w:r>
    </w:p>
    <w:p w:rsidR="00FE2DEF" w:rsidRPr="007C28DC" w:rsidRDefault="00FE2DEF" w:rsidP="00FB6D25">
      <w:r w:rsidRPr="007C28DC">
        <w:t xml:space="preserve">v) Soil Water Regime Classification:  </w:t>
      </w:r>
      <w:r w:rsidR="003A1B63" w:rsidRPr="007C28DC">
        <w:t>Aridity Indices (AI), namely Arid150-50, Arid150-10, Arid250-50 and</w:t>
      </w:r>
      <w:r w:rsidRPr="007C28DC">
        <w:t xml:space="preserve"> Arid250-10</w:t>
      </w:r>
    </w:p>
    <w:p w:rsidR="00623572" w:rsidRDefault="00623572" w:rsidP="00FB6D25">
      <w:pPr>
        <w:rPr>
          <w:lang w:val="en-CA"/>
        </w:rPr>
      </w:pPr>
    </w:p>
    <w:p w:rsidR="004D3BB9" w:rsidRDefault="00FE215C" w:rsidP="00FB6D25">
      <w:pPr>
        <w:rPr>
          <w:lang w:val="en-CA"/>
        </w:rPr>
      </w:pPr>
      <w:r>
        <w:rPr>
          <w:lang w:val="en-CA"/>
        </w:rPr>
        <w:t>Development of procedures for use in the CITD was relatively straight forward for most of the indices.   However, determining criteria for the starting and ending dates for accumulation CHU was considerably more challenging, as the traditional procedure</w:t>
      </w:r>
      <w:r w:rsidR="00334698">
        <w:rPr>
          <w:lang w:val="en-CA"/>
        </w:rPr>
        <w:t>s</w:t>
      </w:r>
      <w:r>
        <w:rPr>
          <w:lang w:val="en-CA"/>
        </w:rPr>
        <w:t xml:space="preserve"> us</w:t>
      </w:r>
      <w:r w:rsidR="00334698">
        <w:rPr>
          <w:lang w:val="en-CA"/>
        </w:rPr>
        <w:t>ed for this were</w:t>
      </w:r>
      <w:r>
        <w:rPr>
          <w:lang w:val="en-CA"/>
        </w:rPr>
        <w:t xml:space="preserve"> not well adapted to the daily CITD. </w:t>
      </w:r>
      <w:r w:rsidR="00A37BF1">
        <w:rPr>
          <w:lang w:val="en-CA"/>
        </w:rPr>
        <w:t xml:space="preserve">  Default criteria were developed for starting and ending </w:t>
      </w:r>
      <w:r w:rsidR="00C3366C">
        <w:rPr>
          <w:lang w:val="en-CA"/>
        </w:rPr>
        <w:t xml:space="preserve">yearly </w:t>
      </w:r>
      <w:r w:rsidR="00A37BF1">
        <w:rPr>
          <w:lang w:val="en-CA"/>
        </w:rPr>
        <w:t>CHU</w:t>
      </w:r>
      <w:r w:rsidR="00C3366C">
        <w:rPr>
          <w:lang w:val="en-CA"/>
        </w:rPr>
        <w:t xml:space="preserve"> accumulations.  The </w:t>
      </w:r>
      <w:r w:rsidR="00334698">
        <w:rPr>
          <w:lang w:val="en-CA"/>
        </w:rPr>
        <w:t xml:space="preserve">default </w:t>
      </w:r>
      <w:r w:rsidR="00C3366C">
        <w:rPr>
          <w:lang w:val="en-CA"/>
        </w:rPr>
        <w:t>criteria use in an e</w:t>
      </w:r>
      <w:r w:rsidR="00A606AA">
        <w:rPr>
          <w:lang w:val="en-CA"/>
        </w:rPr>
        <w:t>arlier phase to the contract were</w:t>
      </w:r>
      <w:r w:rsidR="00C3366C">
        <w:rPr>
          <w:lang w:val="en-CA"/>
        </w:rPr>
        <w:t xml:space="preserve"> modified to</w:t>
      </w:r>
      <w:r w:rsidR="00A606AA">
        <w:rPr>
          <w:lang w:val="en-CA"/>
        </w:rPr>
        <w:t xml:space="preserve"> conform</w:t>
      </w:r>
      <w:r w:rsidR="00334698">
        <w:rPr>
          <w:lang w:val="en-CA"/>
        </w:rPr>
        <w:t xml:space="preserve"> </w:t>
      </w:r>
      <w:r w:rsidR="00A37BF1">
        <w:rPr>
          <w:lang w:val="en-CA"/>
        </w:rPr>
        <w:t xml:space="preserve">closely to existing criteria for Ontario and Quebec.  </w:t>
      </w:r>
      <w:r w:rsidR="004D3BB9">
        <w:rPr>
          <w:lang w:val="en-CA"/>
        </w:rPr>
        <w:t>Additio</w:t>
      </w:r>
      <w:r w:rsidR="00334698">
        <w:rPr>
          <w:lang w:val="en-CA"/>
        </w:rPr>
        <w:t>nal criteria were included which allow the user the option of</w:t>
      </w:r>
      <w:r w:rsidR="004D3BB9">
        <w:rPr>
          <w:lang w:val="en-CA"/>
        </w:rPr>
        <w:t xml:space="preserve"> modify</w:t>
      </w:r>
      <w:r w:rsidR="00334698">
        <w:rPr>
          <w:lang w:val="en-CA"/>
        </w:rPr>
        <w:t>ing</w:t>
      </w:r>
      <w:r w:rsidR="004D3BB9">
        <w:rPr>
          <w:lang w:val="en-CA"/>
        </w:rPr>
        <w:t xml:space="preserve"> threshold temperatures, moving averaging periods and </w:t>
      </w:r>
      <w:r w:rsidR="008D3196">
        <w:rPr>
          <w:lang w:val="en-CA"/>
        </w:rPr>
        <w:t xml:space="preserve">earliest/latest start/end dates (see Appendix 4).  </w:t>
      </w:r>
    </w:p>
    <w:p w:rsidR="004D3BB9" w:rsidRDefault="004D3BB9" w:rsidP="00FB6D25">
      <w:pPr>
        <w:rPr>
          <w:lang w:val="en-CA"/>
        </w:rPr>
      </w:pPr>
    </w:p>
    <w:p w:rsidR="00BB359B" w:rsidRDefault="003804D3" w:rsidP="00BB359B">
      <w:pPr>
        <w:rPr>
          <w:b/>
          <w:u w:val="single"/>
        </w:rPr>
      </w:pPr>
      <w:r>
        <w:rPr>
          <w:b/>
          <w:u w:val="single"/>
        </w:rPr>
        <w:t>4</w:t>
      </w:r>
      <w:r w:rsidR="00BB359B">
        <w:rPr>
          <w:b/>
          <w:u w:val="single"/>
        </w:rPr>
        <w:t xml:space="preserve">. Methods of computing Potential </w:t>
      </w:r>
      <w:proofErr w:type="spellStart"/>
      <w:r w:rsidR="00BB359B">
        <w:rPr>
          <w:b/>
          <w:u w:val="single"/>
        </w:rPr>
        <w:t>Evapotranspiration</w:t>
      </w:r>
      <w:proofErr w:type="spellEnd"/>
      <w:r w:rsidR="00BB359B">
        <w:rPr>
          <w:b/>
          <w:u w:val="single"/>
        </w:rPr>
        <w:t xml:space="preserve"> (PE)</w:t>
      </w:r>
    </w:p>
    <w:p w:rsidR="00BB359B" w:rsidRDefault="00BB359B" w:rsidP="00BB359B">
      <w:pPr>
        <w:rPr>
          <w:b/>
          <w:u w:val="single"/>
        </w:rPr>
      </w:pPr>
    </w:p>
    <w:p w:rsidR="00BB359B" w:rsidRDefault="00BB359B" w:rsidP="00BB359B">
      <w:pPr>
        <w:rPr>
          <w:b/>
          <w:u w:val="single"/>
        </w:rPr>
      </w:pPr>
      <w:r>
        <w:t xml:space="preserve">The original CIT allowed the user to select from several different methods of calculating PE.  The selection of available methods was limited by the input data.  Only methods which required at the most maximum and minimum air temperature and solar radiation at the top of the atmosphere (and any variables that can be estimated from these) can be used.  </w:t>
      </w:r>
      <w:r>
        <w:rPr>
          <w:lang w:val="en-CA"/>
        </w:rPr>
        <w:t xml:space="preserve">For the purpose of this contract, only the </w:t>
      </w:r>
      <w:proofErr w:type="spellStart"/>
      <w:r>
        <w:t>Baier</w:t>
      </w:r>
      <w:proofErr w:type="spellEnd"/>
      <w:r>
        <w:t xml:space="preserve"> and Robertson </w:t>
      </w:r>
      <w:r>
        <w:rPr>
          <w:lang w:val="en-CA"/>
        </w:rPr>
        <w:t>(</w:t>
      </w:r>
      <w:proofErr w:type="spellStart"/>
      <w:r w:rsidR="00AD6E45">
        <w:fldChar w:fldCharType="begin"/>
      </w:r>
      <w:r>
        <w:instrText>HYPERLINK "http://pubs.aic.ca/doi/pdf/10.4141/cjps65-051"</w:instrText>
      </w:r>
      <w:r w:rsidR="00AD6E45">
        <w:fldChar w:fldCharType="separate"/>
      </w:r>
      <w:r w:rsidRPr="00DD7070">
        <w:rPr>
          <w:rStyle w:val="Hyperlink"/>
          <w:lang w:val="en-CA"/>
        </w:rPr>
        <w:t>Baier</w:t>
      </w:r>
      <w:proofErr w:type="spellEnd"/>
      <w:r w:rsidRPr="00DD7070">
        <w:rPr>
          <w:rStyle w:val="Hyperlink"/>
          <w:lang w:val="en-CA"/>
        </w:rPr>
        <w:t xml:space="preserve"> and Robertson, 1965</w:t>
      </w:r>
      <w:r w:rsidR="00AD6E45">
        <w:fldChar w:fldCharType="end"/>
      </w:r>
      <w:r>
        <w:rPr>
          <w:lang w:val="en-CA"/>
        </w:rPr>
        <w:t xml:space="preserve">; </w:t>
      </w:r>
      <w:hyperlink r:id="rId9" w:history="1">
        <w:proofErr w:type="spellStart"/>
        <w:r w:rsidRPr="00DD7070">
          <w:rPr>
            <w:rStyle w:val="Hyperlink"/>
            <w:lang w:val="en-CA"/>
          </w:rPr>
          <w:t>Baier</w:t>
        </w:r>
        <w:proofErr w:type="spellEnd"/>
        <w:r w:rsidRPr="00DD7070">
          <w:rPr>
            <w:rStyle w:val="Hyperlink"/>
            <w:lang w:val="en-CA"/>
          </w:rPr>
          <w:t>, 1971</w:t>
        </w:r>
      </w:hyperlink>
      <w:r>
        <w:rPr>
          <w:lang w:val="en-CA"/>
        </w:rPr>
        <w:t>) me</w:t>
      </w:r>
      <w:r w:rsidR="003804D3">
        <w:rPr>
          <w:lang w:val="en-CA"/>
        </w:rPr>
        <w:t xml:space="preserve">thod to compute PE </w:t>
      </w:r>
      <w:r>
        <w:rPr>
          <w:lang w:val="en-CA"/>
        </w:rPr>
        <w:t xml:space="preserve">was incorporated into the CITD software and tested.  </w:t>
      </w:r>
      <w:r>
        <w:t xml:space="preserve">This method must be used by CIT with </w:t>
      </w:r>
      <w:proofErr w:type="spellStart"/>
      <w:r>
        <w:t>normals</w:t>
      </w:r>
      <w:proofErr w:type="spellEnd"/>
      <w:r>
        <w:t xml:space="preserve"> data </w:t>
      </w:r>
      <w:r w:rsidRPr="00690DEE">
        <w:t>when deriving LSRS crop ratings, since the P-PE deduction</w:t>
      </w:r>
      <w:r>
        <w:t xml:space="preserve"> </w:t>
      </w:r>
      <w:r w:rsidRPr="00690DEE">
        <w:t xml:space="preserve">curves contained within the LSRS calculator </w:t>
      </w:r>
      <w:r>
        <w:t xml:space="preserve">have been calibrated for </w:t>
      </w:r>
      <w:proofErr w:type="spellStart"/>
      <w:r>
        <w:t>Baier</w:t>
      </w:r>
      <w:proofErr w:type="spellEnd"/>
      <w:r>
        <w:t xml:space="preserve"> </w:t>
      </w:r>
      <w:r>
        <w:lastRenderedPageBreak/>
        <w:t xml:space="preserve">Robertson  P-PE values.  </w:t>
      </w:r>
      <w:r>
        <w:rPr>
          <w:lang w:val="en-CA"/>
        </w:rPr>
        <w:t xml:space="preserve">However, other methods of calculating PE are </w:t>
      </w:r>
      <w:r w:rsidR="003804D3">
        <w:rPr>
          <w:lang w:val="en-CA"/>
        </w:rPr>
        <w:t xml:space="preserve">also </w:t>
      </w:r>
      <w:r>
        <w:rPr>
          <w:lang w:val="en-CA"/>
        </w:rPr>
        <w:t xml:space="preserve">documented in </w:t>
      </w:r>
      <w:r w:rsidRPr="004931B4">
        <w:rPr>
          <w:lang w:val="en-CA"/>
        </w:rPr>
        <w:t xml:space="preserve">Appendix </w:t>
      </w:r>
      <w:r>
        <w:rPr>
          <w:lang w:val="en-CA"/>
        </w:rPr>
        <w:t>2 for reference purposes, and could be added at some future time if required.</w:t>
      </w:r>
    </w:p>
    <w:p w:rsidR="00C95586" w:rsidRDefault="00C95586"/>
    <w:p w:rsidR="00C95586" w:rsidRPr="00FC72B9" w:rsidRDefault="00C95586" w:rsidP="00C95586">
      <w:pPr>
        <w:pStyle w:val="NoSpacing"/>
        <w:rPr>
          <w:b/>
          <w:u w:val="single"/>
        </w:rPr>
      </w:pPr>
      <w:r>
        <w:rPr>
          <w:b/>
          <w:u w:val="single"/>
        </w:rPr>
        <w:t>5</w:t>
      </w:r>
      <w:r w:rsidRPr="00FC72B9">
        <w:rPr>
          <w:b/>
          <w:u w:val="single"/>
        </w:rPr>
        <w:t>. Testing CITD and validating results</w:t>
      </w:r>
    </w:p>
    <w:p w:rsidR="00C95586" w:rsidRDefault="00C95586" w:rsidP="00C95586">
      <w:pPr>
        <w:pStyle w:val="NoSpacing"/>
        <w:rPr>
          <w:u w:val="single"/>
        </w:rPr>
      </w:pPr>
    </w:p>
    <w:p w:rsidR="00C95586" w:rsidRPr="00FC72B9" w:rsidRDefault="00C95586" w:rsidP="00C95586">
      <w:pPr>
        <w:pStyle w:val="NoSpacing"/>
        <w:rPr>
          <w:b/>
          <w:u w:val="single"/>
        </w:rPr>
      </w:pPr>
      <w:r>
        <w:rPr>
          <w:b/>
          <w:u w:val="single"/>
        </w:rPr>
        <w:t>5</w:t>
      </w:r>
      <w:r w:rsidRPr="00FC72B9">
        <w:rPr>
          <w:b/>
          <w:u w:val="single"/>
        </w:rPr>
        <w:t>.1  Input test data</w:t>
      </w:r>
    </w:p>
    <w:p w:rsidR="00C95586" w:rsidRDefault="00C95586" w:rsidP="00C95586">
      <w:pPr>
        <w:pStyle w:val="NoSpacing"/>
        <w:rPr>
          <w:u w:val="single"/>
        </w:rPr>
      </w:pPr>
    </w:p>
    <w:p w:rsidR="00C95586" w:rsidRDefault="00C95586" w:rsidP="00C95586">
      <w:pPr>
        <w:pStyle w:val="NoSpacing"/>
      </w:pPr>
      <w:r>
        <w:t>Daily cl</w:t>
      </w:r>
      <w:r w:rsidR="00A606AA">
        <w:t>imate data for several location/years</w:t>
      </w:r>
      <w:r>
        <w:t xml:space="preserve"> (either climate station data or grid point data) in Canada were </w:t>
      </w:r>
      <w:r w:rsidR="00804B2E">
        <w:t xml:space="preserve">randomly </w:t>
      </w:r>
      <w:r>
        <w:t>selected for</w:t>
      </w:r>
      <w:r w:rsidR="001E72C8">
        <w:t xml:space="preserve"> final</w:t>
      </w:r>
      <w:r>
        <w:t xml:space="preserve"> testing.  </w:t>
      </w:r>
      <w:r w:rsidR="00A606AA">
        <w:t xml:space="preserve"> </w:t>
      </w:r>
      <w:r w:rsidR="001E72C8">
        <w:t xml:space="preserve"> </w:t>
      </w:r>
      <w:r w:rsidR="00A606AA">
        <w:t xml:space="preserve">The data chosen also included some </w:t>
      </w:r>
      <w:r>
        <w:t>leap year</w:t>
      </w:r>
      <w:r w:rsidR="00A606AA">
        <w:t>s</w:t>
      </w:r>
      <w:r>
        <w:t xml:space="preserve">.  </w:t>
      </w:r>
      <w:r w:rsidR="00043459">
        <w:t>Tests were conducted by comparing CITD program results with calculations performed using Excel spreadsheet files</w:t>
      </w:r>
      <w:r w:rsidR="00B30321">
        <w:t xml:space="preserve"> with the same input data</w:t>
      </w:r>
      <w:r w:rsidR="00043459">
        <w:t>.  These t</w:t>
      </w:r>
      <w:r>
        <w:t xml:space="preserve">ests </w:t>
      </w:r>
      <w:r w:rsidR="00043459">
        <w:t>were repeated each ti</w:t>
      </w:r>
      <w:r w:rsidR="00CD20EC">
        <w:t>me program changes were made to</w:t>
      </w:r>
      <w:r>
        <w:t xml:space="preserve"> correct any discrepancies</w:t>
      </w:r>
      <w:r w:rsidR="00A606AA">
        <w:t xml:space="preserve"> that were identified</w:t>
      </w:r>
      <w:r w:rsidR="00043459">
        <w:t xml:space="preserve"> in the results</w:t>
      </w:r>
      <w:r>
        <w:t>.</w:t>
      </w:r>
      <w:r w:rsidR="00043459">
        <w:t xml:space="preserve">  </w:t>
      </w:r>
    </w:p>
    <w:p w:rsidR="00C95586" w:rsidRDefault="00C95586" w:rsidP="00C95586">
      <w:pPr>
        <w:pStyle w:val="NoSpacing"/>
      </w:pPr>
    </w:p>
    <w:p w:rsidR="009D734E" w:rsidRDefault="009D734E" w:rsidP="009D734E">
      <w:pPr>
        <w:pStyle w:val="NoSpacing"/>
      </w:pPr>
      <w:r w:rsidRPr="00584E4D">
        <w:t xml:space="preserve">The grid point data used in this evaluation were daily averages for the 1971-2000 period  available through NLWIS (2007) by the National Agro-Climate Information Service.  </w:t>
      </w:r>
    </w:p>
    <w:p w:rsidR="009D734E" w:rsidRDefault="009D734E" w:rsidP="009D734E">
      <w:pPr>
        <w:pStyle w:val="NoSpacing"/>
      </w:pPr>
      <w:r>
        <w:t>Station data were extracted from the AAFC daily climate archive which utilizes the data from Environment Canad</w:t>
      </w:r>
      <w:r w:rsidR="004D3BB9">
        <w:t>a with missing values estimated using data from surrounding stations.</w:t>
      </w:r>
      <w:r w:rsidR="002D1370">
        <w:t xml:space="preserve">  Use of grid point data allowed some comparisons to be made </w:t>
      </w:r>
      <w:r w:rsidR="004121BE">
        <w:t xml:space="preserve">of PPE or Deficit4 values </w:t>
      </w:r>
      <w:r w:rsidR="002D1370">
        <w:t>with the original</w:t>
      </w:r>
      <w:r w:rsidR="004121BE">
        <w:t xml:space="preserve"> CIT which was also tested using the grid point </w:t>
      </w:r>
      <w:r w:rsidR="002D1370">
        <w:t>data.</w:t>
      </w:r>
    </w:p>
    <w:p w:rsidR="009D734E" w:rsidRDefault="009D734E" w:rsidP="00C95586">
      <w:pPr>
        <w:pStyle w:val="NoSpacing"/>
        <w:rPr>
          <w:highlight w:val="yellow"/>
        </w:rPr>
      </w:pPr>
    </w:p>
    <w:p w:rsidR="00C95586" w:rsidRDefault="00C95586" w:rsidP="00C95586">
      <w:pPr>
        <w:pStyle w:val="NoSpacing"/>
      </w:pPr>
      <w:r w:rsidRPr="00584E4D">
        <w:t>Following is a list of data</w:t>
      </w:r>
      <w:r w:rsidR="00D33D1B" w:rsidRPr="00584E4D">
        <w:t xml:space="preserve"> (stations or grid points and years) which were used in t</w:t>
      </w:r>
      <w:r w:rsidR="00D33D1B">
        <w:t>esting the final version of the new CITD program</w:t>
      </w:r>
      <w:r>
        <w:t>:</w:t>
      </w:r>
    </w:p>
    <w:p w:rsidR="00584E4D" w:rsidRDefault="00584E4D" w:rsidP="00C95586">
      <w:pPr>
        <w:pStyle w:val="NoSpacing"/>
      </w:pPr>
    </w:p>
    <w:p w:rsidR="00584E4D" w:rsidRDefault="00584E4D" w:rsidP="00C95586">
      <w:pPr>
        <w:pStyle w:val="NoSpacing"/>
      </w:pPr>
      <w:proofErr w:type="spellStart"/>
      <w:r>
        <w:t>Saanichton</w:t>
      </w:r>
      <w:proofErr w:type="spellEnd"/>
      <w:r>
        <w:t xml:space="preserve"> BC - grid point #43538</w:t>
      </w:r>
      <w:r w:rsidR="005972C4">
        <w:t xml:space="preserve">  for 1971</w:t>
      </w:r>
    </w:p>
    <w:p w:rsidR="00584E4D" w:rsidRDefault="00584E4D" w:rsidP="00C95586">
      <w:pPr>
        <w:pStyle w:val="NoSpacing"/>
      </w:pPr>
      <w:proofErr w:type="spellStart"/>
      <w:r>
        <w:t>Osoyoos</w:t>
      </w:r>
      <w:proofErr w:type="spellEnd"/>
      <w:r>
        <w:t xml:space="preserve"> BC - Station # </w:t>
      </w:r>
      <w:r w:rsidRPr="00584E4D">
        <w:t>1125865</w:t>
      </w:r>
      <w:r w:rsidR="005972C4">
        <w:t xml:space="preserve">  for 1978</w:t>
      </w:r>
    </w:p>
    <w:p w:rsidR="00584E4D" w:rsidRDefault="00584E4D" w:rsidP="00C95586">
      <w:pPr>
        <w:pStyle w:val="NoSpacing"/>
      </w:pPr>
      <w:r>
        <w:t xml:space="preserve">Fort Nelson BC - </w:t>
      </w:r>
      <w:r w:rsidR="007C169B">
        <w:t>grid point #2846</w:t>
      </w:r>
      <w:r w:rsidR="005972C4">
        <w:t xml:space="preserve"> for 1971</w:t>
      </w:r>
    </w:p>
    <w:p w:rsidR="00A947D8" w:rsidRDefault="00A947D8" w:rsidP="00C95586">
      <w:pPr>
        <w:pStyle w:val="NoSpacing"/>
      </w:pPr>
      <w:r>
        <w:t>Harrow ON - Station #</w:t>
      </w:r>
      <w:r w:rsidR="005972C4">
        <w:t xml:space="preserve"> 6133360 for 1984</w:t>
      </w:r>
    </w:p>
    <w:p w:rsidR="00A947D8" w:rsidRDefault="00A947D8" w:rsidP="00C95586">
      <w:pPr>
        <w:pStyle w:val="NoSpacing"/>
      </w:pPr>
      <w:r>
        <w:t>Sudbury ON - Station #</w:t>
      </w:r>
      <w:r w:rsidRPr="00A947D8">
        <w:t xml:space="preserve"> 6068150</w:t>
      </w:r>
      <w:r w:rsidR="005972C4">
        <w:t xml:space="preserve"> for 1982</w:t>
      </w:r>
    </w:p>
    <w:p w:rsidR="00A947D8" w:rsidRDefault="00A947D8" w:rsidP="00C95586">
      <w:pPr>
        <w:pStyle w:val="NoSpacing"/>
      </w:pPr>
      <w:r>
        <w:t>Quebec QC - Stations #</w:t>
      </w:r>
      <w:r w:rsidRPr="00A947D8">
        <w:t xml:space="preserve"> 7010160</w:t>
      </w:r>
      <w:r w:rsidR="005972C4">
        <w:t xml:space="preserve"> for 1952</w:t>
      </w:r>
    </w:p>
    <w:p w:rsidR="00A947D8" w:rsidRDefault="00A947D8" w:rsidP="00C95586">
      <w:pPr>
        <w:pStyle w:val="NoSpacing"/>
      </w:pPr>
      <w:proofErr w:type="spellStart"/>
      <w:r>
        <w:t>Kentville</w:t>
      </w:r>
      <w:proofErr w:type="spellEnd"/>
      <w:r>
        <w:t xml:space="preserve"> NS - </w:t>
      </w:r>
      <w:r w:rsidR="00B4004E">
        <w:t>Grid point # 53091 for 1971</w:t>
      </w:r>
    </w:p>
    <w:p w:rsidR="008D3196" w:rsidRDefault="008D3196" w:rsidP="00C95586">
      <w:pPr>
        <w:pStyle w:val="NoSpacing"/>
      </w:pPr>
    </w:p>
    <w:p w:rsidR="008D3196" w:rsidRDefault="00CF1BBA" w:rsidP="00C95586">
      <w:pPr>
        <w:pStyle w:val="NoSpacing"/>
      </w:pPr>
      <w:r>
        <w:t>I</w:t>
      </w:r>
      <w:r w:rsidR="008D3196">
        <w:t xml:space="preserve">nput test data </w:t>
      </w:r>
      <w:r w:rsidR="005C579F">
        <w:t xml:space="preserve">for the above location/years </w:t>
      </w:r>
      <w:r w:rsidR="008D3196">
        <w:t xml:space="preserve">are provided in the attached file </w:t>
      </w:r>
      <w:r w:rsidR="008D3196" w:rsidRPr="001056EC">
        <w:t>"Input_Test_Data.zip"</w:t>
      </w:r>
    </w:p>
    <w:p w:rsidR="00C95586" w:rsidRDefault="00C95586" w:rsidP="00C95586">
      <w:pPr>
        <w:pStyle w:val="NoSpacing"/>
        <w:rPr>
          <w:u w:val="single"/>
        </w:rPr>
      </w:pPr>
    </w:p>
    <w:p w:rsidR="00C95586" w:rsidRPr="00FC72B9" w:rsidRDefault="00C95586" w:rsidP="00C95586">
      <w:pPr>
        <w:pStyle w:val="NoSpacing"/>
        <w:rPr>
          <w:b/>
          <w:u w:val="single"/>
        </w:rPr>
      </w:pPr>
      <w:r>
        <w:rPr>
          <w:b/>
          <w:u w:val="single"/>
        </w:rPr>
        <w:t>5</w:t>
      </w:r>
      <w:r w:rsidRPr="00FC72B9">
        <w:rPr>
          <w:b/>
          <w:u w:val="single"/>
        </w:rPr>
        <w:t>.2  Output results from test</w:t>
      </w:r>
    </w:p>
    <w:p w:rsidR="00C95586" w:rsidRDefault="00C95586"/>
    <w:p w:rsidR="007B31F5" w:rsidRDefault="00E849E8">
      <w:r>
        <w:t>During the testing phase,</w:t>
      </w:r>
      <w:r w:rsidR="00375A0B">
        <w:t xml:space="preserve"> a number of versions of the new CITD program were tested and corrections to the programs were applied as required.  Only the test output of the final version of the program are presented here.</w:t>
      </w:r>
      <w:r>
        <w:t xml:space="preserve"> </w:t>
      </w:r>
      <w:r w:rsidR="00375A0B">
        <w:t>The r</w:t>
      </w:r>
      <w:r w:rsidR="00C95586">
        <w:t xml:space="preserve">esults of tests </w:t>
      </w:r>
      <w:r>
        <w:t xml:space="preserve">for the above locations/years </w:t>
      </w:r>
      <w:r w:rsidR="00C95586">
        <w:t>ar</w:t>
      </w:r>
      <w:r w:rsidR="00864A8D">
        <w:t>e summarized</w:t>
      </w:r>
      <w:r w:rsidR="00D70462">
        <w:t xml:space="preserve"> in Appendix 6.  </w:t>
      </w:r>
      <w:r w:rsidR="007A6A57">
        <w:t>T</w:t>
      </w:r>
      <w:r w:rsidR="002D1370">
        <w:t xml:space="preserve">he </w:t>
      </w:r>
      <w:r w:rsidR="007A6A57">
        <w:t xml:space="preserve">spreadsheet calculations </w:t>
      </w:r>
      <w:r w:rsidR="002D1370">
        <w:t xml:space="preserve">used in these comparisons </w:t>
      </w:r>
      <w:r w:rsidR="007A6A57">
        <w:t xml:space="preserve">are presented in an attached file </w:t>
      </w:r>
      <w:r w:rsidR="007A6A57" w:rsidRPr="001056EC">
        <w:t>(Final_tests.xlsx).</w:t>
      </w:r>
      <w:r w:rsidR="007A6A57">
        <w:t xml:space="preserve">   </w:t>
      </w:r>
      <w:r w:rsidR="00D70462">
        <w:t xml:space="preserve">For the GDD, EGDD, CHU and DAYS&gt;30, the CITD values agree with those calculated using the Excel spreadsheet.  </w:t>
      </w:r>
    </w:p>
    <w:p w:rsidR="007B31F5" w:rsidRDefault="007B31F5"/>
    <w:p w:rsidR="007B31F5" w:rsidRDefault="005229DA" w:rsidP="007B31F5">
      <w:r w:rsidRPr="000C322D">
        <w:t>T</w:t>
      </w:r>
      <w:r w:rsidR="00864A8D" w:rsidRPr="000C322D">
        <w:t>ests under P</w:t>
      </w:r>
      <w:r w:rsidR="00A904F1" w:rsidRPr="000C322D">
        <w:t>hase 1 of this contract showed that the CITD program was calculating solar radiation at the top of</w:t>
      </w:r>
      <w:r w:rsidRPr="000C322D">
        <w:t xml:space="preserve"> the atmosphere correctly.  This variable is </w:t>
      </w:r>
      <w:r w:rsidR="00A904F1" w:rsidRPr="000C322D">
        <w:t xml:space="preserve">used in </w:t>
      </w:r>
      <w:r w:rsidRPr="000C322D">
        <w:t xml:space="preserve">the PE calculations.  Results for </w:t>
      </w:r>
      <w:r>
        <w:t xml:space="preserve">two locations (Abbotsford, BC and Fort Nelson BC) are shown in the file </w:t>
      </w:r>
      <w:r w:rsidRPr="00A03E6C">
        <w:lastRenderedPageBreak/>
        <w:t>"Rstop_</w:t>
      </w:r>
      <w:r w:rsidR="007B31F5" w:rsidRPr="00A03E6C">
        <w:t>co</w:t>
      </w:r>
      <w:r w:rsidR="00A03E6C" w:rsidRPr="00A03E6C">
        <w:t>mparison</w:t>
      </w:r>
      <w:r w:rsidR="007B31F5" w:rsidRPr="00A03E6C">
        <w:t>.xlsx</w:t>
      </w:r>
      <w:r>
        <w:t xml:space="preserve">".  </w:t>
      </w:r>
      <w:r w:rsidR="007B31F5">
        <w:t xml:space="preserve">PE values are often slightly different when compared with values obtained from the AAFC archive which are also based on the </w:t>
      </w:r>
      <w:proofErr w:type="spellStart"/>
      <w:r w:rsidR="007B31F5">
        <w:t>Baier</w:t>
      </w:r>
      <w:proofErr w:type="spellEnd"/>
      <w:r w:rsidR="007B31F5">
        <w:t xml:space="preserve">-Robertson formula. These differences </w:t>
      </w:r>
      <w:r w:rsidR="000C322D">
        <w:t>are</w:t>
      </w:r>
      <w:r w:rsidR="007B31F5">
        <w:t xml:space="preserve"> likely due to rounding off errors and slight variations in the latitude used in the calculations</w:t>
      </w:r>
      <w:r w:rsidR="000C322D">
        <w:t xml:space="preserve"> and are therefore not of concern</w:t>
      </w:r>
      <w:r w:rsidR="007B31F5">
        <w:t xml:space="preserve">.  </w:t>
      </w:r>
      <w:r w:rsidR="000C322D">
        <w:t xml:space="preserve">When PE values were compared to values calculated for grid point data using the Java version of CIT, the results were </w:t>
      </w:r>
      <w:r w:rsidR="00A03E6C">
        <w:t xml:space="preserve">always </w:t>
      </w:r>
      <w:r w:rsidR="000C322D">
        <w:t>identical (Appendix 6).</w:t>
      </w:r>
    </w:p>
    <w:p w:rsidR="002051AF" w:rsidRDefault="002051AF" w:rsidP="007B31F5"/>
    <w:p w:rsidR="002051AF" w:rsidRDefault="002051AF" w:rsidP="007B31F5">
      <w:r>
        <w:t xml:space="preserve">Results </w:t>
      </w:r>
      <w:r w:rsidR="00050122">
        <w:t xml:space="preserve">for EGDD </w:t>
      </w:r>
      <w:r>
        <w:t>from</w:t>
      </w:r>
      <w:r w:rsidR="00A03E6C">
        <w:t xml:space="preserve"> </w:t>
      </w:r>
      <w:proofErr w:type="spellStart"/>
      <w:r w:rsidR="00A03E6C">
        <w:t>O</w:t>
      </w:r>
      <w:r w:rsidR="00050122">
        <w:t>soyoos</w:t>
      </w:r>
      <w:proofErr w:type="spellEnd"/>
      <w:r w:rsidR="00050122">
        <w:t xml:space="preserve"> and Fort Nelson indicate that the </w:t>
      </w:r>
      <w:proofErr w:type="spellStart"/>
      <w:r w:rsidR="00050122">
        <w:t>daylength</w:t>
      </w:r>
      <w:proofErr w:type="spellEnd"/>
      <w:r w:rsidR="00050122">
        <w:t xml:space="preserve"> factor used to adjust th</w:t>
      </w:r>
      <w:r w:rsidR="00A03E6C">
        <w:t>e GDD to compute EGDD is calculated</w:t>
      </w:r>
      <w:r w:rsidR="005042AB">
        <w:t xml:space="preserve"> correctly</w:t>
      </w:r>
      <w:r w:rsidR="00050122">
        <w:t>, as these locations are far enough north to require an adjustment factor.</w:t>
      </w:r>
    </w:p>
    <w:p w:rsidR="00A904F1" w:rsidRDefault="00A904F1"/>
    <w:p w:rsidR="00235A69" w:rsidRDefault="00235A69">
      <w:r w:rsidRPr="00165EDB">
        <w:t>Initial</w:t>
      </w:r>
      <w:r w:rsidR="002B43A2" w:rsidRPr="00165EDB">
        <w:t xml:space="preserve">, there were some problems with how the new CITD handled leap years. </w:t>
      </w:r>
      <w:r w:rsidR="002B43A2">
        <w:t xml:space="preserve">These problems were resolved by having the program collapse the last two days of the year and deleting day 366.  The results for Harrow (1984) and Quebec (1952) </w:t>
      </w:r>
      <w:r w:rsidR="00BE0E0B">
        <w:t xml:space="preserve">in Appendix 6 are based on </w:t>
      </w:r>
      <w:r w:rsidR="002B43A2">
        <w:t>leap years.</w:t>
      </w:r>
    </w:p>
    <w:p w:rsidR="002B43A2" w:rsidRDefault="002B43A2"/>
    <w:p w:rsidR="005E195A" w:rsidRDefault="00235A69" w:rsidP="005E195A">
      <w:pPr>
        <w:rPr>
          <w:lang w:val="en-CA"/>
        </w:rPr>
      </w:pPr>
      <w:r>
        <w:t>Comparisons of s</w:t>
      </w:r>
      <w:r w:rsidR="00A904F1">
        <w:t>tart and end d</w:t>
      </w:r>
      <w:r>
        <w:t>ates and accumulated CHU are</w:t>
      </w:r>
      <w:r w:rsidR="00864A8D">
        <w:t xml:space="preserve"> </w:t>
      </w:r>
      <w:r>
        <w:t>presented for CHU1 (default valu</w:t>
      </w:r>
      <w:r w:rsidR="008D35E4">
        <w:t>es) and for CHU2 and CHU3 (</w:t>
      </w:r>
      <w:r w:rsidR="006E34B1">
        <w:t>which allow the user to modify the</w:t>
      </w:r>
      <w:r>
        <w:t xml:space="preserve"> criteria).  </w:t>
      </w:r>
      <w:r w:rsidR="00E52C62">
        <w:t>Start and stop criteria used for CHU2 and CHU3 are presented in</w:t>
      </w:r>
      <w:r w:rsidR="006E34B1">
        <w:t xml:space="preserve"> a worksheet in the file </w:t>
      </w:r>
      <w:r w:rsidR="00326DC3">
        <w:t>"</w:t>
      </w:r>
      <w:r w:rsidR="00326DC3" w:rsidRPr="005042AB">
        <w:t>Final_tests.xlsx"</w:t>
      </w:r>
      <w:r w:rsidR="00326DC3">
        <w:t xml:space="preserve"> and in Appendix 4.  </w:t>
      </w:r>
      <w:r>
        <w:t>All values were in agreement</w:t>
      </w:r>
      <w:r w:rsidR="005E195A">
        <w:t xml:space="preserve"> (appendix 6)</w:t>
      </w:r>
      <w:r>
        <w:t xml:space="preserve">, indicating that the program was calculating CHU correctly for both </w:t>
      </w:r>
      <w:r w:rsidR="00983FB8">
        <w:t xml:space="preserve">the </w:t>
      </w:r>
      <w:r>
        <w:t xml:space="preserve">default criteria and </w:t>
      </w:r>
      <w:r w:rsidR="00983FB8">
        <w:t xml:space="preserve">the </w:t>
      </w:r>
      <w:r>
        <w:t>user-selected criteria.</w:t>
      </w:r>
      <w:r w:rsidR="005E195A">
        <w:t xml:space="preserve">  </w:t>
      </w:r>
      <w:r w:rsidR="005E195A">
        <w:rPr>
          <w:lang w:val="en-CA"/>
        </w:rPr>
        <w:t>Further modifications may be required in the CHU criteria in the future to improve their application to some regions of Canada.</w:t>
      </w:r>
    </w:p>
    <w:p w:rsidR="00235A69" w:rsidRDefault="00235A69"/>
    <w:p w:rsidR="00A904F1" w:rsidRDefault="00A904F1">
      <w:r>
        <w:t>Overall, it is concluded that the new CITD software for calculating climate indices from daily climate data is functioning accurately for the variables that hav</w:t>
      </w:r>
      <w:r w:rsidR="00D67ED7">
        <w:t>e been selected</w:t>
      </w:r>
      <w:r w:rsidR="00983FB8">
        <w:t xml:space="preserve"> and following the procedures as documented</w:t>
      </w:r>
      <w:r>
        <w:t xml:space="preserve">.  </w:t>
      </w:r>
      <w:r w:rsidR="006E34B1">
        <w:t xml:space="preserve">Thus the goals outlined for this contract have been met.  </w:t>
      </w:r>
      <w:r>
        <w:t xml:space="preserve">Additional variables may need to be added </w:t>
      </w:r>
      <w:r w:rsidR="006E34B1">
        <w:t xml:space="preserve">to the daily CITD program </w:t>
      </w:r>
      <w:r>
        <w:t>in the future.</w:t>
      </w:r>
    </w:p>
    <w:p w:rsidR="00C95586" w:rsidRDefault="00C95586"/>
    <w:p w:rsidR="003804D3" w:rsidRDefault="003804D3" w:rsidP="00FB6D25"/>
    <w:p w:rsidR="00BB359B" w:rsidRDefault="00BB359B" w:rsidP="00FB6D25"/>
    <w:p w:rsidR="0066049D" w:rsidRDefault="0066049D">
      <w:r>
        <w:br/>
      </w:r>
    </w:p>
    <w:p w:rsidR="0066049D" w:rsidRDefault="0066049D">
      <w:r>
        <w:br w:type="page"/>
      </w:r>
    </w:p>
    <w:p w:rsidR="0066049D" w:rsidRPr="0066049D" w:rsidRDefault="0066049D" w:rsidP="0066049D">
      <w:pPr>
        <w:rPr>
          <w:b/>
          <w:u w:val="single"/>
        </w:rPr>
      </w:pPr>
      <w:r w:rsidRPr="0066049D">
        <w:rPr>
          <w:b/>
          <w:u w:val="single"/>
        </w:rPr>
        <w:lastRenderedPageBreak/>
        <w:t>6. References</w:t>
      </w:r>
    </w:p>
    <w:p w:rsidR="0066049D" w:rsidRPr="00E8312C" w:rsidRDefault="0066049D" w:rsidP="0066049D">
      <w:pPr>
        <w:rPr>
          <w:b/>
        </w:rPr>
      </w:pPr>
    </w:p>
    <w:p w:rsidR="0066049D" w:rsidRDefault="0066049D" w:rsidP="0066049D">
      <w:pPr>
        <w:autoSpaceDE w:val="0"/>
        <w:autoSpaceDN w:val="0"/>
        <w:adjustRightInd w:val="0"/>
        <w:rPr>
          <w:lang w:val="en-CA"/>
        </w:rPr>
      </w:pPr>
      <w:r w:rsidRPr="00C26D1B">
        <w:t>Agronomic Interpretations Working Group. 1995</w:t>
      </w:r>
      <w:r>
        <w:t xml:space="preserve">.  Land suitability rating for agricultural crops: 1. Spring-seeded small grains.  Edited by W.W. </w:t>
      </w:r>
      <w:proofErr w:type="spellStart"/>
      <w:r>
        <w:t>Pettapiece</w:t>
      </w:r>
      <w:proofErr w:type="spellEnd"/>
      <w:r>
        <w:t xml:space="preserve">. Tech. Bull. No. 1995-6E. Centre for Land and Biological Resources Research, Research Branch, Agriculture and </w:t>
      </w:r>
      <w:proofErr w:type="spellStart"/>
      <w:smartTag w:uri="urn:schemas-microsoft-com:office:smarttags" w:element="City">
        <w:r>
          <w:t>Agri</w:t>
        </w:r>
        <w:proofErr w:type="spellEnd"/>
        <w:r>
          <w:t>-Food</w:t>
        </w:r>
      </w:smartTag>
      <w:r>
        <w:t xml:space="preserve"> </w:t>
      </w:r>
      <w:smartTag w:uri="urn:schemas-microsoft-com:office:smarttags" w:element="country-region">
        <w:r>
          <w:t>Canada</w:t>
        </w:r>
      </w:smartTag>
      <w:r>
        <w:t xml:space="preserve">, </w:t>
      </w:r>
      <w:smartTag w:uri="urn:schemas-microsoft-com:office:smarttags" w:element="place">
        <w:smartTag w:uri="urn:schemas-microsoft-com:office:smarttags" w:element="City">
          <w:r>
            <w:t>Ottawa</w:t>
          </w:r>
        </w:smartTag>
      </w:smartTag>
      <w:r>
        <w:t xml:space="preserve">. 90 pp., 2 maps.  Available On-line:  </w:t>
      </w:r>
      <w:hyperlink r:id="rId10" w:history="1">
        <w:r w:rsidRPr="00343885">
          <w:rPr>
            <w:rStyle w:val="Hyperlink"/>
          </w:rPr>
          <w:t>http://sis.agr.gc.ca/cansis/publications/manuals/1995-lsrs/index.html</w:t>
        </w:r>
      </w:hyperlink>
      <w:r>
        <w:t xml:space="preserve"> </w:t>
      </w:r>
      <w:r>
        <w:rPr>
          <w:lang w:val="en-CA"/>
        </w:rPr>
        <w:t xml:space="preserve"> [1013]</w:t>
      </w:r>
    </w:p>
    <w:p w:rsidR="0066049D" w:rsidRPr="00343885" w:rsidRDefault="0066049D" w:rsidP="0066049D">
      <w:pPr>
        <w:autoSpaceDE w:val="0"/>
        <w:autoSpaceDN w:val="0"/>
        <w:adjustRightInd w:val="0"/>
      </w:pPr>
      <w:r>
        <w:rPr>
          <w:lang w:val="en-CA"/>
        </w:rPr>
        <w:t xml:space="preserve"> </w:t>
      </w:r>
    </w:p>
    <w:p w:rsidR="0066049D" w:rsidRPr="005F5B02" w:rsidRDefault="0066049D" w:rsidP="0066049D">
      <w:pPr>
        <w:rPr>
          <w:lang w:val="en-CA"/>
        </w:rPr>
      </w:pPr>
      <w:r w:rsidRPr="003C5696">
        <w:rPr>
          <w:lang w:val="en-CA"/>
        </w:rPr>
        <w:t>Allen,</w:t>
      </w:r>
      <w:r w:rsidRPr="005F5B02">
        <w:rPr>
          <w:lang w:val="en-CA"/>
        </w:rPr>
        <w:t xml:space="preserve"> R.G., </w:t>
      </w:r>
      <w:proofErr w:type="spellStart"/>
      <w:r w:rsidRPr="005F5B02">
        <w:rPr>
          <w:lang w:val="en-CA"/>
        </w:rPr>
        <w:t>Pereiro</w:t>
      </w:r>
      <w:proofErr w:type="spellEnd"/>
      <w:r w:rsidRPr="005F5B02">
        <w:rPr>
          <w:lang w:val="en-CA"/>
        </w:rPr>
        <w:t>, L.S</w:t>
      </w:r>
      <w:r>
        <w:rPr>
          <w:lang w:val="en-CA"/>
        </w:rPr>
        <w:t xml:space="preserve">., </w:t>
      </w:r>
      <w:proofErr w:type="spellStart"/>
      <w:r>
        <w:rPr>
          <w:lang w:val="en-CA"/>
        </w:rPr>
        <w:t>Raes</w:t>
      </w:r>
      <w:proofErr w:type="spellEnd"/>
      <w:r>
        <w:rPr>
          <w:lang w:val="en-CA"/>
        </w:rPr>
        <w:t xml:space="preserve">, D. and Smith, M. 1998. Crop </w:t>
      </w:r>
      <w:proofErr w:type="spellStart"/>
      <w:r>
        <w:rPr>
          <w:lang w:val="en-CA"/>
        </w:rPr>
        <w:t>evapotranspiration</w:t>
      </w:r>
      <w:proofErr w:type="spellEnd"/>
      <w:r>
        <w:rPr>
          <w:lang w:val="en-CA"/>
        </w:rPr>
        <w:t xml:space="preserve">: </w:t>
      </w:r>
      <w:r w:rsidRPr="005F5B02">
        <w:rPr>
          <w:lang w:val="en-CA"/>
        </w:rPr>
        <w:t>Guidelines for computing crop</w:t>
      </w:r>
      <w:r>
        <w:rPr>
          <w:lang w:val="en-CA"/>
        </w:rPr>
        <w:t xml:space="preserve"> </w:t>
      </w:r>
      <w:r w:rsidRPr="005F5B02">
        <w:rPr>
          <w:lang w:val="en-CA"/>
        </w:rPr>
        <w:t xml:space="preserve">requirements. </w:t>
      </w:r>
      <w:r>
        <w:rPr>
          <w:lang w:val="en-CA"/>
        </w:rPr>
        <w:t xml:space="preserve"> </w:t>
      </w:r>
      <w:r w:rsidRPr="005F5B02">
        <w:rPr>
          <w:lang w:val="en-CA"/>
        </w:rPr>
        <w:t xml:space="preserve">Irrigation and Drainage paper No. 56. FAO, </w:t>
      </w:r>
      <w:smartTag w:uri="urn:schemas-microsoft-com:office:smarttags" w:element="City">
        <w:smartTag w:uri="urn:schemas-microsoft-com:office:smarttags" w:element="place">
          <w:r w:rsidRPr="005F5B02">
            <w:rPr>
              <w:lang w:val="en-CA"/>
            </w:rPr>
            <w:t>Rome</w:t>
          </w:r>
        </w:smartTag>
      </w:smartTag>
      <w:r>
        <w:rPr>
          <w:lang w:val="en-CA"/>
        </w:rPr>
        <w:t xml:space="preserve">. [Online]Available: </w:t>
      </w:r>
      <w:hyperlink r:id="rId11" w:anchor="Contents" w:history="1">
        <w:r w:rsidRPr="008D2CCD">
          <w:rPr>
            <w:rStyle w:val="Hyperlink"/>
            <w:lang w:val="en-CA"/>
          </w:rPr>
          <w:t>http://www.fao.org/docrep/X0490E/x0490e00.htm#Contents</w:t>
        </w:r>
      </w:hyperlink>
      <w:r>
        <w:rPr>
          <w:lang w:val="en-CA"/>
        </w:rPr>
        <w:t xml:space="preserve">  [1998].</w:t>
      </w:r>
    </w:p>
    <w:p w:rsidR="0066049D" w:rsidRDefault="0066049D" w:rsidP="0066049D">
      <w:pPr>
        <w:rPr>
          <w:highlight w:val="yellow"/>
          <w:lang w:val="en-CA"/>
        </w:rPr>
      </w:pPr>
    </w:p>
    <w:p w:rsidR="0066049D" w:rsidRDefault="0066049D" w:rsidP="0066049D">
      <w:pPr>
        <w:rPr>
          <w:lang w:val="en-CA"/>
        </w:rPr>
      </w:pPr>
      <w:proofErr w:type="spellStart"/>
      <w:r w:rsidRPr="003C5696">
        <w:rPr>
          <w:lang w:val="en-CA"/>
        </w:rPr>
        <w:t>Baier</w:t>
      </w:r>
      <w:proofErr w:type="spellEnd"/>
      <w:r w:rsidRPr="003C5696">
        <w:rPr>
          <w:lang w:val="en-CA"/>
        </w:rPr>
        <w:t>,</w:t>
      </w:r>
      <w:r>
        <w:rPr>
          <w:lang w:val="en-CA"/>
        </w:rPr>
        <w:t xml:space="preserve"> 1971.  Evaluation of latent evaporation estimates and their conversion to potential evaporation.  </w:t>
      </w:r>
      <w:smartTag w:uri="urn:schemas-microsoft-com:office:smarttags" w:element="country-region">
        <w:smartTag w:uri="urn:schemas-microsoft-com:office:smarttags" w:element="place">
          <w:r w:rsidRPr="00E43494">
            <w:rPr>
              <w:i/>
              <w:lang w:val="en-CA"/>
            </w:rPr>
            <w:t>Can.</w:t>
          </w:r>
        </w:smartTag>
      </w:smartTag>
      <w:r w:rsidRPr="00E43494">
        <w:rPr>
          <w:i/>
          <w:lang w:val="en-CA"/>
        </w:rPr>
        <w:t xml:space="preserve"> J. Plant Sci</w:t>
      </w:r>
      <w:r>
        <w:rPr>
          <w:lang w:val="en-CA"/>
        </w:rPr>
        <w:t>. 51: 255-266.</w:t>
      </w:r>
    </w:p>
    <w:p w:rsidR="0066049D" w:rsidRDefault="0066049D" w:rsidP="0066049D">
      <w:pPr>
        <w:rPr>
          <w:lang w:val="en-CA"/>
        </w:rPr>
      </w:pPr>
    </w:p>
    <w:p w:rsidR="0066049D" w:rsidRDefault="0066049D" w:rsidP="0066049D">
      <w:pPr>
        <w:rPr>
          <w:lang w:val="en-CA"/>
        </w:rPr>
      </w:pPr>
      <w:proofErr w:type="spellStart"/>
      <w:r w:rsidRPr="003C5696">
        <w:rPr>
          <w:lang w:val="en-CA"/>
        </w:rPr>
        <w:t>Baier</w:t>
      </w:r>
      <w:proofErr w:type="spellEnd"/>
      <w:r w:rsidRPr="003C5696">
        <w:rPr>
          <w:lang w:val="en-CA"/>
        </w:rPr>
        <w:t>,</w:t>
      </w:r>
      <w:r>
        <w:rPr>
          <w:lang w:val="en-CA"/>
        </w:rPr>
        <w:t xml:space="preserve"> W. and Robertson, G.W. 1965.  Estimation of latent evaporation from simple weather observations.  </w:t>
      </w:r>
      <w:smartTag w:uri="urn:schemas-microsoft-com:office:smarttags" w:element="country-region">
        <w:smartTag w:uri="urn:schemas-microsoft-com:office:smarttags" w:element="place">
          <w:r w:rsidRPr="00E43494">
            <w:rPr>
              <w:i/>
              <w:lang w:val="en-CA"/>
            </w:rPr>
            <w:t>Can.</w:t>
          </w:r>
        </w:smartTag>
      </w:smartTag>
      <w:r w:rsidRPr="00E43494">
        <w:rPr>
          <w:i/>
          <w:lang w:val="en-CA"/>
        </w:rPr>
        <w:t xml:space="preserve"> J. Plant Sci</w:t>
      </w:r>
      <w:r>
        <w:rPr>
          <w:lang w:val="en-CA"/>
        </w:rPr>
        <w:t>. 45: 276-284.</w:t>
      </w:r>
    </w:p>
    <w:p w:rsidR="0066049D" w:rsidRDefault="0066049D" w:rsidP="0066049D">
      <w:pPr>
        <w:rPr>
          <w:lang w:val="en-CA"/>
        </w:rPr>
      </w:pPr>
    </w:p>
    <w:p w:rsidR="0066049D" w:rsidRDefault="0066049D" w:rsidP="0066049D">
      <w:pPr>
        <w:rPr>
          <w:lang w:val="en-CA"/>
        </w:rPr>
      </w:pPr>
      <w:proofErr w:type="spellStart"/>
      <w:r w:rsidRPr="00B5769F">
        <w:rPr>
          <w:lang w:val="en-CA"/>
        </w:rPr>
        <w:t>Bootsma</w:t>
      </w:r>
      <w:proofErr w:type="spellEnd"/>
      <w:r w:rsidRPr="00B5769F">
        <w:rPr>
          <w:lang w:val="en-CA"/>
        </w:rPr>
        <w:t>, A. 2007.  Revised moisture factor for land suitability rating system (LSRS) for use in climate change studies.</w:t>
      </w:r>
      <w:r>
        <w:rPr>
          <w:lang w:val="en-CA"/>
        </w:rPr>
        <w:t xml:space="preserve">  Final Report for AAFC Contract #3000291328 prepared </w:t>
      </w:r>
      <w:smartTag w:uri="urn:schemas-microsoft-com:office:smarttags" w:element="date">
        <w:smartTagPr>
          <w:attr w:name="Month" w:val="1"/>
          <w:attr w:name="Day" w:val="30"/>
          <w:attr w:name="Year" w:val="2007"/>
        </w:smartTagPr>
        <w:r>
          <w:rPr>
            <w:lang w:val="en-CA"/>
          </w:rPr>
          <w:t>Jan. 30, 2007</w:t>
        </w:r>
      </w:smartTag>
      <w:r>
        <w:rPr>
          <w:lang w:val="en-CA"/>
        </w:rPr>
        <w:t xml:space="preserve">, revised </w:t>
      </w:r>
      <w:smartTag w:uri="urn:schemas-microsoft-com:office:smarttags" w:element="date">
        <w:smartTagPr>
          <w:attr w:name="Month" w:val="2"/>
          <w:attr w:name="Day" w:val="12"/>
          <w:attr w:name="Year" w:val="2007"/>
        </w:smartTagPr>
        <w:r>
          <w:rPr>
            <w:lang w:val="en-CA"/>
          </w:rPr>
          <w:t>Feb. 12, 2007</w:t>
        </w:r>
      </w:smartTag>
      <w:r>
        <w:rPr>
          <w:lang w:val="en-CA"/>
        </w:rPr>
        <w:t xml:space="preserve">, 6 pp.  Available On-line:  </w:t>
      </w:r>
      <w:hyperlink r:id="rId12" w:history="1">
        <w:r w:rsidRPr="008B78FE">
          <w:rPr>
            <w:rStyle w:val="Hyperlink"/>
            <w:lang w:val="en-CA"/>
          </w:rPr>
          <w:t>https://sites.google.com/site/andybootsma/home/climate-change-studies</w:t>
        </w:r>
      </w:hyperlink>
    </w:p>
    <w:p w:rsidR="0066049D" w:rsidRDefault="0066049D" w:rsidP="0066049D">
      <w:pPr>
        <w:rPr>
          <w:lang w:val="en-CA"/>
        </w:rPr>
      </w:pPr>
    </w:p>
    <w:p w:rsidR="0066049D" w:rsidRDefault="0066049D" w:rsidP="0066049D">
      <w:pPr>
        <w:rPr>
          <w:lang w:val="en-CA"/>
        </w:rPr>
      </w:pPr>
      <w:proofErr w:type="spellStart"/>
      <w:r w:rsidRPr="003C5696">
        <w:rPr>
          <w:lang w:val="en-CA"/>
        </w:rPr>
        <w:t>Bootsma</w:t>
      </w:r>
      <w:proofErr w:type="spellEnd"/>
      <w:r w:rsidRPr="003C5696">
        <w:rPr>
          <w:lang w:val="en-CA"/>
        </w:rPr>
        <w:t>, A. 2007b</w:t>
      </w:r>
      <w:r>
        <w:rPr>
          <w:lang w:val="en-CA"/>
        </w:rPr>
        <w:t xml:space="preserve">.  </w:t>
      </w:r>
      <w:r w:rsidRPr="008362E0">
        <w:rPr>
          <w:lang w:val="en-CA"/>
        </w:rPr>
        <w:t>A revised Heat Index (HI) modifier for Canola for climate change studies</w:t>
      </w:r>
      <w:r>
        <w:rPr>
          <w:lang w:val="en-CA"/>
        </w:rPr>
        <w:t>.  Final Report for AAFC Contract #</w:t>
      </w:r>
      <w:r>
        <w:t xml:space="preserve">3000321992 </w:t>
      </w:r>
      <w:r>
        <w:rPr>
          <w:lang w:val="en-CA"/>
        </w:rPr>
        <w:t xml:space="preserve">prepared </w:t>
      </w:r>
      <w:smartTag w:uri="urn:schemas-microsoft-com:office:smarttags" w:element="date">
        <w:smartTagPr>
          <w:attr w:name="Month" w:val="12"/>
          <w:attr w:name="Day" w:val="10"/>
          <w:attr w:name="Year" w:val="2007"/>
        </w:smartTagPr>
        <w:r>
          <w:rPr>
            <w:lang w:val="en-CA"/>
          </w:rPr>
          <w:t>Dec. 10, 2007</w:t>
        </w:r>
      </w:smartTag>
      <w:r>
        <w:rPr>
          <w:lang w:val="en-CA"/>
        </w:rPr>
        <w:t xml:space="preserve">, revised </w:t>
      </w:r>
      <w:smartTag w:uri="urn:schemas-microsoft-com:office:smarttags" w:element="date">
        <w:smartTagPr>
          <w:attr w:name="Month" w:val="12"/>
          <w:attr w:name="Day" w:val="18"/>
          <w:attr w:name="Year" w:val="2007"/>
        </w:smartTagPr>
        <w:r>
          <w:rPr>
            <w:lang w:val="en-CA"/>
          </w:rPr>
          <w:t>Dec. 18, 2007</w:t>
        </w:r>
      </w:smartTag>
      <w:r>
        <w:rPr>
          <w:lang w:val="en-CA"/>
        </w:rPr>
        <w:t>.</w:t>
      </w:r>
    </w:p>
    <w:p w:rsidR="0066049D" w:rsidRDefault="0066049D" w:rsidP="0066049D">
      <w:pPr>
        <w:rPr>
          <w:lang w:val="en-CA"/>
        </w:rPr>
      </w:pPr>
      <w:r>
        <w:rPr>
          <w:lang w:val="en-CA"/>
        </w:rPr>
        <w:t xml:space="preserve">Available On-line:  </w:t>
      </w:r>
      <w:hyperlink r:id="rId13" w:history="1">
        <w:r w:rsidRPr="002F693A">
          <w:rPr>
            <w:rStyle w:val="Hyperlink"/>
            <w:lang w:val="en-CA"/>
          </w:rPr>
          <w:t>https://sites.google.com/site/andybootsma/home/climate-change-studies</w:t>
        </w:r>
      </w:hyperlink>
    </w:p>
    <w:p w:rsidR="0066049D" w:rsidRDefault="0066049D" w:rsidP="0066049D">
      <w:pPr>
        <w:rPr>
          <w:lang w:val="en-CA"/>
        </w:rPr>
      </w:pPr>
    </w:p>
    <w:p w:rsidR="0066049D" w:rsidRDefault="0066049D" w:rsidP="0066049D">
      <w:pPr>
        <w:rPr>
          <w:lang w:val="en-CA"/>
        </w:rPr>
      </w:pPr>
      <w:proofErr w:type="spellStart"/>
      <w:r>
        <w:rPr>
          <w:lang w:val="en-CA"/>
        </w:rPr>
        <w:t>Bootsma</w:t>
      </w:r>
      <w:proofErr w:type="spellEnd"/>
      <w:r>
        <w:rPr>
          <w:lang w:val="en-CA"/>
        </w:rPr>
        <w:t xml:space="preserve">, A. 2011.  Re-evaluation of Corn Heat Units (CHU) for Quebec.  Final Report for </w:t>
      </w:r>
      <w:r w:rsidRPr="002C66CC">
        <w:rPr>
          <w:lang w:val="en-CA"/>
        </w:rPr>
        <w:t xml:space="preserve">Agriculture and </w:t>
      </w:r>
      <w:proofErr w:type="spellStart"/>
      <w:smartTag w:uri="urn:schemas-microsoft-com:office:smarttags" w:element="City">
        <w:r w:rsidRPr="002C66CC">
          <w:rPr>
            <w:lang w:val="en-CA"/>
          </w:rPr>
          <w:t>Agri</w:t>
        </w:r>
        <w:proofErr w:type="spellEnd"/>
        <w:r w:rsidRPr="002C66CC">
          <w:rPr>
            <w:lang w:val="en-CA"/>
          </w:rPr>
          <w:t>-Food</w:t>
        </w:r>
      </w:smartTag>
      <w:r w:rsidRPr="002C66CC">
        <w:rPr>
          <w:lang w:val="en-CA"/>
        </w:rPr>
        <w:t xml:space="preserve"> Canada</w:t>
      </w:r>
      <w:r>
        <w:rPr>
          <w:lang w:val="en-CA"/>
        </w:rPr>
        <w:t xml:space="preserve"> </w:t>
      </w:r>
      <w:r w:rsidRPr="002C66CC">
        <w:rPr>
          <w:lang w:val="en-CA"/>
        </w:rPr>
        <w:t>Contract # 01B46-2010-0297</w:t>
      </w:r>
      <w:r>
        <w:rPr>
          <w:lang w:val="en-CA"/>
        </w:rPr>
        <w:t xml:space="preserve">. 181 pp.  Available On-line:  </w:t>
      </w:r>
      <w:hyperlink r:id="rId14" w:history="1">
        <w:r w:rsidRPr="00D0661C">
          <w:rPr>
            <w:rStyle w:val="Hyperlink"/>
            <w:lang w:val="en-CA"/>
          </w:rPr>
          <w:t>https://sites.google.com/site/andybootsma/home/crop-heat-unit-reports</w:t>
        </w:r>
      </w:hyperlink>
    </w:p>
    <w:p w:rsidR="0066049D" w:rsidRDefault="0066049D" w:rsidP="0066049D">
      <w:pPr>
        <w:rPr>
          <w:lang w:val="en-CA"/>
        </w:rPr>
      </w:pPr>
    </w:p>
    <w:p w:rsidR="0066049D" w:rsidRDefault="0066049D" w:rsidP="0066049D">
      <w:pPr>
        <w:autoSpaceDE w:val="0"/>
        <w:autoSpaceDN w:val="0"/>
        <w:adjustRightInd w:val="0"/>
      </w:pPr>
      <w:proofErr w:type="spellStart"/>
      <w:r>
        <w:rPr>
          <w:lang w:val="en-CA"/>
        </w:rPr>
        <w:t>Bootsma</w:t>
      </w:r>
      <w:proofErr w:type="spellEnd"/>
      <w:r>
        <w:rPr>
          <w:lang w:val="en-CA"/>
        </w:rPr>
        <w:t xml:space="preserve">, A. and Brown, D.M. 1995.  Risk analyses of Crop Heat Units available for Corn and other warm-season crops in Ontario.  Tech. Bull. 1995-1E.  </w:t>
      </w:r>
      <w:r>
        <w:t xml:space="preserve">Centre for Land and Biological Resources Research, Research Branch, Agriculture and </w:t>
      </w:r>
      <w:proofErr w:type="spellStart"/>
      <w:smartTag w:uri="urn:schemas-microsoft-com:office:smarttags" w:element="City">
        <w:r>
          <w:t>Agri</w:t>
        </w:r>
        <w:proofErr w:type="spellEnd"/>
        <w:r>
          <w:t>-Food</w:t>
        </w:r>
      </w:smartTag>
      <w:r>
        <w:t xml:space="preserve"> </w:t>
      </w:r>
      <w:smartTag w:uri="urn:schemas-microsoft-com:office:smarttags" w:element="country-region">
        <w:r>
          <w:t>Canada</w:t>
        </w:r>
      </w:smartTag>
      <w:r>
        <w:t xml:space="preserve">, </w:t>
      </w:r>
      <w:smartTag w:uri="urn:schemas-microsoft-com:office:smarttags" w:element="place">
        <w:smartTag w:uri="urn:schemas-microsoft-com:office:smarttags" w:element="City">
          <w:r>
            <w:t>Ottawa</w:t>
          </w:r>
        </w:smartTag>
      </w:smartTag>
      <w:r>
        <w:t xml:space="preserve">.  83 pp.  Available On-line:  </w:t>
      </w:r>
      <w:hyperlink r:id="rId15" w:history="1">
        <w:r w:rsidRPr="00091D14">
          <w:rPr>
            <w:rStyle w:val="Hyperlink"/>
          </w:rPr>
          <w:t>https://sites.google.com/site/andybootsma/home/crop-heat-unit-reports</w:t>
        </w:r>
      </w:hyperlink>
    </w:p>
    <w:p w:rsidR="0066049D" w:rsidRDefault="0066049D" w:rsidP="0066049D">
      <w:pPr>
        <w:rPr>
          <w:lang w:val="en-CA"/>
        </w:rPr>
      </w:pPr>
    </w:p>
    <w:p w:rsidR="0066049D" w:rsidRDefault="0066049D" w:rsidP="0066049D">
      <w:pPr>
        <w:autoSpaceDE w:val="0"/>
        <w:autoSpaceDN w:val="0"/>
        <w:adjustRightInd w:val="0"/>
        <w:rPr>
          <w:lang w:val="en-CA"/>
        </w:rPr>
      </w:pPr>
      <w:proofErr w:type="spellStart"/>
      <w:r w:rsidRPr="002C45AA">
        <w:rPr>
          <w:lang w:val="en-CA"/>
        </w:rPr>
        <w:t>Bootsma</w:t>
      </w:r>
      <w:proofErr w:type="spellEnd"/>
      <w:r w:rsidRPr="002C45AA">
        <w:rPr>
          <w:lang w:val="en-CA"/>
        </w:rPr>
        <w:t xml:space="preserve">, A., Tremblay, G. and </w:t>
      </w:r>
      <w:proofErr w:type="spellStart"/>
      <w:r w:rsidRPr="002C45AA">
        <w:rPr>
          <w:lang w:val="en-CA"/>
        </w:rPr>
        <w:t>Filion</w:t>
      </w:r>
      <w:proofErr w:type="spellEnd"/>
      <w:r w:rsidRPr="002C45AA">
        <w:rPr>
          <w:lang w:val="en-CA"/>
        </w:rPr>
        <w:t xml:space="preserve">, P.  1999.  Risk analyses of heat units available for corn and soybean production in </w:t>
      </w:r>
      <w:smartTag w:uri="urn:schemas-microsoft-com:office:smarttags" w:element="State">
        <w:smartTag w:uri="urn:schemas-microsoft-com:office:smarttags" w:element="place">
          <w:r w:rsidRPr="002C45AA">
            <w:rPr>
              <w:lang w:val="en-CA"/>
            </w:rPr>
            <w:t>Quebec</w:t>
          </w:r>
        </w:smartTag>
      </w:smartTag>
      <w:r w:rsidRPr="002C45AA">
        <w:rPr>
          <w:lang w:val="en-CA"/>
        </w:rPr>
        <w:t xml:space="preserve">.  Agriculture and </w:t>
      </w:r>
      <w:proofErr w:type="spellStart"/>
      <w:smartTag w:uri="urn:schemas-microsoft-com:office:smarttags" w:element="place">
        <w:smartTag w:uri="urn:schemas-microsoft-com:office:smarttags" w:element="City">
          <w:r w:rsidRPr="002C45AA">
            <w:rPr>
              <w:lang w:val="en-CA"/>
            </w:rPr>
            <w:t>Agri</w:t>
          </w:r>
          <w:proofErr w:type="spellEnd"/>
          <w:r w:rsidRPr="002C45AA">
            <w:rPr>
              <w:lang w:val="en-CA"/>
            </w:rPr>
            <w:t>-Food</w:t>
          </w:r>
        </w:smartTag>
        <w:r w:rsidRPr="002C45AA">
          <w:rPr>
            <w:lang w:val="en-CA"/>
          </w:rPr>
          <w:t xml:space="preserve"> </w:t>
        </w:r>
        <w:smartTag w:uri="urn:schemas-microsoft-com:office:smarttags" w:element="country-region">
          <w:r w:rsidRPr="002C45AA">
            <w:rPr>
              <w:lang w:val="en-CA"/>
            </w:rPr>
            <w:t>Canada</w:t>
          </w:r>
        </w:smartTag>
      </w:smartTag>
      <w:r w:rsidRPr="002C45AA">
        <w:rPr>
          <w:lang w:val="en-CA"/>
        </w:rPr>
        <w:t xml:space="preserve">, Research Branch, Eastern Cereal and Oilseed Research Centre, </w:t>
      </w:r>
      <w:smartTag w:uri="urn:schemas-microsoft-com:office:smarttags" w:element="City">
        <w:smartTag w:uri="urn:schemas-microsoft-com:office:smarttags" w:element="place">
          <w:r w:rsidRPr="002C45AA">
            <w:rPr>
              <w:lang w:val="en-CA"/>
            </w:rPr>
            <w:t>Ottawa</w:t>
          </w:r>
        </w:smartTag>
      </w:smartTag>
      <w:r w:rsidRPr="002C45AA">
        <w:rPr>
          <w:lang w:val="en-CA"/>
        </w:rPr>
        <w:t>, Technical Bulletin, ECORC Contrib. No. 991396.  127 pp.</w:t>
      </w:r>
      <w:r>
        <w:rPr>
          <w:lang w:val="en-CA"/>
        </w:rPr>
        <w:t xml:space="preserve">  Available On-line: </w:t>
      </w:r>
      <w:hyperlink r:id="rId16" w:history="1">
        <w:r w:rsidRPr="00D05E1C">
          <w:rPr>
            <w:rStyle w:val="Hyperlink"/>
            <w:lang w:val="en-CA"/>
          </w:rPr>
          <w:t>https://sites.google.com/site/andybootsma/home/crop-heat-unit-reports</w:t>
        </w:r>
      </w:hyperlink>
    </w:p>
    <w:p w:rsidR="0066049D" w:rsidRDefault="0066049D" w:rsidP="0066049D">
      <w:pPr>
        <w:autoSpaceDE w:val="0"/>
        <w:autoSpaceDN w:val="0"/>
        <w:adjustRightInd w:val="0"/>
        <w:rPr>
          <w:lang w:val="en-CA"/>
        </w:rPr>
      </w:pPr>
    </w:p>
    <w:p w:rsidR="0066049D" w:rsidRDefault="0066049D" w:rsidP="0066049D">
      <w:pPr>
        <w:rPr>
          <w:bCs/>
          <w:lang w:val="en-GB"/>
        </w:rPr>
      </w:pPr>
      <w:r w:rsidRPr="003C5696">
        <w:rPr>
          <w:lang w:val="en-CA"/>
        </w:rPr>
        <w:t>Brown, D.M</w:t>
      </w:r>
      <w:r>
        <w:rPr>
          <w:bCs/>
          <w:lang w:val="en-GB"/>
        </w:rPr>
        <w:t xml:space="preserve">. and </w:t>
      </w:r>
      <w:proofErr w:type="spellStart"/>
      <w:r>
        <w:rPr>
          <w:bCs/>
          <w:lang w:val="en-GB"/>
        </w:rPr>
        <w:t>Bootsma</w:t>
      </w:r>
      <w:proofErr w:type="spellEnd"/>
      <w:r>
        <w:rPr>
          <w:bCs/>
          <w:lang w:val="en-GB"/>
        </w:rPr>
        <w:t xml:space="preserve">, A.  1993.  Crop heat units for corn and other warm-season crops in </w:t>
      </w:r>
      <w:smartTag w:uri="urn:schemas-microsoft-com:office:smarttags" w:element="State">
        <w:smartTag w:uri="urn:schemas-microsoft-com:office:smarttags" w:element="place">
          <w:r>
            <w:rPr>
              <w:bCs/>
              <w:lang w:val="en-GB"/>
            </w:rPr>
            <w:t>Ontario</w:t>
          </w:r>
        </w:smartTag>
      </w:smartTag>
      <w:r>
        <w:rPr>
          <w:bCs/>
          <w:lang w:val="en-GB"/>
        </w:rPr>
        <w:t xml:space="preserve">.  Ontario Ministry of Agriculture and Food Factsheet No. 93-119, </w:t>
      </w:r>
      <w:proofErr w:type="spellStart"/>
      <w:r>
        <w:rPr>
          <w:bCs/>
          <w:lang w:val="en-GB"/>
        </w:rPr>
        <w:t>Agdex</w:t>
      </w:r>
      <w:proofErr w:type="spellEnd"/>
      <w:r>
        <w:rPr>
          <w:bCs/>
          <w:lang w:val="en-GB"/>
        </w:rPr>
        <w:t xml:space="preserve"> 111/31, </w:t>
      </w:r>
      <w:r>
        <w:rPr>
          <w:bCs/>
          <w:lang w:val="en-GB"/>
        </w:rPr>
        <w:lastRenderedPageBreak/>
        <w:t xml:space="preserve">4pp.  Available On-line:  </w:t>
      </w:r>
      <w:hyperlink r:id="rId17" w:history="1">
        <w:r w:rsidRPr="002548AB">
          <w:rPr>
            <w:rStyle w:val="Hyperlink"/>
            <w:bCs/>
            <w:lang w:val="en-GB"/>
          </w:rPr>
          <w:t>https://sites.google.com/site/andybootsma/home/crop-heat-unit-reports</w:t>
        </w:r>
      </w:hyperlink>
    </w:p>
    <w:p w:rsidR="0066049D" w:rsidRDefault="0066049D" w:rsidP="0066049D"/>
    <w:p w:rsidR="0066049D" w:rsidRDefault="0066049D" w:rsidP="0066049D">
      <w:pPr>
        <w:rPr>
          <w:lang w:val="en-CA"/>
        </w:rPr>
      </w:pPr>
      <w:r>
        <w:rPr>
          <w:lang w:val="en-CA"/>
        </w:rPr>
        <w:t xml:space="preserve">Hargreaves, G.H. and </w:t>
      </w:r>
      <w:proofErr w:type="spellStart"/>
      <w:r>
        <w:rPr>
          <w:lang w:val="en-CA"/>
        </w:rPr>
        <w:t>Samani</w:t>
      </w:r>
      <w:proofErr w:type="spellEnd"/>
      <w:r>
        <w:rPr>
          <w:lang w:val="en-CA"/>
        </w:rPr>
        <w:t xml:space="preserve">, Z.A. 1985. Reference crop </w:t>
      </w:r>
      <w:proofErr w:type="spellStart"/>
      <w:r>
        <w:rPr>
          <w:lang w:val="en-CA"/>
        </w:rPr>
        <w:t>evapotranspiration</w:t>
      </w:r>
      <w:proofErr w:type="spellEnd"/>
      <w:r>
        <w:rPr>
          <w:lang w:val="en-CA"/>
        </w:rPr>
        <w:t xml:space="preserve"> from temperature.  Applied Engineering in Agriculture 1(2): 96-99.</w:t>
      </w:r>
    </w:p>
    <w:p w:rsidR="0066049D" w:rsidRDefault="0066049D" w:rsidP="0066049D">
      <w:pPr>
        <w:rPr>
          <w:lang w:val="en-CA"/>
        </w:rPr>
      </w:pPr>
    </w:p>
    <w:p w:rsidR="0066049D" w:rsidRDefault="0066049D" w:rsidP="0066049D">
      <w:pPr>
        <w:rPr>
          <w:lang w:val="en-CA"/>
        </w:rPr>
      </w:pPr>
      <w:r w:rsidRPr="006A3019">
        <w:rPr>
          <w:lang w:val="en-CA"/>
        </w:rPr>
        <w:t xml:space="preserve">Hubbard, K.G., </w:t>
      </w:r>
      <w:proofErr w:type="spellStart"/>
      <w:r w:rsidRPr="006A3019">
        <w:rPr>
          <w:lang w:val="en-CA"/>
        </w:rPr>
        <w:t>Mahmood</w:t>
      </w:r>
      <w:proofErr w:type="spellEnd"/>
      <w:r w:rsidRPr="006A3019">
        <w:rPr>
          <w:lang w:val="en-CA"/>
        </w:rPr>
        <w:t>, R. and Carlson, C. 2003.</w:t>
      </w:r>
      <w:r>
        <w:rPr>
          <w:lang w:val="en-CA"/>
        </w:rPr>
        <w:t xml:space="preserve">  Estimating daily dew point temperature for the northern </w:t>
      </w:r>
      <w:smartTag w:uri="urn:schemas-microsoft-com:office:smarttags" w:element="place">
        <w:r>
          <w:rPr>
            <w:lang w:val="en-CA"/>
          </w:rPr>
          <w:t>Great Plains</w:t>
        </w:r>
      </w:smartTag>
      <w:r>
        <w:rPr>
          <w:lang w:val="en-CA"/>
        </w:rPr>
        <w:t xml:space="preserve"> using maximum and minimum temperature. </w:t>
      </w:r>
      <w:proofErr w:type="spellStart"/>
      <w:r w:rsidRPr="00E43494">
        <w:rPr>
          <w:i/>
          <w:lang w:val="en-CA"/>
        </w:rPr>
        <w:t>Agron</w:t>
      </w:r>
      <w:proofErr w:type="spellEnd"/>
      <w:r w:rsidRPr="00E43494">
        <w:rPr>
          <w:i/>
          <w:lang w:val="en-CA"/>
        </w:rPr>
        <w:t>. J</w:t>
      </w:r>
      <w:r>
        <w:rPr>
          <w:lang w:val="en-CA"/>
        </w:rPr>
        <w:t>. 95: 323-328.</w:t>
      </w:r>
    </w:p>
    <w:p w:rsidR="0066049D" w:rsidRDefault="0066049D" w:rsidP="0066049D">
      <w:pPr>
        <w:rPr>
          <w:lang w:val="en-CA"/>
        </w:rPr>
      </w:pPr>
    </w:p>
    <w:p w:rsidR="0066049D" w:rsidRDefault="00AD6E45" w:rsidP="0066049D">
      <w:pPr>
        <w:rPr>
          <w:lang w:val="en-CA"/>
        </w:rPr>
      </w:pPr>
      <w:hyperlink r:id="rId18" w:history="1">
        <w:proofErr w:type="spellStart"/>
        <w:r w:rsidR="0066049D">
          <w:rPr>
            <w:rStyle w:val="Hyperlink"/>
          </w:rPr>
          <w:t>Maulé</w:t>
        </w:r>
        <w:proofErr w:type="spellEnd"/>
        <w:r w:rsidR="0066049D">
          <w:rPr>
            <w:rStyle w:val="Hyperlink"/>
          </w:rPr>
          <w:t xml:space="preserve">, C., </w:t>
        </w:r>
        <w:proofErr w:type="spellStart"/>
        <w:r w:rsidR="0066049D">
          <w:rPr>
            <w:rStyle w:val="Hyperlink"/>
          </w:rPr>
          <w:t>Helgason</w:t>
        </w:r>
        <w:proofErr w:type="spellEnd"/>
        <w:r w:rsidR="0066049D">
          <w:rPr>
            <w:rStyle w:val="Hyperlink"/>
          </w:rPr>
          <w:t xml:space="preserve">, W., </w:t>
        </w:r>
        <w:proofErr w:type="spellStart"/>
        <w:r w:rsidR="0066049D">
          <w:rPr>
            <w:rStyle w:val="Hyperlink"/>
          </w:rPr>
          <w:t>McGinn</w:t>
        </w:r>
        <w:proofErr w:type="spellEnd"/>
        <w:r w:rsidR="0066049D">
          <w:rPr>
            <w:rStyle w:val="Hyperlink"/>
          </w:rPr>
          <w:t xml:space="preserve">, S. and </w:t>
        </w:r>
        <w:proofErr w:type="spellStart"/>
        <w:r w:rsidR="0066049D">
          <w:rPr>
            <w:rStyle w:val="Hyperlink"/>
          </w:rPr>
          <w:t>Cutforth</w:t>
        </w:r>
        <w:proofErr w:type="spellEnd"/>
        <w:r w:rsidR="0066049D">
          <w:rPr>
            <w:rStyle w:val="Hyperlink"/>
          </w:rPr>
          <w:t>, H. 2006</w:t>
        </w:r>
      </w:hyperlink>
      <w:r w:rsidR="0066049D">
        <w:t xml:space="preserve">.  </w:t>
      </w:r>
      <w:r w:rsidR="0066049D">
        <w:rPr>
          <w:lang w:val="en-CA"/>
        </w:rPr>
        <w:t xml:space="preserve">Estimation of standardized reference </w:t>
      </w:r>
      <w:proofErr w:type="spellStart"/>
      <w:r w:rsidR="0066049D">
        <w:rPr>
          <w:lang w:val="en-CA"/>
        </w:rPr>
        <w:t>evapotranspiration</w:t>
      </w:r>
      <w:proofErr w:type="spellEnd"/>
      <w:r w:rsidR="0066049D">
        <w:rPr>
          <w:lang w:val="en-CA"/>
        </w:rPr>
        <w:t xml:space="preserve"> on the Canadian Prairies using simple models with limited weather data.  </w:t>
      </w:r>
      <w:r w:rsidR="0066049D" w:rsidRPr="00627128">
        <w:rPr>
          <w:lang w:val="en-CA"/>
        </w:rPr>
        <w:t xml:space="preserve">Canadian </w:t>
      </w:r>
      <w:proofErr w:type="spellStart"/>
      <w:r w:rsidR="0066049D" w:rsidRPr="00627128">
        <w:rPr>
          <w:lang w:val="en-CA"/>
        </w:rPr>
        <w:t>Biosystems</w:t>
      </w:r>
      <w:proofErr w:type="spellEnd"/>
      <w:r w:rsidR="0066049D" w:rsidRPr="00627128">
        <w:rPr>
          <w:lang w:val="en-CA"/>
        </w:rPr>
        <w:t xml:space="preserve"> Engineering</w:t>
      </w:r>
      <w:r w:rsidR="0066049D">
        <w:rPr>
          <w:lang w:val="en-CA"/>
        </w:rPr>
        <w:t xml:space="preserve"> 48: 1.1-1.11.</w:t>
      </w:r>
    </w:p>
    <w:p w:rsidR="0066049D" w:rsidRDefault="0066049D" w:rsidP="0066049D">
      <w:pPr>
        <w:rPr>
          <w:lang w:val="en-CA"/>
        </w:rPr>
      </w:pPr>
    </w:p>
    <w:p w:rsidR="0066049D" w:rsidRDefault="0066049D" w:rsidP="0066049D">
      <w:r w:rsidRPr="001902FC">
        <w:rPr>
          <w:iCs/>
          <w:lang w:val="en-CA"/>
        </w:rPr>
        <w:t>NLWIS, 2007.  Daily 10 Km Gridded Climate Dataset: 1961-2003</w:t>
      </w:r>
      <w:r w:rsidRPr="001902FC">
        <w:rPr>
          <w:lang w:val="en-CA"/>
        </w:rPr>
        <w:t>. [computer file</w:t>
      </w:r>
      <w:r>
        <w:t>]. Version 1.0, [</w:t>
      </w:r>
      <w:smartTag w:uri="urn:schemas-microsoft-com:office:smarttags" w:element="City">
        <w:r>
          <w:t>Ottawa</w:t>
        </w:r>
      </w:smartTag>
      <w:r>
        <w:t xml:space="preserve">]: Agriculture and </w:t>
      </w:r>
      <w:proofErr w:type="spellStart"/>
      <w:smartTag w:uri="urn:schemas-microsoft-com:office:smarttags" w:element="place">
        <w:smartTag w:uri="urn:schemas-microsoft-com:office:smarttags" w:element="City">
          <w:r>
            <w:t>Agri</w:t>
          </w:r>
          <w:proofErr w:type="spellEnd"/>
          <w:r>
            <w:t>-Food</w:t>
          </w:r>
        </w:smartTag>
        <w:r>
          <w:t xml:space="preserve"> </w:t>
        </w:r>
        <w:smartTag w:uri="urn:schemas-microsoft-com:office:smarttags" w:element="country-region">
          <w:r>
            <w:t>Canada</w:t>
          </w:r>
        </w:smartTag>
      </w:smartTag>
      <w:r>
        <w:t xml:space="preserve">. </w:t>
      </w:r>
      <w:smartTag w:uri="urn:schemas-microsoft-com:office:smarttags" w:element="place">
        <w:smartTag w:uri="urn:schemas-microsoft-com:office:smarttags" w:element="PlaceName">
          <w:r>
            <w:t>National</w:t>
          </w:r>
        </w:smartTag>
        <w:r>
          <w:t xml:space="preserve"> </w:t>
        </w:r>
        <w:smartTag w:uri="urn:schemas-microsoft-com:office:smarttags" w:element="PlaceType">
          <w:r>
            <w:t>Land</w:t>
          </w:r>
        </w:smartTag>
      </w:smartTag>
      <w:r>
        <w:t xml:space="preserve"> and Water Information Service, [2007]</w:t>
      </w:r>
    </w:p>
    <w:p w:rsidR="0066049D" w:rsidRDefault="0066049D" w:rsidP="0066049D">
      <w:pPr>
        <w:rPr>
          <w:lang w:val="en-CA"/>
        </w:rPr>
      </w:pPr>
    </w:p>
    <w:p w:rsidR="0066049D" w:rsidRDefault="0066049D" w:rsidP="0066049D">
      <w:proofErr w:type="spellStart"/>
      <w:r w:rsidRPr="003C5696">
        <w:rPr>
          <w:lang w:val="en-CA"/>
        </w:rPr>
        <w:t>Pettapiece</w:t>
      </w:r>
      <w:proofErr w:type="spellEnd"/>
      <w:r w:rsidRPr="003C5696">
        <w:rPr>
          <w:lang w:val="en-CA"/>
        </w:rPr>
        <w:t xml:space="preserve"> </w:t>
      </w:r>
      <w:proofErr w:type="spellStart"/>
      <w:r w:rsidRPr="003C5696">
        <w:rPr>
          <w:lang w:val="en-CA"/>
        </w:rPr>
        <w:t>Pedology</w:t>
      </w:r>
      <w:proofErr w:type="spellEnd"/>
      <w:r>
        <w:t xml:space="preserve"> 2007.  </w:t>
      </w:r>
      <w:r w:rsidRPr="009D0742">
        <w:t>Land Suitability Rating System Development</w:t>
      </w:r>
      <w:r>
        <w:t xml:space="preserve"> </w:t>
      </w:r>
      <w:r w:rsidRPr="009D0742">
        <w:t>(LSRS modifications to accommodate additional crops)</w:t>
      </w:r>
      <w:r>
        <w:t xml:space="preserve">.  Final Consolidated Report, Agriculture and </w:t>
      </w:r>
      <w:proofErr w:type="spellStart"/>
      <w:r>
        <w:t>Agri</w:t>
      </w:r>
      <w:proofErr w:type="spellEnd"/>
      <w:r>
        <w:t xml:space="preserve">-Food Canada Contract # 3000283404, in conjunction with Spatial Data Systems Consulting and A. </w:t>
      </w:r>
      <w:proofErr w:type="spellStart"/>
      <w:r>
        <w:t>Bootsma</w:t>
      </w:r>
      <w:proofErr w:type="spellEnd"/>
      <w:r>
        <w:t xml:space="preserve">. 178 pp.  Available On-line: </w:t>
      </w:r>
      <w:hyperlink r:id="rId19" w:history="1">
        <w:r w:rsidRPr="00CD55EE">
          <w:rPr>
            <w:rStyle w:val="Hyperlink"/>
          </w:rPr>
          <w:t>http://www1.agric.gov.ab.ca/$Department/deptdocs.nsf/All/sag15025</w:t>
        </w:r>
      </w:hyperlink>
      <w:r>
        <w:t xml:space="preserve">   </w:t>
      </w:r>
    </w:p>
    <w:p w:rsidR="0066049D" w:rsidRDefault="0066049D" w:rsidP="0066049D"/>
    <w:p w:rsidR="0066049D" w:rsidRDefault="0066049D" w:rsidP="0066049D">
      <w:r w:rsidRPr="003C5696">
        <w:rPr>
          <w:lang w:val="en-CA"/>
        </w:rPr>
        <w:t>Robertson,</w:t>
      </w:r>
      <w:r>
        <w:t xml:space="preserve"> G.W. 1968.  A </w:t>
      </w:r>
      <w:proofErr w:type="spellStart"/>
      <w:r>
        <w:t>biometeorological</w:t>
      </w:r>
      <w:proofErr w:type="spellEnd"/>
      <w:r>
        <w:t xml:space="preserve"> time scale for a cereal crop involving day and night temperature and photoperiod.  </w:t>
      </w:r>
      <w:r w:rsidRPr="00E43494">
        <w:rPr>
          <w:i/>
        </w:rPr>
        <w:t xml:space="preserve">Int. J. </w:t>
      </w:r>
      <w:proofErr w:type="spellStart"/>
      <w:r w:rsidRPr="00E43494">
        <w:rPr>
          <w:i/>
        </w:rPr>
        <w:t>Biometeor</w:t>
      </w:r>
      <w:proofErr w:type="spellEnd"/>
      <w:r>
        <w:t>. 12 (3): 191-223.</w:t>
      </w:r>
    </w:p>
    <w:p w:rsidR="0066049D" w:rsidRDefault="0066049D" w:rsidP="0066049D"/>
    <w:p w:rsidR="0066049D" w:rsidRDefault="0066049D" w:rsidP="0066049D">
      <w:r w:rsidRPr="003C5696">
        <w:rPr>
          <w:lang w:val="en-CA"/>
        </w:rPr>
        <w:t>Williams,</w:t>
      </w:r>
      <w:r>
        <w:t xml:space="preserve"> G.D.V. 1974.  Deriving a </w:t>
      </w:r>
      <w:proofErr w:type="spellStart"/>
      <w:r>
        <w:t>biophotothermal</w:t>
      </w:r>
      <w:proofErr w:type="spellEnd"/>
      <w:r>
        <w:t xml:space="preserve"> time scale for barley.  </w:t>
      </w:r>
      <w:r w:rsidRPr="00E43494">
        <w:rPr>
          <w:i/>
        </w:rPr>
        <w:t xml:space="preserve">Int. J. </w:t>
      </w:r>
      <w:proofErr w:type="spellStart"/>
      <w:r w:rsidRPr="00E43494">
        <w:rPr>
          <w:i/>
        </w:rPr>
        <w:t>Biometeor</w:t>
      </w:r>
      <w:proofErr w:type="spellEnd"/>
      <w:r w:rsidRPr="00E43494">
        <w:rPr>
          <w:i/>
        </w:rPr>
        <w:t>.</w:t>
      </w:r>
      <w:r>
        <w:t xml:space="preserve"> 18 (1): 57-69.</w:t>
      </w:r>
    </w:p>
    <w:p w:rsidR="0066049D" w:rsidRDefault="0066049D" w:rsidP="0066049D"/>
    <w:p w:rsidR="0066049D" w:rsidRDefault="0066049D" w:rsidP="0066049D">
      <w:pPr>
        <w:rPr>
          <w:b/>
          <w:bCs/>
          <w:u w:val="single"/>
          <w:lang w:val="en-CA"/>
        </w:rPr>
      </w:pPr>
      <w:r w:rsidRPr="003C5696">
        <w:rPr>
          <w:lang w:val="en-CA"/>
        </w:rPr>
        <w:t>Shields, J.A. and Sly,</w:t>
      </w:r>
      <w:r>
        <w:rPr>
          <w:lang w:val="en-CA"/>
        </w:rPr>
        <w:t xml:space="preserve"> W.K. 1984.  Aridity indices derived from soil and climatic parameters.  Agriculture </w:t>
      </w:r>
      <w:smartTag w:uri="urn:schemas-microsoft-com:office:smarttags" w:element="country-region">
        <w:smartTag w:uri="urn:schemas-microsoft-com:office:smarttags" w:element="place">
          <w:r>
            <w:rPr>
              <w:lang w:val="en-CA"/>
            </w:rPr>
            <w:t>Canada</w:t>
          </w:r>
        </w:smartTag>
      </w:smartTag>
      <w:r>
        <w:rPr>
          <w:lang w:val="en-CA"/>
        </w:rPr>
        <w:t>, Research Branch, Technical Bulletin 1984-14E, 18 pp.</w:t>
      </w:r>
    </w:p>
    <w:p w:rsidR="0066049D" w:rsidRDefault="0066049D" w:rsidP="0066049D"/>
    <w:p w:rsidR="0066049D" w:rsidRDefault="0066049D" w:rsidP="0066049D">
      <w:pPr>
        <w:rPr>
          <w:b/>
          <w:bCs/>
          <w:u w:val="single"/>
          <w:lang w:val="en-CA"/>
        </w:rPr>
      </w:pPr>
      <w:r w:rsidRPr="003C5696">
        <w:rPr>
          <w:lang w:val="en-CA"/>
        </w:rPr>
        <w:t>Sly, W.K. and</w:t>
      </w:r>
      <w:r>
        <w:rPr>
          <w:lang w:val="en-CA"/>
        </w:rPr>
        <w:t xml:space="preserve"> </w:t>
      </w:r>
      <w:proofErr w:type="spellStart"/>
      <w:r>
        <w:rPr>
          <w:lang w:val="en-CA"/>
        </w:rPr>
        <w:t>Coligado</w:t>
      </w:r>
      <w:proofErr w:type="spellEnd"/>
      <w:r>
        <w:rPr>
          <w:lang w:val="en-CA"/>
        </w:rPr>
        <w:t xml:space="preserve">, M.C. 1974.  </w:t>
      </w:r>
      <w:proofErr w:type="spellStart"/>
      <w:r>
        <w:rPr>
          <w:lang w:val="en-CA"/>
        </w:rPr>
        <w:t>Agroclimatic</w:t>
      </w:r>
      <w:proofErr w:type="spellEnd"/>
      <w:r>
        <w:rPr>
          <w:lang w:val="en-CA"/>
        </w:rPr>
        <w:t xml:space="preserve"> maps for </w:t>
      </w:r>
      <w:smartTag w:uri="urn:schemas-microsoft-com:office:smarttags" w:element="country-region">
        <w:smartTag w:uri="urn:schemas-microsoft-com:office:smarttags" w:element="place">
          <w:r>
            <w:rPr>
              <w:lang w:val="en-CA"/>
            </w:rPr>
            <w:t>Canada</w:t>
          </w:r>
        </w:smartTag>
      </w:smartTag>
      <w:r>
        <w:rPr>
          <w:lang w:val="en-CA"/>
        </w:rPr>
        <w:t xml:space="preserve"> - derived data: moisture and critical temperatures near freezing.  Tech. Bull. 81, </w:t>
      </w:r>
      <w:proofErr w:type="spellStart"/>
      <w:r>
        <w:rPr>
          <w:lang w:val="en-CA"/>
        </w:rPr>
        <w:t>Agrometeorol</w:t>
      </w:r>
      <w:proofErr w:type="spellEnd"/>
      <w:r>
        <w:rPr>
          <w:lang w:val="en-CA"/>
        </w:rPr>
        <w:t>. Research and Service, Chemistry and Biology Research Institute, Canada Department of Agriculture, Ottawa, Ont., 31 pp. + maps.</w:t>
      </w:r>
    </w:p>
    <w:p w:rsidR="0066049D" w:rsidRDefault="0066049D" w:rsidP="0066049D">
      <w:pPr>
        <w:rPr>
          <w:lang w:val="en-CA"/>
        </w:rPr>
      </w:pPr>
    </w:p>
    <w:p w:rsidR="0066049D" w:rsidRDefault="0066049D" w:rsidP="0066049D">
      <w:pPr>
        <w:rPr>
          <w:b/>
        </w:rPr>
      </w:pPr>
      <w:r w:rsidRPr="003C5696">
        <w:rPr>
          <w:lang w:val="en-CA"/>
        </w:rPr>
        <w:t>Sly, W., Robertson</w:t>
      </w:r>
      <w:r>
        <w:rPr>
          <w:lang w:val="en-CA"/>
        </w:rPr>
        <w:t xml:space="preserve">, G.W. and </w:t>
      </w:r>
      <w:proofErr w:type="spellStart"/>
      <w:r>
        <w:rPr>
          <w:lang w:val="en-CA"/>
        </w:rPr>
        <w:t>Coligado</w:t>
      </w:r>
      <w:proofErr w:type="spellEnd"/>
      <w:r>
        <w:rPr>
          <w:lang w:val="en-CA"/>
        </w:rPr>
        <w:t xml:space="preserve">, M.C. 1971.  Estimation of probable dates of temperatures near freezing from monthly temperature </w:t>
      </w:r>
      <w:proofErr w:type="spellStart"/>
      <w:r>
        <w:rPr>
          <w:lang w:val="en-CA"/>
        </w:rPr>
        <w:t>normals</w:t>
      </w:r>
      <w:proofErr w:type="spellEnd"/>
      <w:r>
        <w:rPr>
          <w:lang w:val="en-CA"/>
        </w:rPr>
        <w:t xml:space="preserve">, station elevation, and astronomical data.  Canada Department of Agriculture, Research Branch, Plant Research Institute, </w:t>
      </w:r>
      <w:proofErr w:type="spellStart"/>
      <w:r>
        <w:rPr>
          <w:lang w:val="en-CA"/>
        </w:rPr>
        <w:t>Agrometeorology</w:t>
      </w:r>
      <w:proofErr w:type="spellEnd"/>
      <w:r>
        <w:rPr>
          <w:lang w:val="en-CA"/>
        </w:rPr>
        <w:t xml:space="preserve"> Section, Ottawa, Tech. Bull. 79, 21 pp.</w:t>
      </w:r>
    </w:p>
    <w:p w:rsidR="0066049D" w:rsidRPr="008D1059" w:rsidRDefault="0066049D" w:rsidP="0066049D">
      <w:pPr>
        <w:rPr>
          <w:b/>
        </w:rPr>
      </w:pPr>
    </w:p>
    <w:p w:rsidR="0066049D" w:rsidRDefault="0066049D">
      <w:r>
        <w:br w:type="page"/>
      </w:r>
    </w:p>
    <w:p w:rsidR="00BB359B" w:rsidRDefault="00BB359B" w:rsidP="00FB6D25">
      <w:pPr>
        <w:sectPr w:rsidR="00BB359B" w:rsidSect="00D27B26">
          <w:headerReference w:type="default" r:id="rId20"/>
          <w:footerReference w:type="even" r:id="rId21"/>
          <w:footerReference w:type="default" r:id="rId22"/>
          <w:pgSz w:w="12240" w:h="15840"/>
          <w:pgMar w:top="1276" w:right="1440" w:bottom="1440" w:left="1800" w:header="510" w:footer="720" w:gutter="0"/>
          <w:cols w:space="720"/>
          <w:titlePg/>
          <w:docGrid w:linePitch="360"/>
        </w:sectPr>
      </w:pPr>
    </w:p>
    <w:p w:rsidR="00337C4A" w:rsidRDefault="00BB359B" w:rsidP="003F623B">
      <w:pPr>
        <w:rPr>
          <w:b/>
        </w:rPr>
      </w:pPr>
      <w:r>
        <w:rPr>
          <w:b/>
        </w:rPr>
        <w:lastRenderedPageBreak/>
        <w:t>Appendix 1</w:t>
      </w:r>
      <w:r w:rsidR="00A151CC">
        <w:rPr>
          <w:b/>
        </w:rPr>
        <w:t>:  Def</w:t>
      </w:r>
      <w:r w:rsidR="000D603B">
        <w:rPr>
          <w:b/>
        </w:rPr>
        <w:t>inition</w:t>
      </w:r>
      <w:r w:rsidR="00337C4A">
        <w:rPr>
          <w:b/>
        </w:rPr>
        <w:t xml:space="preserve"> of output v</w:t>
      </w:r>
      <w:r w:rsidR="00406BE9">
        <w:rPr>
          <w:b/>
        </w:rPr>
        <w:t>ariables of</w:t>
      </w:r>
      <w:r w:rsidR="00337C4A">
        <w:rPr>
          <w:b/>
        </w:rPr>
        <w:t xml:space="preserve"> the</w:t>
      </w:r>
      <w:r w:rsidR="00A151CC">
        <w:rPr>
          <w:b/>
        </w:rPr>
        <w:t xml:space="preserve"> Climatic </w:t>
      </w:r>
      <w:proofErr w:type="spellStart"/>
      <w:r w:rsidR="00A151CC">
        <w:rPr>
          <w:b/>
        </w:rPr>
        <w:t>Indice</w:t>
      </w:r>
      <w:proofErr w:type="spellEnd"/>
      <w:r w:rsidR="00A151CC">
        <w:rPr>
          <w:b/>
        </w:rPr>
        <w:t xml:space="preserve"> Tool (CIT</w:t>
      </w:r>
      <w:r w:rsidR="00337C4A">
        <w:rPr>
          <w:b/>
        </w:rPr>
        <w:t xml:space="preserve"> and CITD</w:t>
      </w:r>
      <w:r w:rsidR="00A151CC">
        <w:rPr>
          <w:b/>
        </w:rPr>
        <w:t>)</w:t>
      </w:r>
      <w:r w:rsidR="0093641D">
        <w:rPr>
          <w:b/>
        </w:rPr>
        <w:t>.</w:t>
      </w:r>
      <w:r w:rsidR="00337C4A">
        <w:rPr>
          <w:b/>
        </w:rPr>
        <w:t xml:space="preserve">  </w:t>
      </w:r>
    </w:p>
    <w:p w:rsidR="00A24AA2" w:rsidRDefault="00A24AA2" w:rsidP="003F623B">
      <w:pPr>
        <w:rPr>
          <w:b/>
        </w:rPr>
      </w:pPr>
      <w:r w:rsidRPr="00A24AA2">
        <w:rPr>
          <w:b/>
          <w:highlight w:val="cyan"/>
        </w:rPr>
        <w:t>Blue highlights</w:t>
      </w:r>
      <w:r>
        <w:rPr>
          <w:b/>
        </w:rPr>
        <w:t xml:space="preserve">: variables </w:t>
      </w:r>
      <w:r w:rsidR="002C11D1">
        <w:rPr>
          <w:b/>
        </w:rPr>
        <w:t>i</w:t>
      </w:r>
      <w:r w:rsidR="00370ED1">
        <w:rPr>
          <w:b/>
        </w:rPr>
        <w:t>ncorporated into CITD</w:t>
      </w:r>
      <w:r w:rsidR="001B1D3F">
        <w:rPr>
          <w:b/>
        </w:rPr>
        <w:t xml:space="preserve"> in this phase</w:t>
      </w:r>
      <w:r w:rsidR="00D67ED7">
        <w:rPr>
          <w:b/>
        </w:rPr>
        <w:t xml:space="preserve"> (name used in CIT is in brackets).</w:t>
      </w:r>
    </w:p>
    <w:p w:rsidR="003F623B" w:rsidRDefault="003F623B" w:rsidP="003F623B"/>
    <w:tbl>
      <w:tblPr>
        <w:tblStyle w:val="TableGrid"/>
        <w:tblW w:w="14567" w:type="dxa"/>
        <w:tblLook w:val="01E0"/>
      </w:tblPr>
      <w:tblGrid>
        <w:gridCol w:w="1616"/>
        <w:gridCol w:w="3441"/>
        <w:gridCol w:w="4582"/>
        <w:gridCol w:w="4928"/>
      </w:tblGrid>
      <w:tr w:rsidR="0041764E" w:rsidTr="00C030E4">
        <w:trPr>
          <w:cantSplit/>
          <w:trHeight w:val="332"/>
        </w:trPr>
        <w:tc>
          <w:tcPr>
            <w:tcW w:w="1616" w:type="dxa"/>
          </w:tcPr>
          <w:p w:rsidR="0041764E" w:rsidRPr="003B6901" w:rsidRDefault="0041764E" w:rsidP="003F623B">
            <w:pPr>
              <w:ind w:right="252"/>
              <w:rPr>
                <w:b/>
              </w:rPr>
            </w:pPr>
            <w:r w:rsidRPr="003B6901">
              <w:rPr>
                <w:b/>
              </w:rPr>
              <w:t>Variable name</w:t>
            </w:r>
          </w:p>
        </w:tc>
        <w:tc>
          <w:tcPr>
            <w:tcW w:w="3441" w:type="dxa"/>
          </w:tcPr>
          <w:p w:rsidR="0041764E" w:rsidRPr="003B6901" w:rsidRDefault="0041764E" w:rsidP="003F623B">
            <w:pPr>
              <w:rPr>
                <w:b/>
              </w:rPr>
            </w:pPr>
            <w:r w:rsidRPr="003B6901">
              <w:rPr>
                <w:b/>
              </w:rPr>
              <w:t>Definition</w:t>
            </w:r>
          </w:p>
        </w:tc>
        <w:tc>
          <w:tcPr>
            <w:tcW w:w="4582" w:type="dxa"/>
          </w:tcPr>
          <w:p w:rsidR="0041764E" w:rsidRPr="003B6901" w:rsidRDefault="00337C4A" w:rsidP="003F623B">
            <w:pPr>
              <w:rPr>
                <w:b/>
              </w:rPr>
            </w:pPr>
            <w:r>
              <w:rPr>
                <w:b/>
              </w:rPr>
              <w:t>CITD</w:t>
            </w:r>
            <w:r w:rsidR="0041764E">
              <w:rPr>
                <w:b/>
              </w:rPr>
              <w:t xml:space="preserve"> </w:t>
            </w:r>
            <w:r w:rsidR="0041764E" w:rsidRPr="003B6901">
              <w:rPr>
                <w:b/>
              </w:rPr>
              <w:t>Method of calculation</w:t>
            </w:r>
            <w:r w:rsidR="0041764E">
              <w:rPr>
                <w:b/>
              </w:rPr>
              <w:t xml:space="preserve"> using daily climate</w:t>
            </w:r>
          </w:p>
        </w:tc>
        <w:tc>
          <w:tcPr>
            <w:tcW w:w="4928" w:type="dxa"/>
          </w:tcPr>
          <w:p w:rsidR="0041764E" w:rsidRPr="003B6901" w:rsidRDefault="00337C4A" w:rsidP="003F623B">
            <w:pPr>
              <w:rPr>
                <w:b/>
              </w:rPr>
            </w:pPr>
            <w:r>
              <w:rPr>
                <w:b/>
              </w:rPr>
              <w:t xml:space="preserve">CIT </w:t>
            </w:r>
            <w:r w:rsidR="0041764E">
              <w:rPr>
                <w:b/>
              </w:rPr>
              <w:t xml:space="preserve">Method using climate </w:t>
            </w:r>
            <w:proofErr w:type="spellStart"/>
            <w:r w:rsidR="0041764E">
              <w:rPr>
                <w:b/>
              </w:rPr>
              <w:t>normals</w:t>
            </w:r>
            <w:proofErr w:type="spellEnd"/>
          </w:p>
        </w:tc>
      </w:tr>
      <w:tr w:rsidR="00670847" w:rsidTr="00C030E4">
        <w:trPr>
          <w:trHeight w:val="170"/>
        </w:trPr>
        <w:tc>
          <w:tcPr>
            <w:tcW w:w="1616" w:type="dxa"/>
          </w:tcPr>
          <w:p w:rsidR="00670847" w:rsidRDefault="00670847" w:rsidP="003F623B">
            <w:r>
              <w:t>Latitude</w:t>
            </w:r>
          </w:p>
        </w:tc>
        <w:tc>
          <w:tcPr>
            <w:tcW w:w="3441" w:type="dxa"/>
          </w:tcPr>
          <w:p w:rsidR="00670847" w:rsidRDefault="00670847" w:rsidP="003F623B">
            <w:r>
              <w:t>Latitude of grid point or climate station in decimal degrees N</w:t>
            </w:r>
          </w:p>
        </w:tc>
        <w:tc>
          <w:tcPr>
            <w:tcW w:w="4582" w:type="dxa"/>
          </w:tcPr>
          <w:p w:rsidR="00670847" w:rsidRDefault="00670847" w:rsidP="005A2295">
            <w:r>
              <w:t>Read as input data</w:t>
            </w:r>
          </w:p>
        </w:tc>
        <w:tc>
          <w:tcPr>
            <w:tcW w:w="4928" w:type="dxa"/>
          </w:tcPr>
          <w:p w:rsidR="00670847" w:rsidRDefault="00670847" w:rsidP="00F104CB">
            <w:r>
              <w:t>Read as input data</w:t>
            </w:r>
          </w:p>
        </w:tc>
      </w:tr>
      <w:tr w:rsidR="00670847" w:rsidTr="00C030E4">
        <w:tc>
          <w:tcPr>
            <w:tcW w:w="1616" w:type="dxa"/>
          </w:tcPr>
          <w:p w:rsidR="00670847" w:rsidRDefault="00670847" w:rsidP="003F623B">
            <w:r>
              <w:t>Longitude</w:t>
            </w:r>
          </w:p>
        </w:tc>
        <w:tc>
          <w:tcPr>
            <w:tcW w:w="3441" w:type="dxa"/>
          </w:tcPr>
          <w:p w:rsidR="00670847" w:rsidRDefault="00670847" w:rsidP="003F623B">
            <w:r>
              <w:t>Longitude of grid point or climate station in decimal degrees W (negative value) in the western hemisphere</w:t>
            </w:r>
          </w:p>
        </w:tc>
        <w:tc>
          <w:tcPr>
            <w:tcW w:w="4582" w:type="dxa"/>
          </w:tcPr>
          <w:p w:rsidR="00670847" w:rsidRDefault="00670847" w:rsidP="003F623B">
            <w:r>
              <w:t>Read as input data</w:t>
            </w:r>
          </w:p>
        </w:tc>
        <w:tc>
          <w:tcPr>
            <w:tcW w:w="4928" w:type="dxa"/>
          </w:tcPr>
          <w:p w:rsidR="00670847" w:rsidRDefault="00670847" w:rsidP="00F104CB">
            <w:r>
              <w:t>Read as input data</w:t>
            </w:r>
          </w:p>
        </w:tc>
      </w:tr>
      <w:tr w:rsidR="00670847" w:rsidTr="00C030E4">
        <w:tc>
          <w:tcPr>
            <w:tcW w:w="1616" w:type="dxa"/>
          </w:tcPr>
          <w:p w:rsidR="00670847" w:rsidRDefault="00670847" w:rsidP="003F623B">
            <w:r>
              <w:t>Elevation</w:t>
            </w:r>
          </w:p>
        </w:tc>
        <w:tc>
          <w:tcPr>
            <w:tcW w:w="3441" w:type="dxa"/>
          </w:tcPr>
          <w:p w:rsidR="00670847" w:rsidRDefault="00670847" w:rsidP="003F623B">
            <w:r>
              <w:t xml:space="preserve">Elevation of grid point or climate station, in </w:t>
            </w:r>
            <w:proofErr w:type="spellStart"/>
            <w:r>
              <w:t>metres</w:t>
            </w:r>
            <w:proofErr w:type="spellEnd"/>
          </w:p>
          <w:p w:rsidR="00D35821" w:rsidRDefault="00D35821" w:rsidP="003F623B"/>
        </w:tc>
        <w:tc>
          <w:tcPr>
            <w:tcW w:w="4582" w:type="dxa"/>
          </w:tcPr>
          <w:p w:rsidR="00670847" w:rsidRDefault="00670847" w:rsidP="003F623B">
            <w:r>
              <w:t>Read as input data</w:t>
            </w:r>
          </w:p>
        </w:tc>
        <w:tc>
          <w:tcPr>
            <w:tcW w:w="4928" w:type="dxa"/>
          </w:tcPr>
          <w:p w:rsidR="00670847" w:rsidRDefault="00670847" w:rsidP="00F104CB">
            <w:r>
              <w:t>Read as input data</w:t>
            </w:r>
          </w:p>
        </w:tc>
      </w:tr>
      <w:tr w:rsidR="00670847" w:rsidTr="00C030E4">
        <w:tc>
          <w:tcPr>
            <w:tcW w:w="1616" w:type="dxa"/>
          </w:tcPr>
          <w:p w:rsidR="006573B8" w:rsidRPr="006711F0" w:rsidRDefault="00D67ED7" w:rsidP="006573B8">
            <w:r w:rsidRPr="00D67ED7">
              <w:rPr>
                <w:highlight w:val="cyan"/>
              </w:rPr>
              <w:t>GDD</w:t>
            </w:r>
            <w:r w:rsidR="006573B8" w:rsidRPr="00A24AA2">
              <w:rPr>
                <w:highlight w:val="cyan"/>
              </w:rPr>
              <w:t xml:space="preserve"> </w:t>
            </w:r>
            <w:r w:rsidR="006573B8">
              <w:rPr>
                <w:highlight w:val="cyan"/>
              </w:rPr>
              <w:t>(</w:t>
            </w:r>
            <w:r w:rsidR="006573B8" w:rsidRPr="00A24AA2">
              <w:rPr>
                <w:highlight w:val="cyan"/>
              </w:rPr>
              <w:t>GDDSUM1</w:t>
            </w:r>
            <w:r w:rsidR="006573B8" w:rsidRPr="006573B8">
              <w:rPr>
                <w:highlight w:val="cyan"/>
              </w:rPr>
              <w:t>)</w:t>
            </w:r>
          </w:p>
          <w:p w:rsidR="00670847" w:rsidRDefault="00670847" w:rsidP="003F623B"/>
        </w:tc>
        <w:tc>
          <w:tcPr>
            <w:tcW w:w="3441" w:type="dxa"/>
          </w:tcPr>
          <w:p w:rsidR="00670847" w:rsidRDefault="00670847" w:rsidP="003F623B">
            <w:r>
              <w:t>Growing degree-days (GDD) above 5°C accumulated between GDD1Start and GDD1Stop</w:t>
            </w:r>
          </w:p>
        </w:tc>
        <w:tc>
          <w:tcPr>
            <w:tcW w:w="4582" w:type="dxa"/>
          </w:tcPr>
          <w:p w:rsidR="00670847" w:rsidRDefault="00670847" w:rsidP="00670847">
            <w:r>
              <w:t>Sum of Daily GDD for the defined period.</w:t>
            </w:r>
          </w:p>
          <w:p w:rsidR="00670847" w:rsidRPr="00E419C9" w:rsidRDefault="00670847" w:rsidP="00670847">
            <w:r>
              <w:t xml:space="preserve">Daily GDD = </w:t>
            </w:r>
            <w:proofErr w:type="spellStart"/>
            <w:r>
              <w:t>Tmean</w:t>
            </w:r>
            <w:proofErr w:type="spellEnd"/>
            <w:r>
              <w:t xml:space="preserve"> -5.0  where </w:t>
            </w:r>
            <w:proofErr w:type="spellStart"/>
            <w:r>
              <w:t>Tmean</w:t>
            </w:r>
            <w:proofErr w:type="spellEnd"/>
            <w:r w:rsidR="00272880">
              <w:t xml:space="preserve"> is the</w:t>
            </w:r>
            <w:r>
              <w:t xml:space="preserve"> mean daily air temperature (°C); </w:t>
            </w:r>
            <w:r>
              <w:rPr>
                <w:lang w:val="en-CA"/>
              </w:rPr>
              <w:t xml:space="preserve">if </w:t>
            </w:r>
            <w:proofErr w:type="spellStart"/>
            <w:r>
              <w:rPr>
                <w:lang w:val="en-CA"/>
              </w:rPr>
              <w:t>Tmean</w:t>
            </w:r>
            <w:proofErr w:type="spellEnd"/>
            <w:r>
              <w:rPr>
                <w:lang w:val="en-CA"/>
              </w:rPr>
              <w:t xml:space="preserve"> is &lt; 5.0,  Daily GDD=0.0</w:t>
            </w:r>
          </w:p>
          <w:p w:rsidR="00670847" w:rsidRDefault="00670847" w:rsidP="00670847"/>
        </w:tc>
        <w:tc>
          <w:tcPr>
            <w:tcW w:w="4928" w:type="dxa"/>
          </w:tcPr>
          <w:p w:rsidR="00670847" w:rsidRDefault="00670847" w:rsidP="00670847">
            <w:r>
              <w:t>Sum of average Daily GDD for the defined period.</w:t>
            </w:r>
          </w:p>
          <w:p w:rsidR="00670847" w:rsidRDefault="00670847" w:rsidP="003F623B">
            <w:pPr>
              <w:rPr>
                <w:lang w:val="en-CA"/>
              </w:rPr>
            </w:pPr>
            <w:r>
              <w:t xml:space="preserve">Daily GDD = </w:t>
            </w:r>
            <w:proofErr w:type="spellStart"/>
            <w:r>
              <w:t>Tmean</w:t>
            </w:r>
            <w:proofErr w:type="spellEnd"/>
            <w:r>
              <w:t xml:space="preserve"> -5.0  where </w:t>
            </w:r>
            <w:proofErr w:type="spellStart"/>
            <w:r>
              <w:t>Tmean</w:t>
            </w:r>
            <w:proofErr w:type="spellEnd"/>
            <w:r>
              <w:t xml:space="preserve"> is the average mean daily air temperature (°C); </w:t>
            </w:r>
            <w:r>
              <w:rPr>
                <w:lang w:val="en-CA"/>
              </w:rPr>
              <w:t xml:space="preserve">if </w:t>
            </w:r>
            <w:proofErr w:type="spellStart"/>
            <w:r>
              <w:rPr>
                <w:lang w:val="en-CA"/>
              </w:rPr>
              <w:t>Tmean</w:t>
            </w:r>
            <w:proofErr w:type="spellEnd"/>
            <w:r>
              <w:rPr>
                <w:lang w:val="en-CA"/>
              </w:rPr>
              <w:t xml:space="preserve"> is &lt; 5.0,  Daily GDD=0.0</w:t>
            </w:r>
          </w:p>
          <w:p w:rsidR="00D35821" w:rsidRDefault="00D35821" w:rsidP="003F623B"/>
        </w:tc>
      </w:tr>
      <w:tr w:rsidR="00670847" w:rsidTr="00C030E4">
        <w:tc>
          <w:tcPr>
            <w:tcW w:w="1616" w:type="dxa"/>
          </w:tcPr>
          <w:p w:rsidR="00670847" w:rsidRDefault="006573B8" w:rsidP="003F623B">
            <w:r w:rsidRPr="006573B8">
              <w:rPr>
                <w:highlight w:val="cyan"/>
              </w:rPr>
              <w:t>GDD First</w:t>
            </w:r>
            <w:r>
              <w:rPr>
                <w:highlight w:val="cyan"/>
              </w:rPr>
              <w:t xml:space="preserve"> (</w:t>
            </w:r>
            <w:r w:rsidR="00670847" w:rsidRPr="00A24AA2">
              <w:rPr>
                <w:highlight w:val="cyan"/>
              </w:rPr>
              <w:t>GDD1Start</w:t>
            </w:r>
            <w:r w:rsidRPr="006573B8">
              <w:rPr>
                <w:highlight w:val="cyan"/>
              </w:rPr>
              <w:t>)</w:t>
            </w:r>
          </w:p>
          <w:p w:rsidR="00D67ED7" w:rsidRDefault="00D67ED7" w:rsidP="003F623B"/>
        </w:tc>
        <w:tc>
          <w:tcPr>
            <w:tcW w:w="3441" w:type="dxa"/>
          </w:tcPr>
          <w:p w:rsidR="00670847" w:rsidRDefault="00670847" w:rsidP="003F623B">
            <w:r>
              <w:t>Starting date for accumulating GDDSUM1 (calendar day) (Generally considered as start of growing period for perennial crops)</w:t>
            </w:r>
          </w:p>
          <w:p w:rsidR="00D27B26" w:rsidRDefault="00D27B26" w:rsidP="003F623B"/>
        </w:tc>
        <w:tc>
          <w:tcPr>
            <w:tcW w:w="4582" w:type="dxa"/>
          </w:tcPr>
          <w:p w:rsidR="00670847" w:rsidRDefault="00670847" w:rsidP="003F623B">
            <w:r>
              <w:t xml:space="preserve">5-day running mean air temperature reaches </w:t>
            </w:r>
            <w:r w:rsidRPr="006932FB">
              <w:t>and stays above 5°C in spring</w:t>
            </w:r>
            <w:r w:rsidR="00522CE1" w:rsidRPr="006932FB">
              <w:t xml:space="preserve"> </w:t>
            </w:r>
            <w:r w:rsidR="00BA4CBA" w:rsidRPr="006932FB">
              <w:t>(after Shields and Sly, 1984)</w:t>
            </w:r>
            <w:r>
              <w:t>.</w:t>
            </w:r>
          </w:p>
          <w:p w:rsidR="00670847" w:rsidRDefault="00670847" w:rsidP="003F623B"/>
        </w:tc>
        <w:tc>
          <w:tcPr>
            <w:tcW w:w="4928" w:type="dxa"/>
          </w:tcPr>
          <w:p w:rsidR="00670847" w:rsidRDefault="00670847" w:rsidP="00F104CB">
            <w:r>
              <w:t>Date when the average mean daily air temperature (</w:t>
            </w:r>
            <w:proofErr w:type="spellStart"/>
            <w:r>
              <w:t>Tmean</w:t>
            </w:r>
            <w:proofErr w:type="spellEnd"/>
            <w:r>
              <w:t xml:space="preserve">) first exceeds 5°C in spring. </w:t>
            </w:r>
          </w:p>
        </w:tc>
      </w:tr>
      <w:tr w:rsidR="00670847" w:rsidTr="00C030E4">
        <w:tc>
          <w:tcPr>
            <w:tcW w:w="1616" w:type="dxa"/>
          </w:tcPr>
          <w:p w:rsidR="00670847" w:rsidRPr="006573B8" w:rsidRDefault="006573B8" w:rsidP="003F623B">
            <w:pPr>
              <w:rPr>
                <w:highlight w:val="cyan"/>
              </w:rPr>
            </w:pPr>
            <w:r w:rsidRPr="006573B8">
              <w:rPr>
                <w:highlight w:val="cyan"/>
              </w:rPr>
              <w:t>GDD Last</w:t>
            </w:r>
            <w:r>
              <w:rPr>
                <w:highlight w:val="cyan"/>
              </w:rPr>
              <w:t xml:space="preserve"> (</w:t>
            </w:r>
            <w:r w:rsidR="00670847" w:rsidRPr="00A24AA2">
              <w:rPr>
                <w:highlight w:val="cyan"/>
              </w:rPr>
              <w:t>GDD1Stop</w:t>
            </w:r>
            <w:r w:rsidRPr="006573B8">
              <w:rPr>
                <w:highlight w:val="cyan"/>
              </w:rPr>
              <w:t>)</w:t>
            </w:r>
          </w:p>
          <w:p w:rsidR="00D67ED7" w:rsidRPr="006711F0" w:rsidRDefault="00D67ED7" w:rsidP="003F623B"/>
        </w:tc>
        <w:tc>
          <w:tcPr>
            <w:tcW w:w="3441" w:type="dxa"/>
          </w:tcPr>
          <w:p w:rsidR="00670847" w:rsidRDefault="00670847" w:rsidP="003F623B">
            <w:r>
              <w:t>Stopping date for accumulating GDDSUM1 (calendar day) (Generally considered as the end of growing period for perennial forage crops)</w:t>
            </w:r>
          </w:p>
          <w:p w:rsidR="00D35821" w:rsidRDefault="00D35821" w:rsidP="003F623B"/>
        </w:tc>
        <w:tc>
          <w:tcPr>
            <w:tcW w:w="4582" w:type="dxa"/>
          </w:tcPr>
          <w:p w:rsidR="00670847" w:rsidRDefault="00670847" w:rsidP="00670847">
            <w:r>
              <w:t xml:space="preserve">5-day running mean air temperature </w:t>
            </w:r>
            <w:r w:rsidR="004F567A">
              <w:t xml:space="preserve">first </w:t>
            </w:r>
            <w:r w:rsidR="004F567A" w:rsidRPr="006932FB">
              <w:t>drops</w:t>
            </w:r>
            <w:r w:rsidRPr="006932FB">
              <w:t xml:space="preserve"> below 5°C in autumn</w:t>
            </w:r>
            <w:r w:rsidR="00370ED1">
              <w:t xml:space="preserve"> (after Shields and Sly, 1984)</w:t>
            </w:r>
            <w:r>
              <w:t>.</w:t>
            </w:r>
          </w:p>
          <w:p w:rsidR="00670847" w:rsidRDefault="00670847" w:rsidP="00670847"/>
        </w:tc>
        <w:tc>
          <w:tcPr>
            <w:tcW w:w="4928" w:type="dxa"/>
          </w:tcPr>
          <w:p w:rsidR="00670847" w:rsidRDefault="00670847" w:rsidP="00F104CB">
            <w:r>
              <w:t>Day before date when the average mean daily air temperature (</w:t>
            </w:r>
            <w:proofErr w:type="spellStart"/>
            <w:r>
              <w:t>Tmean</w:t>
            </w:r>
            <w:proofErr w:type="spellEnd"/>
            <w:r>
              <w:t xml:space="preserve">) drops and stays below 5°C in fall.  </w:t>
            </w:r>
          </w:p>
          <w:p w:rsidR="00D27B26" w:rsidRDefault="00D27B26" w:rsidP="00F104CB"/>
        </w:tc>
      </w:tr>
      <w:tr w:rsidR="00D27B26" w:rsidTr="00C030E4">
        <w:trPr>
          <w:cantSplit/>
          <w:trHeight w:val="335"/>
        </w:trPr>
        <w:tc>
          <w:tcPr>
            <w:tcW w:w="1616" w:type="dxa"/>
          </w:tcPr>
          <w:p w:rsidR="00D27B26" w:rsidRPr="00D27B26" w:rsidRDefault="00D27B26" w:rsidP="00D27B26">
            <w:pPr>
              <w:ind w:right="252"/>
              <w:rPr>
                <w:b/>
              </w:rPr>
            </w:pPr>
            <w:r w:rsidRPr="00D27B26">
              <w:rPr>
                <w:b/>
              </w:rPr>
              <w:lastRenderedPageBreak/>
              <w:t>Variable name</w:t>
            </w:r>
          </w:p>
        </w:tc>
        <w:tc>
          <w:tcPr>
            <w:tcW w:w="3441" w:type="dxa"/>
          </w:tcPr>
          <w:p w:rsidR="00D27B26" w:rsidRPr="00D27B26" w:rsidRDefault="00D27B26" w:rsidP="00D27B26">
            <w:pPr>
              <w:ind w:right="252"/>
              <w:rPr>
                <w:b/>
              </w:rPr>
            </w:pPr>
            <w:r w:rsidRPr="00D27B26">
              <w:rPr>
                <w:b/>
              </w:rPr>
              <w:t>Definition</w:t>
            </w:r>
          </w:p>
        </w:tc>
        <w:tc>
          <w:tcPr>
            <w:tcW w:w="4582" w:type="dxa"/>
          </w:tcPr>
          <w:p w:rsidR="00D27B26" w:rsidRPr="00D27B26" w:rsidRDefault="00814F0F" w:rsidP="00D27B26">
            <w:pPr>
              <w:ind w:right="252"/>
              <w:rPr>
                <w:b/>
              </w:rPr>
            </w:pPr>
            <w:r>
              <w:rPr>
                <w:b/>
              </w:rPr>
              <w:t xml:space="preserve">CITD </w:t>
            </w:r>
            <w:r w:rsidRPr="003B6901">
              <w:rPr>
                <w:b/>
              </w:rPr>
              <w:t>Method of calculation</w:t>
            </w:r>
            <w:r>
              <w:rPr>
                <w:b/>
              </w:rPr>
              <w:t xml:space="preserve"> using daily climate</w:t>
            </w:r>
          </w:p>
        </w:tc>
        <w:tc>
          <w:tcPr>
            <w:tcW w:w="4928" w:type="dxa"/>
          </w:tcPr>
          <w:p w:rsidR="00D27B26" w:rsidRDefault="00083BD4" w:rsidP="00D27B26">
            <w:pPr>
              <w:ind w:right="252"/>
              <w:rPr>
                <w:b/>
              </w:rPr>
            </w:pPr>
            <w:r>
              <w:rPr>
                <w:b/>
              </w:rPr>
              <w:t xml:space="preserve">CIT Method using climate </w:t>
            </w:r>
            <w:proofErr w:type="spellStart"/>
            <w:r>
              <w:rPr>
                <w:b/>
              </w:rPr>
              <w:t>normals</w:t>
            </w:r>
            <w:proofErr w:type="spellEnd"/>
          </w:p>
          <w:p w:rsidR="00D35821" w:rsidRPr="00D27B26" w:rsidRDefault="00D35821" w:rsidP="00D27B26">
            <w:pPr>
              <w:ind w:right="252"/>
              <w:rPr>
                <w:b/>
              </w:rPr>
            </w:pPr>
          </w:p>
        </w:tc>
      </w:tr>
      <w:tr w:rsidR="00D27B26" w:rsidTr="00C030E4">
        <w:trPr>
          <w:trHeight w:val="851"/>
        </w:trPr>
        <w:tc>
          <w:tcPr>
            <w:tcW w:w="1616" w:type="dxa"/>
          </w:tcPr>
          <w:p w:rsidR="00D27B26" w:rsidRPr="006711F0" w:rsidRDefault="00D27B26" w:rsidP="0078482E">
            <w:r w:rsidRPr="00F50B35">
              <w:t>GDDSUM2</w:t>
            </w:r>
          </w:p>
        </w:tc>
        <w:tc>
          <w:tcPr>
            <w:tcW w:w="3441" w:type="dxa"/>
          </w:tcPr>
          <w:p w:rsidR="00D27B26" w:rsidRDefault="00D27B26" w:rsidP="0078482E">
            <w:r>
              <w:t>Growing degree-days (GDD) above 5°C accumulated between GDD2Start and GDD2Stop.</w:t>
            </w:r>
          </w:p>
        </w:tc>
        <w:tc>
          <w:tcPr>
            <w:tcW w:w="4582" w:type="dxa"/>
          </w:tcPr>
          <w:p w:rsidR="00D27B26" w:rsidRDefault="00D27B26" w:rsidP="0078482E">
            <w:r>
              <w:t xml:space="preserve">Sum of Daily GDD for the defined period. </w:t>
            </w:r>
          </w:p>
          <w:p w:rsidR="00D27B26" w:rsidRPr="006A0379" w:rsidRDefault="00D27B26" w:rsidP="0078482E">
            <w:pPr>
              <w:rPr>
                <w:lang w:val="en-CA"/>
              </w:rPr>
            </w:pPr>
            <w:r>
              <w:t xml:space="preserve">Daily GDD = </w:t>
            </w:r>
            <w:proofErr w:type="spellStart"/>
            <w:r>
              <w:t>Tmean</w:t>
            </w:r>
            <w:proofErr w:type="spellEnd"/>
            <w:r>
              <w:t xml:space="preserve"> -5.0 , where </w:t>
            </w:r>
            <w:proofErr w:type="spellStart"/>
            <w:r>
              <w:t>Tmean</w:t>
            </w:r>
            <w:proofErr w:type="spellEnd"/>
            <w:r>
              <w:t xml:space="preserve"> is the mean daily air temperature (°C);  </w:t>
            </w:r>
            <w:r>
              <w:rPr>
                <w:lang w:val="en-CA"/>
              </w:rPr>
              <w:t xml:space="preserve">if </w:t>
            </w:r>
            <w:proofErr w:type="spellStart"/>
            <w:r>
              <w:rPr>
                <w:lang w:val="en-CA"/>
              </w:rPr>
              <w:t>Tmean</w:t>
            </w:r>
            <w:proofErr w:type="spellEnd"/>
            <w:r>
              <w:rPr>
                <w:lang w:val="en-CA"/>
              </w:rPr>
              <w:t xml:space="preserve"> is &lt; 5.0,  Daily GDD=0.0</w:t>
            </w:r>
          </w:p>
        </w:tc>
        <w:tc>
          <w:tcPr>
            <w:tcW w:w="4928" w:type="dxa"/>
          </w:tcPr>
          <w:p w:rsidR="00D27B26" w:rsidRDefault="00D27B26" w:rsidP="0078482E">
            <w:r>
              <w:t xml:space="preserve">Sum of Daily GDD for the defined period. </w:t>
            </w:r>
          </w:p>
          <w:p w:rsidR="00D27B26" w:rsidRDefault="00D27B26" w:rsidP="0078482E">
            <w:pPr>
              <w:rPr>
                <w:lang w:val="en-CA"/>
              </w:rPr>
            </w:pPr>
            <w:r>
              <w:t xml:space="preserve">Daily GDD = </w:t>
            </w:r>
            <w:proofErr w:type="spellStart"/>
            <w:r>
              <w:t>Tmean</w:t>
            </w:r>
            <w:proofErr w:type="spellEnd"/>
            <w:r>
              <w:t xml:space="preserve"> -5.0 , where </w:t>
            </w:r>
            <w:proofErr w:type="spellStart"/>
            <w:r>
              <w:t>Tmean</w:t>
            </w:r>
            <w:proofErr w:type="spellEnd"/>
            <w:r>
              <w:t xml:space="preserve"> is the average mean daily air temperature (°C);  </w:t>
            </w:r>
            <w:r>
              <w:rPr>
                <w:lang w:val="en-CA"/>
              </w:rPr>
              <w:t xml:space="preserve">if </w:t>
            </w:r>
            <w:proofErr w:type="spellStart"/>
            <w:r>
              <w:rPr>
                <w:lang w:val="en-CA"/>
              </w:rPr>
              <w:t>Tmean</w:t>
            </w:r>
            <w:proofErr w:type="spellEnd"/>
            <w:r>
              <w:rPr>
                <w:lang w:val="en-CA"/>
              </w:rPr>
              <w:t xml:space="preserve"> is &lt; 5.0,  Daily GDD=0.0</w:t>
            </w:r>
          </w:p>
          <w:p w:rsidR="00D27B26" w:rsidRDefault="00D27B26" w:rsidP="0078482E"/>
        </w:tc>
      </w:tr>
      <w:tr w:rsidR="00D27B26" w:rsidTr="00C030E4">
        <w:tc>
          <w:tcPr>
            <w:tcW w:w="1616" w:type="dxa"/>
          </w:tcPr>
          <w:p w:rsidR="00D27B26" w:rsidRPr="006711F0" w:rsidRDefault="00D27B26" w:rsidP="0078482E">
            <w:r w:rsidRPr="00F50B35">
              <w:t>GDD2Start</w:t>
            </w:r>
          </w:p>
        </w:tc>
        <w:tc>
          <w:tcPr>
            <w:tcW w:w="3441" w:type="dxa"/>
          </w:tcPr>
          <w:p w:rsidR="00D27B26" w:rsidRDefault="00D27B26" w:rsidP="0078482E">
            <w:r>
              <w:t>Starting date for accumulating GDDSUM2 (calendar day). (Starting dates used for wheat and barley).</w:t>
            </w:r>
          </w:p>
        </w:tc>
        <w:tc>
          <w:tcPr>
            <w:tcW w:w="4582" w:type="dxa"/>
          </w:tcPr>
          <w:p w:rsidR="00D27B26" w:rsidRDefault="00D27B26" w:rsidP="0078482E">
            <w:r>
              <w:t xml:space="preserve">10 days </w:t>
            </w:r>
            <w:r w:rsidR="00370ED1">
              <w:t>after GDD1Start</w:t>
            </w:r>
            <w:r>
              <w:t>.</w:t>
            </w:r>
          </w:p>
          <w:p w:rsidR="00D27B26" w:rsidRDefault="00D27B26" w:rsidP="00370ED1"/>
        </w:tc>
        <w:tc>
          <w:tcPr>
            <w:tcW w:w="4928" w:type="dxa"/>
          </w:tcPr>
          <w:p w:rsidR="00D27B26" w:rsidRDefault="00D27B26" w:rsidP="0078482E">
            <w:r>
              <w:t>10 days after the average mean daily air temperature (</w:t>
            </w:r>
            <w:proofErr w:type="spellStart"/>
            <w:r>
              <w:t>Tmean</w:t>
            </w:r>
            <w:proofErr w:type="spellEnd"/>
            <w:r>
              <w:t>) first exceeds 5°C in spring (calendar day).</w:t>
            </w:r>
          </w:p>
        </w:tc>
      </w:tr>
      <w:tr w:rsidR="00D27B26" w:rsidTr="00C030E4">
        <w:tc>
          <w:tcPr>
            <w:tcW w:w="1616" w:type="dxa"/>
          </w:tcPr>
          <w:p w:rsidR="00D27B26" w:rsidRPr="006711F0" w:rsidRDefault="00D27B26" w:rsidP="0078482E">
            <w:r w:rsidRPr="00F50B35">
              <w:t>GDD2Stop</w:t>
            </w:r>
          </w:p>
        </w:tc>
        <w:tc>
          <w:tcPr>
            <w:tcW w:w="3441" w:type="dxa"/>
          </w:tcPr>
          <w:p w:rsidR="00D27B26" w:rsidRDefault="00D27B26" w:rsidP="0078482E">
            <w:r>
              <w:t>Stopping date for accumulating GDDSUM2 (calendar day).</w:t>
            </w:r>
          </w:p>
        </w:tc>
        <w:tc>
          <w:tcPr>
            <w:tcW w:w="4582" w:type="dxa"/>
          </w:tcPr>
          <w:p w:rsidR="00D27B26" w:rsidRDefault="00D27B26" w:rsidP="0078482E">
            <w:pPr>
              <w:rPr>
                <w:lang w:val="en-CA"/>
              </w:rPr>
            </w:pPr>
            <w:r>
              <w:rPr>
                <w:lang w:val="en-CA"/>
              </w:rPr>
              <w:t xml:space="preserve">Date of first fall frost </w:t>
            </w:r>
            <w:r w:rsidRPr="006E1696">
              <w:rPr>
                <w:lang w:val="en-CA"/>
              </w:rPr>
              <w:t>( 0</w:t>
            </w:r>
            <w:r w:rsidRPr="006E1696">
              <w:t>°</w:t>
            </w:r>
            <w:r w:rsidRPr="006E1696">
              <w:rPr>
                <w:lang w:val="en-CA"/>
              </w:rPr>
              <w:t>C)</w:t>
            </w:r>
          </w:p>
          <w:p w:rsidR="00D27B26" w:rsidRDefault="00D27B26" w:rsidP="0078482E">
            <w:r>
              <w:t>.</w:t>
            </w:r>
          </w:p>
        </w:tc>
        <w:tc>
          <w:tcPr>
            <w:tcW w:w="4928" w:type="dxa"/>
          </w:tcPr>
          <w:p w:rsidR="00D27B26" w:rsidRDefault="00D27B26" w:rsidP="0078482E">
            <w:r>
              <w:rPr>
                <w:lang w:val="en-CA"/>
              </w:rPr>
              <w:t>Day before the average date of the first fall frost (≤ 0</w:t>
            </w:r>
            <w:r>
              <w:t>°</w:t>
            </w:r>
            <w:r>
              <w:rPr>
                <w:lang w:val="en-CA"/>
              </w:rPr>
              <w:t xml:space="preserve">C) (FF).  Since FF is not an input variable, it is estimated by using the procedure developed by Sly et al. (1971) </w:t>
            </w:r>
            <w:r w:rsidR="00BB359B">
              <w:rPr>
                <w:lang w:val="en-CA"/>
              </w:rPr>
              <w:t>(</w:t>
            </w:r>
            <w:r w:rsidR="002E6EDF" w:rsidRPr="00CD20EC">
              <w:rPr>
                <w:lang w:val="en-CA"/>
              </w:rPr>
              <w:t>see Appendix 3</w:t>
            </w:r>
            <w:r w:rsidRPr="00CD20EC">
              <w:rPr>
                <w:lang w:val="en-CA"/>
              </w:rPr>
              <w:t>)</w:t>
            </w:r>
          </w:p>
        </w:tc>
      </w:tr>
      <w:tr w:rsidR="00D27B26" w:rsidTr="00C030E4">
        <w:tc>
          <w:tcPr>
            <w:tcW w:w="1616" w:type="dxa"/>
          </w:tcPr>
          <w:p w:rsidR="00D27B26" w:rsidRPr="006711F0" w:rsidRDefault="00D27B26" w:rsidP="0078482E">
            <w:r w:rsidRPr="00F50B35">
              <w:t>EGDD</w:t>
            </w:r>
          </w:p>
        </w:tc>
        <w:tc>
          <w:tcPr>
            <w:tcW w:w="3441" w:type="dxa"/>
          </w:tcPr>
          <w:p w:rsidR="00D35821" w:rsidRPr="00D35821" w:rsidRDefault="00D27B26" w:rsidP="00EE2765">
            <w:pPr>
              <w:rPr>
                <w:lang w:val="en-CA"/>
              </w:rPr>
            </w:pPr>
            <w:r>
              <w:t xml:space="preserve">Growing degree days (GDDSUM2) </w:t>
            </w:r>
            <w:r w:rsidRPr="00F52F1B">
              <w:rPr>
                <w:lang w:val="en-CA"/>
              </w:rPr>
              <w:t xml:space="preserve">adjusted for longer </w:t>
            </w:r>
            <w:proofErr w:type="spellStart"/>
            <w:r w:rsidRPr="00F52F1B">
              <w:rPr>
                <w:lang w:val="en-CA"/>
              </w:rPr>
              <w:t>daylengths</w:t>
            </w:r>
            <w:proofErr w:type="spellEnd"/>
            <w:r w:rsidRPr="00F52F1B">
              <w:rPr>
                <w:lang w:val="en-CA"/>
              </w:rPr>
              <w:t xml:space="preserve"> at higher latitudes</w:t>
            </w:r>
            <w:r w:rsidR="00EE2765">
              <w:rPr>
                <w:lang w:val="en-CA"/>
              </w:rPr>
              <w:t>.</w:t>
            </w:r>
          </w:p>
        </w:tc>
        <w:tc>
          <w:tcPr>
            <w:tcW w:w="4582" w:type="dxa"/>
          </w:tcPr>
          <w:p w:rsidR="00D27B26" w:rsidRPr="00A91B6A" w:rsidRDefault="00D12975" w:rsidP="00137A40">
            <w:pPr>
              <w:rPr>
                <w:lang w:val="en-CA"/>
              </w:rPr>
            </w:pPr>
            <w:r>
              <w:t>Same procedure as EGDD</w:t>
            </w:r>
            <w:r w:rsidR="00137A40">
              <w:t>2, except accumulated from GDD2 Start to GDD2Stop</w:t>
            </w:r>
          </w:p>
        </w:tc>
        <w:tc>
          <w:tcPr>
            <w:tcW w:w="4928" w:type="dxa"/>
          </w:tcPr>
          <w:p w:rsidR="00D27B26" w:rsidRPr="00A91B6A" w:rsidRDefault="00D12975" w:rsidP="00137A40">
            <w:pPr>
              <w:rPr>
                <w:lang w:val="en-CA"/>
              </w:rPr>
            </w:pPr>
            <w:r>
              <w:t>Same procedure as EGDD</w:t>
            </w:r>
            <w:r w:rsidR="00137A40">
              <w:t>2, except accumulated from GDD2 Start to GDD2Stop</w:t>
            </w:r>
          </w:p>
        </w:tc>
      </w:tr>
      <w:tr w:rsidR="00D27B26" w:rsidTr="00C030E4">
        <w:trPr>
          <w:cantSplit/>
        </w:trPr>
        <w:tc>
          <w:tcPr>
            <w:tcW w:w="1616" w:type="dxa"/>
          </w:tcPr>
          <w:p w:rsidR="006573B8" w:rsidRDefault="006573B8" w:rsidP="0078482E">
            <w:pPr>
              <w:rPr>
                <w:highlight w:val="cyan"/>
              </w:rPr>
            </w:pPr>
            <w:r>
              <w:rPr>
                <w:highlight w:val="cyan"/>
              </w:rPr>
              <w:t>EGDD</w:t>
            </w:r>
          </w:p>
          <w:p w:rsidR="00D27B26" w:rsidRPr="006711F0" w:rsidRDefault="006573B8" w:rsidP="0078482E">
            <w:r>
              <w:rPr>
                <w:highlight w:val="cyan"/>
              </w:rPr>
              <w:t>(</w:t>
            </w:r>
            <w:r w:rsidR="00D27B26" w:rsidRPr="00A24AA2">
              <w:rPr>
                <w:highlight w:val="cyan"/>
              </w:rPr>
              <w:t>EGDD2</w:t>
            </w:r>
            <w:r w:rsidRPr="006573B8">
              <w:rPr>
                <w:highlight w:val="cyan"/>
              </w:rPr>
              <w:t>)</w:t>
            </w:r>
          </w:p>
        </w:tc>
        <w:tc>
          <w:tcPr>
            <w:tcW w:w="3441" w:type="dxa"/>
          </w:tcPr>
          <w:p w:rsidR="00D27B26" w:rsidRDefault="00D27B26" w:rsidP="0078482E">
            <w:r>
              <w:t xml:space="preserve">Growing degree days (GDDSUM2) </w:t>
            </w:r>
            <w:r w:rsidRPr="00F52F1B">
              <w:rPr>
                <w:lang w:val="en-CA"/>
              </w:rPr>
              <w:t xml:space="preserve">adjusted for longer </w:t>
            </w:r>
            <w:proofErr w:type="spellStart"/>
            <w:r w:rsidRPr="00F52F1B">
              <w:rPr>
                <w:lang w:val="en-CA"/>
              </w:rPr>
              <w:t>daylengths</w:t>
            </w:r>
            <w:proofErr w:type="spellEnd"/>
            <w:r w:rsidRPr="00F52F1B">
              <w:rPr>
                <w:lang w:val="en-CA"/>
              </w:rPr>
              <w:t xml:space="preserve"> at higher latitudes</w:t>
            </w:r>
            <w:r>
              <w:rPr>
                <w:lang w:val="en-CA"/>
              </w:rPr>
              <w:t xml:space="preserve"> which promotes earlier maturity in small grain cereals (used i</w:t>
            </w:r>
            <w:r w:rsidR="00666B62">
              <w:rPr>
                <w:lang w:val="en-CA"/>
              </w:rPr>
              <w:t>n the LSRS</w:t>
            </w:r>
            <w:r>
              <w:rPr>
                <w:lang w:val="en-CA"/>
              </w:rPr>
              <w:t xml:space="preserve"> for</w:t>
            </w:r>
            <w:r w:rsidR="00BD3D6A">
              <w:rPr>
                <w:lang w:val="en-CA"/>
              </w:rPr>
              <w:t xml:space="preserve"> small grain cereals (</w:t>
            </w:r>
            <w:r w:rsidR="00BD3D6A" w:rsidRPr="00C26D1B">
              <w:t>Agronomic Interpretations Working Group</w:t>
            </w:r>
            <w:r>
              <w:rPr>
                <w:lang w:val="en-CA"/>
              </w:rPr>
              <w:t>, 1995).</w:t>
            </w:r>
            <w:r w:rsidR="00D12975">
              <w:rPr>
                <w:lang w:val="en-CA"/>
              </w:rPr>
              <w:t xml:space="preserve">  EGDD2</w:t>
            </w:r>
            <w:r w:rsidR="001B1D3F">
              <w:rPr>
                <w:lang w:val="en-CA"/>
              </w:rPr>
              <w:t xml:space="preserve"> are accumulated from EGDD2Start</w:t>
            </w:r>
            <w:r w:rsidR="00D12975">
              <w:rPr>
                <w:lang w:val="en-CA"/>
              </w:rPr>
              <w:t xml:space="preserve"> to EGDD2Stop.</w:t>
            </w:r>
          </w:p>
        </w:tc>
        <w:tc>
          <w:tcPr>
            <w:tcW w:w="4582" w:type="dxa"/>
          </w:tcPr>
          <w:p w:rsidR="00D12975" w:rsidRDefault="00D12975" w:rsidP="00D12975">
            <w:pPr>
              <w:rPr>
                <w:lang w:val="en-CA"/>
              </w:rPr>
            </w:pPr>
            <w:r w:rsidRPr="00A91B6A">
              <w:rPr>
                <w:bCs/>
                <w:lang w:val="en-CA"/>
              </w:rPr>
              <w:t>EGDD</w:t>
            </w:r>
            <w:r>
              <w:rPr>
                <w:bCs/>
                <w:lang w:val="en-CA"/>
              </w:rPr>
              <w:t>2</w:t>
            </w:r>
            <w:r>
              <w:rPr>
                <w:lang w:val="en-CA"/>
              </w:rPr>
              <w:t xml:space="preserve"> = GDDSUM2 X DLF</w:t>
            </w:r>
          </w:p>
          <w:p w:rsidR="00D12975" w:rsidRDefault="00D12975" w:rsidP="00D12975">
            <w:pPr>
              <w:rPr>
                <w:lang w:val="en-CA"/>
              </w:rPr>
            </w:pPr>
            <w:r>
              <w:rPr>
                <w:lang w:val="en-CA"/>
              </w:rPr>
              <w:t>where DLF (</w:t>
            </w:r>
            <w:proofErr w:type="spellStart"/>
            <w:r>
              <w:rPr>
                <w:lang w:val="en-CA"/>
              </w:rPr>
              <w:t>daylength</w:t>
            </w:r>
            <w:proofErr w:type="spellEnd"/>
            <w:r>
              <w:rPr>
                <w:lang w:val="en-CA"/>
              </w:rPr>
              <w:t xml:space="preserve"> factor) is estimated as follows: </w:t>
            </w:r>
            <w:proofErr w:type="spellStart"/>
            <w:r>
              <w:rPr>
                <w:lang w:val="en-CA"/>
              </w:rPr>
              <w:t>i</w:t>
            </w:r>
            <w:proofErr w:type="spellEnd"/>
            <w:r>
              <w:rPr>
                <w:lang w:val="en-CA"/>
              </w:rPr>
              <w:t>). if Latitude (LAT) ≤49</w:t>
            </w:r>
            <w:r>
              <w:t>°</w:t>
            </w:r>
            <w:r>
              <w:rPr>
                <w:lang w:val="en-CA"/>
              </w:rPr>
              <w:t xml:space="preserve"> N,  then DLF = 1.0</w:t>
            </w:r>
          </w:p>
          <w:p w:rsidR="00D12975" w:rsidRDefault="00D12975" w:rsidP="00D12975">
            <w:pPr>
              <w:rPr>
                <w:lang w:val="en-CA"/>
              </w:rPr>
            </w:pPr>
            <w:r>
              <w:rPr>
                <w:lang w:val="en-CA"/>
              </w:rPr>
              <w:t xml:space="preserve"> ii). if 49.0 &lt; Latitude &lt; 61.0  then  </w:t>
            </w:r>
          </w:p>
          <w:p w:rsidR="00D12975" w:rsidRDefault="00D12975" w:rsidP="00D12975">
            <w:pPr>
              <w:rPr>
                <w:lang w:val="en-CA"/>
              </w:rPr>
            </w:pPr>
            <w:r>
              <w:rPr>
                <w:lang w:val="en-CA"/>
              </w:rPr>
              <w:t xml:space="preserve">       DLF = -19.3257 + 1.158643(LAT) –</w:t>
            </w:r>
          </w:p>
          <w:p w:rsidR="00D12975" w:rsidRDefault="00D12975" w:rsidP="00D12975">
            <w:pPr>
              <w:rPr>
                <w:lang w:val="en-CA"/>
              </w:rPr>
            </w:pPr>
            <w:r>
              <w:rPr>
                <w:lang w:val="en-CA"/>
              </w:rPr>
              <w:t xml:space="preserve">                0.022107689(LAT)</w:t>
            </w:r>
            <w:r>
              <w:rPr>
                <w:vertAlign w:val="superscript"/>
                <w:lang w:val="en-CA"/>
              </w:rPr>
              <w:t>2</w:t>
            </w:r>
            <w:r>
              <w:rPr>
                <w:lang w:val="en-CA"/>
              </w:rPr>
              <w:t xml:space="preserve"> + 0.0001413685(LAT)</w:t>
            </w:r>
            <w:r>
              <w:rPr>
                <w:vertAlign w:val="superscript"/>
                <w:lang w:val="en-CA"/>
              </w:rPr>
              <w:t>3</w:t>
            </w:r>
          </w:p>
          <w:p w:rsidR="00D27B26" w:rsidRDefault="00D12975" w:rsidP="00D12975">
            <w:r>
              <w:rPr>
                <w:lang w:val="en-CA"/>
              </w:rPr>
              <w:t>iii). if 61.0</w:t>
            </w:r>
            <w:r>
              <w:t>°</w:t>
            </w:r>
            <w:r>
              <w:rPr>
                <w:lang w:val="en-CA"/>
              </w:rPr>
              <w:t>N ≤ LAT ≤</w:t>
            </w:r>
            <w:r>
              <w:rPr>
                <w:rFonts w:ascii="WP MathA" w:hAnsi="WP MathA"/>
                <w:lang w:val="en-CA"/>
              </w:rPr>
              <w:t></w:t>
            </w:r>
            <w:r>
              <w:rPr>
                <w:lang w:val="en-CA"/>
              </w:rPr>
              <w:t>65.7</w:t>
            </w:r>
            <w:r>
              <w:t>°</w:t>
            </w:r>
            <w:r>
              <w:rPr>
                <w:lang w:val="en-CA"/>
              </w:rPr>
              <w:t>N  then DLF = 1.180</w:t>
            </w:r>
          </w:p>
        </w:tc>
        <w:tc>
          <w:tcPr>
            <w:tcW w:w="4928" w:type="dxa"/>
          </w:tcPr>
          <w:p w:rsidR="00D12975" w:rsidRDefault="00D12975" w:rsidP="00D12975">
            <w:pPr>
              <w:rPr>
                <w:lang w:val="en-CA"/>
              </w:rPr>
            </w:pPr>
            <w:r w:rsidRPr="00A91B6A">
              <w:rPr>
                <w:bCs/>
                <w:lang w:val="en-CA"/>
              </w:rPr>
              <w:t>EGDD</w:t>
            </w:r>
            <w:r>
              <w:rPr>
                <w:bCs/>
                <w:lang w:val="en-CA"/>
              </w:rPr>
              <w:t>2</w:t>
            </w:r>
            <w:r>
              <w:rPr>
                <w:lang w:val="en-CA"/>
              </w:rPr>
              <w:t xml:space="preserve"> = GDDSUM2 X DLF</w:t>
            </w:r>
          </w:p>
          <w:p w:rsidR="00D12975" w:rsidRDefault="00D12975" w:rsidP="00D12975">
            <w:pPr>
              <w:rPr>
                <w:lang w:val="en-CA"/>
              </w:rPr>
            </w:pPr>
            <w:r>
              <w:rPr>
                <w:lang w:val="en-CA"/>
              </w:rPr>
              <w:t>where DLF (</w:t>
            </w:r>
            <w:proofErr w:type="spellStart"/>
            <w:r>
              <w:rPr>
                <w:lang w:val="en-CA"/>
              </w:rPr>
              <w:t>daylength</w:t>
            </w:r>
            <w:proofErr w:type="spellEnd"/>
            <w:r>
              <w:rPr>
                <w:lang w:val="en-CA"/>
              </w:rPr>
              <w:t xml:space="preserve"> factor) is estimated as follows: </w:t>
            </w:r>
            <w:proofErr w:type="spellStart"/>
            <w:r>
              <w:rPr>
                <w:lang w:val="en-CA"/>
              </w:rPr>
              <w:t>i</w:t>
            </w:r>
            <w:proofErr w:type="spellEnd"/>
            <w:r>
              <w:rPr>
                <w:lang w:val="en-CA"/>
              </w:rPr>
              <w:t>). if Latitude (LAT) ≤49</w:t>
            </w:r>
            <w:r>
              <w:t>°</w:t>
            </w:r>
            <w:r>
              <w:rPr>
                <w:lang w:val="en-CA"/>
              </w:rPr>
              <w:t xml:space="preserve"> N,  then DLF = 1.0</w:t>
            </w:r>
          </w:p>
          <w:p w:rsidR="00D12975" w:rsidRDefault="00D12975" w:rsidP="00D12975">
            <w:pPr>
              <w:rPr>
                <w:lang w:val="en-CA"/>
              </w:rPr>
            </w:pPr>
            <w:r>
              <w:rPr>
                <w:lang w:val="en-CA"/>
              </w:rPr>
              <w:t xml:space="preserve"> ii). if 49.0 &lt; Latitude &lt; 61.0  then  </w:t>
            </w:r>
          </w:p>
          <w:p w:rsidR="00D12975" w:rsidRDefault="00D12975" w:rsidP="00D12975">
            <w:pPr>
              <w:rPr>
                <w:lang w:val="en-CA"/>
              </w:rPr>
            </w:pPr>
            <w:r>
              <w:rPr>
                <w:lang w:val="en-CA"/>
              </w:rPr>
              <w:t xml:space="preserve">       DLF = -19.3257 + 1.158643(LAT) –</w:t>
            </w:r>
          </w:p>
          <w:p w:rsidR="00D12975" w:rsidRDefault="00D12975" w:rsidP="00D12975">
            <w:pPr>
              <w:rPr>
                <w:lang w:val="en-CA"/>
              </w:rPr>
            </w:pPr>
            <w:r>
              <w:rPr>
                <w:lang w:val="en-CA"/>
              </w:rPr>
              <w:t xml:space="preserve">                0.022107689(LAT)</w:t>
            </w:r>
            <w:r>
              <w:rPr>
                <w:vertAlign w:val="superscript"/>
                <w:lang w:val="en-CA"/>
              </w:rPr>
              <w:t>2</w:t>
            </w:r>
            <w:r>
              <w:rPr>
                <w:lang w:val="en-CA"/>
              </w:rPr>
              <w:t xml:space="preserve"> + 0.0001413685(LAT)</w:t>
            </w:r>
            <w:r>
              <w:rPr>
                <w:vertAlign w:val="superscript"/>
                <w:lang w:val="en-CA"/>
              </w:rPr>
              <w:t>3</w:t>
            </w:r>
          </w:p>
          <w:p w:rsidR="001B1D3F" w:rsidRPr="001B1D3F" w:rsidRDefault="00D12975" w:rsidP="00D12975">
            <w:pPr>
              <w:rPr>
                <w:lang w:val="en-CA"/>
              </w:rPr>
            </w:pPr>
            <w:r>
              <w:rPr>
                <w:lang w:val="en-CA"/>
              </w:rPr>
              <w:t>iii). if 61.0</w:t>
            </w:r>
            <w:r>
              <w:t>°</w:t>
            </w:r>
            <w:r>
              <w:rPr>
                <w:lang w:val="en-CA"/>
              </w:rPr>
              <w:t>N ≤ LAT ≤</w:t>
            </w:r>
            <w:r>
              <w:rPr>
                <w:rFonts w:ascii="WP MathA" w:hAnsi="WP MathA"/>
                <w:lang w:val="en-CA"/>
              </w:rPr>
              <w:t></w:t>
            </w:r>
            <w:r>
              <w:rPr>
                <w:lang w:val="en-CA"/>
              </w:rPr>
              <w:t>65.7</w:t>
            </w:r>
            <w:r>
              <w:t>°</w:t>
            </w:r>
            <w:r>
              <w:rPr>
                <w:lang w:val="en-CA"/>
              </w:rPr>
              <w:t>N  then DLF = 1.180</w:t>
            </w:r>
          </w:p>
        </w:tc>
      </w:tr>
      <w:tr w:rsidR="00D27B26" w:rsidTr="00C030E4">
        <w:trPr>
          <w:cantSplit/>
        </w:trPr>
        <w:tc>
          <w:tcPr>
            <w:tcW w:w="1616" w:type="dxa"/>
          </w:tcPr>
          <w:p w:rsidR="006573B8" w:rsidRDefault="006573B8" w:rsidP="0078482E">
            <w:pPr>
              <w:rPr>
                <w:highlight w:val="cyan"/>
              </w:rPr>
            </w:pPr>
            <w:r>
              <w:rPr>
                <w:highlight w:val="cyan"/>
              </w:rPr>
              <w:t>EGDD First</w:t>
            </w:r>
          </w:p>
          <w:p w:rsidR="00D27B26" w:rsidRDefault="006573B8" w:rsidP="0078482E">
            <w:r>
              <w:rPr>
                <w:highlight w:val="cyan"/>
              </w:rPr>
              <w:t>(</w:t>
            </w:r>
            <w:r w:rsidR="00D27B26" w:rsidRPr="00A24AA2">
              <w:rPr>
                <w:highlight w:val="cyan"/>
              </w:rPr>
              <w:t>EGDD2Start</w:t>
            </w:r>
            <w:r w:rsidRPr="006573B8">
              <w:rPr>
                <w:highlight w:val="cyan"/>
              </w:rPr>
              <w:t>)</w:t>
            </w:r>
          </w:p>
        </w:tc>
        <w:tc>
          <w:tcPr>
            <w:tcW w:w="3441" w:type="dxa"/>
          </w:tcPr>
          <w:p w:rsidR="00D35821" w:rsidRDefault="00D27B26" w:rsidP="0078482E">
            <w:r>
              <w:t>Starting date for accumulating EGDD2 (calendar day)</w:t>
            </w:r>
          </w:p>
          <w:p w:rsidR="00D35821" w:rsidRDefault="00D35821" w:rsidP="0078482E"/>
        </w:tc>
        <w:tc>
          <w:tcPr>
            <w:tcW w:w="4582" w:type="dxa"/>
          </w:tcPr>
          <w:p w:rsidR="00D27B26" w:rsidRDefault="00D12975" w:rsidP="0078482E">
            <w:r>
              <w:t xml:space="preserve">10 days after GDD1Start or April 1, whichever, is later.  </w:t>
            </w:r>
          </w:p>
        </w:tc>
        <w:tc>
          <w:tcPr>
            <w:tcW w:w="4928" w:type="dxa"/>
          </w:tcPr>
          <w:p w:rsidR="00D27B26" w:rsidRDefault="00FA1D59" w:rsidP="00885A8B">
            <w:r>
              <w:t xml:space="preserve">Same as GDD2Start, except that </w:t>
            </w:r>
            <w:r w:rsidR="00D27B26">
              <w:t>April 1 is set as the earliest limit to the start date</w:t>
            </w:r>
            <w:r w:rsidR="00885A8B">
              <w:t>.</w:t>
            </w:r>
          </w:p>
        </w:tc>
      </w:tr>
      <w:tr w:rsidR="00D27B26" w:rsidTr="00C030E4">
        <w:trPr>
          <w:cantSplit/>
        </w:trPr>
        <w:tc>
          <w:tcPr>
            <w:tcW w:w="1616" w:type="dxa"/>
          </w:tcPr>
          <w:p w:rsidR="006573B8" w:rsidRDefault="006573B8" w:rsidP="003F623B">
            <w:pPr>
              <w:rPr>
                <w:highlight w:val="cyan"/>
              </w:rPr>
            </w:pPr>
            <w:r>
              <w:rPr>
                <w:highlight w:val="cyan"/>
              </w:rPr>
              <w:t>EGDD Last</w:t>
            </w:r>
          </w:p>
          <w:p w:rsidR="00D27B26" w:rsidRPr="006711F0" w:rsidRDefault="006573B8" w:rsidP="003F623B">
            <w:r>
              <w:rPr>
                <w:highlight w:val="cyan"/>
              </w:rPr>
              <w:t>(</w:t>
            </w:r>
            <w:r w:rsidR="00D27B26" w:rsidRPr="00A24AA2">
              <w:rPr>
                <w:highlight w:val="cyan"/>
              </w:rPr>
              <w:t>EGDD2Stop</w:t>
            </w:r>
            <w:r w:rsidRPr="006573B8">
              <w:rPr>
                <w:highlight w:val="cyan"/>
              </w:rPr>
              <w:t>)</w:t>
            </w:r>
          </w:p>
        </w:tc>
        <w:tc>
          <w:tcPr>
            <w:tcW w:w="3441" w:type="dxa"/>
          </w:tcPr>
          <w:p w:rsidR="00D35821" w:rsidRDefault="00D27B26" w:rsidP="003F623B">
            <w:r>
              <w:t>Stopping date for accumulating EGDD2 (calendar day)</w:t>
            </w:r>
          </w:p>
        </w:tc>
        <w:tc>
          <w:tcPr>
            <w:tcW w:w="4582" w:type="dxa"/>
          </w:tcPr>
          <w:p w:rsidR="00D27B26" w:rsidRPr="00137A40" w:rsidRDefault="001B1D3F" w:rsidP="00522CE1">
            <w:pPr>
              <w:rPr>
                <w:lang w:val="en-CA"/>
              </w:rPr>
            </w:pPr>
            <w:r>
              <w:rPr>
                <w:lang w:val="en-CA"/>
              </w:rPr>
              <w:t xml:space="preserve">Date of first fall frost </w:t>
            </w:r>
            <w:r w:rsidRPr="006E1696">
              <w:rPr>
                <w:lang w:val="en-CA"/>
              </w:rPr>
              <w:t>( 0</w:t>
            </w:r>
            <w:r w:rsidRPr="006E1696">
              <w:t>°</w:t>
            </w:r>
            <w:r w:rsidRPr="006E1696">
              <w:rPr>
                <w:lang w:val="en-CA"/>
              </w:rPr>
              <w:t>C)</w:t>
            </w:r>
            <w:r>
              <w:rPr>
                <w:lang w:val="en-CA"/>
              </w:rPr>
              <w:t xml:space="preserve"> or</w:t>
            </w:r>
            <w:r w:rsidR="00EE2765">
              <w:rPr>
                <w:lang w:val="en-CA"/>
              </w:rPr>
              <w:t xml:space="preserve"> Oct. </w:t>
            </w:r>
            <w:r w:rsidR="00D27B26">
              <w:rPr>
                <w:lang w:val="en-CA"/>
              </w:rPr>
              <w:t>31</w:t>
            </w:r>
            <w:r>
              <w:rPr>
                <w:lang w:val="en-CA"/>
              </w:rPr>
              <w:t>, whichever is earlier</w:t>
            </w:r>
            <w:r w:rsidR="00D27B26">
              <w:t>.</w:t>
            </w:r>
          </w:p>
        </w:tc>
        <w:tc>
          <w:tcPr>
            <w:tcW w:w="4928" w:type="dxa"/>
          </w:tcPr>
          <w:p w:rsidR="00137A40" w:rsidRDefault="00FA1D59" w:rsidP="00885A8B">
            <w:r>
              <w:rPr>
                <w:lang w:val="en-CA"/>
              </w:rPr>
              <w:t>Same as GDD2Stop, except that</w:t>
            </w:r>
            <w:r w:rsidR="00D27B26">
              <w:rPr>
                <w:lang w:val="en-CA"/>
              </w:rPr>
              <w:t xml:space="preserve"> October 31 is set as the latest limit to the stop date</w:t>
            </w:r>
            <w:r w:rsidR="00885A8B">
              <w:t>.</w:t>
            </w:r>
          </w:p>
        </w:tc>
      </w:tr>
      <w:tr w:rsidR="00D35821" w:rsidTr="00C030E4">
        <w:tc>
          <w:tcPr>
            <w:tcW w:w="1616" w:type="dxa"/>
          </w:tcPr>
          <w:p w:rsidR="00D35821" w:rsidRPr="003B6901" w:rsidRDefault="00D35821" w:rsidP="000C0B5C">
            <w:pPr>
              <w:ind w:right="252"/>
              <w:rPr>
                <w:b/>
              </w:rPr>
            </w:pPr>
            <w:r w:rsidRPr="003B6901">
              <w:rPr>
                <w:b/>
              </w:rPr>
              <w:lastRenderedPageBreak/>
              <w:t>Variable name</w:t>
            </w:r>
          </w:p>
        </w:tc>
        <w:tc>
          <w:tcPr>
            <w:tcW w:w="3441" w:type="dxa"/>
          </w:tcPr>
          <w:p w:rsidR="00D35821" w:rsidRPr="003B6901" w:rsidRDefault="00D35821" w:rsidP="000C0B5C">
            <w:pPr>
              <w:rPr>
                <w:b/>
              </w:rPr>
            </w:pPr>
            <w:r w:rsidRPr="003B6901">
              <w:rPr>
                <w:b/>
              </w:rPr>
              <w:t>Definition</w:t>
            </w:r>
          </w:p>
        </w:tc>
        <w:tc>
          <w:tcPr>
            <w:tcW w:w="4582" w:type="dxa"/>
          </w:tcPr>
          <w:p w:rsidR="00D35821" w:rsidRPr="003B6901" w:rsidRDefault="00D35821" w:rsidP="000C0B5C">
            <w:pPr>
              <w:rPr>
                <w:b/>
              </w:rPr>
            </w:pPr>
            <w:r>
              <w:rPr>
                <w:b/>
              </w:rPr>
              <w:t xml:space="preserve">CITD </w:t>
            </w:r>
            <w:r w:rsidRPr="003B6901">
              <w:rPr>
                <w:b/>
              </w:rPr>
              <w:t>Method of calculation</w:t>
            </w:r>
            <w:r>
              <w:rPr>
                <w:b/>
              </w:rPr>
              <w:t xml:space="preserve"> using daily climate</w:t>
            </w:r>
          </w:p>
        </w:tc>
        <w:tc>
          <w:tcPr>
            <w:tcW w:w="4928" w:type="dxa"/>
          </w:tcPr>
          <w:p w:rsidR="00D35821" w:rsidRPr="003B6901" w:rsidRDefault="00D35821" w:rsidP="000C0B5C">
            <w:pPr>
              <w:rPr>
                <w:b/>
              </w:rPr>
            </w:pPr>
            <w:r>
              <w:rPr>
                <w:b/>
              </w:rPr>
              <w:t xml:space="preserve">CIT Method using climate </w:t>
            </w:r>
            <w:proofErr w:type="spellStart"/>
            <w:r>
              <w:rPr>
                <w:b/>
              </w:rPr>
              <w:t>normals</w:t>
            </w:r>
            <w:proofErr w:type="spellEnd"/>
          </w:p>
        </w:tc>
      </w:tr>
      <w:tr w:rsidR="00D35821" w:rsidTr="00C030E4">
        <w:tc>
          <w:tcPr>
            <w:tcW w:w="1616" w:type="dxa"/>
          </w:tcPr>
          <w:p w:rsidR="00D35821" w:rsidRPr="006711F0" w:rsidRDefault="00D35821" w:rsidP="003F623B">
            <w:r w:rsidRPr="00F50B35">
              <w:t>Deficit1</w:t>
            </w:r>
          </w:p>
        </w:tc>
        <w:tc>
          <w:tcPr>
            <w:tcW w:w="3441" w:type="dxa"/>
          </w:tcPr>
          <w:p w:rsidR="00D35821" w:rsidRDefault="00D35821" w:rsidP="003F623B">
            <w:r>
              <w:t xml:space="preserve">Potential evapotranspiration minus precipitation </w:t>
            </w:r>
            <w:r w:rsidRPr="00F62B1A">
              <w:t>(PE-P)</w:t>
            </w:r>
            <w:r>
              <w:t xml:space="preserve"> for period as defined for GDDSUM1 (mm)</w:t>
            </w:r>
          </w:p>
        </w:tc>
        <w:tc>
          <w:tcPr>
            <w:tcW w:w="4582" w:type="dxa"/>
          </w:tcPr>
          <w:p w:rsidR="00D35821" w:rsidRDefault="00D35821" w:rsidP="00122A0E">
            <w:r>
              <w:t xml:space="preserve">Sum of daily PE-P for defined period. </w:t>
            </w:r>
          </w:p>
        </w:tc>
        <w:tc>
          <w:tcPr>
            <w:tcW w:w="4928" w:type="dxa"/>
          </w:tcPr>
          <w:p w:rsidR="00D35821" w:rsidRDefault="00D35821" w:rsidP="00122A0E">
            <w:r>
              <w:t xml:space="preserve">Sum of average daily PE-P for defined period. </w:t>
            </w:r>
          </w:p>
        </w:tc>
      </w:tr>
      <w:tr w:rsidR="00D35821" w:rsidTr="00C030E4">
        <w:tc>
          <w:tcPr>
            <w:tcW w:w="1616" w:type="dxa"/>
          </w:tcPr>
          <w:p w:rsidR="00D35821" w:rsidRPr="006711F0" w:rsidRDefault="00D35821" w:rsidP="003F623B">
            <w:r w:rsidRPr="00F50B35">
              <w:t>PE1</w:t>
            </w:r>
          </w:p>
        </w:tc>
        <w:tc>
          <w:tcPr>
            <w:tcW w:w="3441" w:type="dxa"/>
          </w:tcPr>
          <w:p w:rsidR="00D35821" w:rsidRDefault="00D35821" w:rsidP="003F623B">
            <w:r>
              <w:t>Potential evapotranspiration (PE) for period as defined for GDDSUM1 (mm)</w:t>
            </w:r>
          </w:p>
        </w:tc>
        <w:tc>
          <w:tcPr>
            <w:tcW w:w="4582" w:type="dxa"/>
          </w:tcPr>
          <w:p w:rsidR="00D35821" w:rsidRDefault="00D35821" w:rsidP="00122A0E">
            <w:r>
              <w:t>Sum of daily PE for defined period</w:t>
            </w:r>
          </w:p>
        </w:tc>
        <w:tc>
          <w:tcPr>
            <w:tcW w:w="4928" w:type="dxa"/>
          </w:tcPr>
          <w:p w:rsidR="00D35821" w:rsidRDefault="00D35821" w:rsidP="00122A0E">
            <w:r>
              <w:t xml:space="preserve">Sum of average daily PE for defined period. </w:t>
            </w:r>
          </w:p>
        </w:tc>
      </w:tr>
      <w:tr w:rsidR="00D35821" w:rsidTr="00C030E4">
        <w:tc>
          <w:tcPr>
            <w:tcW w:w="1616" w:type="dxa"/>
          </w:tcPr>
          <w:p w:rsidR="00D35821" w:rsidRPr="006711F0" w:rsidRDefault="00D35821" w:rsidP="003F623B">
            <w:r w:rsidRPr="00F50B35">
              <w:t>Deficit2</w:t>
            </w:r>
          </w:p>
        </w:tc>
        <w:tc>
          <w:tcPr>
            <w:tcW w:w="3441" w:type="dxa"/>
          </w:tcPr>
          <w:p w:rsidR="00D35821" w:rsidRDefault="00D35821" w:rsidP="003F623B">
            <w:r>
              <w:t>Potential evapotranspiration minus precipitation (PE-P) for period as defined for GDDSUM2 (mm)</w:t>
            </w:r>
          </w:p>
        </w:tc>
        <w:tc>
          <w:tcPr>
            <w:tcW w:w="4582" w:type="dxa"/>
          </w:tcPr>
          <w:p w:rsidR="00D35821" w:rsidRDefault="00D35821" w:rsidP="00122A0E">
            <w:r>
              <w:t xml:space="preserve">Sum of daily PE-P for defined period. </w:t>
            </w:r>
          </w:p>
        </w:tc>
        <w:tc>
          <w:tcPr>
            <w:tcW w:w="4928" w:type="dxa"/>
          </w:tcPr>
          <w:p w:rsidR="00D35821" w:rsidRDefault="00D35821" w:rsidP="00122A0E">
            <w:r>
              <w:t xml:space="preserve">Sum of average daily PE-P for defined period. </w:t>
            </w:r>
          </w:p>
        </w:tc>
      </w:tr>
      <w:tr w:rsidR="00D35821" w:rsidTr="00C030E4">
        <w:tc>
          <w:tcPr>
            <w:tcW w:w="1616" w:type="dxa"/>
          </w:tcPr>
          <w:p w:rsidR="00D35821" w:rsidRPr="006711F0" w:rsidRDefault="00D35821" w:rsidP="003F623B">
            <w:r w:rsidRPr="00F50B35">
              <w:t>PE2</w:t>
            </w:r>
          </w:p>
        </w:tc>
        <w:tc>
          <w:tcPr>
            <w:tcW w:w="3441" w:type="dxa"/>
          </w:tcPr>
          <w:p w:rsidR="00D35821" w:rsidRDefault="00D35821" w:rsidP="003F623B">
            <w:r>
              <w:t>Potential evapotranspiration (PE) for period as defined for GDDSUM2 (mm)</w:t>
            </w:r>
          </w:p>
          <w:p w:rsidR="007E344C" w:rsidRDefault="007E344C" w:rsidP="003F623B"/>
        </w:tc>
        <w:tc>
          <w:tcPr>
            <w:tcW w:w="4582" w:type="dxa"/>
          </w:tcPr>
          <w:p w:rsidR="00D35821" w:rsidRDefault="00D35821" w:rsidP="00122A0E">
            <w:r>
              <w:t xml:space="preserve">Sum of daily PE for defined period. </w:t>
            </w:r>
          </w:p>
        </w:tc>
        <w:tc>
          <w:tcPr>
            <w:tcW w:w="4928" w:type="dxa"/>
          </w:tcPr>
          <w:p w:rsidR="00D35821" w:rsidRDefault="00D35821" w:rsidP="00122A0E">
            <w:r>
              <w:t xml:space="preserve">Sum of average daily PE for defined period. </w:t>
            </w:r>
          </w:p>
        </w:tc>
      </w:tr>
      <w:tr w:rsidR="00D35821" w:rsidTr="00C030E4">
        <w:tc>
          <w:tcPr>
            <w:tcW w:w="1616" w:type="dxa"/>
          </w:tcPr>
          <w:p w:rsidR="00D35821" w:rsidRPr="006711F0" w:rsidRDefault="00D35821" w:rsidP="003F623B">
            <w:r w:rsidRPr="006711F0">
              <w:t>Deficit3</w:t>
            </w:r>
          </w:p>
        </w:tc>
        <w:tc>
          <w:tcPr>
            <w:tcW w:w="3441" w:type="dxa"/>
          </w:tcPr>
          <w:p w:rsidR="00D35821" w:rsidRDefault="00D35821" w:rsidP="003F623B">
            <w:r>
              <w:t>Potential evapotranspiration minus precipitation (PE-P) for period from May 1 to September 30 (mm)</w:t>
            </w:r>
          </w:p>
          <w:p w:rsidR="00D35821" w:rsidRDefault="00D35821" w:rsidP="003F623B"/>
        </w:tc>
        <w:tc>
          <w:tcPr>
            <w:tcW w:w="4582" w:type="dxa"/>
          </w:tcPr>
          <w:p w:rsidR="00D35821" w:rsidRDefault="00D35821" w:rsidP="00122A0E">
            <w:r>
              <w:t xml:space="preserve">Sum of daily PE-P for defined period. </w:t>
            </w:r>
          </w:p>
        </w:tc>
        <w:tc>
          <w:tcPr>
            <w:tcW w:w="4928" w:type="dxa"/>
          </w:tcPr>
          <w:p w:rsidR="00D35821" w:rsidRDefault="00D35821" w:rsidP="00122A0E">
            <w:r>
              <w:t xml:space="preserve">Sum of average daily PE-P for defined period. </w:t>
            </w:r>
          </w:p>
        </w:tc>
      </w:tr>
      <w:tr w:rsidR="00D35821" w:rsidTr="00C030E4">
        <w:tc>
          <w:tcPr>
            <w:tcW w:w="1616" w:type="dxa"/>
          </w:tcPr>
          <w:p w:rsidR="00D35821" w:rsidRPr="006711F0" w:rsidRDefault="00D35821" w:rsidP="003F623B">
            <w:r w:rsidRPr="006711F0">
              <w:t>PE3</w:t>
            </w:r>
          </w:p>
        </w:tc>
        <w:tc>
          <w:tcPr>
            <w:tcW w:w="3441" w:type="dxa"/>
          </w:tcPr>
          <w:p w:rsidR="00D35821" w:rsidRDefault="00D35821" w:rsidP="003F623B">
            <w:r>
              <w:t>Average Potential evapotranspiration (PE) for period May 1 to September 30 (mm)</w:t>
            </w:r>
          </w:p>
        </w:tc>
        <w:tc>
          <w:tcPr>
            <w:tcW w:w="4582" w:type="dxa"/>
          </w:tcPr>
          <w:p w:rsidR="00D35821" w:rsidRDefault="00D35821" w:rsidP="00122A0E">
            <w:r>
              <w:t xml:space="preserve">Sum of daily PE for defined period. </w:t>
            </w:r>
          </w:p>
        </w:tc>
        <w:tc>
          <w:tcPr>
            <w:tcW w:w="4928" w:type="dxa"/>
          </w:tcPr>
          <w:p w:rsidR="00D35821" w:rsidRDefault="00D35821" w:rsidP="00122A0E">
            <w:r>
              <w:t xml:space="preserve">Sum of average daily PE for defined period. </w:t>
            </w:r>
          </w:p>
        </w:tc>
      </w:tr>
      <w:tr w:rsidR="00D35821" w:rsidTr="00C030E4">
        <w:tc>
          <w:tcPr>
            <w:tcW w:w="1616" w:type="dxa"/>
          </w:tcPr>
          <w:p w:rsidR="006573B8" w:rsidRDefault="006573B8" w:rsidP="003F623B">
            <w:pPr>
              <w:rPr>
                <w:highlight w:val="cyan"/>
              </w:rPr>
            </w:pPr>
            <w:r>
              <w:rPr>
                <w:highlight w:val="cyan"/>
              </w:rPr>
              <w:t>PPE</w:t>
            </w:r>
          </w:p>
          <w:p w:rsidR="00D35821" w:rsidRPr="006711F0" w:rsidRDefault="006573B8" w:rsidP="006573B8">
            <w:r>
              <w:rPr>
                <w:highlight w:val="cyan"/>
              </w:rPr>
              <w:t>(D</w:t>
            </w:r>
            <w:r w:rsidR="00D35821" w:rsidRPr="00637FD2">
              <w:rPr>
                <w:highlight w:val="cyan"/>
              </w:rPr>
              <w:t>eficit4</w:t>
            </w:r>
            <w:r w:rsidRPr="006573B8">
              <w:rPr>
                <w:highlight w:val="cyan"/>
              </w:rPr>
              <w:t>)</w:t>
            </w:r>
          </w:p>
        </w:tc>
        <w:tc>
          <w:tcPr>
            <w:tcW w:w="3441" w:type="dxa"/>
          </w:tcPr>
          <w:p w:rsidR="007E344C" w:rsidRDefault="00D35821" w:rsidP="00122A0E">
            <w:r>
              <w:t>Potential evapotranspiration minus precipitation (PE-P) for period from May 1 to August 31</w:t>
            </w:r>
          </w:p>
          <w:p w:rsidR="007E344C" w:rsidRDefault="007E344C" w:rsidP="00122A0E"/>
        </w:tc>
        <w:tc>
          <w:tcPr>
            <w:tcW w:w="4582" w:type="dxa"/>
          </w:tcPr>
          <w:p w:rsidR="00D35821" w:rsidRDefault="0001515A" w:rsidP="00122A0E">
            <w:r>
              <w:t>Sum of daily P-PE for defined period (as used in LSRS - usually a negative value.</w:t>
            </w:r>
            <w:r w:rsidR="00D35821">
              <w:t xml:space="preserve"> </w:t>
            </w:r>
          </w:p>
        </w:tc>
        <w:tc>
          <w:tcPr>
            <w:tcW w:w="4928" w:type="dxa"/>
          </w:tcPr>
          <w:p w:rsidR="00D35821" w:rsidRDefault="00D35821" w:rsidP="00122A0E">
            <w:r>
              <w:t xml:space="preserve">Sum of average daily PE-P for defined period. </w:t>
            </w:r>
          </w:p>
        </w:tc>
      </w:tr>
      <w:tr w:rsidR="00D35821" w:rsidTr="00C030E4">
        <w:trPr>
          <w:cantSplit/>
        </w:trPr>
        <w:tc>
          <w:tcPr>
            <w:tcW w:w="1616" w:type="dxa"/>
          </w:tcPr>
          <w:p w:rsidR="00D35821" w:rsidRPr="006711F0" w:rsidRDefault="00D35821" w:rsidP="003F623B">
            <w:r w:rsidRPr="00F50B35">
              <w:t>PE4</w:t>
            </w:r>
          </w:p>
        </w:tc>
        <w:tc>
          <w:tcPr>
            <w:tcW w:w="3441" w:type="dxa"/>
          </w:tcPr>
          <w:p w:rsidR="007E344C" w:rsidRDefault="00D35821" w:rsidP="003F623B">
            <w:r>
              <w:t>Potential evapotranspiration (PE) for period May 1 to August 31 (mm)</w:t>
            </w:r>
          </w:p>
        </w:tc>
        <w:tc>
          <w:tcPr>
            <w:tcW w:w="4582" w:type="dxa"/>
          </w:tcPr>
          <w:p w:rsidR="00D35821" w:rsidRDefault="00D35821" w:rsidP="00122A0E">
            <w:r>
              <w:t xml:space="preserve">Sum of daily PE for defined period. </w:t>
            </w:r>
          </w:p>
        </w:tc>
        <w:tc>
          <w:tcPr>
            <w:tcW w:w="4928" w:type="dxa"/>
          </w:tcPr>
          <w:p w:rsidR="00D35821" w:rsidRDefault="00D35821" w:rsidP="00122A0E">
            <w:r>
              <w:t xml:space="preserve">Sum of average daily PE for defined period. </w:t>
            </w:r>
          </w:p>
        </w:tc>
      </w:tr>
      <w:tr w:rsidR="007E344C" w:rsidTr="00C030E4">
        <w:tc>
          <w:tcPr>
            <w:tcW w:w="1616" w:type="dxa"/>
          </w:tcPr>
          <w:p w:rsidR="007E344C" w:rsidRPr="003B6901" w:rsidRDefault="007E344C" w:rsidP="000C0B5C">
            <w:pPr>
              <w:ind w:right="252"/>
              <w:rPr>
                <w:b/>
              </w:rPr>
            </w:pPr>
            <w:r w:rsidRPr="003B6901">
              <w:rPr>
                <w:b/>
              </w:rPr>
              <w:lastRenderedPageBreak/>
              <w:t>Variable name</w:t>
            </w:r>
          </w:p>
        </w:tc>
        <w:tc>
          <w:tcPr>
            <w:tcW w:w="3441" w:type="dxa"/>
          </w:tcPr>
          <w:p w:rsidR="007E344C" w:rsidRPr="003B6901" w:rsidRDefault="007E344C" w:rsidP="000C0B5C">
            <w:pPr>
              <w:rPr>
                <w:b/>
              </w:rPr>
            </w:pPr>
            <w:r w:rsidRPr="003B6901">
              <w:rPr>
                <w:b/>
              </w:rPr>
              <w:t>Definition</w:t>
            </w:r>
          </w:p>
        </w:tc>
        <w:tc>
          <w:tcPr>
            <w:tcW w:w="4582" w:type="dxa"/>
          </w:tcPr>
          <w:p w:rsidR="007E344C" w:rsidRPr="003B6901" w:rsidRDefault="007E344C" w:rsidP="000C0B5C">
            <w:pPr>
              <w:rPr>
                <w:b/>
              </w:rPr>
            </w:pPr>
            <w:r>
              <w:rPr>
                <w:b/>
              </w:rPr>
              <w:t xml:space="preserve">CITD </w:t>
            </w:r>
            <w:r w:rsidRPr="003B6901">
              <w:rPr>
                <w:b/>
              </w:rPr>
              <w:t>Method of calculation</w:t>
            </w:r>
            <w:r>
              <w:rPr>
                <w:b/>
              </w:rPr>
              <w:t xml:space="preserve"> using daily climate</w:t>
            </w:r>
          </w:p>
        </w:tc>
        <w:tc>
          <w:tcPr>
            <w:tcW w:w="4928" w:type="dxa"/>
          </w:tcPr>
          <w:p w:rsidR="007E344C" w:rsidRPr="003B6901" w:rsidRDefault="007E344C" w:rsidP="000C0B5C">
            <w:pPr>
              <w:rPr>
                <w:b/>
              </w:rPr>
            </w:pPr>
            <w:r>
              <w:rPr>
                <w:b/>
              </w:rPr>
              <w:t xml:space="preserve">CIT Method using climate </w:t>
            </w:r>
            <w:proofErr w:type="spellStart"/>
            <w:r>
              <w:rPr>
                <w:b/>
              </w:rPr>
              <w:t>normals</w:t>
            </w:r>
            <w:proofErr w:type="spellEnd"/>
          </w:p>
        </w:tc>
      </w:tr>
      <w:tr w:rsidR="007E344C" w:rsidTr="00C030E4">
        <w:tc>
          <w:tcPr>
            <w:tcW w:w="1616" w:type="dxa"/>
          </w:tcPr>
          <w:p w:rsidR="007E344C" w:rsidRPr="006711F0" w:rsidRDefault="007E344C" w:rsidP="003F623B">
            <w:r w:rsidRPr="006711F0">
              <w:t>Deficit5</w:t>
            </w:r>
          </w:p>
        </w:tc>
        <w:tc>
          <w:tcPr>
            <w:tcW w:w="3441" w:type="dxa"/>
          </w:tcPr>
          <w:p w:rsidR="007E344C" w:rsidRDefault="007E344C" w:rsidP="00122A0E">
            <w:pPr>
              <w:rPr>
                <w:lang w:val="en-CA"/>
              </w:rPr>
            </w:pPr>
            <w:r>
              <w:t xml:space="preserve">Potential evapotranspiration minus precipitation (PE-P) </w:t>
            </w:r>
            <w:r>
              <w:rPr>
                <w:lang w:val="en-CA"/>
              </w:rPr>
              <w:t xml:space="preserve">summed for positive values of PE-P only.  This is used to estimate </w:t>
            </w:r>
            <w:proofErr w:type="spellStart"/>
            <w:r>
              <w:rPr>
                <w:lang w:val="en-CA"/>
              </w:rPr>
              <w:t>Aridiy</w:t>
            </w:r>
            <w:proofErr w:type="spellEnd"/>
            <w:r>
              <w:rPr>
                <w:lang w:val="en-CA"/>
              </w:rPr>
              <w:t xml:space="preserve"> indices (see below)</w:t>
            </w:r>
          </w:p>
          <w:p w:rsidR="007E344C" w:rsidRPr="00D349B1" w:rsidRDefault="007E344C" w:rsidP="00122A0E">
            <w:pPr>
              <w:rPr>
                <w:lang w:val="en-CA"/>
              </w:rPr>
            </w:pPr>
          </w:p>
        </w:tc>
        <w:tc>
          <w:tcPr>
            <w:tcW w:w="4582" w:type="dxa"/>
          </w:tcPr>
          <w:p w:rsidR="007E344C" w:rsidRDefault="007E344C" w:rsidP="00122A0E">
            <w:r>
              <w:t xml:space="preserve">Sum of daily positive PE-P values </w:t>
            </w:r>
            <w:r>
              <w:rPr>
                <w:lang w:val="en-CA"/>
              </w:rPr>
              <w:t>for same period as in GDDSUM1 (mm).</w:t>
            </w:r>
          </w:p>
        </w:tc>
        <w:tc>
          <w:tcPr>
            <w:tcW w:w="4928" w:type="dxa"/>
          </w:tcPr>
          <w:p w:rsidR="007E344C" w:rsidRDefault="007E344C" w:rsidP="00122A0E">
            <w:r>
              <w:t xml:space="preserve">Sum of average daily positive PE-P values </w:t>
            </w:r>
            <w:r>
              <w:rPr>
                <w:lang w:val="en-CA"/>
              </w:rPr>
              <w:t>for same period as in GDDSUM1 (mm).</w:t>
            </w:r>
          </w:p>
        </w:tc>
      </w:tr>
      <w:tr w:rsidR="007E344C" w:rsidTr="00C030E4">
        <w:tc>
          <w:tcPr>
            <w:tcW w:w="1616" w:type="dxa"/>
          </w:tcPr>
          <w:p w:rsidR="007E344C" w:rsidRPr="006711F0" w:rsidRDefault="007E344C" w:rsidP="003F623B">
            <w:r w:rsidRPr="006711F0">
              <w:t>PE5</w:t>
            </w:r>
          </w:p>
        </w:tc>
        <w:tc>
          <w:tcPr>
            <w:tcW w:w="3441" w:type="dxa"/>
          </w:tcPr>
          <w:p w:rsidR="007E344C" w:rsidRDefault="007E344C" w:rsidP="00F717A3">
            <w:pPr>
              <w:rPr>
                <w:lang w:val="en-CA"/>
              </w:rPr>
            </w:pPr>
            <w:r>
              <w:t>Potential evapotranspiration (PE) (mm)</w:t>
            </w:r>
            <w:r>
              <w:rPr>
                <w:lang w:val="en-CA"/>
              </w:rPr>
              <w:t xml:space="preserve"> </w:t>
            </w:r>
            <w:r w:rsidRPr="00390FAD">
              <w:rPr>
                <w:lang w:val="en-CA"/>
              </w:rPr>
              <w:t>summed for positive valu</w:t>
            </w:r>
            <w:r>
              <w:rPr>
                <w:lang w:val="en-CA"/>
              </w:rPr>
              <w:t>es of PE-P only for same period</w:t>
            </w:r>
            <w:r w:rsidRPr="00390FAD">
              <w:rPr>
                <w:lang w:val="en-CA"/>
              </w:rPr>
              <w:t xml:space="preserve"> as in GDDSUM1</w:t>
            </w:r>
            <w:r>
              <w:rPr>
                <w:lang w:val="en-CA"/>
              </w:rPr>
              <w:t xml:space="preserve"> (mm)</w:t>
            </w:r>
          </w:p>
          <w:p w:rsidR="007E344C" w:rsidRDefault="007E344C" w:rsidP="00F717A3"/>
        </w:tc>
        <w:tc>
          <w:tcPr>
            <w:tcW w:w="4582" w:type="dxa"/>
          </w:tcPr>
          <w:p w:rsidR="007E344C" w:rsidRDefault="007E344C" w:rsidP="00122A0E">
            <w:r>
              <w:t xml:space="preserve">Sum of daily PE </w:t>
            </w:r>
            <w:r w:rsidRPr="00390FAD">
              <w:rPr>
                <w:lang w:val="en-CA"/>
              </w:rPr>
              <w:t xml:space="preserve">values </w:t>
            </w:r>
            <w:r>
              <w:rPr>
                <w:lang w:val="en-CA"/>
              </w:rPr>
              <w:t>for defined period.</w:t>
            </w:r>
          </w:p>
        </w:tc>
        <w:tc>
          <w:tcPr>
            <w:tcW w:w="4928" w:type="dxa"/>
          </w:tcPr>
          <w:p w:rsidR="007E344C" w:rsidRDefault="007E344C" w:rsidP="00122A0E">
            <w:r>
              <w:t xml:space="preserve">Sum of average daily PE </w:t>
            </w:r>
            <w:r w:rsidRPr="00390FAD">
              <w:rPr>
                <w:lang w:val="en-CA"/>
              </w:rPr>
              <w:t xml:space="preserve">values </w:t>
            </w:r>
            <w:r>
              <w:rPr>
                <w:lang w:val="en-CA"/>
              </w:rPr>
              <w:t>for defined period.</w:t>
            </w:r>
            <w:r>
              <w:t xml:space="preserve"> </w:t>
            </w:r>
          </w:p>
        </w:tc>
      </w:tr>
      <w:tr w:rsidR="007E344C" w:rsidTr="00C030E4">
        <w:trPr>
          <w:cantSplit/>
        </w:trPr>
        <w:tc>
          <w:tcPr>
            <w:tcW w:w="1616" w:type="dxa"/>
          </w:tcPr>
          <w:p w:rsidR="007E344C" w:rsidRPr="006711F0" w:rsidRDefault="007E344C" w:rsidP="003F623B">
            <w:proofErr w:type="spellStart"/>
            <w:r w:rsidRPr="007E344C">
              <w:t>AridXX</w:t>
            </w:r>
            <w:proofErr w:type="spellEnd"/>
            <w:r w:rsidRPr="007E344C">
              <w:t>-YY</w:t>
            </w:r>
          </w:p>
        </w:tc>
        <w:tc>
          <w:tcPr>
            <w:tcW w:w="3441" w:type="dxa"/>
          </w:tcPr>
          <w:p w:rsidR="007E344C" w:rsidRDefault="007E344C" w:rsidP="003F623B">
            <w:r>
              <w:rPr>
                <w:lang w:val="en-CA"/>
              </w:rPr>
              <w:t>S</w:t>
            </w:r>
            <w:r w:rsidRPr="007501DC">
              <w:rPr>
                <w:lang w:val="en-CA"/>
              </w:rPr>
              <w:t>easonal Arid</w:t>
            </w:r>
            <w:r>
              <w:rPr>
                <w:lang w:val="en-CA"/>
              </w:rPr>
              <w:t>ity index (cm) for soil with XX mm water-holding capacity, YY</w:t>
            </w:r>
            <w:r w:rsidRPr="007501DC">
              <w:rPr>
                <w:lang w:val="en-CA"/>
              </w:rPr>
              <w:t>% probability level</w:t>
            </w:r>
          </w:p>
        </w:tc>
        <w:tc>
          <w:tcPr>
            <w:tcW w:w="4582" w:type="dxa"/>
          </w:tcPr>
          <w:p w:rsidR="007E344C" w:rsidRDefault="007E344C" w:rsidP="00D349B1">
            <w:r>
              <w:t xml:space="preserve">This index </w:t>
            </w:r>
            <w:r w:rsidRPr="00B47E7C">
              <w:rPr>
                <w:b/>
              </w:rPr>
              <w:t>cannot be computed</w:t>
            </w:r>
            <w:r>
              <w:t xml:space="preserve"> using the methods for </w:t>
            </w:r>
            <w:proofErr w:type="spellStart"/>
            <w:r>
              <w:t>normals</w:t>
            </w:r>
            <w:proofErr w:type="spellEnd"/>
            <w:r>
              <w:t xml:space="preserve"> climate data.  It requires a daily soil moisture budgeting procedure when daily climate data are used (Shields and Sly, 1984).  Major programming would be necessary.</w:t>
            </w:r>
          </w:p>
        </w:tc>
        <w:tc>
          <w:tcPr>
            <w:tcW w:w="4928" w:type="dxa"/>
          </w:tcPr>
          <w:p w:rsidR="007E344C" w:rsidRDefault="007E344C" w:rsidP="00F104CB">
            <w:pPr>
              <w:rPr>
                <w:lang w:val="en-CA"/>
              </w:rPr>
            </w:pPr>
            <w:r>
              <w:rPr>
                <w:lang w:val="en-CA"/>
              </w:rPr>
              <w:t xml:space="preserve">The index is computed from the water deficit (PE-P) in a manner similar to Sly and </w:t>
            </w:r>
            <w:proofErr w:type="spellStart"/>
            <w:r>
              <w:rPr>
                <w:lang w:val="en-CA"/>
              </w:rPr>
              <w:t>Coligado</w:t>
            </w:r>
            <w:proofErr w:type="spellEnd"/>
            <w:r>
              <w:rPr>
                <w:lang w:val="en-CA"/>
              </w:rPr>
              <w:t xml:space="preserve"> (1974).  Note that Aridity is in cm, water deficits are in mm.  A regression equation is used to compute </w:t>
            </w:r>
            <w:r>
              <w:t xml:space="preserve">Arid150-50 </w:t>
            </w:r>
            <w:r>
              <w:rPr>
                <w:lang w:val="en-CA"/>
              </w:rPr>
              <w:t>as follows:</w:t>
            </w:r>
          </w:p>
          <w:p w:rsidR="007E344C" w:rsidRDefault="007E344C" w:rsidP="00F104CB">
            <w:pPr>
              <w:rPr>
                <w:lang w:val="en-CA"/>
              </w:rPr>
            </w:pPr>
            <w:r>
              <w:rPr>
                <w:lang w:val="en-CA"/>
              </w:rPr>
              <w:t>Arid150_50 = -6.63 + 0.09071*(Deficit5) –</w:t>
            </w:r>
          </w:p>
          <w:p w:rsidR="007E344C" w:rsidRDefault="007E344C" w:rsidP="00F104CB">
            <w:pPr>
              <w:rPr>
                <w:lang w:val="en-CA"/>
              </w:rPr>
            </w:pPr>
            <w:r>
              <w:rPr>
                <w:lang w:val="en-CA"/>
              </w:rPr>
              <w:t xml:space="preserve">              0.00002983*(Deficit5)**2  </w:t>
            </w:r>
          </w:p>
          <w:p w:rsidR="007E344C" w:rsidRDefault="007E344C" w:rsidP="00F104CB">
            <w:pPr>
              <w:rPr>
                <w:lang w:val="en-CA"/>
              </w:rPr>
            </w:pPr>
            <w:r>
              <w:rPr>
                <w:lang w:val="en-CA"/>
              </w:rPr>
              <w:t>Note: Regression estimates should not be used for Deficit5 values that exceed 900mm.</w:t>
            </w:r>
          </w:p>
          <w:p w:rsidR="007E344C" w:rsidRDefault="007E344C" w:rsidP="00F104CB"/>
        </w:tc>
      </w:tr>
      <w:tr w:rsidR="007E344C" w:rsidTr="00C030E4">
        <w:tc>
          <w:tcPr>
            <w:tcW w:w="1616" w:type="dxa"/>
          </w:tcPr>
          <w:p w:rsidR="007E344C" w:rsidRPr="006711F0" w:rsidRDefault="007E344C" w:rsidP="003F623B">
            <w:proofErr w:type="spellStart"/>
            <w:r w:rsidRPr="00F50B35">
              <w:t>STOPBarley</w:t>
            </w:r>
            <w:proofErr w:type="spellEnd"/>
          </w:p>
        </w:tc>
        <w:tc>
          <w:tcPr>
            <w:tcW w:w="3441" w:type="dxa"/>
          </w:tcPr>
          <w:p w:rsidR="007E344C" w:rsidRDefault="007E344C" w:rsidP="003F623B">
            <w:r>
              <w:t xml:space="preserve">Maturity date estimated for barley using the </w:t>
            </w:r>
            <w:proofErr w:type="spellStart"/>
            <w:r>
              <w:t>Biophotothemal</w:t>
            </w:r>
            <w:proofErr w:type="spellEnd"/>
            <w:r>
              <w:t xml:space="preserve"> Time Scale (BPTS) (calendar day)</w:t>
            </w:r>
          </w:p>
        </w:tc>
        <w:tc>
          <w:tcPr>
            <w:tcW w:w="4582" w:type="dxa"/>
          </w:tcPr>
          <w:p w:rsidR="007E344C" w:rsidRDefault="007E344C" w:rsidP="003F623B">
            <w:r>
              <w:t xml:space="preserve">The stop date for barley is estimated using the </w:t>
            </w:r>
            <w:proofErr w:type="spellStart"/>
            <w:r>
              <w:t>Biophotothemal</w:t>
            </w:r>
            <w:proofErr w:type="spellEnd"/>
            <w:r>
              <w:t xml:space="preserve"> Time Scale (BPTS), which uses </w:t>
            </w:r>
            <w:r w:rsidRPr="00040DCD">
              <w:t xml:space="preserve">relationships between the </w:t>
            </w:r>
            <w:r>
              <w:t>rate of development in barley and temperature and photoperiod (</w:t>
            </w:r>
            <w:hyperlink r:id="rId23" w:history="1">
              <w:r>
                <w:rPr>
                  <w:rStyle w:val="Hyperlink"/>
                </w:rPr>
                <w:t>Williams, 1974</w:t>
              </w:r>
            </w:hyperlink>
            <w:r>
              <w:t>). If the stop date is later than GDD2Stop (indicating that maturity is not reached before frost), then ‘</w:t>
            </w:r>
            <w:proofErr w:type="spellStart"/>
            <w:r>
              <w:t>STOPBarley</w:t>
            </w:r>
            <w:proofErr w:type="spellEnd"/>
            <w:r>
              <w:t>’ is set to  ‘-99’</w:t>
            </w:r>
          </w:p>
          <w:p w:rsidR="007E344C" w:rsidRDefault="007E344C" w:rsidP="003F623B"/>
        </w:tc>
        <w:tc>
          <w:tcPr>
            <w:tcW w:w="4928" w:type="dxa"/>
          </w:tcPr>
          <w:p w:rsidR="007E344C" w:rsidRDefault="007E344C" w:rsidP="00F104CB">
            <w:r>
              <w:t xml:space="preserve">The stop date for barley is estimated using the </w:t>
            </w:r>
            <w:proofErr w:type="spellStart"/>
            <w:r>
              <w:t>Biophotothemal</w:t>
            </w:r>
            <w:proofErr w:type="spellEnd"/>
            <w:r>
              <w:t xml:space="preserve"> Time Scale (BPTS), which uses </w:t>
            </w:r>
            <w:r w:rsidRPr="00040DCD">
              <w:t xml:space="preserve">relationships between the </w:t>
            </w:r>
            <w:r>
              <w:t>rate of development in barley and temperature and photoperiod (</w:t>
            </w:r>
            <w:hyperlink r:id="rId24" w:history="1">
              <w:r>
                <w:rPr>
                  <w:rStyle w:val="Hyperlink"/>
                </w:rPr>
                <w:t>Williams, 1974</w:t>
              </w:r>
            </w:hyperlink>
            <w:r>
              <w:t>). If the stop date is later than GDD2Stop (indicating that maturity is not reached before frost), then ‘</w:t>
            </w:r>
            <w:proofErr w:type="spellStart"/>
            <w:r>
              <w:t>STOPBarley</w:t>
            </w:r>
            <w:proofErr w:type="spellEnd"/>
            <w:r>
              <w:t>’ is set to  ‘-99’</w:t>
            </w:r>
          </w:p>
        </w:tc>
      </w:tr>
      <w:tr w:rsidR="007E344C" w:rsidTr="00C030E4">
        <w:tc>
          <w:tcPr>
            <w:tcW w:w="1616" w:type="dxa"/>
          </w:tcPr>
          <w:p w:rsidR="007E344C" w:rsidRPr="003B6901" w:rsidRDefault="007E344C" w:rsidP="000C0B5C">
            <w:pPr>
              <w:ind w:right="252"/>
              <w:rPr>
                <w:b/>
              </w:rPr>
            </w:pPr>
            <w:r w:rsidRPr="003B6901">
              <w:rPr>
                <w:b/>
              </w:rPr>
              <w:lastRenderedPageBreak/>
              <w:t>Variable name</w:t>
            </w:r>
          </w:p>
        </w:tc>
        <w:tc>
          <w:tcPr>
            <w:tcW w:w="3441" w:type="dxa"/>
          </w:tcPr>
          <w:p w:rsidR="007E344C" w:rsidRPr="003B6901" w:rsidRDefault="007E344C" w:rsidP="000C0B5C">
            <w:pPr>
              <w:rPr>
                <w:b/>
              </w:rPr>
            </w:pPr>
            <w:r w:rsidRPr="003B6901">
              <w:rPr>
                <w:b/>
              </w:rPr>
              <w:t>Definition</w:t>
            </w:r>
          </w:p>
        </w:tc>
        <w:tc>
          <w:tcPr>
            <w:tcW w:w="4582" w:type="dxa"/>
          </w:tcPr>
          <w:p w:rsidR="007E344C" w:rsidRPr="003B6901" w:rsidRDefault="007E344C" w:rsidP="000C0B5C">
            <w:pPr>
              <w:rPr>
                <w:b/>
              </w:rPr>
            </w:pPr>
            <w:r>
              <w:rPr>
                <w:b/>
              </w:rPr>
              <w:t xml:space="preserve">CITD </w:t>
            </w:r>
            <w:r w:rsidRPr="003B6901">
              <w:rPr>
                <w:b/>
              </w:rPr>
              <w:t>Method of calculation</w:t>
            </w:r>
            <w:r>
              <w:rPr>
                <w:b/>
              </w:rPr>
              <w:t xml:space="preserve"> using daily climate</w:t>
            </w:r>
          </w:p>
        </w:tc>
        <w:tc>
          <w:tcPr>
            <w:tcW w:w="4928" w:type="dxa"/>
          </w:tcPr>
          <w:p w:rsidR="007E344C" w:rsidRPr="003B6901" w:rsidRDefault="007E344C" w:rsidP="000C0B5C">
            <w:pPr>
              <w:rPr>
                <w:b/>
              </w:rPr>
            </w:pPr>
            <w:r>
              <w:rPr>
                <w:b/>
              </w:rPr>
              <w:t xml:space="preserve">CIT Method using climate </w:t>
            </w:r>
            <w:proofErr w:type="spellStart"/>
            <w:r>
              <w:rPr>
                <w:b/>
              </w:rPr>
              <w:t>normals</w:t>
            </w:r>
            <w:proofErr w:type="spellEnd"/>
          </w:p>
        </w:tc>
      </w:tr>
      <w:tr w:rsidR="007E344C" w:rsidTr="00C030E4">
        <w:tc>
          <w:tcPr>
            <w:tcW w:w="1616" w:type="dxa"/>
          </w:tcPr>
          <w:p w:rsidR="007E344C" w:rsidRPr="006711F0" w:rsidRDefault="007E344C" w:rsidP="003F623B">
            <w:proofErr w:type="spellStart"/>
            <w:r w:rsidRPr="00F50B35">
              <w:t>STOPWheat</w:t>
            </w:r>
            <w:proofErr w:type="spellEnd"/>
          </w:p>
        </w:tc>
        <w:tc>
          <w:tcPr>
            <w:tcW w:w="3441" w:type="dxa"/>
          </w:tcPr>
          <w:p w:rsidR="007E344C" w:rsidRDefault="007E344C" w:rsidP="003F623B">
            <w:r>
              <w:t>Maturity date estimated for wheat (calendar day)</w:t>
            </w:r>
          </w:p>
        </w:tc>
        <w:tc>
          <w:tcPr>
            <w:tcW w:w="4582" w:type="dxa"/>
          </w:tcPr>
          <w:p w:rsidR="007E344C" w:rsidRDefault="007E344C" w:rsidP="003F623B">
            <w:r>
              <w:t xml:space="preserve">The stop date for wheat is estimated using the </w:t>
            </w:r>
            <w:proofErr w:type="spellStart"/>
            <w:r>
              <w:t>Biometeorological</w:t>
            </w:r>
            <w:proofErr w:type="spellEnd"/>
            <w:r>
              <w:t xml:space="preserve"> Time Scale (BMTS), which uses </w:t>
            </w:r>
            <w:r w:rsidRPr="00040DCD">
              <w:t xml:space="preserve">relationships between the </w:t>
            </w:r>
            <w:r>
              <w:t xml:space="preserve">rate of development in wheat </w:t>
            </w:r>
            <w:r w:rsidRPr="00040DCD">
              <w:t>and temperature and photoperiod.</w:t>
            </w:r>
            <w:r>
              <w:t xml:space="preserve"> (</w:t>
            </w:r>
            <w:hyperlink r:id="rId25" w:history="1">
              <w:r>
                <w:rPr>
                  <w:rStyle w:val="Hyperlink"/>
                </w:rPr>
                <w:t>Robertson, 1968</w:t>
              </w:r>
            </w:hyperlink>
            <w:r>
              <w:t>).  If the stop date is later than GDD2Stop (indicating that maturity is not reached before frost), then ‘</w:t>
            </w:r>
            <w:proofErr w:type="spellStart"/>
            <w:r>
              <w:t>STOPWheat</w:t>
            </w:r>
            <w:proofErr w:type="spellEnd"/>
            <w:r>
              <w:t>’ is set to  ‘-99’</w:t>
            </w:r>
          </w:p>
          <w:p w:rsidR="007E344C" w:rsidRDefault="007E344C" w:rsidP="003F623B"/>
        </w:tc>
        <w:tc>
          <w:tcPr>
            <w:tcW w:w="4928" w:type="dxa"/>
          </w:tcPr>
          <w:p w:rsidR="007E344C" w:rsidRDefault="007E344C" w:rsidP="00F104CB">
            <w:r>
              <w:t xml:space="preserve">The stop date for wheat is estimated using the </w:t>
            </w:r>
            <w:proofErr w:type="spellStart"/>
            <w:r>
              <w:t>Biometeorological</w:t>
            </w:r>
            <w:proofErr w:type="spellEnd"/>
            <w:r>
              <w:t xml:space="preserve"> Time Scale (BMTS), which uses </w:t>
            </w:r>
            <w:r w:rsidRPr="00040DCD">
              <w:t xml:space="preserve">relationships between the </w:t>
            </w:r>
            <w:r>
              <w:t xml:space="preserve">rate of development in wheat </w:t>
            </w:r>
            <w:r w:rsidRPr="00040DCD">
              <w:t>and temperature and photoperiod.</w:t>
            </w:r>
            <w:r>
              <w:t xml:space="preserve"> (</w:t>
            </w:r>
            <w:hyperlink r:id="rId26" w:history="1">
              <w:r>
                <w:rPr>
                  <w:rStyle w:val="Hyperlink"/>
                </w:rPr>
                <w:t>Robertson, 1968</w:t>
              </w:r>
            </w:hyperlink>
            <w:r>
              <w:t>).  If the stop date is later than GDD2Stop (indicating that maturity is not reached before frost), then ‘</w:t>
            </w:r>
            <w:proofErr w:type="spellStart"/>
            <w:r>
              <w:t>STOPWheat</w:t>
            </w:r>
            <w:proofErr w:type="spellEnd"/>
            <w:r>
              <w:t>’ is set to  ‘-99’</w:t>
            </w:r>
          </w:p>
          <w:p w:rsidR="007E344C" w:rsidRDefault="007E344C" w:rsidP="00F104CB"/>
          <w:p w:rsidR="007E344C" w:rsidRDefault="007E344C" w:rsidP="00F104CB"/>
          <w:p w:rsidR="007E344C" w:rsidRDefault="007E344C" w:rsidP="00F104CB"/>
        </w:tc>
      </w:tr>
      <w:tr w:rsidR="007E344C" w:rsidTr="00C030E4">
        <w:trPr>
          <w:trHeight w:val="1884"/>
        </w:trPr>
        <w:tc>
          <w:tcPr>
            <w:tcW w:w="1616" w:type="dxa"/>
          </w:tcPr>
          <w:p w:rsidR="007E344C" w:rsidRPr="006711F0" w:rsidRDefault="007E344C" w:rsidP="003F623B">
            <w:proofErr w:type="spellStart"/>
            <w:r w:rsidRPr="00F50B35">
              <w:t>GDDWheat</w:t>
            </w:r>
            <w:proofErr w:type="spellEnd"/>
          </w:p>
        </w:tc>
        <w:tc>
          <w:tcPr>
            <w:tcW w:w="3441" w:type="dxa"/>
          </w:tcPr>
          <w:p w:rsidR="007E344C" w:rsidRDefault="007E344C" w:rsidP="003F623B">
            <w:r>
              <w:t>Growing degree-days above 5°C for wheat</w:t>
            </w:r>
          </w:p>
        </w:tc>
        <w:tc>
          <w:tcPr>
            <w:tcW w:w="4582" w:type="dxa"/>
          </w:tcPr>
          <w:p w:rsidR="007E344C" w:rsidRDefault="007E344C" w:rsidP="00F104CB">
            <w:r>
              <w:t xml:space="preserve">Sum of daily GDD from GDD2Start to </w:t>
            </w:r>
            <w:proofErr w:type="spellStart"/>
            <w:r>
              <w:t>STOPWheat</w:t>
            </w:r>
            <w:proofErr w:type="spellEnd"/>
            <w:r>
              <w:t>.</w:t>
            </w:r>
          </w:p>
          <w:p w:rsidR="007E344C" w:rsidRPr="009A7C7D" w:rsidRDefault="007E344C" w:rsidP="00F104CB">
            <w:pPr>
              <w:rPr>
                <w:lang w:val="en-CA"/>
              </w:rPr>
            </w:pPr>
            <w:r>
              <w:t xml:space="preserve">Daily GDD = </w:t>
            </w:r>
            <w:proofErr w:type="spellStart"/>
            <w:r>
              <w:t>Tmean</w:t>
            </w:r>
            <w:proofErr w:type="spellEnd"/>
            <w:r>
              <w:t xml:space="preserve"> -5.0 where </w:t>
            </w:r>
            <w:proofErr w:type="spellStart"/>
            <w:r>
              <w:t>Tmean</w:t>
            </w:r>
            <w:proofErr w:type="spellEnd"/>
            <w:r>
              <w:t xml:space="preserve"> is the mean daily air temperature (°C);  </w:t>
            </w:r>
            <w:r>
              <w:rPr>
                <w:lang w:val="en-CA"/>
              </w:rPr>
              <w:t xml:space="preserve">if </w:t>
            </w:r>
            <w:proofErr w:type="spellStart"/>
            <w:r>
              <w:rPr>
                <w:lang w:val="en-CA"/>
              </w:rPr>
              <w:t>Tmean</w:t>
            </w:r>
            <w:proofErr w:type="spellEnd"/>
            <w:r>
              <w:rPr>
                <w:lang w:val="en-CA"/>
              </w:rPr>
              <w:t xml:space="preserve"> is &lt; 5.0,  Daily GDD=0.0. </w:t>
            </w:r>
            <w:r>
              <w:t xml:space="preserve">If </w:t>
            </w:r>
            <w:proofErr w:type="spellStart"/>
            <w:r>
              <w:t>STOPWheat</w:t>
            </w:r>
            <w:proofErr w:type="spellEnd"/>
            <w:r>
              <w:t xml:space="preserve"> ‘-99’, </w:t>
            </w:r>
            <w:proofErr w:type="spellStart"/>
            <w:r>
              <w:t>i.e.later</w:t>
            </w:r>
            <w:proofErr w:type="spellEnd"/>
            <w:r>
              <w:t xml:space="preserve"> than GDD2Stop  then accumulation is stopped on GDD2Stop.</w:t>
            </w:r>
          </w:p>
        </w:tc>
        <w:tc>
          <w:tcPr>
            <w:tcW w:w="4928" w:type="dxa"/>
          </w:tcPr>
          <w:p w:rsidR="007E344C" w:rsidRDefault="007E344C" w:rsidP="00F104CB">
            <w:r>
              <w:t xml:space="preserve">Sum of average daily GDD from GDD2Start to </w:t>
            </w:r>
            <w:proofErr w:type="spellStart"/>
            <w:r>
              <w:t>STOPWheat</w:t>
            </w:r>
            <w:proofErr w:type="spellEnd"/>
            <w:r>
              <w:t>.</w:t>
            </w:r>
          </w:p>
          <w:p w:rsidR="007E344C" w:rsidRDefault="007E344C" w:rsidP="00F104CB">
            <w:r>
              <w:t xml:space="preserve">Daily GDD = </w:t>
            </w:r>
            <w:proofErr w:type="spellStart"/>
            <w:r>
              <w:t>Tmean</w:t>
            </w:r>
            <w:proofErr w:type="spellEnd"/>
            <w:r>
              <w:t xml:space="preserve"> -5.0 where </w:t>
            </w:r>
            <w:proofErr w:type="spellStart"/>
            <w:r>
              <w:t>Tmean</w:t>
            </w:r>
            <w:proofErr w:type="spellEnd"/>
            <w:r>
              <w:t xml:space="preserve"> is the average mean daily air temperature (°C);  </w:t>
            </w:r>
            <w:r>
              <w:rPr>
                <w:lang w:val="en-CA"/>
              </w:rPr>
              <w:t xml:space="preserve">if </w:t>
            </w:r>
            <w:proofErr w:type="spellStart"/>
            <w:r>
              <w:rPr>
                <w:lang w:val="en-CA"/>
              </w:rPr>
              <w:t>Tmean</w:t>
            </w:r>
            <w:proofErr w:type="spellEnd"/>
            <w:r>
              <w:rPr>
                <w:lang w:val="en-CA"/>
              </w:rPr>
              <w:t xml:space="preserve"> is &lt; 5.0,  Daily GDD=0.0. </w:t>
            </w:r>
            <w:r>
              <w:t xml:space="preserve">If </w:t>
            </w:r>
            <w:proofErr w:type="spellStart"/>
            <w:r>
              <w:t>STOPWheat</w:t>
            </w:r>
            <w:proofErr w:type="spellEnd"/>
            <w:r>
              <w:t xml:space="preserve"> ‘-99’, </w:t>
            </w:r>
            <w:proofErr w:type="spellStart"/>
            <w:r>
              <w:t>i.e.later</w:t>
            </w:r>
            <w:proofErr w:type="spellEnd"/>
            <w:r>
              <w:t xml:space="preserve"> than GDD2Stop (estimated average date of first fall frost), then accumulation is stopped on GDD2Stop.</w:t>
            </w:r>
          </w:p>
          <w:p w:rsidR="007E344C" w:rsidRDefault="007E344C" w:rsidP="00F104CB"/>
          <w:p w:rsidR="007E344C" w:rsidRDefault="007E344C" w:rsidP="00F104CB"/>
          <w:p w:rsidR="007E344C" w:rsidRPr="007E344C" w:rsidRDefault="007E344C" w:rsidP="00F104CB"/>
        </w:tc>
      </w:tr>
      <w:tr w:rsidR="007E344C" w:rsidTr="00C030E4">
        <w:tc>
          <w:tcPr>
            <w:tcW w:w="1616" w:type="dxa"/>
          </w:tcPr>
          <w:p w:rsidR="007E344C" w:rsidRPr="006711F0" w:rsidRDefault="007E344C" w:rsidP="003F623B">
            <w:proofErr w:type="spellStart"/>
            <w:r w:rsidRPr="00F50B35">
              <w:t>GDDBarley</w:t>
            </w:r>
            <w:proofErr w:type="spellEnd"/>
          </w:p>
        </w:tc>
        <w:tc>
          <w:tcPr>
            <w:tcW w:w="3441" w:type="dxa"/>
          </w:tcPr>
          <w:p w:rsidR="007E344C" w:rsidRDefault="007E344C" w:rsidP="003F623B">
            <w:r>
              <w:t>Growing degree-days above 5°C for barley</w:t>
            </w:r>
          </w:p>
        </w:tc>
        <w:tc>
          <w:tcPr>
            <w:tcW w:w="4582" w:type="dxa"/>
          </w:tcPr>
          <w:p w:rsidR="007E344C" w:rsidRPr="009B5999" w:rsidRDefault="007E344C" w:rsidP="00F104CB">
            <w:r w:rsidRPr="009B5999">
              <w:t xml:space="preserve">Sum of daily GDD from GDD2Start and </w:t>
            </w:r>
            <w:proofErr w:type="spellStart"/>
            <w:r w:rsidRPr="009B5999">
              <w:t>STOPBarley</w:t>
            </w:r>
            <w:proofErr w:type="spellEnd"/>
            <w:r w:rsidRPr="009B5999">
              <w:t xml:space="preserve">.  </w:t>
            </w:r>
          </w:p>
          <w:p w:rsidR="007E344C" w:rsidRDefault="007E344C" w:rsidP="00F104CB">
            <w:pPr>
              <w:rPr>
                <w:lang w:val="en-CA"/>
              </w:rPr>
            </w:pPr>
            <w:r w:rsidRPr="009B5999">
              <w:t xml:space="preserve">Daily GDD = </w:t>
            </w:r>
            <w:proofErr w:type="spellStart"/>
            <w:r w:rsidRPr="009B5999">
              <w:t>Tmean</w:t>
            </w:r>
            <w:proofErr w:type="spellEnd"/>
            <w:r w:rsidRPr="009B5999">
              <w:t xml:space="preserve"> -5.0  where </w:t>
            </w:r>
            <w:proofErr w:type="spellStart"/>
            <w:r w:rsidRPr="009B5999">
              <w:t>Tmean</w:t>
            </w:r>
            <w:proofErr w:type="spellEnd"/>
            <w:r w:rsidRPr="009B5999">
              <w:t xml:space="preserve"> is the average mean daily air temperature (°C);  </w:t>
            </w:r>
            <w:r w:rsidRPr="009B5999">
              <w:rPr>
                <w:lang w:val="en-CA"/>
              </w:rPr>
              <w:t xml:space="preserve">if </w:t>
            </w:r>
            <w:proofErr w:type="spellStart"/>
            <w:r w:rsidRPr="009B5999">
              <w:rPr>
                <w:lang w:val="en-CA"/>
              </w:rPr>
              <w:t>Tmean</w:t>
            </w:r>
            <w:proofErr w:type="spellEnd"/>
            <w:r w:rsidRPr="009B5999">
              <w:rPr>
                <w:lang w:val="en-CA"/>
              </w:rPr>
              <w:t xml:space="preserve"> is &lt; 5.0,  Daily GDD=0.0</w:t>
            </w:r>
          </w:p>
          <w:p w:rsidR="007E344C" w:rsidRDefault="007E344C" w:rsidP="00F104CB">
            <w:pPr>
              <w:rPr>
                <w:lang w:val="en-CA"/>
              </w:rPr>
            </w:pPr>
          </w:p>
          <w:p w:rsidR="007E344C" w:rsidRPr="009A7C7D" w:rsidRDefault="007E344C" w:rsidP="00F104CB">
            <w:pPr>
              <w:rPr>
                <w:lang w:val="en-CA"/>
              </w:rPr>
            </w:pPr>
          </w:p>
        </w:tc>
        <w:tc>
          <w:tcPr>
            <w:tcW w:w="4928" w:type="dxa"/>
          </w:tcPr>
          <w:p w:rsidR="007E344C" w:rsidRDefault="007E344C" w:rsidP="00F104CB">
            <w:r>
              <w:t xml:space="preserve">Sum of average daily GDD from GDD2Start and </w:t>
            </w:r>
            <w:proofErr w:type="spellStart"/>
            <w:r>
              <w:t>STOPBarley</w:t>
            </w:r>
            <w:proofErr w:type="spellEnd"/>
            <w:r>
              <w:t xml:space="preserve">.  </w:t>
            </w:r>
          </w:p>
          <w:p w:rsidR="007E344C" w:rsidRDefault="007E344C" w:rsidP="00F104CB">
            <w:pPr>
              <w:rPr>
                <w:lang w:val="en-CA"/>
              </w:rPr>
            </w:pPr>
            <w:r>
              <w:t xml:space="preserve">Daily GDD = </w:t>
            </w:r>
            <w:proofErr w:type="spellStart"/>
            <w:r>
              <w:t>Tmean</w:t>
            </w:r>
            <w:proofErr w:type="spellEnd"/>
            <w:r>
              <w:t xml:space="preserve"> -5.0  where </w:t>
            </w:r>
            <w:proofErr w:type="spellStart"/>
            <w:r>
              <w:t>Tmean</w:t>
            </w:r>
            <w:proofErr w:type="spellEnd"/>
            <w:r>
              <w:t xml:space="preserve"> is the average mean daily air temperature (°C);  </w:t>
            </w:r>
            <w:r>
              <w:rPr>
                <w:lang w:val="en-CA"/>
              </w:rPr>
              <w:t xml:space="preserve">if </w:t>
            </w:r>
            <w:proofErr w:type="spellStart"/>
            <w:r>
              <w:rPr>
                <w:lang w:val="en-CA"/>
              </w:rPr>
              <w:t>Tmean</w:t>
            </w:r>
            <w:proofErr w:type="spellEnd"/>
            <w:r>
              <w:rPr>
                <w:lang w:val="en-CA"/>
              </w:rPr>
              <w:t xml:space="preserve"> is &lt; 5.0,  Daily GDD=0.0</w:t>
            </w:r>
          </w:p>
          <w:p w:rsidR="007E344C" w:rsidRDefault="007E344C" w:rsidP="00F104CB">
            <w:pPr>
              <w:rPr>
                <w:lang w:val="en-CA"/>
              </w:rPr>
            </w:pPr>
          </w:p>
          <w:p w:rsidR="007E344C" w:rsidRDefault="007E344C" w:rsidP="00F104CB">
            <w:pPr>
              <w:rPr>
                <w:lang w:val="en-CA"/>
              </w:rPr>
            </w:pPr>
          </w:p>
          <w:p w:rsidR="007E344C" w:rsidRDefault="007E344C" w:rsidP="00F104CB">
            <w:pPr>
              <w:rPr>
                <w:lang w:val="en-CA"/>
              </w:rPr>
            </w:pPr>
          </w:p>
          <w:p w:rsidR="007E344C" w:rsidRPr="009A7C7D" w:rsidRDefault="007E344C" w:rsidP="00F104CB">
            <w:pPr>
              <w:rPr>
                <w:lang w:val="en-CA"/>
              </w:rPr>
            </w:pPr>
          </w:p>
        </w:tc>
      </w:tr>
      <w:tr w:rsidR="007E344C" w:rsidTr="00C030E4">
        <w:tc>
          <w:tcPr>
            <w:tcW w:w="1616" w:type="dxa"/>
          </w:tcPr>
          <w:p w:rsidR="007E344C" w:rsidRPr="00881059" w:rsidRDefault="007E344C" w:rsidP="000C0B5C">
            <w:pPr>
              <w:ind w:right="252"/>
              <w:rPr>
                <w:b/>
              </w:rPr>
            </w:pPr>
            <w:r w:rsidRPr="003B6901">
              <w:rPr>
                <w:b/>
              </w:rPr>
              <w:lastRenderedPageBreak/>
              <w:t>Variable name</w:t>
            </w:r>
          </w:p>
        </w:tc>
        <w:tc>
          <w:tcPr>
            <w:tcW w:w="3441" w:type="dxa"/>
          </w:tcPr>
          <w:p w:rsidR="007E344C" w:rsidRPr="003B6901" w:rsidRDefault="007E344C" w:rsidP="000C0B5C">
            <w:pPr>
              <w:rPr>
                <w:b/>
              </w:rPr>
            </w:pPr>
            <w:r w:rsidRPr="003B6901">
              <w:rPr>
                <w:b/>
              </w:rPr>
              <w:t>Definition</w:t>
            </w:r>
          </w:p>
        </w:tc>
        <w:tc>
          <w:tcPr>
            <w:tcW w:w="4582" w:type="dxa"/>
          </w:tcPr>
          <w:p w:rsidR="007E344C" w:rsidRPr="003B6901" w:rsidRDefault="007E344C" w:rsidP="000C0B5C">
            <w:pPr>
              <w:rPr>
                <w:b/>
              </w:rPr>
            </w:pPr>
            <w:r>
              <w:rPr>
                <w:b/>
              </w:rPr>
              <w:t xml:space="preserve">CITD </w:t>
            </w:r>
            <w:r w:rsidRPr="003B6901">
              <w:rPr>
                <w:b/>
              </w:rPr>
              <w:t>Method of calculation</w:t>
            </w:r>
            <w:r>
              <w:rPr>
                <w:b/>
              </w:rPr>
              <w:t xml:space="preserve"> using daily climate</w:t>
            </w:r>
          </w:p>
        </w:tc>
        <w:tc>
          <w:tcPr>
            <w:tcW w:w="4928" w:type="dxa"/>
          </w:tcPr>
          <w:p w:rsidR="007E344C" w:rsidRPr="003B6901" w:rsidRDefault="007E344C" w:rsidP="000C0B5C">
            <w:pPr>
              <w:rPr>
                <w:b/>
              </w:rPr>
            </w:pPr>
            <w:r>
              <w:rPr>
                <w:b/>
              </w:rPr>
              <w:t xml:space="preserve">CIT Method using climate </w:t>
            </w:r>
            <w:proofErr w:type="spellStart"/>
            <w:r>
              <w:rPr>
                <w:b/>
              </w:rPr>
              <w:t>normals</w:t>
            </w:r>
            <w:proofErr w:type="spellEnd"/>
          </w:p>
        </w:tc>
      </w:tr>
      <w:tr w:rsidR="007E344C" w:rsidTr="00C030E4">
        <w:tc>
          <w:tcPr>
            <w:tcW w:w="1616" w:type="dxa"/>
          </w:tcPr>
          <w:p w:rsidR="007E344C" w:rsidRPr="006711F0" w:rsidRDefault="007E344C" w:rsidP="003F623B">
            <w:proofErr w:type="spellStart"/>
            <w:r w:rsidRPr="00F50B35">
              <w:t>DEFWheat</w:t>
            </w:r>
            <w:proofErr w:type="spellEnd"/>
          </w:p>
        </w:tc>
        <w:tc>
          <w:tcPr>
            <w:tcW w:w="3441" w:type="dxa"/>
          </w:tcPr>
          <w:p w:rsidR="007E344C" w:rsidRDefault="007E344C" w:rsidP="00C526E6">
            <w:r>
              <w:t xml:space="preserve">Seasonal water deficit </w:t>
            </w:r>
            <w:r w:rsidRPr="006D5228">
              <w:t>(PE-P</w:t>
            </w:r>
            <w:r>
              <w:t xml:space="preserve">) for wheat (mm). </w:t>
            </w:r>
          </w:p>
        </w:tc>
        <w:tc>
          <w:tcPr>
            <w:tcW w:w="4582" w:type="dxa"/>
          </w:tcPr>
          <w:p w:rsidR="007E344C" w:rsidRDefault="007E344C" w:rsidP="00F104CB">
            <w:r>
              <w:t xml:space="preserve">Sum of daily values of Potential evapotranspiration minus Precipitation (PE-P) from GDD2Start to </w:t>
            </w:r>
            <w:proofErr w:type="spellStart"/>
            <w:r>
              <w:t>STOPWheat</w:t>
            </w:r>
            <w:proofErr w:type="spellEnd"/>
            <w:r>
              <w:t xml:space="preserve">. If </w:t>
            </w:r>
            <w:proofErr w:type="spellStart"/>
            <w:r>
              <w:t>STOPWheat</w:t>
            </w:r>
            <w:proofErr w:type="spellEnd"/>
            <w:r>
              <w:t xml:space="preserve"> is later than GDD2Stop then accumulation is stopped on GDD2Stop.</w:t>
            </w:r>
          </w:p>
          <w:p w:rsidR="007E344C" w:rsidRDefault="007E344C" w:rsidP="00D90833">
            <w:r>
              <w:t xml:space="preserve">NOTE: </w:t>
            </w:r>
            <w:r w:rsidRPr="00D90833">
              <w:t xml:space="preserve">The scaling of </w:t>
            </w:r>
            <w:proofErr w:type="spellStart"/>
            <w:r w:rsidRPr="00D90833">
              <w:t>DEFWheat</w:t>
            </w:r>
            <w:proofErr w:type="spellEnd"/>
            <w:r w:rsidRPr="00D90833">
              <w:t xml:space="preserve"> </w:t>
            </w:r>
            <w:r>
              <w:t xml:space="preserve">used for </w:t>
            </w:r>
            <w:proofErr w:type="spellStart"/>
            <w:r>
              <w:t>normals</w:t>
            </w:r>
            <w:proofErr w:type="spellEnd"/>
            <w:r>
              <w:t xml:space="preserve"> data will not be required.</w:t>
            </w:r>
          </w:p>
          <w:p w:rsidR="007E344C" w:rsidRDefault="007E344C" w:rsidP="00F104CB"/>
        </w:tc>
        <w:tc>
          <w:tcPr>
            <w:tcW w:w="4928" w:type="dxa"/>
          </w:tcPr>
          <w:p w:rsidR="007E344C" w:rsidRDefault="007E344C" w:rsidP="00F104CB">
            <w:r>
              <w:t xml:space="preserve">Sum of average daily values of Potential evapotranspiration minus Precipitation (PE-P) from GDD2Start to </w:t>
            </w:r>
            <w:proofErr w:type="spellStart"/>
            <w:r>
              <w:t>STOPWheat</w:t>
            </w:r>
            <w:proofErr w:type="spellEnd"/>
            <w:r>
              <w:t xml:space="preserve">. If </w:t>
            </w:r>
            <w:proofErr w:type="spellStart"/>
            <w:r>
              <w:t>STOPWheat</w:t>
            </w:r>
            <w:proofErr w:type="spellEnd"/>
            <w:r>
              <w:t xml:space="preserve"> is later than GDD2Stop (estimated average date of first fall frost), then accumulation is stopped on GDD2Stop.</w:t>
            </w:r>
          </w:p>
          <w:p w:rsidR="007E344C" w:rsidRDefault="007E344C" w:rsidP="00F104CB">
            <w:r>
              <w:t xml:space="preserve">The scaling of </w:t>
            </w:r>
            <w:proofErr w:type="spellStart"/>
            <w:r>
              <w:t>DEFWheat</w:t>
            </w:r>
            <w:proofErr w:type="spellEnd"/>
            <w:r>
              <w:t xml:space="preserve"> is determined as follows:</w:t>
            </w:r>
          </w:p>
          <w:p w:rsidR="007E344C" w:rsidRDefault="007E344C" w:rsidP="00F104CB">
            <w:r>
              <w:t>Scaled Deficit = 1.2306 (</w:t>
            </w:r>
            <w:proofErr w:type="spellStart"/>
            <w:r>
              <w:t>DEFwheat</w:t>
            </w:r>
            <w:proofErr w:type="spellEnd"/>
            <w:r>
              <w:t>) – 17.566</w:t>
            </w:r>
          </w:p>
          <w:p w:rsidR="007E344C" w:rsidRDefault="007E344C" w:rsidP="00F104CB">
            <w:r>
              <w:t xml:space="preserve">For a complete explanation of the Scaled Deficit, </w:t>
            </w:r>
            <w:r w:rsidRPr="0005163C">
              <w:t xml:space="preserve">see </w:t>
            </w:r>
            <w:proofErr w:type="spellStart"/>
            <w:r w:rsidRPr="0005163C">
              <w:t>Bootsma</w:t>
            </w:r>
            <w:proofErr w:type="spellEnd"/>
            <w:r w:rsidRPr="0005163C">
              <w:t>, 2007.</w:t>
            </w:r>
          </w:p>
          <w:p w:rsidR="007E344C" w:rsidRDefault="007E344C" w:rsidP="00F104CB"/>
        </w:tc>
      </w:tr>
      <w:tr w:rsidR="007E344C" w:rsidTr="00C030E4">
        <w:tc>
          <w:tcPr>
            <w:tcW w:w="1616" w:type="dxa"/>
          </w:tcPr>
          <w:p w:rsidR="007E344C" w:rsidRPr="006711F0" w:rsidRDefault="007E344C" w:rsidP="003F623B">
            <w:proofErr w:type="spellStart"/>
            <w:r w:rsidRPr="00F50B35">
              <w:t>DEFBarley</w:t>
            </w:r>
            <w:proofErr w:type="spellEnd"/>
          </w:p>
        </w:tc>
        <w:tc>
          <w:tcPr>
            <w:tcW w:w="3441" w:type="dxa"/>
          </w:tcPr>
          <w:p w:rsidR="007E344C" w:rsidRDefault="007E344C" w:rsidP="003F623B">
            <w:r>
              <w:t>Seasonal water deficit (PE-P) for barley (mm).</w:t>
            </w:r>
          </w:p>
        </w:tc>
        <w:tc>
          <w:tcPr>
            <w:tcW w:w="4582" w:type="dxa"/>
          </w:tcPr>
          <w:p w:rsidR="007E344C" w:rsidRDefault="007E344C" w:rsidP="00D349B1">
            <w:r w:rsidRPr="00680C27">
              <w:t xml:space="preserve">Sum of daily values of Potential evapotranspiration minus Precipitation (PE-P) from GDD2Start to </w:t>
            </w:r>
            <w:proofErr w:type="spellStart"/>
            <w:r w:rsidRPr="00680C27">
              <w:t>STOPBarley</w:t>
            </w:r>
            <w:proofErr w:type="spellEnd"/>
            <w:r w:rsidRPr="00680C27">
              <w:t xml:space="preserve">. If </w:t>
            </w:r>
            <w:proofErr w:type="spellStart"/>
            <w:r w:rsidRPr="00680C27">
              <w:t>STOPBarley</w:t>
            </w:r>
            <w:proofErr w:type="spellEnd"/>
            <w:r w:rsidRPr="00680C27">
              <w:t xml:space="preserve"> is later than GDD2Stop, then accumulation is stopped on GDD2Stop</w:t>
            </w:r>
            <w:r>
              <w:t>.</w:t>
            </w:r>
          </w:p>
        </w:tc>
        <w:tc>
          <w:tcPr>
            <w:tcW w:w="4928" w:type="dxa"/>
          </w:tcPr>
          <w:p w:rsidR="007E344C" w:rsidRDefault="007E344C" w:rsidP="00D349B1">
            <w:r>
              <w:t xml:space="preserve">Sum of average daily values of Potential evapotranspiration minus Precipitation (PE-P) from GDD2Start to </w:t>
            </w:r>
            <w:proofErr w:type="spellStart"/>
            <w:r>
              <w:t>STOPBarley</w:t>
            </w:r>
            <w:proofErr w:type="spellEnd"/>
            <w:r>
              <w:t xml:space="preserve">. If </w:t>
            </w:r>
            <w:proofErr w:type="spellStart"/>
            <w:r>
              <w:t>STOPBarley</w:t>
            </w:r>
            <w:proofErr w:type="spellEnd"/>
            <w:r>
              <w:t xml:space="preserve"> is later than GDD2Stop (estimated average date of first fall frost), then accumulation is stopped on GDD2Stop.</w:t>
            </w:r>
          </w:p>
          <w:p w:rsidR="007E344C" w:rsidRDefault="007E344C" w:rsidP="00D349B1"/>
        </w:tc>
      </w:tr>
      <w:tr w:rsidR="007E344C" w:rsidTr="00C030E4">
        <w:tc>
          <w:tcPr>
            <w:tcW w:w="1616" w:type="dxa"/>
          </w:tcPr>
          <w:p w:rsidR="007E344C" w:rsidRPr="006711F0" w:rsidRDefault="007E344C" w:rsidP="003F623B">
            <w:proofErr w:type="spellStart"/>
            <w:r w:rsidRPr="00F50B35">
              <w:t>PEWheat</w:t>
            </w:r>
            <w:proofErr w:type="spellEnd"/>
          </w:p>
        </w:tc>
        <w:tc>
          <w:tcPr>
            <w:tcW w:w="3441" w:type="dxa"/>
          </w:tcPr>
          <w:p w:rsidR="007E344C" w:rsidRDefault="007E344C" w:rsidP="00E75D6A">
            <w:r>
              <w:t>Seasonal potential evapotranspiration (PE) for wheat (mm).</w:t>
            </w:r>
          </w:p>
        </w:tc>
        <w:tc>
          <w:tcPr>
            <w:tcW w:w="4582" w:type="dxa"/>
          </w:tcPr>
          <w:p w:rsidR="007E344C" w:rsidRDefault="007E344C" w:rsidP="00D349B1">
            <w:r w:rsidRPr="00680C27">
              <w:t xml:space="preserve">Sum of daily values of Potential evapotranspiration (PE) from GDD2Start to </w:t>
            </w:r>
            <w:proofErr w:type="spellStart"/>
            <w:r w:rsidRPr="00680C27">
              <w:t>STOPWheat</w:t>
            </w:r>
            <w:proofErr w:type="spellEnd"/>
            <w:r w:rsidRPr="00680C27">
              <w:t xml:space="preserve">. If </w:t>
            </w:r>
            <w:proofErr w:type="spellStart"/>
            <w:r w:rsidRPr="00680C27">
              <w:t>STOPWheat</w:t>
            </w:r>
            <w:proofErr w:type="spellEnd"/>
            <w:r w:rsidRPr="00680C27">
              <w:t xml:space="preserve"> is later than GDD2Stop, then accumulation is stopped on GDD2Stop. </w:t>
            </w:r>
          </w:p>
        </w:tc>
        <w:tc>
          <w:tcPr>
            <w:tcW w:w="4928" w:type="dxa"/>
          </w:tcPr>
          <w:p w:rsidR="007E344C" w:rsidRDefault="007E344C" w:rsidP="00D349B1">
            <w:r>
              <w:t xml:space="preserve">Sum of average daily values of Potential evapotranspiration (PE) from GDD2Start to </w:t>
            </w:r>
            <w:proofErr w:type="spellStart"/>
            <w:r>
              <w:t>STOPWheat</w:t>
            </w:r>
            <w:proofErr w:type="spellEnd"/>
            <w:r>
              <w:t xml:space="preserve">. If </w:t>
            </w:r>
            <w:proofErr w:type="spellStart"/>
            <w:r>
              <w:t>STOPWheat</w:t>
            </w:r>
            <w:proofErr w:type="spellEnd"/>
            <w:r>
              <w:t xml:space="preserve"> is later than GDD2Stop (estimated average date of first fall frost), then accumulation is stopped on GDD2Stop.</w:t>
            </w:r>
          </w:p>
        </w:tc>
      </w:tr>
      <w:tr w:rsidR="007E344C" w:rsidTr="00C030E4">
        <w:trPr>
          <w:cantSplit/>
        </w:trPr>
        <w:tc>
          <w:tcPr>
            <w:tcW w:w="1616" w:type="dxa"/>
          </w:tcPr>
          <w:p w:rsidR="007E344C" w:rsidRPr="006711F0" w:rsidRDefault="007E344C" w:rsidP="003F623B">
            <w:proofErr w:type="spellStart"/>
            <w:r w:rsidRPr="00F50B35">
              <w:t>PEBarley</w:t>
            </w:r>
            <w:proofErr w:type="spellEnd"/>
          </w:p>
        </w:tc>
        <w:tc>
          <w:tcPr>
            <w:tcW w:w="3441" w:type="dxa"/>
          </w:tcPr>
          <w:p w:rsidR="007E344C" w:rsidRDefault="007E344C" w:rsidP="003F623B">
            <w:r>
              <w:t>Seasonal potential evapotranspiration (PE) for barley (mm).</w:t>
            </w:r>
          </w:p>
        </w:tc>
        <w:tc>
          <w:tcPr>
            <w:tcW w:w="4582" w:type="dxa"/>
          </w:tcPr>
          <w:p w:rsidR="007E344C" w:rsidRDefault="007E344C" w:rsidP="00D349B1">
            <w:r>
              <w:t xml:space="preserve">Sum of daily values of Potential evapotranspiration (PE) </w:t>
            </w:r>
            <w:r w:rsidRPr="0053744B">
              <w:t xml:space="preserve">from GDD2Start to </w:t>
            </w:r>
            <w:proofErr w:type="spellStart"/>
            <w:r w:rsidRPr="0053744B">
              <w:t>STOPBarley</w:t>
            </w:r>
            <w:proofErr w:type="spellEnd"/>
            <w:r>
              <w:t xml:space="preserve"> . If </w:t>
            </w:r>
            <w:proofErr w:type="spellStart"/>
            <w:r>
              <w:t>STOPBarley</w:t>
            </w:r>
            <w:proofErr w:type="spellEnd"/>
            <w:r>
              <w:t xml:space="preserve"> is later than GDD2Stop, then accumulation is stopped on GDD2Stop. </w:t>
            </w:r>
          </w:p>
        </w:tc>
        <w:tc>
          <w:tcPr>
            <w:tcW w:w="4928" w:type="dxa"/>
          </w:tcPr>
          <w:p w:rsidR="007E344C" w:rsidRDefault="007E344C" w:rsidP="00D349B1">
            <w:r>
              <w:t xml:space="preserve">Sum of average daily values of Potential evapotranspiration (PE) </w:t>
            </w:r>
            <w:r w:rsidRPr="0053744B">
              <w:t xml:space="preserve">from GDD2Start to </w:t>
            </w:r>
            <w:proofErr w:type="spellStart"/>
            <w:r w:rsidRPr="0053744B">
              <w:t>STOPBarley</w:t>
            </w:r>
            <w:proofErr w:type="spellEnd"/>
            <w:r>
              <w:t xml:space="preserve"> . If </w:t>
            </w:r>
            <w:proofErr w:type="spellStart"/>
            <w:r>
              <w:t>STOPBarley</w:t>
            </w:r>
            <w:proofErr w:type="spellEnd"/>
            <w:r>
              <w:t xml:space="preserve"> is later than GDD2Stop (estimated average date of first fall frost), then accumulation is stopped on GDD2Stop.  </w:t>
            </w:r>
          </w:p>
        </w:tc>
      </w:tr>
      <w:tr w:rsidR="007E344C" w:rsidTr="00C030E4">
        <w:tc>
          <w:tcPr>
            <w:tcW w:w="1616" w:type="dxa"/>
          </w:tcPr>
          <w:p w:rsidR="007E344C" w:rsidRPr="00881059" w:rsidRDefault="007E344C" w:rsidP="000C0B5C">
            <w:pPr>
              <w:ind w:right="252"/>
              <w:rPr>
                <w:b/>
              </w:rPr>
            </w:pPr>
            <w:r w:rsidRPr="003B6901">
              <w:rPr>
                <w:b/>
              </w:rPr>
              <w:lastRenderedPageBreak/>
              <w:t>Variable name</w:t>
            </w:r>
          </w:p>
        </w:tc>
        <w:tc>
          <w:tcPr>
            <w:tcW w:w="3441" w:type="dxa"/>
          </w:tcPr>
          <w:p w:rsidR="007E344C" w:rsidRPr="003B6901" w:rsidRDefault="007E344C" w:rsidP="000C0B5C">
            <w:pPr>
              <w:rPr>
                <w:b/>
              </w:rPr>
            </w:pPr>
            <w:r w:rsidRPr="003B6901">
              <w:rPr>
                <w:b/>
              </w:rPr>
              <w:t>Definition</w:t>
            </w:r>
          </w:p>
        </w:tc>
        <w:tc>
          <w:tcPr>
            <w:tcW w:w="4582" w:type="dxa"/>
          </w:tcPr>
          <w:p w:rsidR="007E344C" w:rsidRPr="003B6901" w:rsidRDefault="007E344C" w:rsidP="000C0B5C">
            <w:pPr>
              <w:rPr>
                <w:b/>
              </w:rPr>
            </w:pPr>
            <w:r>
              <w:rPr>
                <w:b/>
              </w:rPr>
              <w:t xml:space="preserve">CITD </w:t>
            </w:r>
            <w:r w:rsidRPr="003B6901">
              <w:rPr>
                <w:b/>
              </w:rPr>
              <w:t>Method of calculation</w:t>
            </w:r>
            <w:r>
              <w:rPr>
                <w:b/>
              </w:rPr>
              <w:t xml:space="preserve"> using daily climate</w:t>
            </w:r>
          </w:p>
        </w:tc>
        <w:tc>
          <w:tcPr>
            <w:tcW w:w="4928" w:type="dxa"/>
          </w:tcPr>
          <w:p w:rsidR="007E344C" w:rsidRPr="003B6901" w:rsidRDefault="007E344C" w:rsidP="000C0B5C">
            <w:pPr>
              <w:rPr>
                <w:b/>
              </w:rPr>
            </w:pPr>
            <w:r>
              <w:rPr>
                <w:b/>
              </w:rPr>
              <w:t xml:space="preserve">CIT Method using climate </w:t>
            </w:r>
            <w:proofErr w:type="spellStart"/>
            <w:r>
              <w:rPr>
                <w:b/>
              </w:rPr>
              <w:t>normals</w:t>
            </w:r>
            <w:proofErr w:type="spellEnd"/>
          </w:p>
        </w:tc>
      </w:tr>
      <w:tr w:rsidR="007E344C" w:rsidTr="00C030E4">
        <w:tc>
          <w:tcPr>
            <w:tcW w:w="1616" w:type="dxa"/>
          </w:tcPr>
          <w:p w:rsidR="007E344C" w:rsidRPr="006711F0" w:rsidRDefault="007E344C" w:rsidP="003F623B">
            <w:r w:rsidRPr="00F50B35">
              <w:rPr>
                <w:highlight w:val="cyan"/>
              </w:rPr>
              <w:t>EGDD600</w:t>
            </w:r>
          </w:p>
        </w:tc>
        <w:tc>
          <w:tcPr>
            <w:tcW w:w="3441" w:type="dxa"/>
          </w:tcPr>
          <w:p w:rsidR="007E344C" w:rsidRDefault="007E344C" w:rsidP="003F623B">
            <w:r>
              <w:t>Date when 600 EGDD are accumulated (estimated start of  flowering period for canola).</w:t>
            </w:r>
          </w:p>
          <w:p w:rsidR="007E344C" w:rsidRDefault="007E344C" w:rsidP="003F623B"/>
          <w:p w:rsidR="007E344C" w:rsidRDefault="007E344C" w:rsidP="003F623B"/>
        </w:tc>
        <w:tc>
          <w:tcPr>
            <w:tcW w:w="4582" w:type="dxa"/>
          </w:tcPr>
          <w:p w:rsidR="007E344C" w:rsidRDefault="007E344C" w:rsidP="00083BD4">
            <w:r>
              <w:t xml:space="preserve">Daily EGDD are accumulated from the start date (GDD2Start) until 600 EGDD are reached. </w:t>
            </w:r>
          </w:p>
        </w:tc>
        <w:tc>
          <w:tcPr>
            <w:tcW w:w="4928" w:type="dxa"/>
          </w:tcPr>
          <w:p w:rsidR="007E344C" w:rsidRDefault="007E344C" w:rsidP="00083BD4">
            <w:r>
              <w:t xml:space="preserve">Average daily EGDD are accumulated from the start date (GDD2Start) until 600 EGDD are reached. </w:t>
            </w:r>
          </w:p>
        </w:tc>
      </w:tr>
      <w:tr w:rsidR="007E344C" w:rsidTr="00C030E4">
        <w:tc>
          <w:tcPr>
            <w:tcW w:w="1616" w:type="dxa"/>
          </w:tcPr>
          <w:p w:rsidR="007E344C" w:rsidRPr="006711F0" w:rsidRDefault="007E344C" w:rsidP="003F623B">
            <w:r w:rsidRPr="00F50B35">
              <w:rPr>
                <w:highlight w:val="cyan"/>
              </w:rPr>
              <w:t>EGDD1100</w:t>
            </w:r>
          </w:p>
        </w:tc>
        <w:tc>
          <w:tcPr>
            <w:tcW w:w="3441" w:type="dxa"/>
          </w:tcPr>
          <w:p w:rsidR="007E344C" w:rsidRDefault="007E344C" w:rsidP="003F623B">
            <w:r>
              <w:t>Date when 1100 EGDD are accumulated (estimate end of flowering period for canola).</w:t>
            </w:r>
          </w:p>
          <w:p w:rsidR="007E344C" w:rsidRDefault="007E344C" w:rsidP="003F623B"/>
        </w:tc>
        <w:tc>
          <w:tcPr>
            <w:tcW w:w="4582" w:type="dxa"/>
          </w:tcPr>
          <w:p w:rsidR="007E344C" w:rsidRDefault="007E344C" w:rsidP="00083BD4">
            <w:r>
              <w:t xml:space="preserve">Daily EGDD are accumulated from the start date (GDD2Start) until 1100 EGDD are reached. </w:t>
            </w:r>
          </w:p>
        </w:tc>
        <w:tc>
          <w:tcPr>
            <w:tcW w:w="4928" w:type="dxa"/>
          </w:tcPr>
          <w:p w:rsidR="007E344C" w:rsidRDefault="007E344C" w:rsidP="00083BD4">
            <w:r>
              <w:t xml:space="preserve">Average daily EGDD are accumulated from the start date (GDD2Start) until 1100 EGDD are reached. </w:t>
            </w:r>
          </w:p>
        </w:tc>
      </w:tr>
      <w:tr w:rsidR="007E344C" w:rsidTr="00C030E4">
        <w:tc>
          <w:tcPr>
            <w:tcW w:w="1616" w:type="dxa"/>
          </w:tcPr>
          <w:p w:rsidR="007E344C" w:rsidRPr="006711F0" w:rsidRDefault="007E344C" w:rsidP="003F623B">
            <w:proofErr w:type="spellStart"/>
            <w:r w:rsidRPr="006711F0">
              <w:t>TmaxEGDD</w:t>
            </w:r>
            <w:proofErr w:type="spellEnd"/>
          </w:p>
        </w:tc>
        <w:tc>
          <w:tcPr>
            <w:tcW w:w="3441" w:type="dxa"/>
          </w:tcPr>
          <w:p w:rsidR="007E344C" w:rsidRDefault="007E344C" w:rsidP="00083BD4">
            <w:r>
              <w:t>Average daily maximum air temperature  between EGDD600 and EGDD1100.</w:t>
            </w:r>
          </w:p>
          <w:p w:rsidR="007E344C" w:rsidRDefault="007E344C" w:rsidP="00083BD4"/>
        </w:tc>
        <w:tc>
          <w:tcPr>
            <w:tcW w:w="4582" w:type="dxa"/>
          </w:tcPr>
          <w:p w:rsidR="007E344C" w:rsidRDefault="007E344C" w:rsidP="003F623B">
            <w:r>
              <w:t>NOT REQUIRED WHEN USING DAILY CLIMATE DATA</w:t>
            </w:r>
          </w:p>
        </w:tc>
        <w:tc>
          <w:tcPr>
            <w:tcW w:w="4928" w:type="dxa"/>
          </w:tcPr>
          <w:p w:rsidR="007E344C" w:rsidRDefault="007E344C" w:rsidP="00083BD4">
            <w:r>
              <w:t>The mean of average daily maximum air temperatures between EGDD600 and EGDD1100 (ºC).</w:t>
            </w:r>
          </w:p>
        </w:tc>
      </w:tr>
      <w:tr w:rsidR="007E344C" w:rsidTr="00C030E4">
        <w:tc>
          <w:tcPr>
            <w:tcW w:w="1616" w:type="dxa"/>
          </w:tcPr>
          <w:p w:rsidR="007E344C" w:rsidRPr="006711F0" w:rsidRDefault="007E344C" w:rsidP="003F623B">
            <w:r w:rsidRPr="00F50B35">
              <w:rPr>
                <w:highlight w:val="cyan"/>
              </w:rPr>
              <w:t>Days&gt;30</w:t>
            </w:r>
          </w:p>
        </w:tc>
        <w:tc>
          <w:tcPr>
            <w:tcW w:w="3441" w:type="dxa"/>
          </w:tcPr>
          <w:p w:rsidR="007E344C" w:rsidRDefault="007E344C" w:rsidP="00083BD4">
            <w:r>
              <w:t>Canola heat index (HI)</w:t>
            </w:r>
          </w:p>
        </w:tc>
        <w:tc>
          <w:tcPr>
            <w:tcW w:w="4582" w:type="dxa"/>
          </w:tcPr>
          <w:p w:rsidR="007E344C" w:rsidRDefault="007E344C" w:rsidP="003F623B">
            <w:r>
              <w:t xml:space="preserve">Number of days when </w:t>
            </w:r>
            <w:proofErr w:type="spellStart"/>
            <w:r>
              <w:t>Tmax</w:t>
            </w:r>
            <w:proofErr w:type="spellEnd"/>
            <w:r>
              <w:t xml:space="preserve"> exceeds 30°C between EGDD600 and EGDD1100 (the flowering period of canola).</w:t>
            </w:r>
          </w:p>
        </w:tc>
        <w:tc>
          <w:tcPr>
            <w:tcW w:w="4928" w:type="dxa"/>
          </w:tcPr>
          <w:p w:rsidR="007E344C" w:rsidRDefault="007E344C" w:rsidP="00F104CB">
            <w:r>
              <w:t>Days&gt;30 = 0.11551 (</w:t>
            </w:r>
            <w:proofErr w:type="spellStart"/>
            <w:r>
              <w:t>TmaxEGDD</w:t>
            </w:r>
            <w:proofErr w:type="spellEnd"/>
            <w:r>
              <w:t>)</w:t>
            </w:r>
            <w:r>
              <w:rPr>
                <w:vertAlign w:val="superscript"/>
              </w:rPr>
              <w:t>2</w:t>
            </w:r>
            <w:r>
              <w:t xml:space="preserve"> – 4.37124 (</w:t>
            </w:r>
            <w:proofErr w:type="spellStart"/>
            <w:r>
              <w:t>TmaxEGDD</w:t>
            </w:r>
            <w:proofErr w:type="spellEnd"/>
            <w:r>
              <w:t>) + 41.54</w:t>
            </w:r>
          </w:p>
          <w:p w:rsidR="007E344C" w:rsidRDefault="007E344C" w:rsidP="00F104CB">
            <w:r>
              <w:t xml:space="preserve">The following conditions are applied when using this equation (1): If </w:t>
            </w:r>
            <w:proofErr w:type="spellStart"/>
            <w:r>
              <w:t>TmaxEGDD</w:t>
            </w:r>
            <w:proofErr w:type="spellEnd"/>
            <w:r>
              <w:t xml:space="preserve"> is &lt; 19ºC, then Days&gt;30 = 0.0; if </w:t>
            </w:r>
            <w:proofErr w:type="spellStart"/>
            <w:r>
              <w:t>TmaxEGDD</w:t>
            </w:r>
            <w:proofErr w:type="spellEnd"/>
            <w:r>
              <w:t xml:space="preserve"> is &gt; 32ºC, then Days&gt;30 = -99 (the relationship may not be valid outside this range)</w:t>
            </w:r>
          </w:p>
          <w:p w:rsidR="007E344C" w:rsidRDefault="007E344C" w:rsidP="00F104CB">
            <w:r>
              <w:t>Other conditions that apply:</w:t>
            </w:r>
          </w:p>
          <w:p w:rsidR="007E344C" w:rsidRDefault="007E344C" w:rsidP="00F104CB">
            <w:proofErr w:type="spellStart"/>
            <w:r>
              <w:t>i</w:t>
            </w:r>
            <w:proofErr w:type="spellEnd"/>
            <w:r>
              <w:t xml:space="preserve">) if EGDD600 was not reached, then </w:t>
            </w:r>
            <w:proofErr w:type="spellStart"/>
            <w:r>
              <w:t>TmaxEGDD</w:t>
            </w:r>
            <w:proofErr w:type="spellEnd"/>
            <w:r>
              <w:t xml:space="preserve"> = -99  and Days&gt;30 = 0.0;  ii) if EGDD1100 was not reached then EGDD1100 =  -99 and </w:t>
            </w:r>
            <w:proofErr w:type="spellStart"/>
            <w:r>
              <w:t>TmaxEGDD</w:t>
            </w:r>
            <w:proofErr w:type="spellEnd"/>
            <w:r>
              <w:t xml:space="preserve"> = -99 and DAYS&gt;30 = -99.  (However, it can be safely assumed that DAYS&gt;30 = 0.0 if EGDD1100 date is not reached).  For a complete explanation of the heat index modifier, </w:t>
            </w:r>
            <w:r w:rsidRPr="002171F8">
              <w:t xml:space="preserve">see </w:t>
            </w:r>
            <w:proofErr w:type="spellStart"/>
            <w:r w:rsidRPr="002171F8">
              <w:t>Bootsma</w:t>
            </w:r>
            <w:proofErr w:type="spellEnd"/>
            <w:r w:rsidRPr="002171F8">
              <w:t>, 2007b</w:t>
            </w:r>
            <w:r>
              <w:t>.</w:t>
            </w:r>
          </w:p>
          <w:p w:rsidR="007E344C" w:rsidRDefault="007E344C" w:rsidP="00F104CB"/>
        </w:tc>
      </w:tr>
      <w:tr w:rsidR="007E344C" w:rsidTr="00C030E4">
        <w:trPr>
          <w:cantSplit/>
        </w:trPr>
        <w:tc>
          <w:tcPr>
            <w:tcW w:w="1616" w:type="dxa"/>
          </w:tcPr>
          <w:p w:rsidR="007E344C" w:rsidRPr="00881059" w:rsidRDefault="007E344C" w:rsidP="00D5388B">
            <w:pPr>
              <w:ind w:right="252"/>
              <w:rPr>
                <w:b/>
              </w:rPr>
            </w:pPr>
            <w:r w:rsidRPr="003B6901">
              <w:rPr>
                <w:b/>
              </w:rPr>
              <w:lastRenderedPageBreak/>
              <w:t>Variable name</w:t>
            </w:r>
          </w:p>
        </w:tc>
        <w:tc>
          <w:tcPr>
            <w:tcW w:w="3441" w:type="dxa"/>
          </w:tcPr>
          <w:p w:rsidR="007E344C" w:rsidRPr="003B6901" w:rsidRDefault="007E344C" w:rsidP="00D5388B">
            <w:pPr>
              <w:rPr>
                <w:b/>
              </w:rPr>
            </w:pPr>
            <w:r w:rsidRPr="003B6901">
              <w:rPr>
                <w:b/>
              </w:rPr>
              <w:t>Definition</w:t>
            </w:r>
          </w:p>
        </w:tc>
        <w:tc>
          <w:tcPr>
            <w:tcW w:w="4582" w:type="dxa"/>
          </w:tcPr>
          <w:p w:rsidR="007E344C" w:rsidRPr="003B6901" w:rsidRDefault="007E344C" w:rsidP="00D5388B">
            <w:pPr>
              <w:rPr>
                <w:b/>
              </w:rPr>
            </w:pPr>
            <w:r>
              <w:rPr>
                <w:b/>
              </w:rPr>
              <w:t xml:space="preserve">CITD </w:t>
            </w:r>
            <w:r w:rsidRPr="003B6901">
              <w:rPr>
                <w:b/>
              </w:rPr>
              <w:t>Method of calculation</w:t>
            </w:r>
            <w:r>
              <w:rPr>
                <w:b/>
              </w:rPr>
              <w:t xml:space="preserve"> using daily climate</w:t>
            </w:r>
          </w:p>
        </w:tc>
        <w:tc>
          <w:tcPr>
            <w:tcW w:w="4928" w:type="dxa"/>
          </w:tcPr>
          <w:p w:rsidR="007E344C" w:rsidRPr="003B6901" w:rsidRDefault="007E344C" w:rsidP="00D5388B">
            <w:pPr>
              <w:rPr>
                <w:b/>
              </w:rPr>
            </w:pPr>
            <w:r>
              <w:rPr>
                <w:b/>
              </w:rPr>
              <w:t xml:space="preserve">CIT Method using climate </w:t>
            </w:r>
            <w:proofErr w:type="spellStart"/>
            <w:r>
              <w:rPr>
                <w:b/>
              </w:rPr>
              <w:t>normals</w:t>
            </w:r>
            <w:proofErr w:type="spellEnd"/>
          </w:p>
        </w:tc>
      </w:tr>
      <w:tr w:rsidR="007E344C" w:rsidTr="00C030E4">
        <w:trPr>
          <w:cantSplit/>
        </w:trPr>
        <w:tc>
          <w:tcPr>
            <w:tcW w:w="1616" w:type="dxa"/>
          </w:tcPr>
          <w:p w:rsidR="006573B8" w:rsidRDefault="006573B8" w:rsidP="003F623B">
            <w:pPr>
              <w:rPr>
                <w:highlight w:val="cyan"/>
              </w:rPr>
            </w:pPr>
            <w:r>
              <w:rPr>
                <w:highlight w:val="cyan"/>
              </w:rPr>
              <w:t>CHU1</w:t>
            </w:r>
          </w:p>
          <w:p w:rsidR="007E344C" w:rsidRPr="006711F0" w:rsidRDefault="006573B8" w:rsidP="003F623B">
            <w:r>
              <w:rPr>
                <w:highlight w:val="cyan"/>
              </w:rPr>
              <w:t>(</w:t>
            </w:r>
            <w:r w:rsidR="007E344C" w:rsidRPr="00637FD2">
              <w:rPr>
                <w:highlight w:val="cyan"/>
              </w:rPr>
              <w:t>CHU</w:t>
            </w:r>
            <w:r w:rsidRPr="006573B8">
              <w:rPr>
                <w:highlight w:val="cyan"/>
              </w:rPr>
              <w:t>)</w:t>
            </w:r>
          </w:p>
        </w:tc>
        <w:tc>
          <w:tcPr>
            <w:tcW w:w="3441" w:type="dxa"/>
          </w:tcPr>
          <w:p w:rsidR="007E344C" w:rsidRDefault="007E344C" w:rsidP="003863E3">
            <w:r>
              <w:t>Seasonal Crop (C</w:t>
            </w:r>
            <w:r w:rsidR="00C030E4">
              <w:t xml:space="preserve">orn) Heat Units (CHU) for </w:t>
            </w:r>
            <w:r>
              <w:t>corn and soybeans.</w:t>
            </w:r>
          </w:p>
        </w:tc>
        <w:tc>
          <w:tcPr>
            <w:tcW w:w="4582" w:type="dxa"/>
          </w:tcPr>
          <w:p w:rsidR="007E344C" w:rsidRDefault="007E344C" w:rsidP="003863E3">
            <w:r>
              <w:t>CHU values are calculated from daily maximum and minimum air temperature</w:t>
            </w:r>
            <w:r w:rsidR="006573B8">
              <w:t>s and accumulated from CHU1 First to CHU1 Last</w:t>
            </w:r>
            <w:r>
              <w:t xml:space="preserve"> (see </w:t>
            </w:r>
            <w:r w:rsidRPr="004931B4">
              <w:t>Appendix 4</w:t>
            </w:r>
            <w:r>
              <w:t xml:space="preserve"> for details).</w:t>
            </w:r>
          </w:p>
        </w:tc>
        <w:tc>
          <w:tcPr>
            <w:tcW w:w="4928" w:type="dxa"/>
          </w:tcPr>
          <w:p w:rsidR="007E344C" w:rsidRDefault="007E344C" w:rsidP="003863E3">
            <w:proofErr w:type="spellStart"/>
            <w:r>
              <w:t>CHUnormal</w:t>
            </w:r>
            <w:proofErr w:type="spellEnd"/>
            <w:r>
              <w:t xml:space="preserve"> values are calculated from average daily maximum and minimum air temperatures and accumulated from </w:t>
            </w:r>
            <w:proofErr w:type="spellStart"/>
            <w:r>
              <w:t>Start_CHU</w:t>
            </w:r>
            <w:proofErr w:type="spellEnd"/>
            <w:r>
              <w:t xml:space="preserve"> to </w:t>
            </w:r>
            <w:proofErr w:type="spellStart"/>
            <w:r>
              <w:t>Stop_CHU</w:t>
            </w:r>
            <w:proofErr w:type="spellEnd"/>
            <w:r>
              <w:t xml:space="preserve"> </w:t>
            </w:r>
          </w:p>
          <w:p w:rsidR="007E344C" w:rsidRDefault="007E344C" w:rsidP="003863E3"/>
        </w:tc>
      </w:tr>
      <w:tr w:rsidR="007E344C" w:rsidTr="00C030E4">
        <w:tc>
          <w:tcPr>
            <w:tcW w:w="1616" w:type="dxa"/>
          </w:tcPr>
          <w:p w:rsidR="007E344C" w:rsidRPr="006711F0" w:rsidRDefault="007E344C" w:rsidP="00A31CC4">
            <w:r w:rsidRPr="006711F0">
              <w:t>CHU2normal</w:t>
            </w:r>
          </w:p>
        </w:tc>
        <w:tc>
          <w:tcPr>
            <w:tcW w:w="3441" w:type="dxa"/>
          </w:tcPr>
          <w:p w:rsidR="007E344C" w:rsidRDefault="007E344C" w:rsidP="00F05756">
            <w:r>
              <w:t>Seasonal Crop (Corn) Heat Units (CHU).</w:t>
            </w:r>
          </w:p>
        </w:tc>
        <w:tc>
          <w:tcPr>
            <w:tcW w:w="4582" w:type="dxa"/>
          </w:tcPr>
          <w:p w:rsidR="007E344C" w:rsidRDefault="007E344C" w:rsidP="00A31CC4">
            <w:r>
              <w:t>NOT REQUIRED WHEN USING DAILY CLIMATE DATA</w:t>
            </w:r>
          </w:p>
        </w:tc>
        <w:tc>
          <w:tcPr>
            <w:tcW w:w="4928" w:type="dxa"/>
          </w:tcPr>
          <w:p w:rsidR="007E344C" w:rsidRDefault="007E344C" w:rsidP="003863E3">
            <w:proofErr w:type="spellStart"/>
            <w:r>
              <w:t>CHUnormal</w:t>
            </w:r>
            <w:proofErr w:type="spellEnd"/>
            <w:r>
              <w:t xml:space="preserve"> values are calculated from average daily maximum and minimum air temperatures and accumulated from </w:t>
            </w:r>
            <w:proofErr w:type="spellStart"/>
            <w:r>
              <w:t>Start_CHU</w:t>
            </w:r>
            <w:proofErr w:type="spellEnd"/>
            <w:r>
              <w:t xml:space="preserve"> to </w:t>
            </w:r>
            <w:r>
              <w:rPr>
                <w:lang w:val="en-GB"/>
              </w:rPr>
              <w:t>GDD2Stop</w:t>
            </w:r>
            <w:r>
              <w:rPr>
                <w:szCs w:val="20"/>
                <w:lang w:val="en-GB"/>
              </w:rPr>
              <w:t xml:space="preserve"> (the average date of first fall frost (0</w:t>
            </w:r>
            <w:r>
              <w:rPr>
                <w:lang w:val="en-GB"/>
              </w:rPr>
              <w:t xml:space="preserve">ºC) as estimated by the program as described in </w:t>
            </w:r>
            <w:r w:rsidR="002E6EDF">
              <w:rPr>
                <w:lang w:val="en-GB"/>
              </w:rPr>
              <w:t>Appendix 4</w:t>
            </w:r>
            <w:r>
              <w:rPr>
                <w:lang w:val="en-GB"/>
              </w:rPr>
              <w:t>). The GDD2Stop date corresponds closely to the date determined by ‘</w:t>
            </w:r>
            <w:proofErr w:type="spellStart"/>
            <w:r>
              <w:t>Stop_CHU</w:t>
            </w:r>
            <w:proofErr w:type="spellEnd"/>
            <w:r>
              <w:t xml:space="preserve">’, and eliminates the need for determining accurate threshold temperatures for ending </w:t>
            </w:r>
            <w:smartTag w:uri="urn:schemas-microsoft-com:office:smarttags" w:element="place">
              <w:r>
                <w:t>CHU</w:t>
              </w:r>
            </w:smartTag>
            <w:r>
              <w:t xml:space="preserve"> accumulations for each region since it is calculated from the </w:t>
            </w:r>
            <w:proofErr w:type="spellStart"/>
            <w:r>
              <w:t>normals</w:t>
            </w:r>
            <w:proofErr w:type="spellEnd"/>
            <w:r>
              <w:t xml:space="preserve"> data.</w:t>
            </w:r>
          </w:p>
          <w:p w:rsidR="007E344C" w:rsidRDefault="007E344C" w:rsidP="003863E3"/>
        </w:tc>
      </w:tr>
      <w:tr w:rsidR="007E344C" w:rsidTr="00C030E4">
        <w:tc>
          <w:tcPr>
            <w:tcW w:w="1616" w:type="dxa"/>
          </w:tcPr>
          <w:p w:rsidR="006573B8" w:rsidRDefault="006573B8" w:rsidP="003F623B">
            <w:pPr>
              <w:rPr>
                <w:highlight w:val="cyan"/>
              </w:rPr>
            </w:pPr>
            <w:r>
              <w:rPr>
                <w:highlight w:val="cyan"/>
              </w:rPr>
              <w:t>CHU1 First</w:t>
            </w:r>
          </w:p>
          <w:p w:rsidR="007E344C" w:rsidRPr="006711F0" w:rsidRDefault="006573B8" w:rsidP="003F623B">
            <w:r>
              <w:rPr>
                <w:highlight w:val="cyan"/>
              </w:rPr>
              <w:t>(</w:t>
            </w:r>
            <w:proofErr w:type="spellStart"/>
            <w:r w:rsidR="007E344C" w:rsidRPr="00637FD2">
              <w:rPr>
                <w:highlight w:val="cyan"/>
              </w:rPr>
              <w:t>Start_CHU</w:t>
            </w:r>
            <w:proofErr w:type="spellEnd"/>
            <w:r w:rsidRPr="006573B8">
              <w:rPr>
                <w:highlight w:val="cyan"/>
              </w:rPr>
              <w:t>)</w:t>
            </w:r>
          </w:p>
        </w:tc>
        <w:tc>
          <w:tcPr>
            <w:tcW w:w="3441" w:type="dxa"/>
          </w:tcPr>
          <w:p w:rsidR="007E344C" w:rsidRDefault="00C030E4" w:rsidP="003F623B">
            <w:r>
              <w:t xml:space="preserve">Starting date of CHU1 </w:t>
            </w:r>
            <w:r w:rsidR="007E344C">
              <w:t>accumulations (calendar day)</w:t>
            </w:r>
          </w:p>
        </w:tc>
        <w:tc>
          <w:tcPr>
            <w:tcW w:w="4582" w:type="dxa"/>
          </w:tcPr>
          <w:p w:rsidR="007828C5" w:rsidRPr="004931B4" w:rsidRDefault="007E344C" w:rsidP="00FF7DC0">
            <w:r w:rsidRPr="004931B4">
              <w:t>Three consecutive days when mean daily air temperature &gt;12.8 C have occurred</w:t>
            </w:r>
            <w:r w:rsidR="004931B4" w:rsidRPr="004931B4">
              <w:t xml:space="preserve"> after April 15</w:t>
            </w:r>
            <w:r w:rsidRPr="004931B4">
              <w:t>.  The third day is the starting date</w:t>
            </w:r>
            <w:r w:rsidR="00F24D87" w:rsidRPr="004931B4">
              <w:t xml:space="preserve"> (see Appendix 4)</w:t>
            </w:r>
            <w:r w:rsidRPr="004931B4">
              <w:t>.</w:t>
            </w:r>
          </w:p>
          <w:p w:rsidR="007E344C" w:rsidRDefault="007E344C" w:rsidP="004931B4"/>
        </w:tc>
        <w:tc>
          <w:tcPr>
            <w:tcW w:w="4928" w:type="dxa"/>
          </w:tcPr>
          <w:p w:rsidR="007E344C" w:rsidRDefault="007E344C" w:rsidP="00F104CB">
            <w:r>
              <w:t>Starting date is based on a threshold value of the mean daily air temperature (</w:t>
            </w:r>
            <w:proofErr w:type="spellStart"/>
            <w:r>
              <w:t>Tmean</w:t>
            </w:r>
            <w:proofErr w:type="spellEnd"/>
            <w:r>
              <w:t xml:space="preserve">) that must be exceeded as defined by the user.  Threshold temperatures estimate the average planting date of corn and presently vary from 8.8 to 12.7 ºC for different regions across </w:t>
            </w:r>
            <w:smartTag w:uri="urn:schemas-microsoft-com:office:smarttags" w:element="country-region">
              <w:smartTag w:uri="urn:schemas-microsoft-com:office:smarttags" w:element="place">
                <w:r>
                  <w:t>Canada</w:t>
                </w:r>
              </w:smartTag>
            </w:smartTag>
            <w:r>
              <w:t xml:space="preserve"> (</w:t>
            </w:r>
            <w:r w:rsidR="00BB359B">
              <w:t xml:space="preserve">see </w:t>
            </w:r>
            <w:r w:rsidR="002E6EDF" w:rsidRPr="00CD20EC">
              <w:t>Appendix 5</w:t>
            </w:r>
            <w:r w:rsidRPr="00CD20EC">
              <w:t>).</w:t>
            </w:r>
          </w:p>
        </w:tc>
      </w:tr>
      <w:tr w:rsidR="007E344C" w:rsidTr="00C030E4">
        <w:trPr>
          <w:cantSplit/>
        </w:trPr>
        <w:tc>
          <w:tcPr>
            <w:tcW w:w="1616" w:type="dxa"/>
          </w:tcPr>
          <w:p w:rsidR="006573B8" w:rsidRDefault="006573B8" w:rsidP="003F623B">
            <w:pPr>
              <w:rPr>
                <w:highlight w:val="cyan"/>
              </w:rPr>
            </w:pPr>
            <w:r>
              <w:rPr>
                <w:highlight w:val="cyan"/>
              </w:rPr>
              <w:t>CHU1 Last</w:t>
            </w:r>
          </w:p>
          <w:p w:rsidR="007E344C" w:rsidRPr="006711F0" w:rsidRDefault="006573B8" w:rsidP="003F623B">
            <w:r>
              <w:rPr>
                <w:highlight w:val="cyan"/>
              </w:rPr>
              <w:t>(</w:t>
            </w:r>
            <w:proofErr w:type="spellStart"/>
            <w:r w:rsidR="007E344C" w:rsidRPr="00637FD2">
              <w:rPr>
                <w:highlight w:val="cyan"/>
              </w:rPr>
              <w:t>Stop_CHU</w:t>
            </w:r>
            <w:proofErr w:type="spellEnd"/>
            <w:r w:rsidRPr="006573B8">
              <w:rPr>
                <w:highlight w:val="cyan"/>
              </w:rPr>
              <w:t>)</w:t>
            </w:r>
          </w:p>
        </w:tc>
        <w:tc>
          <w:tcPr>
            <w:tcW w:w="3441" w:type="dxa"/>
          </w:tcPr>
          <w:p w:rsidR="007E344C" w:rsidRDefault="00C030E4" w:rsidP="003F623B">
            <w:r>
              <w:t xml:space="preserve">Ending date of CHU1 </w:t>
            </w:r>
            <w:r w:rsidR="007E344C">
              <w:t>accumulations (calendar day)</w:t>
            </w:r>
          </w:p>
        </w:tc>
        <w:tc>
          <w:tcPr>
            <w:tcW w:w="4582" w:type="dxa"/>
          </w:tcPr>
          <w:p w:rsidR="007E344C" w:rsidRDefault="004931B4" w:rsidP="00C270AC">
            <w:r>
              <w:t>The</w:t>
            </w:r>
            <w:r w:rsidR="007E344C">
              <w:t xml:space="preserve"> first occurrence o</w:t>
            </w:r>
            <w:r>
              <w:t>f minimum air temperature of ≤ -2</w:t>
            </w:r>
            <w:r w:rsidR="007E344C">
              <w:t>°C</w:t>
            </w:r>
            <w:r>
              <w:t xml:space="preserve"> or Oct. 15</w:t>
            </w:r>
            <w:r w:rsidR="007E344C" w:rsidRPr="00DA06A3">
              <w:t>, whichever occurs first</w:t>
            </w:r>
            <w:r w:rsidR="00F24D87">
              <w:t xml:space="preserve"> </w:t>
            </w:r>
            <w:r w:rsidR="00F24D87" w:rsidRPr="004931B4">
              <w:t>(see Appendix 4).</w:t>
            </w:r>
          </w:p>
        </w:tc>
        <w:tc>
          <w:tcPr>
            <w:tcW w:w="4928" w:type="dxa"/>
          </w:tcPr>
          <w:p w:rsidR="007E344C" w:rsidRDefault="007E344C" w:rsidP="00F104CB">
            <w:r>
              <w:t>Stopping date is based on the date when the mean daily minimum air temperature (</w:t>
            </w:r>
            <w:proofErr w:type="spellStart"/>
            <w:r>
              <w:t>Tmin</w:t>
            </w:r>
            <w:proofErr w:type="spellEnd"/>
            <w:r>
              <w:t>) drops below a threshold value as defined by the user. Threshold temperatures estimate the 10% probability date of first fall freeze (-2</w:t>
            </w:r>
            <w:r>
              <w:rPr>
                <w:lang w:val="en-GB"/>
              </w:rPr>
              <w:t>ºC)</w:t>
            </w:r>
            <w:r>
              <w:t xml:space="preserve"> and presently vary from 3.7 to 6.5 ºC for different </w:t>
            </w:r>
          </w:p>
          <w:p w:rsidR="007E344C" w:rsidRDefault="007E344C" w:rsidP="00F104CB">
            <w:r>
              <w:t xml:space="preserve">regions across </w:t>
            </w:r>
            <w:smartTag w:uri="urn:schemas-microsoft-com:office:smarttags" w:element="country-region">
              <w:smartTag w:uri="urn:schemas-microsoft-com:office:smarttags" w:element="place">
                <w:r w:rsidRPr="002171F8">
                  <w:t>Canada</w:t>
                </w:r>
              </w:smartTag>
            </w:smartTag>
            <w:r w:rsidRPr="002171F8">
              <w:t xml:space="preserve"> (see </w:t>
            </w:r>
            <w:r w:rsidR="00BB359B" w:rsidRPr="00CD20EC">
              <w:t>Appendix 5</w:t>
            </w:r>
            <w:r w:rsidRPr="00CD20EC">
              <w:t>).</w:t>
            </w:r>
          </w:p>
          <w:p w:rsidR="002B22DF" w:rsidRDefault="002B22DF" w:rsidP="00F104CB"/>
        </w:tc>
      </w:tr>
      <w:tr w:rsidR="007E344C" w:rsidTr="00C030E4">
        <w:tc>
          <w:tcPr>
            <w:tcW w:w="1616" w:type="dxa"/>
          </w:tcPr>
          <w:p w:rsidR="007E344C" w:rsidRPr="00881059" w:rsidRDefault="007E344C" w:rsidP="004D473A">
            <w:pPr>
              <w:ind w:right="252"/>
              <w:rPr>
                <w:b/>
              </w:rPr>
            </w:pPr>
            <w:r w:rsidRPr="003B6901">
              <w:rPr>
                <w:b/>
              </w:rPr>
              <w:lastRenderedPageBreak/>
              <w:t>Variable name</w:t>
            </w:r>
          </w:p>
        </w:tc>
        <w:tc>
          <w:tcPr>
            <w:tcW w:w="3441" w:type="dxa"/>
          </w:tcPr>
          <w:p w:rsidR="007E344C" w:rsidRPr="003B6901" w:rsidRDefault="007E344C" w:rsidP="004D473A">
            <w:pPr>
              <w:rPr>
                <w:b/>
              </w:rPr>
            </w:pPr>
            <w:r w:rsidRPr="003B6901">
              <w:rPr>
                <w:b/>
              </w:rPr>
              <w:t>Definition</w:t>
            </w:r>
          </w:p>
        </w:tc>
        <w:tc>
          <w:tcPr>
            <w:tcW w:w="4582" w:type="dxa"/>
          </w:tcPr>
          <w:p w:rsidR="007E344C" w:rsidRPr="003B6901" w:rsidRDefault="007E344C" w:rsidP="004D473A">
            <w:pPr>
              <w:rPr>
                <w:b/>
              </w:rPr>
            </w:pPr>
            <w:r>
              <w:rPr>
                <w:b/>
              </w:rPr>
              <w:t xml:space="preserve">CITD </w:t>
            </w:r>
            <w:r w:rsidRPr="003B6901">
              <w:rPr>
                <w:b/>
              </w:rPr>
              <w:t>Method of calculation</w:t>
            </w:r>
            <w:r>
              <w:rPr>
                <w:b/>
              </w:rPr>
              <w:t xml:space="preserve"> using daily climate</w:t>
            </w:r>
          </w:p>
        </w:tc>
        <w:tc>
          <w:tcPr>
            <w:tcW w:w="4928" w:type="dxa"/>
          </w:tcPr>
          <w:p w:rsidR="007E344C" w:rsidRPr="003B6901" w:rsidRDefault="007E344C" w:rsidP="004D473A">
            <w:pPr>
              <w:rPr>
                <w:b/>
              </w:rPr>
            </w:pPr>
            <w:r>
              <w:rPr>
                <w:b/>
              </w:rPr>
              <w:t xml:space="preserve">CIT Method using climate </w:t>
            </w:r>
            <w:proofErr w:type="spellStart"/>
            <w:r>
              <w:rPr>
                <w:b/>
              </w:rPr>
              <w:t>normals</w:t>
            </w:r>
            <w:proofErr w:type="spellEnd"/>
          </w:p>
        </w:tc>
      </w:tr>
      <w:tr w:rsidR="007E344C" w:rsidTr="00C030E4">
        <w:tc>
          <w:tcPr>
            <w:tcW w:w="1616" w:type="dxa"/>
          </w:tcPr>
          <w:p w:rsidR="007E344C" w:rsidRPr="006711F0" w:rsidRDefault="007E344C" w:rsidP="003F623B">
            <w:proofErr w:type="spellStart"/>
            <w:r w:rsidRPr="006711F0">
              <w:t>CHUAve</w:t>
            </w:r>
            <w:proofErr w:type="spellEnd"/>
          </w:p>
        </w:tc>
        <w:tc>
          <w:tcPr>
            <w:tcW w:w="3441" w:type="dxa"/>
          </w:tcPr>
          <w:p w:rsidR="007E344C" w:rsidRDefault="007E344C" w:rsidP="003F623B">
            <w:r>
              <w:t>Adjusted seasonally accumulated values of CHU2normal</w:t>
            </w:r>
          </w:p>
        </w:tc>
        <w:tc>
          <w:tcPr>
            <w:tcW w:w="4582" w:type="dxa"/>
          </w:tcPr>
          <w:p w:rsidR="007E344C" w:rsidRDefault="007E344C" w:rsidP="003F623B">
            <w:r>
              <w:t>NOT REQUIRED FOR DAILY DATA</w:t>
            </w:r>
          </w:p>
        </w:tc>
        <w:tc>
          <w:tcPr>
            <w:tcW w:w="4928" w:type="dxa"/>
          </w:tcPr>
          <w:p w:rsidR="007E344C" w:rsidRDefault="007E344C" w:rsidP="003D25E4">
            <w:r>
              <w:t xml:space="preserve">CHU2normal is adjusted using a regression equation that is specific for each region of </w:t>
            </w:r>
            <w:smartTag w:uri="urn:schemas-microsoft-com:office:smarttags" w:element="country-region">
              <w:smartTag w:uri="urn:schemas-microsoft-com:office:smarttags" w:element="place">
                <w:r>
                  <w:t>Canada</w:t>
                </w:r>
              </w:smartTag>
            </w:smartTag>
            <w:r>
              <w:t>.  The equation is of the form:</w:t>
            </w:r>
          </w:p>
          <w:p w:rsidR="007E344C" w:rsidRDefault="007E344C" w:rsidP="003D25E4">
            <w:r>
              <w:t xml:space="preserve">           </w:t>
            </w:r>
            <w:proofErr w:type="spellStart"/>
            <w:r>
              <w:t>CHUAve</w:t>
            </w:r>
            <w:proofErr w:type="spellEnd"/>
            <w:r>
              <w:t xml:space="preserve"> = </w:t>
            </w:r>
            <w:r w:rsidRPr="007C4408">
              <w:rPr>
                <w:sz w:val="28"/>
                <w:szCs w:val="28"/>
              </w:rPr>
              <w:t>a</w:t>
            </w:r>
            <w:r w:rsidRPr="007C4408">
              <w:rPr>
                <w:vertAlign w:val="subscript"/>
              </w:rPr>
              <w:t>0</w:t>
            </w:r>
            <w:r>
              <w:t xml:space="preserve"> + </w:t>
            </w:r>
            <w:r w:rsidRPr="007C4408">
              <w:rPr>
                <w:sz w:val="28"/>
                <w:szCs w:val="28"/>
              </w:rPr>
              <w:t>a</w:t>
            </w:r>
            <w:r w:rsidRPr="007C4408">
              <w:rPr>
                <w:vertAlign w:val="subscript"/>
              </w:rPr>
              <w:t>1</w:t>
            </w:r>
            <w:r>
              <w:t>*CHU2normal</w:t>
            </w:r>
          </w:p>
          <w:p w:rsidR="007E344C" w:rsidRDefault="007E344C" w:rsidP="00D35A8B">
            <w:r>
              <w:t>The constant (</w:t>
            </w:r>
            <w:r w:rsidRPr="007C4408">
              <w:rPr>
                <w:sz w:val="28"/>
                <w:szCs w:val="28"/>
              </w:rPr>
              <w:t>a</w:t>
            </w:r>
            <w:r w:rsidRPr="007C4408">
              <w:rPr>
                <w:vertAlign w:val="subscript"/>
              </w:rPr>
              <w:t>0</w:t>
            </w:r>
            <w:r>
              <w:t>) and coefficient (</w:t>
            </w:r>
            <w:r w:rsidRPr="007C4408">
              <w:rPr>
                <w:sz w:val="28"/>
                <w:szCs w:val="28"/>
              </w:rPr>
              <w:t>a</w:t>
            </w:r>
            <w:r>
              <w:rPr>
                <w:vertAlign w:val="subscript"/>
              </w:rPr>
              <w:t>1</w:t>
            </w:r>
            <w:r>
              <w:t xml:space="preserve">) values must be entered in the input “threshold file” as input into the program.  Appropriate values have been developed for most regions as shown in </w:t>
            </w:r>
            <w:r w:rsidR="00BB359B">
              <w:t>Appendix 5</w:t>
            </w:r>
            <w:r w:rsidRPr="002171F8">
              <w:t xml:space="preserve">.  However, these could be further refined in future.  The adjustment is needed so that the </w:t>
            </w:r>
            <w:smartTag w:uri="urn:schemas-microsoft-com:office:smarttags" w:element="place">
              <w:r w:rsidRPr="002171F8">
                <w:t>CHU</w:t>
              </w:r>
            </w:smartTag>
            <w:r w:rsidRPr="002171F8">
              <w:t xml:space="preserve"> values calculated from </w:t>
            </w:r>
            <w:proofErr w:type="spellStart"/>
            <w:r w:rsidRPr="002171F8">
              <w:t>normals</w:t>
            </w:r>
            <w:proofErr w:type="spellEnd"/>
            <w:r w:rsidRPr="002171F8">
              <w:t xml:space="preserve"> data corresponds closely to </w:t>
            </w:r>
            <w:smartTag w:uri="urn:schemas-microsoft-com:office:smarttags" w:element="place">
              <w:r w:rsidRPr="002171F8">
                <w:t>CHU</w:t>
              </w:r>
            </w:smartTag>
            <w:r w:rsidRPr="002171F8">
              <w:t xml:space="preserve"> values determined on an </w:t>
            </w:r>
            <w:r w:rsidR="00AE4D5B">
              <w:t>annual basis using daily data</w:t>
            </w:r>
            <w:r w:rsidRPr="002171F8">
              <w:t>.</w:t>
            </w:r>
          </w:p>
        </w:tc>
      </w:tr>
      <w:tr w:rsidR="007E344C" w:rsidTr="00C030E4">
        <w:tc>
          <w:tcPr>
            <w:tcW w:w="1616" w:type="dxa"/>
          </w:tcPr>
          <w:p w:rsidR="007E344C" w:rsidRPr="006711F0" w:rsidRDefault="007E344C" w:rsidP="003F623B">
            <w:r w:rsidRPr="00BB359B">
              <w:t>CHU80%</w:t>
            </w:r>
          </w:p>
        </w:tc>
        <w:tc>
          <w:tcPr>
            <w:tcW w:w="3441" w:type="dxa"/>
          </w:tcPr>
          <w:p w:rsidR="007E344C" w:rsidRDefault="007E344C" w:rsidP="003F623B">
            <w:r>
              <w:t>Value of seasonally accumulated CHU equaled or exceeded 80% of the time (i.e. 8 years out of 10)</w:t>
            </w:r>
          </w:p>
        </w:tc>
        <w:tc>
          <w:tcPr>
            <w:tcW w:w="4582" w:type="dxa"/>
          </w:tcPr>
          <w:p w:rsidR="007E344C" w:rsidRDefault="007E344C" w:rsidP="003F623B">
            <w:r>
              <w:t>REQUIRES A SUBROUTINE TO DO PROBABILITY ANALYSES OF YEARLY VALUES.</w:t>
            </w:r>
          </w:p>
        </w:tc>
        <w:tc>
          <w:tcPr>
            <w:tcW w:w="4928" w:type="dxa"/>
          </w:tcPr>
          <w:p w:rsidR="007E344C" w:rsidRDefault="007E344C" w:rsidP="00A133E4">
            <w:r>
              <w:t xml:space="preserve">CHU2normal is adjusted using a regression equation that is specific for each region of </w:t>
            </w:r>
            <w:smartTag w:uri="urn:schemas-microsoft-com:office:smarttags" w:element="country-region">
              <w:smartTag w:uri="urn:schemas-microsoft-com:office:smarttags" w:element="place">
                <w:r>
                  <w:t>Canada</w:t>
                </w:r>
              </w:smartTag>
            </w:smartTag>
            <w:r>
              <w:t>.  The equation is of the form:</w:t>
            </w:r>
          </w:p>
          <w:p w:rsidR="007E344C" w:rsidRDefault="007E344C" w:rsidP="00A133E4">
            <w:r>
              <w:t xml:space="preserve">             CHU80% = </w:t>
            </w:r>
            <w:r w:rsidRPr="007C4408">
              <w:rPr>
                <w:sz w:val="28"/>
                <w:szCs w:val="28"/>
              </w:rPr>
              <w:t>b</w:t>
            </w:r>
            <w:r w:rsidRPr="007C4408">
              <w:rPr>
                <w:vertAlign w:val="subscript"/>
              </w:rPr>
              <w:t>0</w:t>
            </w:r>
            <w:r>
              <w:t xml:space="preserve"> + </w:t>
            </w:r>
            <w:r w:rsidRPr="007C4408">
              <w:rPr>
                <w:sz w:val="28"/>
                <w:szCs w:val="28"/>
              </w:rPr>
              <w:t>b</w:t>
            </w:r>
            <w:r w:rsidRPr="007C4408">
              <w:rPr>
                <w:vertAlign w:val="subscript"/>
              </w:rPr>
              <w:t>1</w:t>
            </w:r>
            <w:r>
              <w:t>*CHU2normal</w:t>
            </w:r>
          </w:p>
          <w:p w:rsidR="007E344C" w:rsidRDefault="007E344C" w:rsidP="008F67BF">
            <w:r>
              <w:t>The constant (</w:t>
            </w:r>
            <w:r w:rsidRPr="007C4408">
              <w:rPr>
                <w:sz w:val="28"/>
                <w:szCs w:val="28"/>
              </w:rPr>
              <w:t>b</w:t>
            </w:r>
            <w:r w:rsidRPr="007C4408">
              <w:rPr>
                <w:vertAlign w:val="subscript"/>
              </w:rPr>
              <w:t>0</w:t>
            </w:r>
            <w:r>
              <w:t>) and coefficient (</w:t>
            </w:r>
            <w:r w:rsidRPr="007C4408">
              <w:rPr>
                <w:sz w:val="28"/>
                <w:szCs w:val="28"/>
              </w:rPr>
              <w:t>b</w:t>
            </w:r>
            <w:r w:rsidRPr="007C4408">
              <w:rPr>
                <w:vertAlign w:val="subscript"/>
              </w:rPr>
              <w:t>1</w:t>
            </w:r>
            <w:r>
              <w:t>) val</w:t>
            </w:r>
            <w:r w:rsidR="00AE4D5B">
              <w:t>ues must be entered in the</w:t>
            </w:r>
            <w:r>
              <w:t xml:space="preserve"> “threshold file” as input into the program. Appropriate values have been developed for most regions</w:t>
            </w:r>
            <w:r w:rsidR="00BB359B">
              <w:t xml:space="preserve"> (see Appendix 5</w:t>
            </w:r>
            <w:r>
              <w:t xml:space="preserve">). </w:t>
            </w:r>
          </w:p>
        </w:tc>
      </w:tr>
      <w:tr w:rsidR="00023B5C" w:rsidTr="00C030E4">
        <w:tc>
          <w:tcPr>
            <w:tcW w:w="1616" w:type="dxa"/>
          </w:tcPr>
          <w:p w:rsidR="00023B5C" w:rsidRPr="007967B2" w:rsidRDefault="00023B5C" w:rsidP="003F623B">
            <w:pPr>
              <w:rPr>
                <w:highlight w:val="cyan"/>
              </w:rPr>
            </w:pPr>
            <w:r w:rsidRPr="007967B2">
              <w:rPr>
                <w:highlight w:val="cyan"/>
              </w:rPr>
              <w:t>CHU2</w:t>
            </w:r>
          </w:p>
        </w:tc>
        <w:tc>
          <w:tcPr>
            <w:tcW w:w="3441" w:type="dxa"/>
          </w:tcPr>
          <w:p w:rsidR="00023B5C" w:rsidRDefault="00C030E4" w:rsidP="003F623B">
            <w:r>
              <w:t>Seasonal Crop (Corn) Heat Units (CHU) for corn and soybeans</w:t>
            </w:r>
          </w:p>
        </w:tc>
        <w:tc>
          <w:tcPr>
            <w:tcW w:w="4582" w:type="dxa"/>
          </w:tcPr>
          <w:p w:rsidR="00023B5C" w:rsidRDefault="00C030E4" w:rsidP="003F623B">
            <w:r>
              <w:t xml:space="preserve">CHU values are calculated from daily maximum and minimum air temperatures and accumulated from CHU2 First to CHU2 Last (see </w:t>
            </w:r>
            <w:r w:rsidRPr="004931B4">
              <w:t>Appendix 4</w:t>
            </w:r>
            <w:r>
              <w:t xml:space="preserve"> for details).</w:t>
            </w:r>
          </w:p>
        </w:tc>
        <w:tc>
          <w:tcPr>
            <w:tcW w:w="4928" w:type="dxa"/>
          </w:tcPr>
          <w:p w:rsidR="00023B5C" w:rsidRDefault="00C030E4" w:rsidP="00A133E4">
            <w:r>
              <w:t>N/A</w:t>
            </w:r>
          </w:p>
        </w:tc>
      </w:tr>
      <w:tr w:rsidR="00023B5C" w:rsidTr="00C030E4">
        <w:tc>
          <w:tcPr>
            <w:tcW w:w="1616" w:type="dxa"/>
          </w:tcPr>
          <w:p w:rsidR="00023B5C" w:rsidRPr="007967B2" w:rsidRDefault="00023B5C" w:rsidP="003F623B">
            <w:pPr>
              <w:rPr>
                <w:highlight w:val="cyan"/>
              </w:rPr>
            </w:pPr>
            <w:r w:rsidRPr="007967B2">
              <w:rPr>
                <w:highlight w:val="cyan"/>
              </w:rPr>
              <w:t>CHU2 First</w:t>
            </w:r>
          </w:p>
        </w:tc>
        <w:tc>
          <w:tcPr>
            <w:tcW w:w="3441" w:type="dxa"/>
          </w:tcPr>
          <w:p w:rsidR="00023B5C" w:rsidRDefault="00C030E4" w:rsidP="003F623B">
            <w:r>
              <w:t>Starting date of CHU2 accumulations (calendar day)</w:t>
            </w:r>
          </w:p>
        </w:tc>
        <w:tc>
          <w:tcPr>
            <w:tcW w:w="4582" w:type="dxa"/>
          </w:tcPr>
          <w:p w:rsidR="00023B5C" w:rsidRDefault="00AB6FCD" w:rsidP="00C030E4">
            <w:r>
              <w:t>As specified by the user</w:t>
            </w:r>
            <w:r w:rsidR="00FC3891">
              <w:t xml:space="preserve"> (see Appendix 4 for details).</w:t>
            </w:r>
          </w:p>
        </w:tc>
        <w:tc>
          <w:tcPr>
            <w:tcW w:w="4928" w:type="dxa"/>
          </w:tcPr>
          <w:p w:rsidR="00023B5C" w:rsidRDefault="00C030E4" w:rsidP="00A133E4">
            <w:r>
              <w:t>N/A</w:t>
            </w:r>
          </w:p>
        </w:tc>
      </w:tr>
      <w:tr w:rsidR="00C030E4" w:rsidTr="00C030E4">
        <w:tc>
          <w:tcPr>
            <w:tcW w:w="1616" w:type="dxa"/>
          </w:tcPr>
          <w:p w:rsidR="00C030E4" w:rsidRPr="007967B2" w:rsidRDefault="00C030E4" w:rsidP="003F623B">
            <w:pPr>
              <w:rPr>
                <w:highlight w:val="cyan"/>
              </w:rPr>
            </w:pPr>
            <w:r w:rsidRPr="007967B2">
              <w:rPr>
                <w:highlight w:val="cyan"/>
              </w:rPr>
              <w:t>CHU2 Last</w:t>
            </w:r>
          </w:p>
        </w:tc>
        <w:tc>
          <w:tcPr>
            <w:tcW w:w="3441" w:type="dxa"/>
          </w:tcPr>
          <w:p w:rsidR="00C030E4" w:rsidRDefault="00C030E4" w:rsidP="005972C4">
            <w:r>
              <w:t>Ending date of CHU2 accumulations (calendar day)</w:t>
            </w:r>
          </w:p>
        </w:tc>
        <w:tc>
          <w:tcPr>
            <w:tcW w:w="4582" w:type="dxa"/>
          </w:tcPr>
          <w:p w:rsidR="00C030E4" w:rsidRDefault="00AB6FCD" w:rsidP="003F623B">
            <w:r>
              <w:t>As specified by the user</w:t>
            </w:r>
            <w:r w:rsidR="00FC3891">
              <w:t xml:space="preserve"> (see App</w:t>
            </w:r>
            <w:r>
              <w:t>endix</w:t>
            </w:r>
            <w:r w:rsidR="00FC3891">
              <w:t xml:space="preserve"> 4 for details)</w:t>
            </w:r>
            <w:r w:rsidR="00AE4D5B">
              <w:t>.</w:t>
            </w:r>
          </w:p>
        </w:tc>
        <w:tc>
          <w:tcPr>
            <w:tcW w:w="4928" w:type="dxa"/>
          </w:tcPr>
          <w:p w:rsidR="00C030E4" w:rsidRDefault="00C030E4" w:rsidP="00A133E4">
            <w:r>
              <w:t>N/A</w:t>
            </w:r>
          </w:p>
        </w:tc>
      </w:tr>
    </w:tbl>
    <w:p w:rsidR="00E8312C" w:rsidRDefault="00E8312C" w:rsidP="003F623B">
      <w:pPr>
        <w:sectPr w:rsidR="00E8312C" w:rsidSect="00D27B26">
          <w:pgSz w:w="15840" w:h="12240" w:orient="landscape"/>
          <w:pgMar w:top="1701" w:right="1098" w:bottom="1134" w:left="993" w:header="720" w:footer="720" w:gutter="0"/>
          <w:cols w:space="720"/>
          <w:docGrid w:linePitch="360"/>
        </w:sectPr>
      </w:pPr>
    </w:p>
    <w:p w:rsidR="00E8312C" w:rsidRDefault="00E8312C" w:rsidP="003F623B"/>
    <w:p w:rsidR="00610E78" w:rsidRDefault="00610E78" w:rsidP="00610E78">
      <w:r>
        <w:rPr>
          <w:b/>
        </w:rPr>
        <w:t>Appendix 2.</w:t>
      </w:r>
      <w:r>
        <w:t xml:space="preserve">  Procedures for calculating Potential </w:t>
      </w:r>
      <w:proofErr w:type="spellStart"/>
      <w:r>
        <w:t>Evapotranspiration</w:t>
      </w:r>
      <w:proofErr w:type="spellEnd"/>
      <w:r>
        <w:t xml:space="preserve"> (PE) using </w:t>
      </w:r>
      <w:r w:rsidR="00C25EF1">
        <w:t xml:space="preserve">methods which </w:t>
      </w:r>
      <w:r>
        <w:t xml:space="preserve">only </w:t>
      </w:r>
      <w:r w:rsidR="00C25EF1">
        <w:t xml:space="preserve">require </w:t>
      </w:r>
      <w:r>
        <w:t>temperature and solar radiation at the top of the atmosphere</w:t>
      </w:r>
      <w:r w:rsidR="00C25EF1">
        <w:t xml:space="preserve"> (extra terrestrial)</w:t>
      </w:r>
      <w:r>
        <w:t xml:space="preserve"> as input data.</w:t>
      </w:r>
    </w:p>
    <w:p w:rsidR="00610E78" w:rsidRDefault="00610E78" w:rsidP="00610E78"/>
    <w:p w:rsidR="00610E78" w:rsidRDefault="00610E78" w:rsidP="00610E78"/>
    <w:p w:rsidR="00610E78" w:rsidRDefault="006C50B6" w:rsidP="00610E78">
      <w:r>
        <w:rPr>
          <w:b/>
        </w:rPr>
        <w:t xml:space="preserve">2.1  </w:t>
      </w:r>
      <w:proofErr w:type="spellStart"/>
      <w:r w:rsidR="00610E78" w:rsidRPr="00E07DA1">
        <w:rPr>
          <w:b/>
        </w:rPr>
        <w:t>Baier</w:t>
      </w:r>
      <w:proofErr w:type="spellEnd"/>
      <w:r w:rsidR="00610E78" w:rsidRPr="00E07DA1">
        <w:rPr>
          <w:b/>
        </w:rPr>
        <w:t xml:space="preserve"> and Robertson Method </w:t>
      </w:r>
      <w:r w:rsidR="00610E78">
        <w:rPr>
          <w:b/>
        </w:rPr>
        <w:t>for calculating PE</w:t>
      </w:r>
      <w:r w:rsidR="00610E78">
        <w:t xml:space="preserve"> </w:t>
      </w:r>
      <w:r w:rsidR="00610E78">
        <w:rPr>
          <w:lang w:val="en-CA"/>
        </w:rPr>
        <w:t>(</w:t>
      </w:r>
      <w:proofErr w:type="spellStart"/>
      <w:r w:rsidR="00AD6E45">
        <w:fldChar w:fldCharType="begin"/>
      </w:r>
      <w:r w:rsidR="00610E78">
        <w:instrText>HYPERLINK "http://pubs.aic.ca/doi/pdf/10.4141/cjps65-051"</w:instrText>
      </w:r>
      <w:r w:rsidR="00AD6E45">
        <w:fldChar w:fldCharType="separate"/>
      </w:r>
      <w:r w:rsidR="00610E78" w:rsidRPr="00DD7070">
        <w:rPr>
          <w:rStyle w:val="Hyperlink"/>
          <w:lang w:val="en-CA"/>
        </w:rPr>
        <w:t>Baier</w:t>
      </w:r>
      <w:proofErr w:type="spellEnd"/>
      <w:r w:rsidR="00610E78" w:rsidRPr="00DD7070">
        <w:rPr>
          <w:rStyle w:val="Hyperlink"/>
          <w:lang w:val="en-CA"/>
        </w:rPr>
        <w:t xml:space="preserve"> and Robertson, 1965</w:t>
      </w:r>
      <w:r w:rsidR="00AD6E45">
        <w:fldChar w:fldCharType="end"/>
      </w:r>
      <w:r w:rsidR="00610E78">
        <w:rPr>
          <w:lang w:val="en-CA"/>
        </w:rPr>
        <w:t xml:space="preserve">;  </w:t>
      </w:r>
      <w:hyperlink r:id="rId27" w:history="1">
        <w:proofErr w:type="spellStart"/>
        <w:r w:rsidR="00610E78" w:rsidRPr="00DD7070">
          <w:rPr>
            <w:rStyle w:val="Hyperlink"/>
            <w:lang w:val="en-CA"/>
          </w:rPr>
          <w:t>Baier</w:t>
        </w:r>
        <w:proofErr w:type="spellEnd"/>
        <w:r w:rsidR="00610E78" w:rsidRPr="00DD7070">
          <w:rPr>
            <w:rStyle w:val="Hyperlink"/>
            <w:lang w:val="en-CA"/>
          </w:rPr>
          <w:t>, 1971</w:t>
        </w:r>
      </w:hyperlink>
      <w:r w:rsidR="00610E78">
        <w:rPr>
          <w:lang w:val="en-CA"/>
        </w:rPr>
        <w:t>)</w:t>
      </w:r>
      <w:r w:rsidR="00610E78">
        <w:t>.</w:t>
      </w:r>
    </w:p>
    <w:p w:rsidR="00610E78" w:rsidRDefault="00610E78" w:rsidP="00610E78">
      <w:pPr>
        <w:ind w:left="540" w:hanging="540"/>
      </w:pPr>
      <w:r>
        <w:t xml:space="preserve">       </w:t>
      </w:r>
    </w:p>
    <w:p w:rsidR="00610E78" w:rsidRPr="00690DEE" w:rsidRDefault="00610E78" w:rsidP="00610E78">
      <w:pPr>
        <w:ind w:left="540" w:hanging="540"/>
      </w:pPr>
      <w:r>
        <w:tab/>
        <w:t xml:space="preserve"> (This method must be used by CIT with </w:t>
      </w:r>
      <w:proofErr w:type="spellStart"/>
      <w:r>
        <w:t>normals</w:t>
      </w:r>
      <w:proofErr w:type="spellEnd"/>
      <w:r>
        <w:t xml:space="preserve"> data </w:t>
      </w:r>
      <w:r w:rsidRPr="00690DEE">
        <w:t>when deriving LSRS crop ratings, since the P-PE deduction</w:t>
      </w:r>
      <w:r>
        <w:t xml:space="preserve"> </w:t>
      </w:r>
      <w:r w:rsidRPr="00690DEE">
        <w:t xml:space="preserve">curves contained within the LSRS calculator </w:t>
      </w:r>
      <w:r>
        <w:t>have been calibrated for “</w:t>
      </w:r>
      <w:proofErr w:type="spellStart"/>
      <w:r>
        <w:t>Baier</w:t>
      </w:r>
      <w:proofErr w:type="spellEnd"/>
      <w:r>
        <w:t xml:space="preserve"> </w:t>
      </w:r>
      <w:r w:rsidRPr="00690DEE">
        <w:t>Robertson  P-PE” values.)</w:t>
      </w:r>
    </w:p>
    <w:p w:rsidR="00610E78" w:rsidRDefault="00610E78" w:rsidP="00610E78"/>
    <w:p w:rsidR="00610E78" w:rsidRPr="00A03DE2" w:rsidRDefault="00610E78" w:rsidP="00610E78">
      <w:r>
        <w:t>PE</w:t>
      </w:r>
      <w:r w:rsidRPr="00BC754C">
        <w:rPr>
          <w:b/>
        </w:rPr>
        <w:t xml:space="preserve"> </w:t>
      </w:r>
      <w:r w:rsidRPr="00BC754C">
        <w:rPr>
          <w:vertAlign w:val="subscript"/>
        </w:rPr>
        <w:t>BR1</w:t>
      </w:r>
      <w:r>
        <w:t xml:space="preserve"> = 0.086 * (0.928 * </w:t>
      </w:r>
      <w:proofErr w:type="spellStart"/>
      <w:r>
        <w:t>Tmaxf</w:t>
      </w:r>
      <w:proofErr w:type="spellEnd"/>
      <w:r w:rsidRPr="00A03DE2">
        <w:t xml:space="preserve"> + 0.933 * </w:t>
      </w:r>
      <w:proofErr w:type="spellStart"/>
      <w:r>
        <w:t>Trangef</w:t>
      </w:r>
      <w:proofErr w:type="spellEnd"/>
      <w:r>
        <w:t xml:space="preserve"> + 0.0486 * </w:t>
      </w:r>
      <w:proofErr w:type="spellStart"/>
      <w:r>
        <w:t>RStop</w:t>
      </w:r>
      <w:proofErr w:type="spellEnd"/>
      <w:r w:rsidRPr="00A03DE2">
        <w:t xml:space="preserve"> - 87.03);</w:t>
      </w:r>
    </w:p>
    <w:p w:rsidR="00610E78" w:rsidRPr="00A03DE2" w:rsidRDefault="00610E78" w:rsidP="00610E78">
      <w:r>
        <w:t xml:space="preserve">        if PE</w:t>
      </w:r>
      <w:r w:rsidR="006C50B6">
        <w:t xml:space="preserve"> </w:t>
      </w:r>
      <w:r w:rsidR="00A55AED">
        <w:t>&lt;</w:t>
      </w:r>
      <w:r w:rsidR="006C50B6">
        <w:rPr>
          <w:rFonts w:ascii="WP MathA" w:hAnsi="WP MathA"/>
          <w:lang w:val="en-CA"/>
        </w:rPr>
        <w:t></w:t>
      </w:r>
      <w:r>
        <w:t xml:space="preserve">0  </w:t>
      </w:r>
      <w:r w:rsidRPr="00A03DE2">
        <w:t xml:space="preserve"> </w:t>
      </w:r>
      <w:r>
        <w:t>then</w:t>
      </w:r>
      <w:r w:rsidRPr="00A03DE2">
        <w:t xml:space="preserve"> </w:t>
      </w:r>
      <w:r>
        <w:t xml:space="preserve"> PE=</w:t>
      </w:r>
      <w:r w:rsidRPr="00A03DE2">
        <w:t xml:space="preserve">0.0;        </w:t>
      </w:r>
    </w:p>
    <w:p w:rsidR="00610E78" w:rsidRDefault="00610E78" w:rsidP="00610E78"/>
    <w:p w:rsidR="00610E78" w:rsidRDefault="00610E78" w:rsidP="00610E78">
      <w:r>
        <w:t xml:space="preserve">where  </w:t>
      </w:r>
      <w:proofErr w:type="spellStart"/>
      <w:r>
        <w:t>Tmaxf</w:t>
      </w:r>
      <w:proofErr w:type="spellEnd"/>
      <w:r>
        <w:t xml:space="preserve"> = </w:t>
      </w:r>
      <w:proofErr w:type="spellStart"/>
      <w:r>
        <w:t>Tmax</w:t>
      </w:r>
      <w:proofErr w:type="spellEnd"/>
      <w:r>
        <w:t xml:space="preserve"> * 9 / 5 + 32  </w:t>
      </w:r>
    </w:p>
    <w:p w:rsidR="00610E78" w:rsidRDefault="00610E78" w:rsidP="00610E78">
      <w:pPr>
        <w:ind w:firstLine="720"/>
      </w:pPr>
      <w:proofErr w:type="spellStart"/>
      <w:r>
        <w:t>Tminf</w:t>
      </w:r>
      <w:proofErr w:type="spellEnd"/>
      <w:r>
        <w:t xml:space="preserve"> = </w:t>
      </w:r>
      <w:proofErr w:type="spellStart"/>
      <w:r>
        <w:t>Tmin</w:t>
      </w:r>
      <w:proofErr w:type="spellEnd"/>
      <w:r>
        <w:t xml:space="preserve"> * 9 / 5 + 32   </w:t>
      </w:r>
    </w:p>
    <w:p w:rsidR="00610E78" w:rsidRDefault="00610E78" w:rsidP="00610E78">
      <w:pPr>
        <w:ind w:left="720"/>
      </w:pPr>
      <w:proofErr w:type="spellStart"/>
      <w:r>
        <w:t>T</w:t>
      </w:r>
      <w:r w:rsidRPr="00A03DE2">
        <w:t>ran</w:t>
      </w:r>
      <w:r>
        <w:t>gef</w:t>
      </w:r>
      <w:proofErr w:type="spellEnd"/>
      <w:r>
        <w:t xml:space="preserve"> = </w:t>
      </w:r>
      <w:proofErr w:type="spellStart"/>
      <w:r>
        <w:t>Tmaxf</w:t>
      </w:r>
      <w:proofErr w:type="spellEnd"/>
      <w:r>
        <w:t xml:space="preserve"> – </w:t>
      </w:r>
      <w:proofErr w:type="spellStart"/>
      <w:r>
        <w:t>Tminf</w:t>
      </w:r>
      <w:proofErr w:type="spellEnd"/>
    </w:p>
    <w:p w:rsidR="00610E78" w:rsidRDefault="00610E78" w:rsidP="00610E78">
      <w:pPr>
        <w:ind w:left="720"/>
      </w:pPr>
      <w:proofErr w:type="spellStart"/>
      <w:r>
        <w:t>RStop</w:t>
      </w:r>
      <w:proofErr w:type="spellEnd"/>
      <w:r>
        <w:t xml:space="preserve"> = </w:t>
      </w:r>
      <w:r w:rsidRPr="00A03DE2">
        <w:t xml:space="preserve"> </w:t>
      </w:r>
      <w:r>
        <w:t>23.89*</w:t>
      </w:r>
      <w:r w:rsidRPr="00F67C0B">
        <w:rPr>
          <w:lang w:val="en-CA"/>
        </w:rPr>
        <w:t xml:space="preserve"> </w:t>
      </w:r>
      <w:r>
        <w:t>R</w:t>
      </w:r>
      <w:r w:rsidRPr="004D7F2E">
        <w:rPr>
          <w:vertAlign w:val="subscript"/>
        </w:rPr>
        <w:t>a</w:t>
      </w:r>
    </w:p>
    <w:p w:rsidR="00610E78" w:rsidRDefault="00610E78" w:rsidP="00610E78">
      <w:pPr>
        <w:rPr>
          <w:lang w:val="en-CA"/>
        </w:rPr>
      </w:pPr>
      <w:proofErr w:type="spellStart"/>
      <w:r>
        <w:t>Tmax</w:t>
      </w:r>
      <w:proofErr w:type="spellEnd"/>
      <w:r>
        <w:t xml:space="preserve"> and </w:t>
      </w:r>
      <w:proofErr w:type="spellStart"/>
      <w:r>
        <w:t>Tmin</w:t>
      </w:r>
      <w:proofErr w:type="spellEnd"/>
      <w:r>
        <w:t xml:space="preserve"> are the mean daily maximum and minimum temperatures in </w:t>
      </w:r>
      <w:r>
        <w:rPr>
          <w:lang w:val="en-CA"/>
        </w:rPr>
        <w:t xml:space="preserve">°C; </w:t>
      </w:r>
      <w:proofErr w:type="spellStart"/>
      <w:r>
        <w:rPr>
          <w:lang w:val="en-CA"/>
        </w:rPr>
        <w:t>Tmaxf</w:t>
      </w:r>
      <w:proofErr w:type="spellEnd"/>
      <w:r>
        <w:rPr>
          <w:lang w:val="en-CA"/>
        </w:rPr>
        <w:t xml:space="preserve"> and </w:t>
      </w:r>
      <w:proofErr w:type="spellStart"/>
      <w:r>
        <w:rPr>
          <w:lang w:val="en-CA"/>
        </w:rPr>
        <w:t>Tminf</w:t>
      </w:r>
      <w:proofErr w:type="spellEnd"/>
      <w:r>
        <w:rPr>
          <w:lang w:val="en-CA"/>
        </w:rPr>
        <w:t xml:space="preserve"> are</w:t>
      </w:r>
      <w:r w:rsidRPr="00273E61">
        <w:t xml:space="preserve"> </w:t>
      </w:r>
      <w:r>
        <w:t xml:space="preserve">the mean daily maximum and minimum temperatures in </w:t>
      </w:r>
      <w:r>
        <w:rPr>
          <w:lang w:val="en-CA"/>
        </w:rPr>
        <w:t>°F.</w:t>
      </w:r>
    </w:p>
    <w:p w:rsidR="00610E78" w:rsidRDefault="00610E78" w:rsidP="00610E78">
      <w:pPr>
        <w:rPr>
          <w:lang w:val="en-CA"/>
        </w:rPr>
      </w:pPr>
      <w:r>
        <w:t>R</w:t>
      </w:r>
      <w:r w:rsidRPr="004D7F2E">
        <w:rPr>
          <w:vertAlign w:val="subscript"/>
        </w:rPr>
        <w:t>a</w:t>
      </w:r>
      <w:r>
        <w:rPr>
          <w:lang w:val="en-CA"/>
        </w:rPr>
        <w:t xml:space="preserve"> is the </w:t>
      </w:r>
      <w:r w:rsidRPr="00E33B77">
        <w:t xml:space="preserve">extra terrestrial radiation </w:t>
      </w:r>
      <w:r>
        <w:rPr>
          <w:lang w:val="en-CA"/>
        </w:rPr>
        <w:t>in MJ/m</w:t>
      </w:r>
      <w:r w:rsidRPr="002E45BD">
        <w:rPr>
          <w:vertAlign w:val="superscript"/>
          <w:lang w:val="en-CA"/>
        </w:rPr>
        <w:t>2</w:t>
      </w:r>
      <w:r>
        <w:rPr>
          <w:lang w:val="en-CA"/>
        </w:rPr>
        <w:t xml:space="preserve">/day.  </w:t>
      </w:r>
    </w:p>
    <w:p w:rsidR="00610E78" w:rsidRDefault="00610E78" w:rsidP="00610E78">
      <w:pPr>
        <w:rPr>
          <w:lang w:val="en-CA"/>
        </w:rPr>
      </w:pPr>
      <w:proofErr w:type="spellStart"/>
      <w:r>
        <w:rPr>
          <w:lang w:val="en-CA"/>
        </w:rPr>
        <w:t>RStop</w:t>
      </w:r>
      <w:proofErr w:type="spellEnd"/>
      <w:r>
        <w:rPr>
          <w:lang w:val="en-CA"/>
        </w:rPr>
        <w:t xml:space="preserve"> is </w:t>
      </w:r>
      <w:r w:rsidRPr="00E33B77">
        <w:t xml:space="preserve">extra terrestrial radiation </w:t>
      </w:r>
      <w:r>
        <w:rPr>
          <w:lang w:val="en-CA"/>
        </w:rPr>
        <w:t>in cal/cm</w:t>
      </w:r>
      <w:r w:rsidRPr="00F83F13">
        <w:rPr>
          <w:vertAlign w:val="superscript"/>
          <w:lang w:val="en-CA"/>
        </w:rPr>
        <w:t>2</w:t>
      </w:r>
      <w:r>
        <w:rPr>
          <w:lang w:val="en-CA"/>
        </w:rPr>
        <w:t xml:space="preserve">/day.   </w:t>
      </w:r>
    </w:p>
    <w:p w:rsidR="00610E78" w:rsidRDefault="00610E78" w:rsidP="00610E78">
      <w:r>
        <w:rPr>
          <w:lang w:val="en-CA"/>
        </w:rPr>
        <w:t>(1 cal/cm</w:t>
      </w:r>
      <w:r w:rsidRPr="00F83F13">
        <w:rPr>
          <w:vertAlign w:val="superscript"/>
          <w:lang w:val="en-CA"/>
        </w:rPr>
        <w:t>2</w:t>
      </w:r>
      <w:r>
        <w:rPr>
          <w:lang w:val="en-CA"/>
        </w:rPr>
        <w:t>/day = 0.041868 MJ/m</w:t>
      </w:r>
      <w:r w:rsidRPr="002E45BD">
        <w:rPr>
          <w:vertAlign w:val="superscript"/>
          <w:lang w:val="en-CA"/>
        </w:rPr>
        <w:t>2</w:t>
      </w:r>
      <w:r>
        <w:rPr>
          <w:lang w:val="en-CA"/>
        </w:rPr>
        <w:t>/day;  1</w:t>
      </w:r>
      <w:r w:rsidRPr="00C832DF">
        <w:rPr>
          <w:lang w:val="en-CA"/>
        </w:rPr>
        <w:t xml:space="preserve"> </w:t>
      </w:r>
      <w:r>
        <w:rPr>
          <w:lang w:val="en-CA"/>
        </w:rPr>
        <w:t>MJ/m</w:t>
      </w:r>
      <w:r w:rsidRPr="002E45BD">
        <w:rPr>
          <w:vertAlign w:val="superscript"/>
          <w:lang w:val="en-CA"/>
        </w:rPr>
        <w:t>2</w:t>
      </w:r>
      <w:r>
        <w:rPr>
          <w:lang w:val="en-CA"/>
        </w:rPr>
        <w:t>/day = 23.89</w:t>
      </w:r>
      <w:r w:rsidRPr="00C832DF">
        <w:rPr>
          <w:lang w:val="en-CA"/>
        </w:rPr>
        <w:t xml:space="preserve"> </w:t>
      </w:r>
      <w:r>
        <w:rPr>
          <w:lang w:val="en-CA"/>
        </w:rPr>
        <w:t>cal/cm</w:t>
      </w:r>
      <w:r w:rsidRPr="00F83F13">
        <w:rPr>
          <w:vertAlign w:val="superscript"/>
          <w:lang w:val="en-CA"/>
        </w:rPr>
        <w:t>2</w:t>
      </w:r>
      <w:r>
        <w:rPr>
          <w:lang w:val="en-CA"/>
        </w:rPr>
        <w:t xml:space="preserve">/day) </w:t>
      </w:r>
    </w:p>
    <w:p w:rsidR="00610E78" w:rsidRDefault="00610E78" w:rsidP="00610E78"/>
    <w:p w:rsidR="006C50B6" w:rsidRPr="00AE3C97" w:rsidRDefault="006C50B6" w:rsidP="006C50B6">
      <w:pPr>
        <w:rPr>
          <w:b/>
          <w:highlight w:val="yellow"/>
        </w:rPr>
      </w:pPr>
      <w:r>
        <w:rPr>
          <w:b/>
        </w:rPr>
        <w:t xml:space="preserve">2.2  HG:  </w:t>
      </w:r>
      <w:r w:rsidRPr="00E07DA1">
        <w:rPr>
          <w:b/>
        </w:rPr>
        <w:t xml:space="preserve">Hargreaves and </w:t>
      </w:r>
      <w:proofErr w:type="spellStart"/>
      <w:r w:rsidRPr="00E07DA1">
        <w:rPr>
          <w:b/>
        </w:rPr>
        <w:t>Samani</w:t>
      </w:r>
      <w:proofErr w:type="spellEnd"/>
      <w:r>
        <w:rPr>
          <w:b/>
        </w:rPr>
        <w:t xml:space="preserve">  </w:t>
      </w:r>
      <w:r>
        <w:t xml:space="preserve">(Hargreaves and </w:t>
      </w:r>
      <w:proofErr w:type="spellStart"/>
      <w:r>
        <w:t>Samani</w:t>
      </w:r>
      <w:proofErr w:type="spellEnd"/>
      <w:r>
        <w:t>, 1985</w:t>
      </w:r>
      <w:r w:rsidR="00AE3C97">
        <w:t>)</w:t>
      </w:r>
    </w:p>
    <w:p w:rsidR="006C50B6" w:rsidRDefault="006C50B6" w:rsidP="006C50B6"/>
    <w:p w:rsidR="006C50B6" w:rsidRPr="00E33B77" w:rsidRDefault="006C50B6" w:rsidP="006C50B6">
      <w:r>
        <w:t>PE</w:t>
      </w:r>
      <w:r w:rsidRPr="00415E0F">
        <w:rPr>
          <w:vertAlign w:val="subscript"/>
        </w:rPr>
        <w:t>HG</w:t>
      </w:r>
      <w:r>
        <w:t xml:space="preserve"> = 0.0023 * (</w:t>
      </w:r>
      <w:proofErr w:type="spellStart"/>
      <w:r>
        <w:t>Tmax</w:t>
      </w:r>
      <w:proofErr w:type="spellEnd"/>
      <w:r>
        <w:t xml:space="preserve"> - </w:t>
      </w:r>
      <w:proofErr w:type="spellStart"/>
      <w:r>
        <w:t>Tmin</w:t>
      </w:r>
      <w:proofErr w:type="spellEnd"/>
      <w:r>
        <w:t>)^0.5 * (</w:t>
      </w:r>
      <w:proofErr w:type="spellStart"/>
      <w:r>
        <w:t>Tmean</w:t>
      </w:r>
      <w:proofErr w:type="spellEnd"/>
      <w:r>
        <w:t xml:space="preserve"> + 17.8) * (R</w:t>
      </w:r>
      <w:r w:rsidRPr="004D7F2E">
        <w:rPr>
          <w:vertAlign w:val="subscript"/>
        </w:rPr>
        <w:t>a</w:t>
      </w:r>
      <w:r w:rsidRPr="00E33B77">
        <w:t xml:space="preserve"> / </w:t>
      </w:r>
      <w:proofErr w:type="spellStart"/>
      <w:r w:rsidRPr="00E33B77">
        <w:t>Lv</w:t>
      </w:r>
      <w:proofErr w:type="spellEnd"/>
      <w:r w:rsidRPr="00E33B77">
        <w:t>)</w:t>
      </w:r>
    </w:p>
    <w:p w:rsidR="006C50B6" w:rsidRDefault="006C50B6" w:rsidP="006C50B6"/>
    <w:p w:rsidR="006C50B6" w:rsidRPr="00E33B77" w:rsidRDefault="006C50B6" w:rsidP="006C50B6">
      <w:proofErr w:type="spellStart"/>
      <w:r>
        <w:t>T</w:t>
      </w:r>
      <w:r w:rsidRPr="009075E2">
        <w:t>mean</w:t>
      </w:r>
      <w:proofErr w:type="spellEnd"/>
      <w:r w:rsidRPr="00E33B77">
        <w:t xml:space="preserve"> = mean air temperature (°C)</w:t>
      </w:r>
    </w:p>
    <w:p w:rsidR="006C50B6" w:rsidRPr="00E33B77" w:rsidRDefault="006C50B6" w:rsidP="006C50B6">
      <w:proofErr w:type="spellStart"/>
      <w:r>
        <w:t>T</w:t>
      </w:r>
      <w:r w:rsidRPr="00E33B77">
        <w:t>max</w:t>
      </w:r>
      <w:proofErr w:type="spellEnd"/>
      <w:r w:rsidRPr="00E33B77">
        <w:t xml:space="preserve"> = maximum air temperature (°C)</w:t>
      </w:r>
    </w:p>
    <w:p w:rsidR="006C50B6" w:rsidRPr="00E33B77" w:rsidRDefault="006C50B6" w:rsidP="006C50B6">
      <w:proofErr w:type="spellStart"/>
      <w:r>
        <w:t>T</w:t>
      </w:r>
      <w:r w:rsidRPr="00E33B77">
        <w:t>min</w:t>
      </w:r>
      <w:proofErr w:type="spellEnd"/>
      <w:r w:rsidRPr="00E33B77">
        <w:t xml:space="preserve"> = minimum air temperature (°C)</w:t>
      </w:r>
    </w:p>
    <w:p w:rsidR="006C50B6" w:rsidRPr="00E33B77" w:rsidRDefault="006C50B6" w:rsidP="006C50B6">
      <w:r>
        <w:t>R</w:t>
      </w:r>
      <w:r w:rsidRPr="004D7F2E">
        <w:rPr>
          <w:vertAlign w:val="subscript"/>
        </w:rPr>
        <w:t>a</w:t>
      </w:r>
      <w:r w:rsidRPr="00E33B77">
        <w:t xml:space="preserve"> = extra terrestrial radiation (MJ/m</w:t>
      </w:r>
      <w:r w:rsidRPr="00E33B77">
        <w:rPr>
          <w:vertAlign w:val="superscript"/>
        </w:rPr>
        <w:t>2</w:t>
      </w:r>
      <w:r w:rsidRPr="00E33B77">
        <w:t>/day)</w:t>
      </w:r>
    </w:p>
    <w:p w:rsidR="006C50B6" w:rsidRDefault="006C50B6" w:rsidP="006C50B6">
      <w:pPr>
        <w:tabs>
          <w:tab w:val="num" w:pos="720"/>
        </w:tabs>
      </w:pPr>
      <w:r>
        <w:rPr>
          <w:lang w:val="en-CA"/>
        </w:rPr>
        <w:t xml:space="preserve">       (1 cal/cm</w:t>
      </w:r>
      <w:r w:rsidRPr="00F83F13">
        <w:rPr>
          <w:vertAlign w:val="superscript"/>
          <w:lang w:val="en-CA"/>
        </w:rPr>
        <w:t>2</w:t>
      </w:r>
      <w:r>
        <w:rPr>
          <w:lang w:val="en-CA"/>
        </w:rPr>
        <w:t>/day = 0.041868 MJ/m</w:t>
      </w:r>
      <w:r w:rsidRPr="002E45BD">
        <w:rPr>
          <w:vertAlign w:val="superscript"/>
          <w:lang w:val="en-CA"/>
        </w:rPr>
        <w:t>2</w:t>
      </w:r>
      <w:r>
        <w:rPr>
          <w:lang w:val="en-CA"/>
        </w:rPr>
        <w:t>/day;  1</w:t>
      </w:r>
      <w:r w:rsidRPr="00C832DF">
        <w:rPr>
          <w:lang w:val="en-CA"/>
        </w:rPr>
        <w:t xml:space="preserve"> </w:t>
      </w:r>
      <w:r>
        <w:rPr>
          <w:lang w:val="en-CA"/>
        </w:rPr>
        <w:t>MJ/m</w:t>
      </w:r>
      <w:r w:rsidRPr="002E45BD">
        <w:rPr>
          <w:vertAlign w:val="superscript"/>
          <w:lang w:val="en-CA"/>
        </w:rPr>
        <w:t>2</w:t>
      </w:r>
      <w:r>
        <w:rPr>
          <w:lang w:val="en-CA"/>
        </w:rPr>
        <w:t>/day = 23.89</w:t>
      </w:r>
      <w:r w:rsidRPr="00C832DF">
        <w:rPr>
          <w:lang w:val="en-CA"/>
        </w:rPr>
        <w:t xml:space="preserve"> </w:t>
      </w:r>
      <w:r>
        <w:rPr>
          <w:lang w:val="en-CA"/>
        </w:rPr>
        <w:t>cal/cm</w:t>
      </w:r>
      <w:r w:rsidRPr="00F83F13">
        <w:rPr>
          <w:vertAlign w:val="superscript"/>
          <w:lang w:val="en-CA"/>
        </w:rPr>
        <w:t>2</w:t>
      </w:r>
      <w:r>
        <w:rPr>
          <w:lang w:val="en-CA"/>
        </w:rPr>
        <w:t>/day)</w:t>
      </w:r>
    </w:p>
    <w:p w:rsidR="006C50B6" w:rsidRDefault="006C50B6" w:rsidP="006C50B6">
      <w:pPr>
        <w:tabs>
          <w:tab w:val="num" w:pos="720"/>
        </w:tabs>
      </w:pPr>
      <w:proofErr w:type="spellStart"/>
      <w:r w:rsidRPr="00E33B77">
        <w:t>Lv</w:t>
      </w:r>
      <w:proofErr w:type="spellEnd"/>
      <w:r w:rsidRPr="00E33B77">
        <w:t xml:space="preserve"> = latent heat of vaporization (MJ/kg)</w:t>
      </w:r>
    </w:p>
    <w:p w:rsidR="006C50B6" w:rsidRPr="005045BA" w:rsidRDefault="006C50B6" w:rsidP="006C50B6">
      <w:pPr>
        <w:tabs>
          <w:tab w:val="num" w:pos="720"/>
        </w:tabs>
        <w:rPr>
          <w:lang w:val="fr-CA"/>
        </w:rPr>
      </w:pPr>
      <w:r>
        <w:t xml:space="preserve">      </w:t>
      </w:r>
      <w:r w:rsidRPr="005045BA">
        <w:rPr>
          <w:lang w:val="fr-CA"/>
        </w:rPr>
        <w:t>= 2.45 MJ/kg (Allen et al., 1998</w:t>
      </w:r>
      <w:r w:rsidRPr="005045BA">
        <w:rPr>
          <w:b/>
          <w:lang w:val="fr-CA"/>
        </w:rPr>
        <w:t>)</w:t>
      </w:r>
    </w:p>
    <w:p w:rsidR="006C50B6" w:rsidRPr="005045BA" w:rsidRDefault="006C50B6" w:rsidP="006C50B6">
      <w:pPr>
        <w:tabs>
          <w:tab w:val="num" w:pos="720"/>
        </w:tabs>
        <w:rPr>
          <w:lang w:val="fr-CA"/>
        </w:rPr>
      </w:pPr>
    </w:p>
    <w:p w:rsidR="00A55AED" w:rsidRDefault="00A55AED">
      <w:pPr>
        <w:rPr>
          <w:b/>
        </w:rPr>
      </w:pPr>
      <w:r>
        <w:rPr>
          <w:b/>
        </w:rPr>
        <w:br w:type="page"/>
      </w:r>
    </w:p>
    <w:p w:rsidR="006C50B6" w:rsidRDefault="006C50B6" w:rsidP="006C50B6">
      <w:pPr>
        <w:rPr>
          <w:b/>
        </w:rPr>
      </w:pPr>
      <w:r>
        <w:rPr>
          <w:b/>
        </w:rPr>
        <w:lastRenderedPageBreak/>
        <w:t xml:space="preserve">2.3 </w:t>
      </w:r>
      <w:smartTag w:uri="urn:schemas-microsoft-com:office:smarttags" w:element="stockticker">
        <w:r>
          <w:rPr>
            <w:b/>
          </w:rPr>
          <w:t>M</w:t>
        </w:r>
        <w:r w:rsidRPr="00521E07">
          <w:rPr>
            <w:b/>
            <w:vertAlign w:val="subscript"/>
          </w:rPr>
          <w:t>HG</w:t>
        </w:r>
      </w:smartTag>
      <w:r>
        <w:rPr>
          <w:b/>
        </w:rPr>
        <w:t>:   Modified Hargreaves temperature model by</w:t>
      </w:r>
      <w:r>
        <w:t xml:space="preserve"> </w:t>
      </w:r>
      <w:hyperlink r:id="rId28" w:history="1">
        <w:proofErr w:type="spellStart"/>
        <w:r>
          <w:rPr>
            <w:rStyle w:val="Hyperlink"/>
          </w:rPr>
          <w:t>Maulé</w:t>
        </w:r>
        <w:proofErr w:type="spellEnd"/>
        <w:r>
          <w:rPr>
            <w:rStyle w:val="Hyperlink"/>
          </w:rPr>
          <w:t xml:space="preserve"> et al., 2006</w:t>
        </w:r>
      </w:hyperlink>
    </w:p>
    <w:p w:rsidR="006C50B6" w:rsidRDefault="006C50B6" w:rsidP="006C50B6"/>
    <w:p w:rsidR="006C50B6" w:rsidRPr="00E33B77" w:rsidRDefault="006C50B6" w:rsidP="006C50B6">
      <w:r>
        <w:t>PE</w:t>
      </w:r>
      <w:r w:rsidRPr="00415E0F">
        <w:rPr>
          <w:vertAlign w:val="subscript"/>
        </w:rPr>
        <w:t>HG</w:t>
      </w:r>
      <w:r>
        <w:t xml:space="preserve"> = 0.0023 * (</w:t>
      </w:r>
      <w:proofErr w:type="spellStart"/>
      <w:r>
        <w:t>Tmax</w:t>
      </w:r>
      <w:proofErr w:type="spellEnd"/>
      <w:r>
        <w:t xml:space="preserve"> - </w:t>
      </w:r>
      <w:proofErr w:type="spellStart"/>
      <w:r>
        <w:t>Tmin</w:t>
      </w:r>
      <w:proofErr w:type="spellEnd"/>
      <w:r>
        <w:t>)^0.5 * (</w:t>
      </w:r>
      <w:proofErr w:type="spellStart"/>
      <w:r>
        <w:t>Tmean</w:t>
      </w:r>
      <w:proofErr w:type="spellEnd"/>
      <w:r>
        <w:t xml:space="preserve"> + 17.8) * (R</w:t>
      </w:r>
      <w:r w:rsidRPr="004D7F2E">
        <w:rPr>
          <w:vertAlign w:val="subscript"/>
        </w:rPr>
        <w:t>a</w:t>
      </w:r>
      <w:r w:rsidRPr="00E33B77">
        <w:t xml:space="preserve"> / </w:t>
      </w:r>
      <w:proofErr w:type="spellStart"/>
      <w:r w:rsidRPr="00E33B77">
        <w:t>Lv</w:t>
      </w:r>
      <w:proofErr w:type="spellEnd"/>
      <w:r w:rsidRPr="00E33B77">
        <w:t>)</w:t>
      </w:r>
    </w:p>
    <w:p w:rsidR="006C50B6" w:rsidRDefault="006C50B6" w:rsidP="006C50B6">
      <w:r>
        <w:tab/>
        <w:t>if PE</w:t>
      </w:r>
      <w:r w:rsidRPr="003B66CE">
        <w:rPr>
          <w:vertAlign w:val="subscript"/>
        </w:rPr>
        <w:t>M</w:t>
      </w:r>
      <w:r>
        <w:rPr>
          <w:vertAlign w:val="subscript"/>
        </w:rPr>
        <w:t>H</w:t>
      </w:r>
      <w:r>
        <w:t xml:space="preserve"> </w:t>
      </w:r>
      <w:r>
        <w:rPr>
          <w:lang w:val="en-CA"/>
        </w:rPr>
        <w:t>≤</w:t>
      </w:r>
      <w:r>
        <w:t xml:space="preserve">0  </w:t>
      </w:r>
      <w:r w:rsidRPr="00A03DE2">
        <w:t xml:space="preserve"> </w:t>
      </w:r>
      <w:r>
        <w:t>then</w:t>
      </w:r>
      <w:r w:rsidRPr="00A03DE2">
        <w:t xml:space="preserve"> </w:t>
      </w:r>
      <w:r>
        <w:t xml:space="preserve"> PE</w:t>
      </w:r>
      <w:r w:rsidRPr="003B66CE">
        <w:rPr>
          <w:vertAlign w:val="subscript"/>
        </w:rPr>
        <w:t>M</w:t>
      </w:r>
      <w:r>
        <w:rPr>
          <w:vertAlign w:val="subscript"/>
        </w:rPr>
        <w:t>H</w:t>
      </w:r>
      <w:r>
        <w:t xml:space="preserve"> =</w:t>
      </w:r>
      <w:r w:rsidRPr="00A03DE2">
        <w:t>0.0;</w:t>
      </w:r>
    </w:p>
    <w:p w:rsidR="006C50B6" w:rsidRDefault="006C50B6" w:rsidP="006C50B6"/>
    <w:p w:rsidR="006C50B6" w:rsidRPr="00E33B77" w:rsidRDefault="006C50B6" w:rsidP="006C50B6">
      <w:proofErr w:type="spellStart"/>
      <w:r>
        <w:t>T</w:t>
      </w:r>
      <w:r w:rsidRPr="009075E2">
        <w:t>mean</w:t>
      </w:r>
      <w:proofErr w:type="spellEnd"/>
      <w:r w:rsidRPr="00E33B77">
        <w:t xml:space="preserve"> = mean air temperature (°C)</w:t>
      </w:r>
    </w:p>
    <w:p w:rsidR="006C50B6" w:rsidRPr="00E33B77" w:rsidRDefault="006C50B6" w:rsidP="006C50B6">
      <w:proofErr w:type="spellStart"/>
      <w:r>
        <w:t>T</w:t>
      </w:r>
      <w:r w:rsidRPr="00E33B77">
        <w:t>max</w:t>
      </w:r>
      <w:proofErr w:type="spellEnd"/>
      <w:r w:rsidRPr="00E33B77">
        <w:t xml:space="preserve"> = maximum air temperature (°C)</w:t>
      </w:r>
    </w:p>
    <w:p w:rsidR="006C50B6" w:rsidRPr="00E33B77" w:rsidRDefault="006C50B6" w:rsidP="006C50B6">
      <w:proofErr w:type="spellStart"/>
      <w:r>
        <w:t>T</w:t>
      </w:r>
      <w:r w:rsidRPr="00E33B77">
        <w:t>min</w:t>
      </w:r>
      <w:proofErr w:type="spellEnd"/>
      <w:r w:rsidRPr="00E33B77">
        <w:t xml:space="preserve"> = minimum air temperature (°C)</w:t>
      </w:r>
    </w:p>
    <w:p w:rsidR="006C50B6" w:rsidRPr="00E33B77" w:rsidRDefault="006C50B6" w:rsidP="006C50B6">
      <w:r>
        <w:t>R</w:t>
      </w:r>
      <w:r w:rsidRPr="004D7F2E">
        <w:rPr>
          <w:vertAlign w:val="subscript"/>
        </w:rPr>
        <w:t>a</w:t>
      </w:r>
      <w:r w:rsidRPr="00E33B77">
        <w:t xml:space="preserve"> = extra terrestrial radiation (MJ/m</w:t>
      </w:r>
      <w:r w:rsidRPr="00E33B77">
        <w:rPr>
          <w:vertAlign w:val="superscript"/>
        </w:rPr>
        <w:t>2</w:t>
      </w:r>
      <w:r w:rsidRPr="00E33B77">
        <w:t>/day)</w:t>
      </w:r>
      <w:r>
        <w:t xml:space="preserve"> </w:t>
      </w:r>
    </w:p>
    <w:p w:rsidR="006C50B6" w:rsidRDefault="006C50B6" w:rsidP="006C50B6">
      <w:pPr>
        <w:tabs>
          <w:tab w:val="num" w:pos="720"/>
        </w:tabs>
      </w:pPr>
      <w:r>
        <w:rPr>
          <w:lang w:val="en-CA"/>
        </w:rPr>
        <w:t xml:space="preserve">        (1 cal/cm</w:t>
      </w:r>
      <w:r w:rsidRPr="00F83F13">
        <w:rPr>
          <w:vertAlign w:val="superscript"/>
          <w:lang w:val="en-CA"/>
        </w:rPr>
        <w:t>2</w:t>
      </w:r>
      <w:r>
        <w:rPr>
          <w:lang w:val="en-CA"/>
        </w:rPr>
        <w:t>/day = 0.041868 MJ/m</w:t>
      </w:r>
      <w:r w:rsidRPr="002E45BD">
        <w:rPr>
          <w:vertAlign w:val="superscript"/>
          <w:lang w:val="en-CA"/>
        </w:rPr>
        <w:t>2</w:t>
      </w:r>
      <w:r>
        <w:rPr>
          <w:lang w:val="en-CA"/>
        </w:rPr>
        <w:t>/day;  1</w:t>
      </w:r>
      <w:r w:rsidRPr="00C832DF">
        <w:rPr>
          <w:lang w:val="en-CA"/>
        </w:rPr>
        <w:t xml:space="preserve"> </w:t>
      </w:r>
      <w:r>
        <w:rPr>
          <w:lang w:val="en-CA"/>
        </w:rPr>
        <w:t>MJ/m</w:t>
      </w:r>
      <w:r w:rsidRPr="002E45BD">
        <w:rPr>
          <w:vertAlign w:val="superscript"/>
          <w:lang w:val="en-CA"/>
        </w:rPr>
        <w:t>2</w:t>
      </w:r>
      <w:r>
        <w:rPr>
          <w:lang w:val="en-CA"/>
        </w:rPr>
        <w:t>/day = 23.89</w:t>
      </w:r>
      <w:r w:rsidRPr="00C832DF">
        <w:rPr>
          <w:lang w:val="en-CA"/>
        </w:rPr>
        <w:t xml:space="preserve"> </w:t>
      </w:r>
      <w:r>
        <w:rPr>
          <w:lang w:val="en-CA"/>
        </w:rPr>
        <w:t>cal/cm</w:t>
      </w:r>
      <w:r w:rsidRPr="00F83F13">
        <w:rPr>
          <w:vertAlign w:val="superscript"/>
          <w:lang w:val="en-CA"/>
        </w:rPr>
        <w:t>2</w:t>
      </w:r>
      <w:r>
        <w:rPr>
          <w:lang w:val="en-CA"/>
        </w:rPr>
        <w:t>/day)</w:t>
      </w:r>
    </w:p>
    <w:p w:rsidR="006C50B6" w:rsidRDefault="006C50B6" w:rsidP="006C50B6">
      <w:pPr>
        <w:tabs>
          <w:tab w:val="num" w:pos="720"/>
        </w:tabs>
      </w:pPr>
      <w:proofErr w:type="spellStart"/>
      <w:r w:rsidRPr="00E33B77">
        <w:t>Lv</w:t>
      </w:r>
      <w:proofErr w:type="spellEnd"/>
      <w:r w:rsidRPr="00E33B77">
        <w:t xml:space="preserve"> = latent heat of vaporization (MJ/kg)</w:t>
      </w:r>
    </w:p>
    <w:p w:rsidR="006C50B6" w:rsidRDefault="006C50B6" w:rsidP="006C50B6">
      <w:pPr>
        <w:tabs>
          <w:tab w:val="num" w:pos="720"/>
        </w:tabs>
        <w:rPr>
          <w:b/>
          <w:lang w:val="fr-CA"/>
        </w:rPr>
      </w:pPr>
      <w:r>
        <w:t xml:space="preserve">      </w:t>
      </w:r>
      <w:r w:rsidRPr="005045BA">
        <w:rPr>
          <w:lang w:val="fr-CA"/>
        </w:rPr>
        <w:t>= 2.45 MJ/kg (Allen et al., 1998</w:t>
      </w:r>
      <w:r w:rsidRPr="005045BA">
        <w:rPr>
          <w:b/>
          <w:lang w:val="fr-CA"/>
        </w:rPr>
        <w:t>)</w:t>
      </w:r>
    </w:p>
    <w:p w:rsidR="006C50B6" w:rsidRPr="005045BA" w:rsidRDefault="006C50B6" w:rsidP="006C50B6">
      <w:pPr>
        <w:tabs>
          <w:tab w:val="num" w:pos="720"/>
        </w:tabs>
        <w:rPr>
          <w:lang w:val="fr-CA"/>
        </w:rPr>
      </w:pPr>
    </w:p>
    <w:p w:rsidR="006C50B6" w:rsidRDefault="006C50B6" w:rsidP="006C50B6">
      <w:pPr>
        <w:rPr>
          <w:b/>
        </w:rPr>
      </w:pPr>
      <w:r>
        <w:rPr>
          <w:b/>
        </w:rPr>
        <w:t>2.4  M</w:t>
      </w:r>
      <w:r w:rsidRPr="003F44C3">
        <w:rPr>
          <w:b/>
          <w:vertAlign w:val="subscript"/>
        </w:rPr>
        <w:t>t</w:t>
      </w:r>
      <w:r>
        <w:rPr>
          <w:b/>
        </w:rPr>
        <w:t xml:space="preserve"> :  Temperature model by</w:t>
      </w:r>
      <w:r>
        <w:t xml:space="preserve"> </w:t>
      </w:r>
      <w:hyperlink r:id="rId29" w:history="1">
        <w:proofErr w:type="spellStart"/>
        <w:r>
          <w:rPr>
            <w:rStyle w:val="Hyperlink"/>
          </w:rPr>
          <w:t>Maulé</w:t>
        </w:r>
        <w:proofErr w:type="spellEnd"/>
        <w:r>
          <w:rPr>
            <w:rStyle w:val="Hyperlink"/>
          </w:rPr>
          <w:t xml:space="preserve"> et al., 2006</w:t>
        </w:r>
      </w:hyperlink>
    </w:p>
    <w:p w:rsidR="006C50B6" w:rsidRDefault="006C50B6" w:rsidP="006C50B6">
      <w:pPr>
        <w:rPr>
          <w:b/>
        </w:rPr>
      </w:pPr>
    </w:p>
    <w:p w:rsidR="006C50B6" w:rsidRPr="005045BA" w:rsidRDefault="006C50B6" w:rsidP="006C50B6">
      <w:pPr>
        <w:rPr>
          <w:lang w:val="en-CA"/>
        </w:rPr>
      </w:pPr>
      <w:proofErr w:type="spellStart"/>
      <w:r w:rsidRPr="005045BA">
        <w:rPr>
          <w:lang w:val="en-CA"/>
        </w:rPr>
        <w:t>PE</w:t>
      </w:r>
      <w:r w:rsidRPr="005045BA">
        <w:rPr>
          <w:vertAlign w:val="subscript"/>
          <w:lang w:val="en-CA"/>
        </w:rPr>
        <w:t>t</w:t>
      </w:r>
      <w:proofErr w:type="spellEnd"/>
      <w:r w:rsidRPr="005045BA">
        <w:rPr>
          <w:lang w:val="en-CA"/>
        </w:rPr>
        <w:t xml:space="preserve"> = 0.0109 * </w:t>
      </w:r>
      <w:proofErr w:type="spellStart"/>
      <w:r w:rsidRPr="005045BA">
        <w:rPr>
          <w:lang w:val="en-CA"/>
        </w:rPr>
        <w:t>Tmean</w:t>
      </w:r>
      <w:proofErr w:type="spellEnd"/>
      <w:r w:rsidRPr="005045BA">
        <w:rPr>
          <w:lang w:val="en-CA"/>
        </w:rPr>
        <w:t xml:space="preserve"> + 0.134 * (</w:t>
      </w:r>
      <w:proofErr w:type="spellStart"/>
      <w:r w:rsidRPr="005045BA">
        <w:rPr>
          <w:lang w:val="en-CA"/>
        </w:rPr>
        <w:t>Tmax</w:t>
      </w:r>
      <w:proofErr w:type="spellEnd"/>
      <w:r w:rsidRPr="005045BA">
        <w:rPr>
          <w:lang w:val="en-CA"/>
        </w:rPr>
        <w:t xml:space="preserve"> - </w:t>
      </w:r>
      <w:proofErr w:type="spellStart"/>
      <w:r w:rsidRPr="005045BA">
        <w:rPr>
          <w:lang w:val="en-CA"/>
        </w:rPr>
        <w:t>Tmin</w:t>
      </w:r>
      <w:proofErr w:type="spellEnd"/>
      <w:r w:rsidRPr="005045BA">
        <w:rPr>
          <w:lang w:val="en-CA"/>
        </w:rPr>
        <w:t xml:space="preserve">) + 0.708 * ∆ * </w:t>
      </w:r>
      <w:r>
        <w:t>R</w:t>
      </w:r>
      <w:r w:rsidRPr="004D7F2E">
        <w:rPr>
          <w:vertAlign w:val="subscript"/>
        </w:rPr>
        <w:t>a</w:t>
      </w:r>
      <w:r w:rsidRPr="005045BA">
        <w:rPr>
          <w:lang w:val="en-CA"/>
        </w:rPr>
        <w:t xml:space="preserve"> - 0.669</w:t>
      </w:r>
    </w:p>
    <w:p w:rsidR="006C50B6" w:rsidRPr="005045BA" w:rsidRDefault="006C50B6" w:rsidP="006C50B6">
      <w:pPr>
        <w:rPr>
          <w:lang w:val="en-CA"/>
        </w:rPr>
      </w:pPr>
      <w:r w:rsidRPr="005045BA">
        <w:rPr>
          <w:lang w:val="en-CA"/>
        </w:rPr>
        <w:t xml:space="preserve">          If (</w:t>
      </w:r>
      <w:proofErr w:type="spellStart"/>
      <w:r w:rsidRPr="005045BA">
        <w:rPr>
          <w:lang w:val="en-CA"/>
        </w:rPr>
        <w:t>PE</w:t>
      </w:r>
      <w:r w:rsidRPr="005045BA">
        <w:rPr>
          <w:vertAlign w:val="subscript"/>
          <w:lang w:val="en-CA"/>
        </w:rPr>
        <w:t>t</w:t>
      </w:r>
      <w:proofErr w:type="spellEnd"/>
      <w:r w:rsidRPr="005045BA">
        <w:rPr>
          <w:lang w:val="en-CA"/>
        </w:rPr>
        <w:t xml:space="preserve"> &lt; 0.0),  then  </w:t>
      </w:r>
      <w:proofErr w:type="spellStart"/>
      <w:r w:rsidRPr="005045BA">
        <w:rPr>
          <w:lang w:val="en-CA"/>
        </w:rPr>
        <w:t>PE</w:t>
      </w:r>
      <w:r w:rsidRPr="005045BA">
        <w:rPr>
          <w:vertAlign w:val="subscript"/>
          <w:lang w:val="en-CA"/>
        </w:rPr>
        <w:t>t</w:t>
      </w:r>
      <w:proofErr w:type="spellEnd"/>
      <w:r w:rsidRPr="005045BA">
        <w:rPr>
          <w:lang w:val="en-CA"/>
        </w:rPr>
        <w:t xml:space="preserve"> = 0</w:t>
      </w:r>
    </w:p>
    <w:p w:rsidR="006C50B6" w:rsidRPr="005045BA" w:rsidRDefault="006C50B6" w:rsidP="006C50B6">
      <w:pPr>
        <w:rPr>
          <w:lang w:val="en-CA"/>
        </w:rPr>
      </w:pPr>
      <w:r w:rsidRPr="005045BA">
        <w:rPr>
          <w:lang w:val="en-CA"/>
        </w:rPr>
        <w:t xml:space="preserve">     </w:t>
      </w:r>
    </w:p>
    <w:p w:rsidR="006C50B6" w:rsidRPr="00DA1CD1" w:rsidRDefault="006C50B6" w:rsidP="006C50B6">
      <w:proofErr w:type="spellStart"/>
      <w:r>
        <w:t>T</w:t>
      </w:r>
      <w:r w:rsidRPr="00961013">
        <w:t>mean</w:t>
      </w:r>
      <w:proofErr w:type="spellEnd"/>
      <w:r w:rsidRPr="00961013">
        <w:t xml:space="preserve"> = mean </w:t>
      </w:r>
      <w:r w:rsidRPr="00DA1CD1">
        <w:t>air temperature (°C)</w:t>
      </w:r>
    </w:p>
    <w:p w:rsidR="006C50B6" w:rsidRPr="00DA1CD1" w:rsidRDefault="006C50B6" w:rsidP="006C50B6">
      <w:proofErr w:type="spellStart"/>
      <w:r>
        <w:t>T</w:t>
      </w:r>
      <w:r w:rsidRPr="00DA1CD1">
        <w:t>max</w:t>
      </w:r>
      <w:proofErr w:type="spellEnd"/>
      <w:r w:rsidRPr="00DA1CD1">
        <w:t xml:space="preserve">  =  maximum air temperature (°C)</w:t>
      </w:r>
    </w:p>
    <w:p w:rsidR="006C50B6" w:rsidRPr="00DA1CD1" w:rsidRDefault="006C50B6" w:rsidP="006C50B6">
      <w:proofErr w:type="spellStart"/>
      <w:r>
        <w:t>T</w:t>
      </w:r>
      <w:r w:rsidRPr="00DA1CD1">
        <w:t>min</w:t>
      </w:r>
      <w:proofErr w:type="spellEnd"/>
      <w:r w:rsidRPr="00DA1CD1">
        <w:t xml:space="preserve">  =  minimum air temperature (°C)</w:t>
      </w:r>
    </w:p>
    <w:p w:rsidR="006C50B6" w:rsidRPr="00DA1CD1" w:rsidRDefault="006C50B6" w:rsidP="006C50B6">
      <w:r>
        <w:t>∆</w:t>
      </w:r>
      <w:r w:rsidRPr="00DA1CD1">
        <w:t xml:space="preserve">  =  slope of the saturation temperature pressure curve (</w:t>
      </w:r>
      <w:proofErr w:type="spellStart"/>
      <w:r w:rsidRPr="00DA1CD1">
        <w:t>kPa</w:t>
      </w:r>
      <w:proofErr w:type="spellEnd"/>
      <w:r w:rsidRPr="00DA1CD1">
        <w:t>/°C)</w:t>
      </w:r>
    </w:p>
    <w:p w:rsidR="006C50B6" w:rsidRDefault="006C50B6" w:rsidP="006C50B6">
      <w:pPr>
        <w:tabs>
          <w:tab w:val="num" w:pos="720"/>
        </w:tabs>
      </w:pPr>
      <w:r>
        <w:t xml:space="preserve">     = </w:t>
      </w:r>
      <w:r w:rsidRPr="00B412E8">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6.5pt" o:ole="">
            <v:imagedata r:id="rId30" o:title=""/>
          </v:shape>
          <o:OLEObject Type="Embed" ProgID="Equation.3" ShapeID="_x0000_i1025" DrawAspect="Content" ObjectID="_1486320930" r:id="rId31"/>
        </w:object>
      </w:r>
      <w:r w:rsidRPr="006838C7">
        <w:rPr>
          <w:position w:val="-56"/>
        </w:rPr>
        <w:object w:dxaOrig="2060" w:dyaOrig="1219">
          <v:shape id="_x0000_i1026" type="#_x0000_t75" style="width:101.25pt;height:60.75pt" o:ole="">
            <v:imagedata r:id="rId32" o:title=""/>
          </v:shape>
          <o:OLEObject Type="Embed" ProgID="Equation.3" ShapeID="_x0000_i1026" DrawAspect="Content" ObjectID="_1486320931" r:id="rId33"/>
        </w:object>
      </w:r>
      <w:r>
        <w:t xml:space="preserve">     where </w:t>
      </w:r>
      <w:r w:rsidRPr="00B412E8">
        <w:rPr>
          <w:i/>
        </w:rPr>
        <w:t>T</w:t>
      </w:r>
      <w:r>
        <w:t xml:space="preserve"> = </w:t>
      </w:r>
      <w:proofErr w:type="spellStart"/>
      <w:r>
        <w:t>Tmean</w:t>
      </w:r>
      <w:proofErr w:type="spellEnd"/>
      <w:r>
        <w:t xml:space="preserve"> (</w:t>
      </w:r>
      <w:r w:rsidRPr="006A5555">
        <w:t>Allen et al. 1998</w:t>
      </w:r>
      <w:r>
        <w:t>)</w:t>
      </w:r>
    </w:p>
    <w:p w:rsidR="006C50B6" w:rsidRPr="00DA1CD1" w:rsidRDefault="006C50B6" w:rsidP="006C50B6">
      <w:r>
        <w:t>R</w:t>
      </w:r>
      <w:r w:rsidRPr="004D7F2E">
        <w:rPr>
          <w:vertAlign w:val="subscript"/>
        </w:rPr>
        <w:t>a</w:t>
      </w:r>
      <w:r w:rsidRPr="00DA1CD1">
        <w:t xml:space="preserve">  =  extra terrestrial radiation (MJ/m</w:t>
      </w:r>
      <w:r w:rsidRPr="00DA1CD1">
        <w:rPr>
          <w:vertAlign w:val="superscript"/>
        </w:rPr>
        <w:t>2</w:t>
      </w:r>
      <w:r w:rsidRPr="00DA1CD1">
        <w:t>/day)</w:t>
      </w:r>
    </w:p>
    <w:p w:rsidR="006C50B6" w:rsidRDefault="006C50B6" w:rsidP="006C50B6">
      <w:pPr>
        <w:rPr>
          <w:b/>
        </w:rPr>
      </w:pPr>
      <w:r>
        <w:rPr>
          <w:lang w:val="en-CA"/>
        </w:rPr>
        <w:t xml:space="preserve">         (1 cal/cm</w:t>
      </w:r>
      <w:r w:rsidRPr="00F83F13">
        <w:rPr>
          <w:vertAlign w:val="superscript"/>
          <w:lang w:val="en-CA"/>
        </w:rPr>
        <w:t>2</w:t>
      </w:r>
      <w:r>
        <w:rPr>
          <w:lang w:val="en-CA"/>
        </w:rPr>
        <w:t>/day = 0.041868 MJ/m</w:t>
      </w:r>
      <w:r w:rsidRPr="002E45BD">
        <w:rPr>
          <w:vertAlign w:val="superscript"/>
          <w:lang w:val="en-CA"/>
        </w:rPr>
        <w:t>2</w:t>
      </w:r>
      <w:r>
        <w:rPr>
          <w:lang w:val="en-CA"/>
        </w:rPr>
        <w:t>/day;  1</w:t>
      </w:r>
      <w:r w:rsidRPr="00C832DF">
        <w:rPr>
          <w:lang w:val="en-CA"/>
        </w:rPr>
        <w:t xml:space="preserve"> </w:t>
      </w:r>
      <w:r>
        <w:rPr>
          <w:lang w:val="en-CA"/>
        </w:rPr>
        <w:t>MJ/m</w:t>
      </w:r>
      <w:r w:rsidRPr="002E45BD">
        <w:rPr>
          <w:vertAlign w:val="superscript"/>
          <w:lang w:val="en-CA"/>
        </w:rPr>
        <w:t>2</w:t>
      </w:r>
      <w:r>
        <w:rPr>
          <w:lang w:val="en-CA"/>
        </w:rPr>
        <w:t>/day = 23.89</w:t>
      </w:r>
      <w:r w:rsidRPr="00C832DF">
        <w:rPr>
          <w:lang w:val="en-CA"/>
        </w:rPr>
        <w:t xml:space="preserve"> </w:t>
      </w:r>
      <w:r>
        <w:rPr>
          <w:lang w:val="en-CA"/>
        </w:rPr>
        <w:t>cal/cm</w:t>
      </w:r>
      <w:r w:rsidRPr="00F83F13">
        <w:rPr>
          <w:vertAlign w:val="superscript"/>
          <w:lang w:val="en-CA"/>
        </w:rPr>
        <w:t>2</w:t>
      </w:r>
      <w:r>
        <w:rPr>
          <w:lang w:val="en-CA"/>
        </w:rPr>
        <w:t>/day)</w:t>
      </w:r>
    </w:p>
    <w:p w:rsidR="006C50B6" w:rsidRDefault="006C50B6" w:rsidP="006C50B6">
      <w:pPr>
        <w:rPr>
          <w:b/>
        </w:rPr>
      </w:pPr>
    </w:p>
    <w:p w:rsidR="006C50B6" w:rsidRDefault="006C50B6" w:rsidP="006C50B6">
      <w:pPr>
        <w:rPr>
          <w:b/>
        </w:rPr>
      </w:pPr>
    </w:p>
    <w:p w:rsidR="006C50B6" w:rsidRDefault="006C50B6" w:rsidP="006C50B6">
      <w:pPr>
        <w:rPr>
          <w:b/>
        </w:rPr>
      </w:pPr>
      <w:r>
        <w:rPr>
          <w:b/>
        </w:rPr>
        <w:t xml:space="preserve">2.5  </w:t>
      </w:r>
      <w:proofErr w:type="spellStart"/>
      <w:r>
        <w:rPr>
          <w:b/>
        </w:rPr>
        <w:t>M</w:t>
      </w:r>
      <w:r w:rsidRPr="003F44C3">
        <w:rPr>
          <w:b/>
          <w:vertAlign w:val="subscript"/>
        </w:rPr>
        <w:t>tr</w:t>
      </w:r>
      <w:proofErr w:type="spellEnd"/>
      <w:r>
        <w:rPr>
          <w:b/>
        </w:rPr>
        <w:t xml:space="preserve"> :  Temperature and humidity model  by</w:t>
      </w:r>
      <w:r>
        <w:t xml:space="preserve"> </w:t>
      </w:r>
      <w:hyperlink r:id="rId34" w:history="1">
        <w:proofErr w:type="spellStart"/>
        <w:r>
          <w:rPr>
            <w:rStyle w:val="Hyperlink"/>
          </w:rPr>
          <w:t>Maulé</w:t>
        </w:r>
        <w:proofErr w:type="spellEnd"/>
        <w:r>
          <w:rPr>
            <w:rStyle w:val="Hyperlink"/>
          </w:rPr>
          <w:t xml:space="preserve"> et al., 2006</w:t>
        </w:r>
      </w:hyperlink>
    </w:p>
    <w:p w:rsidR="006C50B6" w:rsidRDefault="006C50B6" w:rsidP="006C50B6">
      <w:pPr>
        <w:rPr>
          <w:b/>
        </w:rPr>
      </w:pPr>
    </w:p>
    <w:p w:rsidR="006C50B6" w:rsidRPr="00961013" w:rsidRDefault="006C50B6" w:rsidP="006C50B6">
      <w:proofErr w:type="spellStart"/>
      <w:r>
        <w:t>PE</w:t>
      </w:r>
      <w:r w:rsidRPr="00415E0F">
        <w:rPr>
          <w:vertAlign w:val="subscript"/>
        </w:rPr>
        <w:t>tr</w:t>
      </w:r>
      <w:proofErr w:type="spellEnd"/>
      <w:r>
        <w:t xml:space="preserve"> = 0.131 * </w:t>
      </w:r>
      <w:proofErr w:type="spellStart"/>
      <w:r>
        <w:t>Tmean</w:t>
      </w:r>
      <w:proofErr w:type="spellEnd"/>
      <w:r>
        <w:t xml:space="preserve"> + 0.0515 * (</w:t>
      </w:r>
      <w:proofErr w:type="spellStart"/>
      <w:r>
        <w:t>Tmax</w:t>
      </w:r>
      <w:proofErr w:type="spellEnd"/>
      <w:r>
        <w:t xml:space="preserve"> - </w:t>
      </w:r>
      <w:proofErr w:type="spellStart"/>
      <w:r>
        <w:t>T</w:t>
      </w:r>
      <w:r w:rsidRPr="00961013">
        <w:t>m</w:t>
      </w:r>
      <w:r>
        <w:t>in</w:t>
      </w:r>
      <w:proofErr w:type="spellEnd"/>
      <w:r>
        <w:t>) - 3.18 * e</w:t>
      </w:r>
      <w:r w:rsidRPr="002405F5">
        <w:rPr>
          <w:vertAlign w:val="subscript"/>
        </w:rPr>
        <w:t>a</w:t>
      </w:r>
      <w:r>
        <w:t xml:space="preserve"> + 0.846 * ∆ * R</w:t>
      </w:r>
      <w:r w:rsidRPr="004D7F2E">
        <w:rPr>
          <w:vertAlign w:val="subscript"/>
        </w:rPr>
        <w:t>a</w:t>
      </w:r>
      <w:r w:rsidRPr="00961013">
        <w:t xml:space="preserve"> + 1.28</w:t>
      </w:r>
    </w:p>
    <w:p w:rsidR="006C50B6" w:rsidRPr="00DA1CD1" w:rsidRDefault="006C50B6" w:rsidP="006C50B6">
      <w:r w:rsidRPr="00961013">
        <w:t xml:space="preserve">     </w:t>
      </w:r>
      <w:r>
        <w:t xml:space="preserve">       </w:t>
      </w:r>
      <w:r w:rsidRPr="00DA1CD1">
        <w:t>If</w:t>
      </w:r>
      <w:r>
        <w:t xml:space="preserve"> (</w:t>
      </w:r>
      <w:proofErr w:type="spellStart"/>
      <w:r>
        <w:t>PE</w:t>
      </w:r>
      <w:r w:rsidRPr="0085124E">
        <w:rPr>
          <w:vertAlign w:val="subscript"/>
        </w:rPr>
        <w:t>tr</w:t>
      </w:r>
      <w:proofErr w:type="spellEnd"/>
      <w:r w:rsidRPr="00DA1CD1">
        <w:t xml:space="preserve"> &lt; 0.0)</w:t>
      </w:r>
      <w:r>
        <w:t xml:space="preserve">,  then  </w:t>
      </w:r>
      <w:proofErr w:type="spellStart"/>
      <w:r>
        <w:t>PE</w:t>
      </w:r>
      <w:r w:rsidRPr="0085124E">
        <w:rPr>
          <w:vertAlign w:val="subscript"/>
        </w:rPr>
        <w:t>tr</w:t>
      </w:r>
      <w:proofErr w:type="spellEnd"/>
      <w:r w:rsidRPr="00DA1CD1">
        <w:t xml:space="preserve"> = 0</w:t>
      </w:r>
    </w:p>
    <w:p w:rsidR="006C50B6" w:rsidRPr="00DA1CD1" w:rsidRDefault="006C50B6" w:rsidP="006C50B6">
      <w:pPr>
        <w:rPr>
          <w:b/>
        </w:rPr>
      </w:pPr>
      <w:r w:rsidRPr="00DA1CD1">
        <w:t xml:space="preserve">    </w:t>
      </w:r>
    </w:p>
    <w:p w:rsidR="006C50B6" w:rsidRPr="00DA1CD1" w:rsidRDefault="006C50B6" w:rsidP="006C50B6">
      <w:proofErr w:type="spellStart"/>
      <w:r>
        <w:t>T</w:t>
      </w:r>
      <w:r w:rsidRPr="00961013">
        <w:t>mean</w:t>
      </w:r>
      <w:proofErr w:type="spellEnd"/>
      <w:r>
        <w:t xml:space="preserve"> = mean air temperature </w:t>
      </w:r>
      <w:r w:rsidRPr="00DA1CD1">
        <w:t>(°C)</w:t>
      </w:r>
    </w:p>
    <w:p w:rsidR="006C50B6" w:rsidRPr="00DA1CD1" w:rsidRDefault="006C50B6" w:rsidP="006C50B6">
      <w:proofErr w:type="spellStart"/>
      <w:r>
        <w:t>T</w:t>
      </w:r>
      <w:r w:rsidRPr="00DA1CD1">
        <w:t>max</w:t>
      </w:r>
      <w:proofErr w:type="spellEnd"/>
      <w:r w:rsidRPr="00DA1CD1">
        <w:t xml:space="preserve"> = maximum air temperature (°C)</w:t>
      </w:r>
    </w:p>
    <w:p w:rsidR="006C50B6" w:rsidRPr="00DA1CD1" w:rsidRDefault="006C50B6" w:rsidP="006C50B6">
      <w:proofErr w:type="spellStart"/>
      <w:r>
        <w:t>T</w:t>
      </w:r>
      <w:r w:rsidRPr="00DA1CD1">
        <w:t>min</w:t>
      </w:r>
      <w:proofErr w:type="spellEnd"/>
      <w:r w:rsidRPr="00DA1CD1">
        <w:t xml:space="preserve"> = minimum air temperature (°C)</w:t>
      </w:r>
    </w:p>
    <w:p w:rsidR="006C50B6" w:rsidRPr="00DA1CD1" w:rsidRDefault="006C50B6" w:rsidP="006C50B6">
      <w:r w:rsidRPr="00DA1CD1">
        <w:t>e</w:t>
      </w:r>
      <w:r w:rsidRPr="002405F5">
        <w:rPr>
          <w:vertAlign w:val="subscript"/>
        </w:rPr>
        <w:t>a</w:t>
      </w:r>
      <w:r>
        <w:t xml:space="preserve"> </w:t>
      </w:r>
      <w:r w:rsidRPr="00DA1CD1">
        <w:t>=</w:t>
      </w:r>
      <w:r>
        <w:t xml:space="preserve"> </w:t>
      </w:r>
      <w:r w:rsidRPr="00DA1CD1">
        <w:t xml:space="preserve">actual </w:t>
      </w:r>
      <w:proofErr w:type="spellStart"/>
      <w:r w:rsidRPr="00DA1CD1">
        <w:t>vapour</w:t>
      </w:r>
      <w:proofErr w:type="spellEnd"/>
      <w:r w:rsidRPr="00DA1CD1">
        <w:t xml:space="preserve"> pressure (</w:t>
      </w:r>
      <w:proofErr w:type="spellStart"/>
      <w:r w:rsidRPr="00DA1CD1">
        <w:t>kPa</w:t>
      </w:r>
      <w:proofErr w:type="spellEnd"/>
      <w:r w:rsidRPr="00DA1CD1">
        <w:t>)</w:t>
      </w:r>
    </w:p>
    <w:p w:rsidR="006C50B6" w:rsidRPr="00DA1CD1" w:rsidRDefault="006C50B6" w:rsidP="006C50B6">
      <w:r>
        <w:t>∆</w:t>
      </w:r>
      <w:r w:rsidRPr="00DA1CD1">
        <w:t xml:space="preserve"> = slope of the saturation temperature pressure curve (</w:t>
      </w:r>
      <w:proofErr w:type="spellStart"/>
      <w:r w:rsidRPr="00DA1CD1">
        <w:t>kPa</w:t>
      </w:r>
      <w:proofErr w:type="spellEnd"/>
      <w:r w:rsidRPr="00DA1CD1">
        <w:t>/°C)</w:t>
      </w:r>
    </w:p>
    <w:p w:rsidR="006C50B6" w:rsidRDefault="006C50B6" w:rsidP="006C50B6">
      <w:pPr>
        <w:tabs>
          <w:tab w:val="num" w:pos="720"/>
        </w:tabs>
      </w:pPr>
      <w:r>
        <w:t xml:space="preserve">    = </w:t>
      </w:r>
      <w:r w:rsidRPr="00B412E8">
        <w:rPr>
          <w:position w:val="-10"/>
        </w:rPr>
        <w:object w:dxaOrig="180" w:dyaOrig="340">
          <v:shape id="_x0000_i1027" type="#_x0000_t75" style="width:9pt;height:16.5pt" o:ole="">
            <v:imagedata r:id="rId30" o:title=""/>
          </v:shape>
          <o:OLEObject Type="Embed" ProgID="Equation.3" ShapeID="_x0000_i1027" DrawAspect="Content" ObjectID="_1486320932" r:id="rId35"/>
        </w:object>
      </w:r>
      <w:r w:rsidRPr="006838C7">
        <w:rPr>
          <w:position w:val="-56"/>
        </w:rPr>
        <w:object w:dxaOrig="2060" w:dyaOrig="1219">
          <v:shape id="_x0000_i1028" type="#_x0000_t75" style="width:101.25pt;height:60.75pt" o:ole="">
            <v:imagedata r:id="rId32" o:title=""/>
          </v:shape>
          <o:OLEObject Type="Embed" ProgID="Equation.3" ShapeID="_x0000_i1028" DrawAspect="Content" ObjectID="_1486320933" r:id="rId36"/>
        </w:object>
      </w:r>
      <w:r>
        <w:t xml:space="preserve">     where </w:t>
      </w:r>
      <w:r w:rsidRPr="00B412E8">
        <w:rPr>
          <w:i/>
        </w:rPr>
        <w:t>T</w:t>
      </w:r>
      <w:r>
        <w:t xml:space="preserve"> = </w:t>
      </w:r>
      <w:proofErr w:type="spellStart"/>
      <w:r>
        <w:t>Tmean</w:t>
      </w:r>
      <w:proofErr w:type="spellEnd"/>
      <w:r>
        <w:t xml:space="preserve"> (</w:t>
      </w:r>
      <w:r w:rsidRPr="006A5555">
        <w:t>Allen et al. 1998</w:t>
      </w:r>
      <w:r>
        <w:t>)</w:t>
      </w:r>
    </w:p>
    <w:p w:rsidR="006C50B6" w:rsidRDefault="006C50B6" w:rsidP="006C50B6">
      <w:r>
        <w:t>R</w:t>
      </w:r>
      <w:r w:rsidRPr="004D7F2E">
        <w:rPr>
          <w:vertAlign w:val="subscript"/>
        </w:rPr>
        <w:t>a</w:t>
      </w:r>
      <w:r w:rsidRPr="00DA1CD1">
        <w:t xml:space="preserve"> = extra terrestrial radiation (MJ/m</w:t>
      </w:r>
      <w:r w:rsidRPr="00DA1CD1">
        <w:rPr>
          <w:vertAlign w:val="superscript"/>
        </w:rPr>
        <w:t>2</w:t>
      </w:r>
      <w:r w:rsidRPr="00DA1CD1">
        <w:t>/day)</w:t>
      </w:r>
    </w:p>
    <w:p w:rsidR="006C50B6" w:rsidRDefault="006C50B6" w:rsidP="006C50B6">
      <w:pPr>
        <w:rPr>
          <w:lang w:val="en-CA"/>
        </w:rPr>
      </w:pPr>
      <w:r>
        <w:rPr>
          <w:lang w:val="en-CA"/>
        </w:rPr>
        <w:t xml:space="preserve">        (1 cal/cm</w:t>
      </w:r>
      <w:r w:rsidRPr="00F83F13">
        <w:rPr>
          <w:vertAlign w:val="superscript"/>
          <w:lang w:val="en-CA"/>
        </w:rPr>
        <w:t>2</w:t>
      </w:r>
      <w:r>
        <w:rPr>
          <w:lang w:val="en-CA"/>
        </w:rPr>
        <w:t>/day = 0.041868 MJ/m</w:t>
      </w:r>
      <w:r w:rsidRPr="002E45BD">
        <w:rPr>
          <w:vertAlign w:val="superscript"/>
          <w:lang w:val="en-CA"/>
        </w:rPr>
        <w:t>2</w:t>
      </w:r>
      <w:r>
        <w:rPr>
          <w:lang w:val="en-CA"/>
        </w:rPr>
        <w:t>/day;  1</w:t>
      </w:r>
      <w:r w:rsidRPr="00C832DF">
        <w:rPr>
          <w:lang w:val="en-CA"/>
        </w:rPr>
        <w:t xml:space="preserve"> </w:t>
      </w:r>
      <w:r>
        <w:rPr>
          <w:lang w:val="en-CA"/>
        </w:rPr>
        <w:t>MJ/m</w:t>
      </w:r>
      <w:r w:rsidRPr="002E45BD">
        <w:rPr>
          <w:vertAlign w:val="superscript"/>
          <w:lang w:val="en-CA"/>
        </w:rPr>
        <w:t>2</w:t>
      </w:r>
      <w:r>
        <w:rPr>
          <w:lang w:val="en-CA"/>
        </w:rPr>
        <w:t>/day = 23.89</w:t>
      </w:r>
      <w:r w:rsidRPr="00C832DF">
        <w:rPr>
          <w:lang w:val="en-CA"/>
        </w:rPr>
        <w:t xml:space="preserve"> </w:t>
      </w:r>
      <w:r>
        <w:rPr>
          <w:lang w:val="en-CA"/>
        </w:rPr>
        <w:t>cal/cm</w:t>
      </w:r>
      <w:r w:rsidRPr="00F83F13">
        <w:rPr>
          <w:vertAlign w:val="superscript"/>
          <w:lang w:val="en-CA"/>
        </w:rPr>
        <w:t>2</w:t>
      </w:r>
      <w:r>
        <w:rPr>
          <w:lang w:val="en-CA"/>
        </w:rPr>
        <w:t>/day)</w:t>
      </w:r>
    </w:p>
    <w:p w:rsidR="006C50B6" w:rsidRPr="00DA1CD1" w:rsidRDefault="006C50B6" w:rsidP="006C50B6"/>
    <w:p w:rsidR="006C50B6" w:rsidRDefault="006C50B6" w:rsidP="006C50B6">
      <w:r>
        <w:lastRenderedPageBreak/>
        <w:t>A</w:t>
      </w:r>
      <w:r w:rsidRPr="00C87EB0">
        <w:t xml:space="preserve">ctual </w:t>
      </w:r>
      <w:proofErr w:type="spellStart"/>
      <w:r w:rsidRPr="00C87EB0">
        <w:t>vapour</w:t>
      </w:r>
      <w:proofErr w:type="spellEnd"/>
      <w:r w:rsidRPr="00C87EB0">
        <w:t xml:space="preserve"> pressure (e</w:t>
      </w:r>
      <w:r w:rsidRPr="00C87EB0">
        <w:rPr>
          <w:vertAlign w:val="subscript"/>
        </w:rPr>
        <w:t>a</w:t>
      </w:r>
      <w:r w:rsidRPr="00C87EB0">
        <w:t>) can be estim</w:t>
      </w:r>
      <w:r>
        <w:t>ated from dew point temperature (</w:t>
      </w:r>
      <w:proofErr w:type="spellStart"/>
      <w:r>
        <w:t>T</w:t>
      </w:r>
      <w:r>
        <w:rPr>
          <w:vertAlign w:val="subscript"/>
        </w:rPr>
        <w:t>dew</w:t>
      </w:r>
      <w:proofErr w:type="spellEnd"/>
      <w:r>
        <w:t>) as follows:</w:t>
      </w:r>
    </w:p>
    <w:p w:rsidR="006C50B6" w:rsidRDefault="006C50B6" w:rsidP="006C50B6">
      <w:pPr>
        <w:rPr>
          <w:i/>
        </w:rPr>
      </w:pPr>
      <w:r>
        <w:rPr>
          <w:noProof/>
          <w:vertAlign w:val="subscript"/>
          <w:lang w:val="en-CA" w:eastAsia="en-CA"/>
        </w:rPr>
        <w:drawing>
          <wp:inline distT="0" distB="0" distL="0" distR="0">
            <wp:extent cx="2286000" cy="447675"/>
            <wp:effectExtent l="19050" t="0" r="0" b="0"/>
            <wp:docPr id="5" name="Picture 5" descr="x0490e0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0490e0j"/>
                    <pic:cNvPicPr>
                      <a:picLocks noChangeAspect="1" noChangeArrowheads="1"/>
                    </pic:cNvPicPr>
                  </pic:nvPicPr>
                  <pic:blipFill>
                    <a:blip r:embed="rId37" cstate="print"/>
                    <a:srcRect/>
                    <a:stretch>
                      <a:fillRect/>
                    </a:stretch>
                  </pic:blipFill>
                  <pic:spPr bwMode="auto">
                    <a:xfrm>
                      <a:off x="0" y="0"/>
                      <a:ext cx="2286000" cy="447675"/>
                    </a:xfrm>
                    <a:prstGeom prst="rect">
                      <a:avLst/>
                    </a:prstGeom>
                    <a:noFill/>
                    <a:ln w="9525">
                      <a:noFill/>
                      <a:miter lim="800000"/>
                      <a:headEnd/>
                      <a:tailEnd/>
                    </a:ln>
                  </pic:spPr>
                </pic:pic>
              </a:graphicData>
            </a:graphic>
          </wp:inline>
        </w:drawing>
      </w:r>
    </w:p>
    <w:p w:rsidR="006C50B6" w:rsidRDefault="006C50B6" w:rsidP="006C50B6">
      <w:pPr>
        <w:tabs>
          <w:tab w:val="num" w:pos="720"/>
        </w:tabs>
      </w:pPr>
      <w:r>
        <w:t xml:space="preserve">where </w:t>
      </w:r>
      <w:proofErr w:type="spellStart"/>
      <w:r>
        <w:t>e</w:t>
      </w:r>
      <w:r w:rsidRPr="00C87EB0">
        <w:rPr>
          <w:vertAlign w:val="superscript"/>
        </w:rPr>
        <w:t>o</w:t>
      </w:r>
      <w:proofErr w:type="spellEnd"/>
      <w:r>
        <w:t xml:space="preserve"> is the saturation </w:t>
      </w:r>
      <w:proofErr w:type="spellStart"/>
      <w:r>
        <w:t>vapour</w:t>
      </w:r>
      <w:proofErr w:type="spellEnd"/>
      <w:r>
        <w:t xml:space="preserve"> pressure at the </w:t>
      </w:r>
      <w:proofErr w:type="spellStart"/>
      <w:r>
        <w:t>dewpoint</w:t>
      </w:r>
      <w:proofErr w:type="spellEnd"/>
      <w:r>
        <w:t xml:space="preserve"> temperature (</w:t>
      </w:r>
      <w:proofErr w:type="spellStart"/>
      <w:r>
        <w:t>T</w:t>
      </w:r>
      <w:r>
        <w:rPr>
          <w:vertAlign w:val="subscript"/>
        </w:rPr>
        <w:t>dew</w:t>
      </w:r>
      <w:proofErr w:type="spellEnd"/>
      <w:r>
        <w:t xml:space="preserve">) [°C] </w:t>
      </w:r>
    </w:p>
    <w:p w:rsidR="006C50B6" w:rsidRPr="00C87EB0" w:rsidRDefault="006C50B6" w:rsidP="006C50B6">
      <w:pPr>
        <w:tabs>
          <w:tab w:val="num" w:pos="720"/>
        </w:tabs>
      </w:pPr>
      <w:r>
        <w:t>(Allen et al., 1998)</w:t>
      </w:r>
    </w:p>
    <w:p w:rsidR="006C50B6" w:rsidRPr="007B3CBE" w:rsidRDefault="006C50B6" w:rsidP="006C50B6"/>
    <w:p w:rsidR="006C50B6" w:rsidRPr="00C87EB0" w:rsidRDefault="006C50B6" w:rsidP="006C50B6">
      <w:r w:rsidRPr="00C87EB0">
        <w:t>Dew point temperature can be estimated from air temperature</w:t>
      </w:r>
      <w:r>
        <w:t xml:space="preserve"> (</w:t>
      </w:r>
      <w:hyperlink r:id="rId38" w:history="1">
        <w:r w:rsidRPr="00A47400">
          <w:rPr>
            <w:rStyle w:val="Hyperlink"/>
          </w:rPr>
          <w:t>Hubbard et al., 2003</w:t>
        </w:r>
      </w:hyperlink>
      <w:r>
        <w:t>) as follows:</w:t>
      </w:r>
    </w:p>
    <w:p w:rsidR="006C50B6" w:rsidRPr="00C40CBA" w:rsidRDefault="006C50B6" w:rsidP="006C50B6">
      <w:pPr>
        <w:rPr>
          <w:lang w:val="en-CA"/>
        </w:rPr>
      </w:pPr>
      <w:proofErr w:type="spellStart"/>
      <w:r w:rsidRPr="00C40CBA">
        <w:rPr>
          <w:lang w:val="en-CA"/>
        </w:rPr>
        <w:t>T</w:t>
      </w:r>
      <w:r>
        <w:rPr>
          <w:vertAlign w:val="subscript"/>
          <w:lang w:val="en-CA"/>
        </w:rPr>
        <w:t>dew</w:t>
      </w:r>
      <w:proofErr w:type="spellEnd"/>
      <w:r w:rsidRPr="00C40CBA">
        <w:rPr>
          <w:lang w:val="en-CA"/>
        </w:rPr>
        <w:t xml:space="preserve"> = -0.036 * </w:t>
      </w:r>
      <w:proofErr w:type="spellStart"/>
      <w:r w:rsidRPr="00C40CBA">
        <w:rPr>
          <w:lang w:val="en-CA"/>
        </w:rPr>
        <w:t>Tmean</w:t>
      </w:r>
      <w:proofErr w:type="spellEnd"/>
      <w:r w:rsidRPr="00C40CBA">
        <w:rPr>
          <w:lang w:val="en-CA"/>
        </w:rPr>
        <w:t xml:space="preserve"> + 0.9679 * </w:t>
      </w:r>
      <w:proofErr w:type="spellStart"/>
      <w:r w:rsidRPr="00C40CBA">
        <w:rPr>
          <w:lang w:val="en-CA"/>
        </w:rPr>
        <w:t>Tmin</w:t>
      </w:r>
      <w:proofErr w:type="spellEnd"/>
      <w:r w:rsidRPr="00C40CBA">
        <w:rPr>
          <w:lang w:val="en-CA"/>
        </w:rPr>
        <w:t xml:space="preserve"> + 0.0072 * (</w:t>
      </w:r>
      <w:proofErr w:type="spellStart"/>
      <w:r w:rsidRPr="00C40CBA">
        <w:rPr>
          <w:lang w:val="en-CA"/>
        </w:rPr>
        <w:t>Tmax</w:t>
      </w:r>
      <w:proofErr w:type="spellEnd"/>
      <w:r w:rsidRPr="00C40CBA">
        <w:rPr>
          <w:lang w:val="en-CA"/>
        </w:rPr>
        <w:t xml:space="preserve"> – </w:t>
      </w:r>
      <w:proofErr w:type="spellStart"/>
      <w:r w:rsidRPr="00C40CBA">
        <w:rPr>
          <w:lang w:val="en-CA"/>
        </w:rPr>
        <w:t>Tmin</w:t>
      </w:r>
      <w:proofErr w:type="spellEnd"/>
      <w:r w:rsidRPr="00C40CBA">
        <w:rPr>
          <w:lang w:val="en-CA"/>
        </w:rPr>
        <w:t>) + 1.0119</w:t>
      </w:r>
    </w:p>
    <w:p w:rsidR="006C50B6" w:rsidRDefault="006C50B6" w:rsidP="006C50B6">
      <w:r>
        <w:t xml:space="preserve">           where </w:t>
      </w:r>
      <w:proofErr w:type="spellStart"/>
      <w:r>
        <w:t>T</w:t>
      </w:r>
      <w:r>
        <w:rPr>
          <w:vertAlign w:val="subscript"/>
        </w:rPr>
        <w:t>dew</w:t>
      </w:r>
      <w:proofErr w:type="spellEnd"/>
      <w:r w:rsidRPr="00E33B77">
        <w:t xml:space="preserve"> = dew point temperature (°C)</w:t>
      </w:r>
    </w:p>
    <w:p w:rsidR="00610E78" w:rsidRDefault="00610E78" w:rsidP="00610E78"/>
    <w:p w:rsidR="003C5696" w:rsidRDefault="003C5696" w:rsidP="003F623B">
      <w:pPr>
        <w:rPr>
          <w:b/>
        </w:rPr>
      </w:pPr>
    </w:p>
    <w:p w:rsidR="003F623B" w:rsidRPr="00672EE6" w:rsidRDefault="003F623B" w:rsidP="003F623B">
      <w:pPr>
        <w:rPr>
          <w:b/>
        </w:rPr>
      </w:pPr>
    </w:p>
    <w:p w:rsidR="003F623B" w:rsidRDefault="003F623B" w:rsidP="003F623B"/>
    <w:p w:rsidR="00610E78" w:rsidRDefault="00610E78">
      <w:pPr>
        <w:rPr>
          <w:b/>
        </w:rPr>
      </w:pPr>
      <w:r>
        <w:rPr>
          <w:b/>
        </w:rPr>
        <w:br w:type="page"/>
      </w:r>
    </w:p>
    <w:p w:rsidR="003F623B" w:rsidRPr="00BB359B" w:rsidRDefault="00BB359B" w:rsidP="003F623B">
      <w:r>
        <w:rPr>
          <w:b/>
        </w:rPr>
        <w:lastRenderedPageBreak/>
        <w:t>Appendix 3:</w:t>
      </w:r>
      <w:r>
        <w:t xml:space="preserve">   </w:t>
      </w:r>
      <w:r w:rsidR="003F623B" w:rsidRPr="00BB359B">
        <w:rPr>
          <w:b/>
        </w:rPr>
        <w:t xml:space="preserve">Calculation of average date of first fall frost </w:t>
      </w:r>
      <w:r w:rsidR="008E6370" w:rsidRPr="00BB359B">
        <w:rPr>
          <w:b/>
          <w:lang w:val="en-CA"/>
        </w:rPr>
        <w:t>(≤ 0</w:t>
      </w:r>
      <w:r w:rsidR="008E6370" w:rsidRPr="00BB359B">
        <w:rPr>
          <w:b/>
        </w:rPr>
        <w:t>°</w:t>
      </w:r>
      <w:r w:rsidR="008E6370" w:rsidRPr="00BB359B">
        <w:rPr>
          <w:b/>
          <w:lang w:val="en-CA"/>
        </w:rPr>
        <w:t>C)</w:t>
      </w:r>
      <w:r w:rsidR="003F623B" w:rsidRPr="00BB359B">
        <w:rPr>
          <w:b/>
          <w:lang w:val="en-CA"/>
        </w:rPr>
        <w:t xml:space="preserve"> (FF), using procedure by Sly et al. (1971)</w:t>
      </w:r>
    </w:p>
    <w:p w:rsidR="00645A13" w:rsidRDefault="000C646A" w:rsidP="003F623B">
      <w:pPr>
        <w:rPr>
          <w:b/>
        </w:rPr>
      </w:pPr>
      <w:r>
        <w:rPr>
          <w:b/>
        </w:rPr>
        <w:t>(not required for CITD when used with daily climate data)</w:t>
      </w:r>
    </w:p>
    <w:p w:rsidR="000C646A" w:rsidRDefault="000C646A" w:rsidP="003F623B">
      <w:pPr>
        <w:rPr>
          <w:lang w:val="en-CA"/>
        </w:rPr>
      </w:pPr>
    </w:p>
    <w:p w:rsidR="003F623B" w:rsidRDefault="001D6F2A" w:rsidP="003F623B">
      <w:pPr>
        <w:rPr>
          <w:lang w:val="en-CA"/>
        </w:rPr>
      </w:pPr>
      <w:r>
        <w:rPr>
          <w:lang w:val="en-CA"/>
        </w:rPr>
        <w:t>FF</w:t>
      </w:r>
      <w:r w:rsidR="00645A13">
        <w:rPr>
          <w:lang w:val="en-CA"/>
        </w:rPr>
        <w:t xml:space="preserve"> = DF42 - LAG</w:t>
      </w:r>
    </w:p>
    <w:p w:rsidR="007D3520" w:rsidRDefault="007A2C5C" w:rsidP="007D3520">
      <w:pPr>
        <w:ind w:firstLine="720"/>
        <w:rPr>
          <w:lang w:val="en-CA"/>
        </w:rPr>
      </w:pPr>
      <w:r>
        <w:rPr>
          <w:lang w:val="en-CA"/>
        </w:rPr>
        <w:t>w</w:t>
      </w:r>
      <w:r w:rsidR="00630C12">
        <w:rPr>
          <w:lang w:val="en-CA"/>
        </w:rPr>
        <w:t>here</w:t>
      </w:r>
      <w:r w:rsidR="007D3520">
        <w:rPr>
          <w:lang w:val="en-CA"/>
        </w:rPr>
        <w:t xml:space="preserve">  </w:t>
      </w:r>
      <w:r w:rsidR="003F623B">
        <w:rPr>
          <w:lang w:val="en-CA"/>
        </w:rPr>
        <w:t xml:space="preserve">DF42 = </w:t>
      </w:r>
      <w:r>
        <w:rPr>
          <w:lang w:val="en-CA"/>
        </w:rPr>
        <w:t>the first date in fall when the mean minimum air temperature (</w:t>
      </w:r>
      <w:proofErr w:type="spellStart"/>
      <w:r>
        <w:rPr>
          <w:lang w:val="en-CA"/>
        </w:rPr>
        <w:t>Tmin</w:t>
      </w:r>
      <w:proofErr w:type="spellEnd"/>
      <w:r>
        <w:rPr>
          <w:lang w:val="en-CA"/>
        </w:rPr>
        <w:t>)</w:t>
      </w:r>
    </w:p>
    <w:p w:rsidR="003F623B" w:rsidRDefault="007A2C5C" w:rsidP="007D3520">
      <w:pPr>
        <w:ind w:firstLine="720"/>
        <w:rPr>
          <w:lang w:val="en-CA"/>
        </w:rPr>
      </w:pPr>
      <w:r>
        <w:rPr>
          <w:lang w:val="en-CA"/>
        </w:rPr>
        <w:t xml:space="preserve"> </w:t>
      </w:r>
      <w:r w:rsidR="003F623B">
        <w:rPr>
          <w:lang w:val="en-CA"/>
        </w:rPr>
        <w:t xml:space="preserve"> </w:t>
      </w:r>
      <w:r w:rsidR="008E6370">
        <w:rPr>
          <w:lang w:val="en-CA"/>
        </w:rPr>
        <w:t>≤</w:t>
      </w:r>
      <w:r w:rsidR="005D1571">
        <w:rPr>
          <w:lang w:val="en-CA"/>
        </w:rPr>
        <w:t xml:space="preserve"> </w:t>
      </w:r>
      <w:r w:rsidR="003F623B">
        <w:rPr>
          <w:lang w:val="en-CA"/>
        </w:rPr>
        <w:t>5.56</w:t>
      </w:r>
      <w:r w:rsidR="008E6370">
        <w:t>°</w:t>
      </w:r>
      <w:r w:rsidR="008E6370">
        <w:rPr>
          <w:lang w:val="en-CA"/>
        </w:rPr>
        <w:t>C</w:t>
      </w:r>
      <w:r w:rsidR="003F623B">
        <w:rPr>
          <w:lang w:val="en-CA"/>
        </w:rPr>
        <w:t>.</w:t>
      </w:r>
    </w:p>
    <w:p w:rsidR="00AD350F" w:rsidRDefault="00AD350F" w:rsidP="007A2C5C">
      <w:pPr>
        <w:rPr>
          <w:lang w:val="en-CA"/>
        </w:rPr>
      </w:pPr>
    </w:p>
    <w:p w:rsidR="007A2C5C" w:rsidRDefault="007A2C5C" w:rsidP="007A2C5C">
      <w:pPr>
        <w:rPr>
          <w:lang w:val="en-CA"/>
        </w:rPr>
      </w:pPr>
      <w:r>
        <w:rPr>
          <w:lang w:val="en-CA"/>
        </w:rPr>
        <w:t>LAG = -32.7 + 0.769(X1) + 0.341(X2) - 0.00484(X3) + 0.00928(X4</w:t>
      </w:r>
      <w:r w:rsidR="00B101F5">
        <w:rPr>
          <w:lang w:val="en-CA"/>
        </w:rPr>
        <w:t>)  (days)</w:t>
      </w:r>
    </w:p>
    <w:p w:rsidR="00AD350F" w:rsidRDefault="00AD350F" w:rsidP="003F623B">
      <w:pPr>
        <w:rPr>
          <w:lang w:val="en-CA"/>
        </w:rPr>
      </w:pPr>
    </w:p>
    <w:p w:rsidR="007A2C5C" w:rsidRDefault="003F623B" w:rsidP="003F623B">
      <w:pPr>
        <w:rPr>
          <w:lang w:val="en-CA"/>
        </w:rPr>
      </w:pPr>
      <w:r>
        <w:rPr>
          <w:lang w:val="en-CA"/>
        </w:rPr>
        <w:t>X1</w:t>
      </w:r>
      <w:r w:rsidR="007A2C5C">
        <w:rPr>
          <w:lang w:val="en-CA"/>
        </w:rPr>
        <w:t xml:space="preserve"> is the cooling in fall during the 30 days previous to the date of occurrence of </w:t>
      </w:r>
    </w:p>
    <w:p w:rsidR="007A2C5C" w:rsidRDefault="007A2C5C" w:rsidP="003F623B">
      <w:pPr>
        <w:rPr>
          <w:lang w:val="en-CA"/>
        </w:rPr>
      </w:pPr>
      <w:proofErr w:type="spellStart"/>
      <w:r>
        <w:rPr>
          <w:lang w:val="en-CA"/>
        </w:rPr>
        <w:t>Tmin</w:t>
      </w:r>
      <w:proofErr w:type="spellEnd"/>
      <w:r w:rsidR="00254DFA">
        <w:rPr>
          <w:lang w:val="en-CA"/>
        </w:rPr>
        <w:t xml:space="preserve">  ≤ 5.56</w:t>
      </w:r>
      <w:r w:rsidR="00254DFA">
        <w:t>°</w:t>
      </w:r>
      <w:r w:rsidR="00254DFA">
        <w:rPr>
          <w:lang w:val="en-CA"/>
        </w:rPr>
        <w:t>C</w:t>
      </w:r>
      <w:r w:rsidR="00AD350F">
        <w:rPr>
          <w:lang w:val="en-CA"/>
        </w:rPr>
        <w:t>.</w:t>
      </w:r>
    </w:p>
    <w:p w:rsidR="003F623B" w:rsidRDefault="007A2C5C" w:rsidP="003F623B">
      <w:pPr>
        <w:rPr>
          <w:lang w:val="en-CA"/>
        </w:rPr>
      </w:pPr>
      <w:r>
        <w:rPr>
          <w:lang w:val="en-CA"/>
        </w:rPr>
        <w:t>X1 = [</w:t>
      </w:r>
      <w:proofErr w:type="spellStart"/>
      <w:r>
        <w:rPr>
          <w:lang w:val="en-CA"/>
        </w:rPr>
        <w:t>Tmin</w:t>
      </w:r>
      <w:proofErr w:type="spellEnd"/>
      <w:r>
        <w:rPr>
          <w:lang w:val="en-CA"/>
        </w:rPr>
        <w:t xml:space="preserve"> on day DF42 - </w:t>
      </w:r>
      <w:proofErr w:type="spellStart"/>
      <w:r>
        <w:rPr>
          <w:lang w:val="en-CA"/>
        </w:rPr>
        <w:t>Tmin</w:t>
      </w:r>
      <w:proofErr w:type="spellEnd"/>
      <w:r w:rsidR="003F623B">
        <w:rPr>
          <w:lang w:val="en-CA"/>
        </w:rPr>
        <w:t xml:space="preserve"> on day (DF42-30)] X 1.8</w:t>
      </w:r>
      <w:r w:rsidR="007D2F81">
        <w:rPr>
          <w:lang w:val="en-CA"/>
        </w:rPr>
        <w:t xml:space="preserve">  </w:t>
      </w:r>
      <w:r>
        <w:rPr>
          <w:lang w:val="en-CA"/>
        </w:rPr>
        <w:t xml:space="preserve">where </w:t>
      </w:r>
      <w:proofErr w:type="spellStart"/>
      <w:r>
        <w:rPr>
          <w:lang w:val="en-CA"/>
        </w:rPr>
        <w:t>Tmin</w:t>
      </w:r>
      <w:proofErr w:type="spellEnd"/>
      <w:r>
        <w:rPr>
          <w:lang w:val="en-CA"/>
        </w:rPr>
        <w:t xml:space="preserve"> </w:t>
      </w:r>
      <w:r w:rsidR="001C6B52">
        <w:rPr>
          <w:lang w:val="en-CA"/>
        </w:rPr>
        <w:t xml:space="preserve">is in </w:t>
      </w:r>
      <w:r w:rsidR="008E6370">
        <w:t>°</w:t>
      </w:r>
      <w:r w:rsidR="008E6370">
        <w:rPr>
          <w:lang w:val="en-CA"/>
        </w:rPr>
        <w:t>C</w:t>
      </w:r>
      <w:r w:rsidR="00C865D8">
        <w:rPr>
          <w:lang w:val="en-CA"/>
        </w:rPr>
        <w:t>.</w:t>
      </w:r>
    </w:p>
    <w:p w:rsidR="00AD350F" w:rsidRDefault="00AD350F" w:rsidP="003F623B">
      <w:pPr>
        <w:rPr>
          <w:lang w:val="en-CA"/>
        </w:rPr>
      </w:pPr>
    </w:p>
    <w:p w:rsidR="001C6B52" w:rsidRDefault="003F623B" w:rsidP="003F623B">
      <w:pPr>
        <w:rPr>
          <w:lang w:val="en-CA"/>
        </w:rPr>
      </w:pPr>
      <w:r>
        <w:rPr>
          <w:lang w:val="en-CA"/>
        </w:rPr>
        <w:t>X2</w:t>
      </w:r>
      <w:r w:rsidR="001C6B52">
        <w:rPr>
          <w:lang w:val="en-CA"/>
        </w:rPr>
        <w:t xml:space="preserve"> </w:t>
      </w:r>
      <w:r w:rsidR="007A2C5C">
        <w:rPr>
          <w:lang w:val="en-CA"/>
        </w:rPr>
        <w:t>is the diffe</w:t>
      </w:r>
      <w:r w:rsidR="00C865D8">
        <w:rPr>
          <w:lang w:val="en-CA"/>
        </w:rPr>
        <w:t>rence between July (</w:t>
      </w:r>
      <w:proofErr w:type="spellStart"/>
      <w:r w:rsidR="00C865D8">
        <w:rPr>
          <w:lang w:val="en-CA"/>
        </w:rPr>
        <w:t>T</w:t>
      </w:r>
      <w:r w:rsidR="001C6B52">
        <w:rPr>
          <w:lang w:val="en-CA"/>
        </w:rPr>
        <w:t>min</w:t>
      </w:r>
      <w:r w:rsidR="00C865D8">
        <w:rPr>
          <w:lang w:val="en-CA"/>
        </w:rPr>
        <w:t>jul</w:t>
      </w:r>
      <w:proofErr w:type="spellEnd"/>
      <w:r w:rsidR="001C6B52">
        <w:rPr>
          <w:lang w:val="en-CA"/>
        </w:rPr>
        <w:t xml:space="preserve">) </w:t>
      </w:r>
      <w:r w:rsidR="007A2C5C">
        <w:rPr>
          <w:lang w:val="en-CA"/>
        </w:rPr>
        <w:t>and January</w:t>
      </w:r>
      <w:r w:rsidR="00C865D8">
        <w:rPr>
          <w:lang w:val="en-CA"/>
        </w:rPr>
        <w:t xml:space="preserve"> (</w:t>
      </w:r>
      <w:proofErr w:type="spellStart"/>
      <w:r w:rsidR="00C865D8">
        <w:rPr>
          <w:lang w:val="en-CA"/>
        </w:rPr>
        <w:t>T</w:t>
      </w:r>
      <w:r w:rsidR="001C6B52">
        <w:rPr>
          <w:lang w:val="en-CA"/>
        </w:rPr>
        <w:t>min</w:t>
      </w:r>
      <w:r w:rsidR="00C865D8">
        <w:rPr>
          <w:lang w:val="en-CA"/>
        </w:rPr>
        <w:t>jan</w:t>
      </w:r>
      <w:proofErr w:type="spellEnd"/>
      <w:r w:rsidR="001C6B52">
        <w:rPr>
          <w:lang w:val="en-CA"/>
        </w:rPr>
        <w:t xml:space="preserve">) </w:t>
      </w:r>
      <w:r w:rsidR="007A2C5C">
        <w:rPr>
          <w:lang w:val="en-CA"/>
        </w:rPr>
        <w:t xml:space="preserve">mean </w:t>
      </w:r>
      <w:r>
        <w:rPr>
          <w:lang w:val="en-CA"/>
        </w:rPr>
        <w:t xml:space="preserve"> </w:t>
      </w:r>
      <w:r w:rsidR="001C6B52">
        <w:rPr>
          <w:lang w:val="en-CA"/>
        </w:rPr>
        <w:t>minimum temperature:</w:t>
      </w:r>
    </w:p>
    <w:p w:rsidR="001C6B52" w:rsidRDefault="00C865D8" w:rsidP="001C6B52">
      <w:pPr>
        <w:rPr>
          <w:lang w:val="en-CA"/>
        </w:rPr>
      </w:pPr>
      <w:r>
        <w:rPr>
          <w:lang w:val="en-CA"/>
        </w:rPr>
        <w:t>X2 = [</w:t>
      </w:r>
      <w:proofErr w:type="spellStart"/>
      <w:r>
        <w:rPr>
          <w:lang w:val="en-CA"/>
        </w:rPr>
        <w:t>Tminjul</w:t>
      </w:r>
      <w:proofErr w:type="spellEnd"/>
      <w:r>
        <w:rPr>
          <w:lang w:val="en-CA"/>
        </w:rPr>
        <w:t xml:space="preserve"> - </w:t>
      </w:r>
      <w:proofErr w:type="spellStart"/>
      <w:r>
        <w:rPr>
          <w:lang w:val="en-CA"/>
        </w:rPr>
        <w:t>T</w:t>
      </w:r>
      <w:r w:rsidR="001C6B52">
        <w:rPr>
          <w:lang w:val="en-CA"/>
        </w:rPr>
        <w:t>min</w:t>
      </w:r>
      <w:r>
        <w:rPr>
          <w:lang w:val="en-CA"/>
        </w:rPr>
        <w:t>jan</w:t>
      </w:r>
      <w:proofErr w:type="spellEnd"/>
      <w:r w:rsidR="003F623B">
        <w:rPr>
          <w:lang w:val="en-CA"/>
        </w:rPr>
        <w:t>] X 1.8</w:t>
      </w:r>
      <w:r>
        <w:rPr>
          <w:lang w:val="en-CA"/>
        </w:rPr>
        <w:t xml:space="preserve">, where </w:t>
      </w:r>
      <w:proofErr w:type="spellStart"/>
      <w:r>
        <w:rPr>
          <w:lang w:val="en-CA"/>
        </w:rPr>
        <w:t>Tminjul</w:t>
      </w:r>
      <w:proofErr w:type="spellEnd"/>
      <w:r>
        <w:rPr>
          <w:lang w:val="en-CA"/>
        </w:rPr>
        <w:t xml:space="preserve"> and </w:t>
      </w:r>
      <w:proofErr w:type="spellStart"/>
      <w:r>
        <w:rPr>
          <w:lang w:val="en-CA"/>
        </w:rPr>
        <w:t>T</w:t>
      </w:r>
      <w:r w:rsidR="001C6B52">
        <w:rPr>
          <w:lang w:val="en-CA"/>
        </w:rPr>
        <w:t>min</w:t>
      </w:r>
      <w:r>
        <w:rPr>
          <w:lang w:val="en-CA"/>
        </w:rPr>
        <w:t>jan</w:t>
      </w:r>
      <w:proofErr w:type="spellEnd"/>
      <w:r w:rsidR="001C6B52">
        <w:rPr>
          <w:lang w:val="en-CA"/>
        </w:rPr>
        <w:t xml:space="preserve"> are in </w:t>
      </w:r>
      <w:r w:rsidR="008E6370">
        <w:t>°</w:t>
      </w:r>
      <w:r w:rsidR="008E6370">
        <w:rPr>
          <w:lang w:val="en-CA"/>
        </w:rPr>
        <w:t>C</w:t>
      </w:r>
      <w:r>
        <w:rPr>
          <w:lang w:val="en-CA"/>
        </w:rPr>
        <w:t>.</w:t>
      </w:r>
    </w:p>
    <w:p w:rsidR="00AD350F" w:rsidRDefault="00AD350F" w:rsidP="003F623B">
      <w:pPr>
        <w:rPr>
          <w:lang w:val="en-CA"/>
        </w:rPr>
      </w:pPr>
    </w:p>
    <w:p w:rsidR="001C6B52" w:rsidRDefault="003F623B" w:rsidP="003F623B">
      <w:pPr>
        <w:rPr>
          <w:lang w:val="en-CA"/>
        </w:rPr>
      </w:pPr>
      <w:r>
        <w:rPr>
          <w:lang w:val="en-CA"/>
        </w:rPr>
        <w:t>X3</w:t>
      </w:r>
      <w:r w:rsidR="001C6B52">
        <w:rPr>
          <w:lang w:val="en-CA"/>
        </w:rPr>
        <w:t xml:space="preserve"> is the e</w:t>
      </w:r>
      <w:r w:rsidR="001D6F2A">
        <w:rPr>
          <w:lang w:val="en-CA"/>
        </w:rPr>
        <w:t>levation (ELEV) of the location.</w:t>
      </w:r>
    </w:p>
    <w:p w:rsidR="003F623B" w:rsidRDefault="001C6B52" w:rsidP="003F623B">
      <w:pPr>
        <w:rPr>
          <w:lang w:val="en-CA"/>
        </w:rPr>
      </w:pPr>
      <w:r>
        <w:rPr>
          <w:lang w:val="en-CA"/>
        </w:rPr>
        <w:t>X3</w:t>
      </w:r>
      <w:r w:rsidR="003F623B">
        <w:rPr>
          <w:lang w:val="en-CA"/>
        </w:rPr>
        <w:t xml:space="preserve"> = ELEV  X 3.280</w:t>
      </w:r>
      <w:r>
        <w:rPr>
          <w:lang w:val="en-CA"/>
        </w:rPr>
        <w:t>8  where ELEV is in metres</w:t>
      </w:r>
      <w:r w:rsidR="00C865D8">
        <w:rPr>
          <w:lang w:val="en-CA"/>
        </w:rPr>
        <w:t>.</w:t>
      </w:r>
    </w:p>
    <w:p w:rsidR="00AD350F" w:rsidRDefault="00AD350F" w:rsidP="003F623B">
      <w:pPr>
        <w:rPr>
          <w:lang w:val="en-CA"/>
        </w:rPr>
      </w:pPr>
    </w:p>
    <w:p w:rsidR="00773252" w:rsidRDefault="00AD350F" w:rsidP="003F623B">
      <w:pPr>
        <w:rPr>
          <w:lang w:val="en-CA"/>
        </w:rPr>
      </w:pPr>
      <w:r>
        <w:rPr>
          <w:lang w:val="en-CA"/>
        </w:rPr>
        <w:t>X4 is the product of the square of the night length and the temperature range on day DF42</w:t>
      </w:r>
      <w:r w:rsidR="001D6F2A">
        <w:rPr>
          <w:lang w:val="en-CA"/>
        </w:rPr>
        <w:t>.</w:t>
      </w:r>
    </w:p>
    <w:p w:rsidR="003F623B" w:rsidRDefault="003F623B" w:rsidP="003F623B">
      <w:pPr>
        <w:rPr>
          <w:lang w:val="en-CA"/>
        </w:rPr>
      </w:pPr>
      <w:r>
        <w:rPr>
          <w:lang w:val="en-CA"/>
        </w:rPr>
        <w:t>X4 = [(24 - N)</w:t>
      </w:r>
      <w:r>
        <w:rPr>
          <w:vertAlign w:val="superscript"/>
          <w:lang w:val="en-CA"/>
        </w:rPr>
        <w:t>2</w:t>
      </w:r>
      <w:r w:rsidR="007D2F81">
        <w:rPr>
          <w:lang w:val="en-CA"/>
        </w:rPr>
        <w:t xml:space="preserve"> X (</w:t>
      </w:r>
      <w:proofErr w:type="spellStart"/>
      <w:r w:rsidR="007D2F81">
        <w:rPr>
          <w:lang w:val="en-CA"/>
        </w:rPr>
        <w:t>Tmax</w:t>
      </w:r>
      <w:proofErr w:type="spellEnd"/>
      <w:r w:rsidR="007D2F81">
        <w:rPr>
          <w:lang w:val="en-CA"/>
        </w:rPr>
        <w:t xml:space="preserve"> - </w:t>
      </w:r>
      <w:proofErr w:type="spellStart"/>
      <w:r w:rsidR="007D2F81">
        <w:rPr>
          <w:lang w:val="en-CA"/>
        </w:rPr>
        <w:t>Tmin</w:t>
      </w:r>
      <w:proofErr w:type="spellEnd"/>
      <w:r>
        <w:rPr>
          <w:lang w:val="en-CA"/>
        </w:rPr>
        <w:t>)] X 1.8</w:t>
      </w:r>
    </w:p>
    <w:p w:rsidR="009D41FE" w:rsidRDefault="003F623B" w:rsidP="009D41FE">
      <w:pPr>
        <w:ind w:firstLine="720"/>
        <w:rPr>
          <w:lang w:val="en-CA"/>
        </w:rPr>
      </w:pPr>
      <w:r>
        <w:rPr>
          <w:lang w:val="en-CA"/>
        </w:rPr>
        <w:t xml:space="preserve">where </w:t>
      </w:r>
      <w:r w:rsidR="00F90E64">
        <w:rPr>
          <w:lang w:val="en-CA"/>
        </w:rPr>
        <w:t xml:space="preserve">N is the </w:t>
      </w:r>
      <w:proofErr w:type="spellStart"/>
      <w:r w:rsidR="00F90E64">
        <w:rPr>
          <w:lang w:val="en-CA"/>
        </w:rPr>
        <w:t>daylength</w:t>
      </w:r>
      <w:proofErr w:type="spellEnd"/>
      <w:r w:rsidR="00F90E64">
        <w:rPr>
          <w:lang w:val="en-CA"/>
        </w:rPr>
        <w:t xml:space="preserve"> </w:t>
      </w:r>
      <w:r w:rsidR="007D3520">
        <w:rPr>
          <w:lang w:val="en-CA"/>
        </w:rPr>
        <w:t xml:space="preserve">and </w:t>
      </w:r>
      <w:proofErr w:type="spellStart"/>
      <w:r w:rsidR="007D3520">
        <w:rPr>
          <w:lang w:val="en-CA"/>
        </w:rPr>
        <w:t>Tmax</w:t>
      </w:r>
      <w:proofErr w:type="spellEnd"/>
      <w:r w:rsidR="007D3520">
        <w:rPr>
          <w:lang w:val="en-CA"/>
        </w:rPr>
        <w:t xml:space="preserve"> and </w:t>
      </w:r>
      <w:proofErr w:type="spellStart"/>
      <w:r w:rsidR="007D3520">
        <w:rPr>
          <w:lang w:val="en-CA"/>
        </w:rPr>
        <w:t>Tmin</w:t>
      </w:r>
      <w:proofErr w:type="spellEnd"/>
      <w:r w:rsidR="007D3520">
        <w:rPr>
          <w:lang w:val="en-CA"/>
        </w:rPr>
        <w:t xml:space="preserve"> are the mean maximum</w:t>
      </w:r>
      <w:r w:rsidR="009D41FE">
        <w:rPr>
          <w:lang w:val="en-CA"/>
        </w:rPr>
        <w:t xml:space="preserve"> </w:t>
      </w:r>
      <w:r w:rsidR="007D3520">
        <w:rPr>
          <w:lang w:val="en-CA"/>
        </w:rPr>
        <w:t>minimum</w:t>
      </w:r>
    </w:p>
    <w:p w:rsidR="003F623B" w:rsidRDefault="007D3520" w:rsidP="009D41FE">
      <w:pPr>
        <w:ind w:firstLine="720"/>
        <w:rPr>
          <w:lang w:val="en-CA"/>
        </w:rPr>
      </w:pPr>
      <w:r>
        <w:rPr>
          <w:lang w:val="en-CA"/>
        </w:rPr>
        <w:t xml:space="preserve"> temperatures </w:t>
      </w:r>
      <w:r w:rsidR="00F90E64">
        <w:rPr>
          <w:lang w:val="en-CA"/>
        </w:rPr>
        <w:t xml:space="preserve">on </w:t>
      </w:r>
      <w:r w:rsidR="003F623B">
        <w:rPr>
          <w:lang w:val="en-CA"/>
        </w:rPr>
        <w:t>day DF42</w:t>
      </w:r>
      <w:r w:rsidR="007D2F81" w:rsidRPr="007D2F81">
        <w:rPr>
          <w:lang w:val="en-CA"/>
        </w:rPr>
        <w:t xml:space="preserve"> </w:t>
      </w:r>
      <w:r w:rsidR="007D2F81">
        <w:rPr>
          <w:lang w:val="en-CA"/>
        </w:rPr>
        <w:t xml:space="preserve">in </w:t>
      </w:r>
      <w:r w:rsidR="008E6370">
        <w:t>°</w:t>
      </w:r>
      <w:r w:rsidR="008E6370">
        <w:rPr>
          <w:lang w:val="en-CA"/>
        </w:rPr>
        <w:t>C</w:t>
      </w:r>
      <w:r w:rsidR="007D2F81">
        <w:rPr>
          <w:lang w:val="en-CA"/>
        </w:rPr>
        <w:t xml:space="preserve"> </w:t>
      </w:r>
      <w:r w:rsidR="00F90E64">
        <w:rPr>
          <w:lang w:val="en-CA"/>
        </w:rPr>
        <w:t>.</w:t>
      </w:r>
    </w:p>
    <w:p w:rsidR="003F623B" w:rsidRDefault="003F623B" w:rsidP="003F623B">
      <w:pPr>
        <w:rPr>
          <w:lang w:val="en-CA"/>
        </w:rPr>
      </w:pPr>
    </w:p>
    <w:p w:rsidR="003F623B" w:rsidRDefault="003F623B" w:rsidP="003F623B"/>
    <w:p w:rsidR="003F623B" w:rsidRDefault="003F623B" w:rsidP="003F623B"/>
    <w:p w:rsidR="00C25EF1" w:rsidRDefault="00C25EF1">
      <w:pPr>
        <w:rPr>
          <w:b/>
        </w:rPr>
      </w:pPr>
      <w:r>
        <w:rPr>
          <w:b/>
        </w:rPr>
        <w:br w:type="page"/>
      </w:r>
    </w:p>
    <w:p w:rsidR="00610E78" w:rsidRPr="00610E78" w:rsidRDefault="00610E78" w:rsidP="00610E78">
      <w:pPr>
        <w:rPr>
          <w:b/>
        </w:rPr>
      </w:pPr>
      <w:r w:rsidRPr="00610E78">
        <w:rPr>
          <w:b/>
        </w:rPr>
        <w:lastRenderedPageBreak/>
        <w:t>Appendix 4.  Calculation of Crop (Corn) Heat Units (CHU) from daily climate data.</w:t>
      </w:r>
    </w:p>
    <w:p w:rsidR="00610E78" w:rsidRDefault="00610E78" w:rsidP="00610E78"/>
    <w:p w:rsidR="00610E78" w:rsidRDefault="00610E78" w:rsidP="00610E78">
      <w:pPr>
        <w:rPr>
          <w:lang w:val="en-CA"/>
        </w:rPr>
      </w:pPr>
      <w:r>
        <w:rPr>
          <w:lang w:val="en-CA"/>
        </w:rPr>
        <w:t xml:space="preserve">Daily values of CHU are computed  after </w:t>
      </w:r>
      <w:r>
        <w:t xml:space="preserve"> </w:t>
      </w:r>
      <w:hyperlink r:id="rId39" w:history="1">
        <w:r>
          <w:rPr>
            <w:rStyle w:val="Hyperlink"/>
          </w:rPr>
          <w:t xml:space="preserve">Brown and </w:t>
        </w:r>
        <w:proofErr w:type="spellStart"/>
        <w:r>
          <w:rPr>
            <w:rStyle w:val="Hyperlink"/>
          </w:rPr>
          <w:t>Bootsma</w:t>
        </w:r>
        <w:proofErr w:type="spellEnd"/>
        <w:r w:rsidRPr="00E371BF">
          <w:rPr>
            <w:rStyle w:val="Hyperlink"/>
          </w:rPr>
          <w:t xml:space="preserve"> </w:t>
        </w:r>
        <w:r>
          <w:rPr>
            <w:rStyle w:val="Hyperlink"/>
          </w:rPr>
          <w:t>(1</w:t>
        </w:r>
        <w:r w:rsidRPr="00E371BF">
          <w:rPr>
            <w:rStyle w:val="Hyperlink"/>
          </w:rPr>
          <w:t>99</w:t>
        </w:r>
        <w:r>
          <w:rPr>
            <w:rStyle w:val="Hyperlink"/>
          </w:rPr>
          <w:t>3)</w:t>
        </w:r>
      </w:hyperlink>
      <w:r>
        <w:t xml:space="preserve">, </w:t>
      </w:r>
      <w:r>
        <w:rPr>
          <w:lang w:val="en-CA"/>
        </w:rPr>
        <w:t>using the following formula:</w:t>
      </w:r>
    </w:p>
    <w:p w:rsidR="00610E78" w:rsidRDefault="00610E78" w:rsidP="00610E78">
      <w:pPr>
        <w:rPr>
          <w:lang w:val="en-CA"/>
        </w:rPr>
      </w:pPr>
    </w:p>
    <w:p w:rsidR="00610E78" w:rsidRDefault="00610E78" w:rsidP="00610E78">
      <w:pPr>
        <w:rPr>
          <w:lang w:val="en-CA"/>
        </w:rPr>
      </w:pPr>
      <w:r>
        <w:rPr>
          <w:lang w:val="en-CA"/>
        </w:rPr>
        <w:tab/>
      </w:r>
      <w:proofErr w:type="spellStart"/>
      <w:r>
        <w:rPr>
          <w:lang w:val="en-CA"/>
        </w:rPr>
        <w:t>Ymax</w:t>
      </w:r>
      <w:proofErr w:type="spellEnd"/>
      <w:r>
        <w:rPr>
          <w:lang w:val="en-CA"/>
        </w:rPr>
        <w:t xml:space="preserve"> = 3.33 (</w:t>
      </w:r>
      <w:proofErr w:type="spellStart"/>
      <w:r>
        <w:rPr>
          <w:lang w:val="en-CA"/>
        </w:rPr>
        <w:t>Tmax</w:t>
      </w:r>
      <w:proofErr w:type="spellEnd"/>
      <w:r>
        <w:rPr>
          <w:lang w:val="en-CA"/>
        </w:rPr>
        <w:t xml:space="preserve"> - 10.0) - 0.084 (</w:t>
      </w:r>
      <w:proofErr w:type="spellStart"/>
      <w:r>
        <w:rPr>
          <w:lang w:val="en-CA"/>
        </w:rPr>
        <w:t>Tmax</w:t>
      </w:r>
      <w:proofErr w:type="spellEnd"/>
      <w:r>
        <w:rPr>
          <w:lang w:val="en-CA"/>
        </w:rPr>
        <w:t xml:space="preserve"> - 10.0)</w:t>
      </w:r>
      <w:r>
        <w:rPr>
          <w:vertAlign w:val="superscript"/>
          <w:lang w:val="en-CA"/>
        </w:rPr>
        <w:t>2</w:t>
      </w:r>
    </w:p>
    <w:p w:rsidR="00610E78" w:rsidRDefault="00610E78" w:rsidP="00610E78">
      <w:pPr>
        <w:rPr>
          <w:lang w:val="en-CA"/>
        </w:rPr>
      </w:pPr>
      <w:r>
        <w:rPr>
          <w:lang w:val="en-CA"/>
        </w:rPr>
        <w:tab/>
      </w:r>
      <w:proofErr w:type="spellStart"/>
      <w:r>
        <w:rPr>
          <w:lang w:val="en-CA"/>
        </w:rPr>
        <w:t>Ymin</w:t>
      </w:r>
      <w:proofErr w:type="spellEnd"/>
      <w:r>
        <w:rPr>
          <w:lang w:val="en-CA"/>
        </w:rPr>
        <w:t xml:space="preserve"> = 1.8 (</w:t>
      </w:r>
      <w:proofErr w:type="spellStart"/>
      <w:r>
        <w:rPr>
          <w:lang w:val="en-CA"/>
        </w:rPr>
        <w:t>Tmin</w:t>
      </w:r>
      <w:proofErr w:type="spellEnd"/>
      <w:r>
        <w:rPr>
          <w:lang w:val="en-CA"/>
        </w:rPr>
        <w:t xml:space="preserve"> - 4.44)</w:t>
      </w:r>
    </w:p>
    <w:p w:rsidR="00610E78" w:rsidRDefault="00610E78" w:rsidP="00610E78">
      <w:pPr>
        <w:rPr>
          <w:lang w:val="en-CA"/>
        </w:rPr>
      </w:pPr>
      <w:r>
        <w:rPr>
          <w:lang w:val="en-CA"/>
        </w:rPr>
        <w:tab/>
        <w:t xml:space="preserve">If </w:t>
      </w:r>
      <w:proofErr w:type="spellStart"/>
      <w:r>
        <w:rPr>
          <w:lang w:val="en-CA"/>
        </w:rPr>
        <w:t>Tmax</w:t>
      </w:r>
      <w:proofErr w:type="spellEnd"/>
      <w:r>
        <w:rPr>
          <w:lang w:val="en-CA"/>
        </w:rPr>
        <w:t xml:space="preserve"> &lt; 10.0, </w:t>
      </w:r>
      <w:proofErr w:type="spellStart"/>
      <w:r>
        <w:rPr>
          <w:lang w:val="en-CA"/>
        </w:rPr>
        <w:t>Ymax</w:t>
      </w:r>
      <w:proofErr w:type="spellEnd"/>
      <w:r>
        <w:rPr>
          <w:lang w:val="en-CA"/>
        </w:rPr>
        <w:t xml:space="preserve"> = 0.0; if </w:t>
      </w:r>
      <w:proofErr w:type="spellStart"/>
      <w:r>
        <w:rPr>
          <w:lang w:val="en-CA"/>
        </w:rPr>
        <w:t>Tmin</w:t>
      </w:r>
      <w:proofErr w:type="spellEnd"/>
      <w:r>
        <w:rPr>
          <w:lang w:val="en-CA"/>
        </w:rPr>
        <w:t xml:space="preserve"> &lt; 4.44, </w:t>
      </w:r>
      <w:proofErr w:type="spellStart"/>
      <w:r>
        <w:rPr>
          <w:lang w:val="en-CA"/>
        </w:rPr>
        <w:t>Ymin</w:t>
      </w:r>
      <w:proofErr w:type="spellEnd"/>
      <w:r>
        <w:rPr>
          <w:lang w:val="en-CA"/>
        </w:rPr>
        <w:t xml:space="preserve"> = 0.0</w:t>
      </w:r>
    </w:p>
    <w:p w:rsidR="00610E78" w:rsidRDefault="00610E78" w:rsidP="00610E78">
      <w:pPr>
        <w:rPr>
          <w:lang w:val="en-CA"/>
        </w:rPr>
      </w:pPr>
    </w:p>
    <w:p w:rsidR="00610E78" w:rsidRDefault="00610E78" w:rsidP="00610E78">
      <w:pPr>
        <w:rPr>
          <w:lang w:val="en-CA"/>
        </w:rPr>
      </w:pPr>
      <w:r>
        <w:rPr>
          <w:lang w:val="en-CA"/>
        </w:rPr>
        <w:t xml:space="preserve">Where </w:t>
      </w:r>
      <w:proofErr w:type="spellStart"/>
      <w:r>
        <w:rPr>
          <w:lang w:val="en-CA"/>
        </w:rPr>
        <w:t>Ymax</w:t>
      </w:r>
      <w:proofErr w:type="spellEnd"/>
      <w:r>
        <w:rPr>
          <w:lang w:val="en-CA"/>
        </w:rPr>
        <w:t xml:space="preserve"> and </w:t>
      </w:r>
      <w:proofErr w:type="spellStart"/>
      <w:r>
        <w:rPr>
          <w:lang w:val="en-CA"/>
        </w:rPr>
        <w:t>Ymin</w:t>
      </w:r>
      <w:proofErr w:type="spellEnd"/>
      <w:r>
        <w:rPr>
          <w:lang w:val="en-CA"/>
        </w:rPr>
        <w:t xml:space="preserve"> are the contributions to CHU from daily maximum (</w:t>
      </w:r>
      <w:proofErr w:type="spellStart"/>
      <w:r>
        <w:rPr>
          <w:lang w:val="en-CA"/>
        </w:rPr>
        <w:t>Tmax</w:t>
      </w:r>
      <w:proofErr w:type="spellEnd"/>
      <w:r>
        <w:rPr>
          <w:lang w:val="en-CA"/>
        </w:rPr>
        <w:t>) and minimum (</w:t>
      </w:r>
      <w:proofErr w:type="spellStart"/>
      <w:r>
        <w:rPr>
          <w:lang w:val="en-CA"/>
        </w:rPr>
        <w:t>Tmin</w:t>
      </w:r>
      <w:proofErr w:type="spellEnd"/>
      <w:r>
        <w:rPr>
          <w:lang w:val="en-CA"/>
        </w:rPr>
        <w:t>) air temperature respectively.</w:t>
      </w:r>
    </w:p>
    <w:p w:rsidR="00610E78" w:rsidRDefault="00610E78" w:rsidP="00610E78">
      <w:pPr>
        <w:rPr>
          <w:lang w:val="en-CA"/>
        </w:rPr>
      </w:pPr>
    </w:p>
    <w:p w:rsidR="00610E78" w:rsidRDefault="00610E78" w:rsidP="00610E78">
      <w:pPr>
        <w:tabs>
          <w:tab w:val="left" w:pos="720"/>
          <w:tab w:val="left" w:pos="1440"/>
          <w:tab w:val="left" w:pos="2160"/>
        </w:tabs>
        <w:ind w:left="2160" w:hanging="2160"/>
        <w:rPr>
          <w:lang w:val="en-CA"/>
        </w:rPr>
      </w:pPr>
      <w:r>
        <w:rPr>
          <w:lang w:val="en-CA"/>
        </w:rPr>
        <w:tab/>
        <w:t xml:space="preserve">Then, </w:t>
      </w:r>
      <w:r>
        <w:rPr>
          <w:lang w:val="en-CA"/>
        </w:rPr>
        <w:tab/>
      </w:r>
      <w:r>
        <w:rPr>
          <w:lang w:val="en-CA"/>
        </w:rPr>
        <w:tab/>
        <w:t>Daily CHU = (</w:t>
      </w:r>
      <w:proofErr w:type="spellStart"/>
      <w:r>
        <w:rPr>
          <w:lang w:val="en-CA"/>
        </w:rPr>
        <w:t>Ymax</w:t>
      </w:r>
      <w:proofErr w:type="spellEnd"/>
      <w:r>
        <w:rPr>
          <w:lang w:val="en-CA"/>
        </w:rPr>
        <w:t xml:space="preserve"> + </w:t>
      </w:r>
      <w:proofErr w:type="spellStart"/>
      <w:r>
        <w:rPr>
          <w:lang w:val="en-CA"/>
        </w:rPr>
        <w:t>Ymin</w:t>
      </w:r>
      <w:proofErr w:type="spellEnd"/>
      <w:r>
        <w:rPr>
          <w:lang w:val="en-CA"/>
        </w:rPr>
        <w:t>) / 2.0</w:t>
      </w:r>
    </w:p>
    <w:p w:rsidR="00610E78" w:rsidRDefault="00610E78" w:rsidP="00610E78">
      <w:pPr>
        <w:rPr>
          <w:lang w:val="en-CA"/>
        </w:rPr>
      </w:pPr>
    </w:p>
    <w:p w:rsidR="00610E78" w:rsidRDefault="00610E78" w:rsidP="00610E78">
      <w:pPr>
        <w:rPr>
          <w:lang w:val="en-CA"/>
        </w:rPr>
      </w:pPr>
      <w:r>
        <w:rPr>
          <w:lang w:val="en-CA"/>
        </w:rPr>
        <w:t xml:space="preserve">Daily CHU are accumulated from starting and stopping dates determined by the dates when certain temperature threshold values are reached.  </w:t>
      </w:r>
    </w:p>
    <w:p w:rsidR="00610E78" w:rsidRDefault="00610E78" w:rsidP="00610E78">
      <w:pPr>
        <w:rPr>
          <w:lang w:val="en-CA"/>
        </w:rPr>
      </w:pPr>
    </w:p>
    <w:p w:rsidR="00610E78" w:rsidRDefault="00610E78" w:rsidP="00610E78">
      <w:pPr>
        <w:rPr>
          <w:lang w:val="en-CA"/>
        </w:rPr>
      </w:pPr>
      <w:r>
        <w:rPr>
          <w:lang w:val="en-CA"/>
        </w:rPr>
        <w:t xml:space="preserve">For evaluating CHU in Ontario, the starting and ending dates for accumulation were defined by Brown and </w:t>
      </w:r>
      <w:proofErr w:type="spellStart"/>
      <w:r>
        <w:rPr>
          <w:lang w:val="en-CA"/>
        </w:rPr>
        <w:t>Bootsma</w:t>
      </w:r>
      <w:proofErr w:type="spellEnd"/>
      <w:r>
        <w:rPr>
          <w:lang w:val="en-CA"/>
        </w:rPr>
        <w:t xml:space="preserve"> as follows:</w:t>
      </w:r>
    </w:p>
    <w:p w:rsidR="00D40DBC" w:rsidRDefault="00D40DBC" w:rsidP="00610E78">
      <w:r w:rsidRPr="006C5A22">
        <w:rPr>
          <w:b/>
        </w:rPr>
        <w:t>Start date</w:t>
      </w:r>
      <w:r>
        <w:t>:  Date when</w:t>
      </w:r>
      <w:r w:rsidR="00610E78">
        <w:t xml:space="preserve"> the average mean daily air temperature, based on 30-year normal, exceeded 10°C  AND three consecutive days with mean daily air temperature &gt;12.8 C had occurred after this date was met.  The third day is the starting date.   </w:t>
      </w:r>
    </w:p>
    <w:p w:rsidR="00086E9F" w:rsidRDefault="00D40DBC" w:rsidP="00610E78">
      <w:r w:rsidRPr="006C5A22">
        <w:rPr>
          <w:b/>
        </w:rPr>
        <w:t>Stop date</w:t>
      </w:r>
      <w:r>
        <w:t>: W</w:t>
      </w:r>
      <w:r w:rsidR="00610E78">
        <w:t>hen the minimum air temperature dropped to ≤</w:t>
      </w:r>
      <w:r w:rsidR="00CD20EC">
        <w:t xml:space="preserve"> </w:t>
      </w:r>
      <w:r w:rsidR="00610E78">
        <w:t>-2°C or when the 30-year average daily mean air temperature dropped to 12°C (or lower), whichever occurred first.</w:t>
      </w:r>
      <w:r w:rsidR="00250199" w:rsidRPr="00250199">
        <w:t xml:space="preserve"> </w:t>
      </w:r>
      <w:r w:rsidR="00A41AB1">
        <w:t xml:space="preserve"> These criteria were also used in risk analyses of CHU for Ontario (</w:t>
      </w:r>
      <w:proofErr w:type="spellStart"/>
      <w:r w:rsidR="00A41AB1">
        <w:t>Bootsma</w:t>
      </w:r>
      <w:proofErr w:type="spellEnd"/>
      <w:r w:rsidR="00A41AB1">
        <w:t xml:space="preserve"> and Brown, 1995)</w:t>
      </w:r>
    </w:p>
    <w:p w:rsidR="00086E9F" w:rsidRDefault="00086E9F" w:rsidP="00610E78"/>
    <w:p w:rsidR="00086E9F" w:rsidRDefault="00086E9F" w:rsidP="00610E78">
      <w:r>
        <w:t>For Quebec, starting and ending date criteria have been used as follows</w:t>
      </w:r>
      <w:r w:rsidR="00554C8B">
        <w:t xml:space="preserve"> (</w:t>
      </w:r>
      <w:proofErr w:type="spellStart"/>
      <w:r w:rsidR="00554C8B">
        <w:t>Bootsma</w:t>
      </w:r>
      <w:proofErr w:type="spellEnd"/>
      <w:r w:rsidR="00554C8B">
        <w:t xml:space="preserve"> et al., 1999)</w:t>
      </w:r>
      <w:r>
        <w:t>:</w:t>
      </w:r>
    </w:p>
    <w:p w:rsidR="00086E9F" w:rsidRDefault="00D40DBC" w:rsidP="00610E78">
      <w:r w:rsidRPr="006C5A22">
        <w:rPr>
          <w:b/>
        </w:rPr>
        <w:t>Start date</w:t>
      </w:r>
      <w:r>
        <w:t xml:space="preserve">: </w:t>
      </w:r>
      <w:r w:rsidR="00250199">
        <w:t xml:space="preserve"> </w:t>
      </w:r>
      <w:r>
        <w:t>Date when the average mean daily air temperature, based on 30-year normal, exceeded 10°C.  Yearly variations from this average date were then determined based on the extent to which May temperature and precipitation deviated from the 30-yr normal.</w:t>
      </w:r>
    </w:p>
    <w:p w:rsidR="008842BF" w:rsidRPr="008842BF" w:rsidRDefault="008842BF" w:rsidP="008842BF">
      <w:r w:rsidRPr="006C5A22">
        <w:rPr>
          <w:b/>
        </w:rPr>
        <w:t>Stop date</w:t>
      </w:r>
      <w:r>
        <w:t xml:space="preserve">:  the date of 10% probability of </w:t>
      </w:r>
      <w:r w:rsidRPr="008842BF">
        <w:t>occurrence of a killing freeze (Tmin-2C), or the</w:t>
      </w:r>
    </w:p>
    <w:p w:rsidR="008842BF" w:rsidRPr="008842BF" w:rsidRDefault="008842BF" w:rsidP="008842BF">
      <w:r w:rsidRPr="008842BF">
        <w:t>first occurrence of Tmin_-2_</w:t>
      </w:r>
      <w:r>
        <w:t xml:space="preserve">C, whichever occurred </w:t>
      </w:r>
      <w:r w:rsidRPr="008842BF">
        <w:t>first.  If the 10% probability date was not</w:t>
      </w:r>
    </w:p>
    <w:p w:rsidR="008842BF" w:rsidRDefault="008842BF" w:rsidP="008842BF">
      <w:r w:rsidRPr="008842BF">
        <w:t>available, then it</w:t>
      </w:r>
      <w:r>
        <w:t xml:space="preserve"> could be estimated by the date </w:t>
      </w:r>
      <w:r w:rsidRPr="008842BF">
        <w:t xml:space="preserve">when the average </w:t>
      </w:r>
      <w:proofErr w:type="spellStart"/>
      <w:r w:rsidRPr="008842BF">
        <w:t>Tmin</w:t>
      </w:r>
      <w:proofErr w:type="spellEnd"/>
      <w:r w:rsidRPr="008842BF">
        <w:t xml:space="preserve"> was _6.5_C.</w:t>
      </w:r>
    </w:p>
    <w:p w:rsidR="003C3C78" w:rsidRDefault="003C3C78" w:rsidP="008842BF"/>
    <w:p w:rsidR="003C3C78" w:rsidRDefault="003C3C78" w:rsidP="008842BF">
      <w:r>
        <w:t>In 2011, a re-evaluation of CHU for Quebec was</w:t>
      </w:r>
      <w:r w:rsidR="00345FBF">
        <w:t xml:space="preserve"> undertaken with newly formulated</w:t>
      </w:r>
      <w:r>
        <w:t xml:space="preserve"> start and</w:t>
      </w:r>
      <w:r w:rsidR="00345FBF">
        <w:t xml:space="preserve"> stop date criteria </w:t>
      </w:r>
      <w:r w:rsidR="000F5521">
        <w:t xml:space="preserve">developed in consultation with agronomists </w:t>
      </w:r>
      <w:r w:rsidR="00345FBF">
        <w:t xml:space="preserve">as follows </w:t>
      </w:r>
      <w:r>
        <w:t>(</w:t>
      </w:r>
      <w:proofErr w:type="spellStart"/>
      <w:r>
        <w:t>Bootsma</w:t>
      </w:r>
      <w:proofErr w:type="spellEnd"/>
      <w:r>
        <w:t>, 2011):</w:t>
      </w:r>
    </w:p>
    <w:p w:rsidR="00D40DBC" w:rsidRDefault="003C3C78" w:rsidP="00610E78">
      <w:r w:rsidRPr="003C3C78">
        <w:rPr>
          <w:b/>
        </w:rPr>
        <w:t>Start date</w:t>
      </w:r>
      <w:r>
        <w:t xml:space="preserve">:  The </w:t>
      </w:r>
      <w:r w:rsidRPr="00D51A13">
        <w:t>first occurrence of a 5-day moving average tem</w:t>
      </w:r>
      <w:r>
        <w:t>perature equal to or greater than 12.</w:t>
      </w:r>
      <w:r w:rsidRPr="00D51A13">
        <w:t>8 °C after the 30 year median date of the last spring frost (0°C).  The 5th day of</w:t>
      </w:r>
      <w:r w:rsidRPr="00B4625E">
        <w:t xml:space="preserve"> </w:t>
      </w:r>
      <w:r>
        <w:t>the 5-day moving average was</w:t>
      </w:r>
      <w:r w:rsidRPr="00B4625E">
        <w:t xml:space="preserve"> use</w:t>
      </w:r>
      <w:r>
        <w:t>d as the starting date</w:t>
      </w:r>
      <w:r w:rsidRPr="00B4625E">
        <w:t>.</w:t>
      </w:r>
    </w:p>
    <w:p w:rsidR="003C3C78" w:rsidRDefault="003C3C78" w:rsidP="00610E78">
      <w:r w:rsidRPr="003C3C78">
        <w:rPr>
          <w:b/>
        </w:rPr>
        <w:t>Stop date</w:t>
      </w:r>
      <w:r>
        <w:t xml:space="preserve">: </w:t>
      </w:r>
      <w:smartTag w:uri="urn:schemas-microsoft-com:office:smarttags" w:element="place">
        <w:r w:rsidRPr="00BF1F87">
          <w:t>CHU</w:t>
        </w:r>
      </w:smartTag>
      <w:r w:rsidRPr="00BF1F87">
        <w:t xml:space="preserve"> accumulation</w:t>
      </w:r>
      <w:r>
        <w:t>s were ended the day before</w:t>
      </w:r>
      <w:r w:rsidRPr="00BF1F87">
        <w:t xml:space="preserve"> the first oc</w:t>
      </w:r>
      <w:r>
        <w:t>currence of a killing frost of  ≤</w:t>
      </w:r>
      <w:r w:rsidRPr="00BF1F87">
        <w:t>2.0°C</w:t>
      </w:r>
      <w:r>
        <w:t>.</w:t>
      </w:r>
    </w:p>
    <w:p w:rsidR="00086E9F" w:rsidRDefault="00086E9F" w:rsidP="00610E78"/>
    <w:p w:rsidR="00086E9F" w:rsidRDefault="00086E9F" w:rsidP="00610E78"/>
    <w:p w:rsidR="00610E78" w:rsidRDefault="00250199" w:rsidP="00610E78">
      <w:r>
        <w:t xml:space="preserve">While the </w:t>
      </w:r>
      <w:smartTag w:uri="urn:schemas-microsoft-com:office:smarttags" w:element="place">
        <w:r>
          <w:t>CHU</w:t>
        </w:r>
      </w:smartTag>
      <w:r>
        <w:t xml:space="preserve"> formula is the same for all regions of Canada, the criteria for estimating the start and end date for accumulating </w:t>
      </w:r>
      <w:smartTag w:uri="urn:schemas-microsoft-com:office:smarttags" w:element="place">
        <w:r>
          <w:t>CHU</w:t>
        </w:r>
      </w:smartTag>
      <w:r>
        <w:t xml:space="preserve"> can vary from region to region.</w:t>
      </w:r>
    </w:p>
    <w:p w:rsidR="00610E78" w:rsidRDefault="00610E78" w:rsidP="00610E78"/>
    <w:p w:rsidR="00610E78" w:rsidRDefault="00250199" w:rsidP="00610E78">
      <w:r>
        <w:lastRenderedPageBreak/>
        <w:t>F</w:t>
      </w:r>
      <w:r w:rsidR="00610E78">
        <w:t xml:space="preserve">or the purpose of </w:t>
      </w:r>
      <w:r>
        <w:t xml:space="preserve">the </w:t>
      </w:r>
      <w:r w:rsidR="00610E78">
        <w:t xml:space="preserve">CITD, the 30-year normal criteria </w:t>
      </w:r>
      <w:r w:rsidR="00AD5899">
        <w:t>were</w:t>
      </w:r>
      <w:r w:rsidR="00610E78">
        <w:t xml:space="preserve"> not practical since it may be frequently necessary</w:t>
      </w:r>
      <w:r>
        <w:t xml:space="preserve"> to evaluate data for much shorter time periods</w:t>
      </w:r>
      <w:r w:rsidR="00CD20EC">
        <w:t xml:space="preserve">, and </w:t>
      </w:r>
      <w:proofErr w:type="spellStart"/>
      <w:r w:rsidR="00CD20EC">
        <w:t>normals</w:t>
      </w:r>
      <w:proofErr w:type="spellEnd"/>
      <w:r w:rsidR="00CD20EC">
        <w:t xml:space="preserve"> data may often not be available. </w:t>
      </w:r>
      <w:r w:rsidR="00610E78">
        <w:t xml:space="preserve">  </w:t>
      </w:r>
      <w:r w:rsidR="00CD20EC">
        <w:t xml:space="preserve">Therefore, the following default criteria for </w:t>
      </w:r>
      <w:r w:rsidRPr="00CD20EC">
        <w:t>st</w:t>
      </w:r>
      <w:r w:rsidR="00CD20EC" w:rsidRPr="00CD20EC">
        <w:t>arting and ending CHU</w:t>
      </w:r>
      <w:r w:rsidR="00215943">
        <w:t>1</w:t>
      </w:r>
      <w:r w:rsidR="00CD20EC" w:rsidRPr="00CD20EC">
        <w:t xml:space="preserve"> were programmed into the CITD and tested:</w:t>
      </w:r>
    </w:p>
    <w:p w:rsidR="00CD20EC" w:rsidRDefault="00CD20EC" w:rsidP="00610E78"/>
    <w:p w:rsidR="00CD20EC" w:rsidRDefault="00CD20EC" w:rsidP="00CD20EC">
      <w:r w:rsidRPr="006C5A22">
        <w:rPr>
          <w:b/>
        </w:rPr>
        <w:t>Start date</w:t>
      </w:r>
      <w:r w:rsidR="00AB6FCD">
        <w:rPr>
          <w:b/>
        </w:rPr>
        <w:t xml:space="preserve"> for CHU1</w:t>
      </w:r>
      <w:r w:rsidR="00215943">
        <w:rPr>
          <w:b/>
        </w:rPr>
        <w:t xml:space="preserve"> (CHU1 First)</w:t>
      </w:r>
      <w:r>
        <w:t xml:space="preserve">: </w:t>
      </w:r>
      <w:r w:rsidRPr="004931B4">
        <w:t>Three consecutive days when mean daily air temperature &gt;12.8 C have occurred after April 15.  The third day is the starting date.</w:t>
      </w:r>
    </w:p>
    <w:p w:rsidR="00CD20EC" w:rsidRPr="004931B4" w:rsidRDefault="00CD20EC" w:rsidP="00CD20EC">
      <w:r w:rsidRPr="006C5A22">
        <w:rPr>
          <w:b/>
        </w:rPr>
        <w:t>Stop date</w:t>
      </w:r>
      <w:r w:rsidR="00AB6FCD">
        <w:rPr>
          <w:b/>
        </w:rPr>
        <w:t xml:space="preserve"> for CHU1</w:t>
      </w:r>
      <w:r w:rsidR="00215943">
        <w:rPr>
          <w:b/>
        </w:rPr>
        <w:t xml:space="preserve"> (CHU1 Last)</w:t>
      </w:r>
      <w:r>
        <w:t>: The first occurrence of minimum air temperature of</w:t>
      </w:r>
      <w:r w:rsidR="005403CC">
        <w:t xml:space="preserve">     </w:t>
      </w:r>
      <w:r>
        <w:t xml:space="preserve"> ≤ -2°C or Oct. 15</w:t>
      </w:r>
      <w:r w:rsidRPr="00DA06A3">
        <w:t>, whichever occurs first</w:t>
      </w:r>
      <w:r w:rsidRPr="004931B4">
        <w:t>.</w:t>
      </w:r>
    </w:p>
    <w:p w:rsidR="00CD20EC" w:rsidRDefault="00CD20EC" w:rsidP="00610E78"/>
    <w:p w:rsidR="00215943" w:rsidRDefault="00215943" w:rsidP="00610E78">
      <w:r>
        <w:t>In addition to the above start/end criteria, a second option was included in the program whereby the user has some flexibility in modifying the start/end criteria as one criteria may not be applicable to all regions of Canada.  The start/stop criteria for accumulating CHU2 are based on a user-specified threshold temperature of flexible running mean temperature averages</w:t>
      </w:r>
      <w:r w:rsidR="00AB6FCD">
        <w:t xml:space="preserve"> along with earliest and latest possible dates as follows:</w:t>
      </w:r>
    </w:p>
    <w:p w:rsidR="00AB6FCD" w:rsidRDefault="00AB6FCD" w:rsidP="00610E78"/>
    <w:p w:rsidR="00AB6FCD" w:rsidRDefault="00AB6FCD" w:rsidP="00610E78">
      <w:r>
        <w:t xml:space="preserve">Start Date for CHU2: First day that the X-day running </w:t>
      </w:r>
      <w:proofErr w:type="spellStart"/>
      <w:r>
        <w:t>tmean</w:t>
      </w:r>
      <w:proofErr w:type="spellEnd"/>
      <w:r>
        <w:t xml:space="preserve"> is</w:t>
      </w:r>
      <w:r w:rsidRPr="004931B4">
        <w:t xml:space="preserve"> </w:t>
      </w:r>
      <w:r>
        <w:t>≥Y° C on or after date Z</w:t>
      </w:r>
      <w:r w:rsidRPr="004931B4">
        <w:t xml:space="preserve">.  </w:t>
      </w:r>
      <w:r>
        <w:t>X, Y and Z are set by the user</w:t>
      </w:r>
      <w:r w:rsidR="00431A1D">
        <w:t>.</w:t>
      </w:r>
    </w:p>
    <w:p w:rsidR="00AB6FCD" w:rsidRDefault="00AB6FCD" w:rsidP="00610E78">
      <w:r>
        <w:t xml:space="preserve">Stop Date for CHU2: Day before the running X-day running </w:t>
      </w:r>
      <w:proofErr w:type="spellStart"/>
      <w:r>
        <w:t>tmean</w:t>
      </w:r>
      <w:proofErr w:type="spellEnd"/>
      <w:r>
        <w:t xml:space="preserve"> is ≤Y</w:t>
      </w:r>
      <w:r w:rsidRPr="00AE4D5B">
        <w:rPr>
          <w:vertAlign w:val="subscript"/>
        </w:rPr>
        <w:t>2</w:t>
      </w:r>
      <w:r>
        <w:t>° C or date Z</w:t>
      </w:r>
      <w:r w:rsidRPr="00AE4D5B">
        <w:rPr>
          <w:vertAlign w:val="subscript"/>
        </w:rPr>
        <w:t>2</w:t>
      </w:r>
      <w:r>
        <w:t xml:space="preserve"> at the latest. X, Y</w:t>
      </w:r>
      <w:r w:rsidRPr="00AE4D5B">
        <w:rPr>
          <w:vertAlign w:val="subscript"/>
        </w:rPr>
        <w:t>2</w:t>
      </w:r>
      <w:r>
        <w:t xml:space="preserve"> and Z</w:t>
      </w:r>
      <w:r w:rsidRPr="00AE4D5B">
        <w:rPr>
          <w:vertAlign w:val="subscript"/>
        </w:rPr>
        <w:t>2</w:t>
      </w:r>
      <w:r>
        <w:t xml:space="preserve"> are set by the user</w:t>
      </w:r>
      <w:r w:rsidR="00431A1D">
        <w:t>.</w:t>
      </w:r>
    </w:p>
    <w:p w:rsidR="00431A1D" w:rsidRDefault="00431A1D" w:rsidP="00610E78"/>
    <w:p w:rsidR="00431A1D" w:rsidRDefault="00431A1D" w:rsidP="00610E78">
      <w:r>
        <w:t>Tests of CHU2 and CHU3 shown in Appendix 6 used the following threshold values:</w:t>
      </w:r>
    </w:p>
    <w:p w:rsidR="00431A1D" w:rsidRDefault="00431A1D" w:rsidP="00610E78">
      <w:r>
        <w:t>For CHU2,  X=5 days, Y= 12.8°</w:t>
      </w:r>
      <w:r w:rsidRPr="00431A1D">
        <w:t>C</w:t>
      </w:r>
      <w:r>
        <w:t>, Z= April 15, Y</w:t>
      </w:r>
      <w:r w:rsidRPr="00AE4D5B">
        <w:rPr>
          <w:vertAlign w:val="subscript"/>
        </w:rPr>
        <w:t>2</w:t>
      </w:r>
      <w:r>
        <w:t xml:space="preserve"> = 10.1°</w:t>
      </w:r>
      <w:r w:rsidRPr="00431A1D">
        <w:t>C</w:t>
      </w:r>
      <w:r>
        <w:t>, Z</w:t>
      </w:r>
      <w:r w:rsidRPr="00AE4D5B">
        <w:rPr>
          <w:vertAlign w:val="subscript"/>
        </w:rPr>
        <w:t>2</w:t>
      </w:r>
      <w:r>
        <w:t xml:space="preserve"> = Oct. 31.</w:t>
      </w:r>
    </w:p>
    <w:p w:rsidR="00431A1D" w:rsidRDefault="00431A1D" w:rsidP="00610E78">
      <w:r>
        <w:t>For CHU3,  X=8 days, Y= 13.0°</w:t>
      </w:r>
      <w:r w:rsidRPr="00431A1D">
        <w:t>C</w:t>
      </w:r>
      <w:r>
        <w:t>, Z= April 15, Y</w:t>
      </w:r>
      <w:r w:rsidRPr="00AE4D5B">
        <w:rPr>
          <w:vertAlign w:val="subscript"/>
        </w:rPr>
        <w:t>2</w:t>
      </w:r>
      <w:r>
        <w:t xml:space="preserve"> = 11.3°</w:t>
      </w:r>
      <w:r w:rsidRPr="00431A1D">
        <w:t>C</w:t>
      </w:r>
      <w:r>
        <w:t>, Z</w:t>
      </w:r>
      <w:r w:rsidRPr="00AE4D5B">
        <w:rPr>
          <w:vertAlign w:val="subscript"/>
        </w:rPr>
        <w:t>2</w:t>
      </w:r>
      <w:r>
        <w:t xml:space="preserve"> = Oct. 31.</w:t>
      </w:r>
    </w:p>
    <w:p w:rsidR="00215943" w:rsidRDefault="00215943" w:rsidP="00610E78"/>
    <w:p w:rsidR="00610E78" w:rsidRDefault="00610E78" w:rsidP="00610E78"/>
    <w:p w:rsidR="00610E78" w:rsidRDefault="00610E78" w:rsidP="00610E78"/>
    <w:p w:rsidR="00610E78" w:rsidRDefault="00610E78" w:rsidP="00610E78"/>
    <w:p w:rsidR="007A6B4B" w:rsidRDefault="00AC3229" w:rsidP="00265421">
      <w:pPr>
        <w:rPr>
          <w:b/>
        </w:rPr>
      </w:pPr>
      <w:r>
        <w:rPr>
          <w:b/>
        </w:rPr>
        <w:br w:type="page"/>
      </w:r>
    </w:p>
    <w:p w:rsidR="007A6B4B" w:rsidRDefault="007A6B4B" w:rsidP="00265421">
      <w:pPr>
        <w:rPr>
          <w:b/>
        </w:rPr>
      </w:pPr>
    </w:p>
    <w:p w:rsidR="007A6B4B" w:rsidRDefault="007A6B4B" w:rsidP="00265421">
      <w:pPr>
        <w:rPr>
          <w:b/>
        </w:rPr>
      </w:pPr>
    </w:p>
    <w:p w:rsidR="008E6370" w:rsidRDefault="00BB359B" w:rsidP="00265421">
      <w:r>
        <w:rPr>
          <w:b/>
        </w:rPr>
        <w:t>Appendix 5</w:t>
      </w:r>
      <w:r w:rsidR="008E6370">
        <w:rPr>
          <w:b/>
        </w:rPr>
        <w:t xml:space="preserve"> (not required for CITD when used with daily climate data</w:t>
      </w:r>
      <w:r w:rsidR="00227EFC">
        <w:rPr>
          <w:b/>
        </w:rPr>
        <w:t>)</w:t>
      </w:r>
      <w:r w:rsidR="003F623B">
        <w:t>.</w:t>
      </w:r>
    </w:p>
    <w:p w:rsidR="00227EFC" w:rsidRDefault="003F623B" w:rsidP="00265421">
      <w:r>
        <w:t xml:space="preserve">  </w:t>
      </w:r>
    </w:p>
    <w:p w:rsidR="003F623B" w:rsidRDefault="003F623B" w:rsidP="00265421">
      <w:r>
        <w:t xml:space="preserve">Example of threshold values and regression equation constants and coefficients for specific ranges of latitude and longitude for </w:t>
      </w:r>
      <w:smartTag w:uri="urn:schemas-microsoft-com:office:smarttags" w:element="place">
        <w:r>
          <w:t>CHU</w:t>
        </w:r>
      </w:smartTag>
      <w:r>
        <w:t xml:space="preserve"> calculations</w:t>
      </w:r>
    </w:p>
    <w:p w:rsidR="003F623B" w:rsidRDefault="003F623B" w:rsidP="003F623B"/>
    <w:tbl>
      <w:tblPr>
        <w:tblW w:w="102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900"/>
        <w:gridCol w:w="900"/>
        <w:gridCol w:w="1080"/>
        <w:gridCol w:w="756"/>
        <w:gridCol w:w="696"/>
        <w:gridCol w:w="1070"/>
        <w:gridCol w:w="972"/>
        <w:gridCol w:w="1176"/>
        <w:gridCol w:w="876"/>
        <w:gridCol w:w="934"/>
      </w:tblGrid>
      <w:tr w:rsidR="007B3E03">
        <w:trPr>
          <w:trHeight w:val="255"/>
        </w:trPr>
        <w:tc>
          <w:tcPr>
            <w:tcW w:w="1800" w:type="dxa"/>
            <w:gridSpan w:val="2"/>
            <w:shd w:val="clear" w:color="auto" w:fill="auto"/>
            <w:vAlign w:val="bottom"/>
          </w:tcPr>
          <w:p w:rsidR="007B3E03" w:rsidRDefault="007B3E03" w:rsidP="003F623B">
            <w:pPr>
              <w:jc w:val="center"/>
            </w:pPr>
            <w:r>
              <w:t>Latitude range</w:t>
            </w:r>
          </w:p>
        </w:tc>
        <w:tc>
          <w:tcPr>
            <w:tcW w:w="1980" w:type="dxa"/>
            <w:gridSpan w:val="2"/>
            <w:shd w:val="clear" w:color="auto" w:fill="auto"/>
            <w:vAlign w:val="bottom"/>
          </w:tcPr>
          <w:p w:rsidR="007B3E03" w:rsidRDefault="007B3E03" w:rsidP="003F623B">
            <w:pPr>
              <w:jc w:val="center"/>
            </w:pPr>
            <w:r>
              <w:t>Longitude range</w:t>
            </w:r>
          </w:p>
        </w:tc>
        <w:tc>
          <w:tcPr>
            <w:tcW w:w="756" w:type="dxa"/>
            <w:vMerge w:val="restart"/>
            <w:shd w:val="clear" w:color="auto" w:fill="auto"/>
            <w:vAlign w:val="center"/>
          </w:tcPr>
          <w:p w:rsidR="007B3E03" w:rsidRDefault="007B3E03" w:rsidP="003F623B">
            <w:pPr>
              <w:jc w:val="center"/>
            </w:pPr>
            <w:r>
              <w:t>Start temp.</w:t>
            </w:r>
          </w:p>
        </w:tc>
        <w:tc>
          <w:tcPr>
            <w:tcW w:w="696" w:type="dxa"/>
            <w:vMerge w:val="restart"/>
            <w:shd w:val="clear" w:color="auto" w:fill="auto"/>
            <w:vAlign w:val="center"/>
          </w:tcPr>
          <w:p w:rsidR="007B3E03" w:rsidRDefault="007B3E03" w:rsidP="003F623B">
            <w:pPr>
              <w:jc w:val="center"/>
            </w:pPr>
            <w:r>
              <w:t>Stop temp</w:t>
            </w:r>
          </w:p>
        </w:tc>
        <w:tc>
          <w:tcPr>
            <w:tcW w:w="2042" w:type="dxa"/>
            <w:gridSpan w:val="2"/>
            <w:shd w:val="clear" w:color="auto" w:fill="auto"/>
            <w:vAlign w:val="bottom"/>
          </w:tcPr>
          <w:p w:rsidR="007B3E03" w:rsidRDefault="007B3E03" w:rsidP="003F623B">
            <w:pPr>
              <w:jc w:val="center"/>
            </w:pPr>
            <w:smartTag w:uri="urn:schemas-microsoft-com:office:smarttags" w:element="place">
              <w:r>
                <w:t>CHU</w:t>
              </w:r>
            </w:smartTag>
            <w:r>
              <w:t xml:space="preserve"> </w:t>
            </w:r>
            <w:proofErr w:type="spellStart"/>
            <w:r>
              <w:t>ave</w:t>
            </w:r>
            <w:proofErr w:type="spellEnd"/>
          </w:p>
        </w:tc>
        <w:tc>
          <w:tcPr>
            <w:tcW w:w="2052" w:type="dxa"/>
            <w:gridSpan w:val="2"/>
            <w:shd w:val="clear" w:color="auto" w:fill="auto"/>
            <w:vAlign w:val="bottom"/>
          </w:tcPr>
          <w:p w:rsidR="007B3E03" w:rsidRDefault="007B3E03" w:rsidP="003F623B">
            <w:pPr>
              <w:jc w:val="center"/>
            </w:pPr>
            <w:smartTag w:uri="urn:schemas-microsoft-com:office:smarttags" w:element="place">
              <w:r>
                <w:t>CHU</w:t>
              </w:r>
            </w:smartTag>
            <w:r>
              <w:t xml:space="preserve"> 80%</w:t>
            </w:r>
          </w:p>
        </w:tc>
        <w:tc>
          <w:tcPr>
            <w:tcW w:w="934" w:type="dxa"/>
            <w:shd w:val="clear" w:color="auto" w:fill="auto"/>
            <w:noWrap/>
            <w:vAlign w:val="bottom"/>
          </w:tcPr>
          <w:p w:rsidR="007B3E03" w:rsidRDefault="007B3E03" w:rsidP="003F623B">
            <w:pPr>
              <w:rPr>
                <w:rFonts w:ascii="Arial" w:hAnsi="Arial" w:cs="Arial"/>
                <w:sz w:val="20"/>
                <w:szCs w:val="20"/>
              </w:rPr>
            </w:pPr>
          </w:p>
        </w:tc>
      </w:tr>
      <w:tr w:rsidR="007B3E03">
        <w:trPr>
          <w:trHeight w:val="330"/>
        </w:trPr>
        <w:tc>
          <w:tcPr>
            <w:tcW w:w="900" w:type="dxa"/>
            <w:shd w:val="clear" w:color="auto" w:fill="auto"/>
            <w:vAlign w:val="center"/>
          </w:tcPr>
          <w:p w:rsidR="007B3E03" w:rsidRDefault="007B3E03" w:rsidP="003F623B">
            <w:pPr>
              <w:jc w:val="center"/>
            </w:pPr>
            <w:r>
              <w:t>Min</w:t>
            </w:r>
          </w:p>
        </w:tc>
        <w:tc>
          <w:tcPr>
            <w:tcW w:w="900" w:type="dxa"/>
            <w:shd w:val="clear" w:color="auto" w:fill="auto"/>
            <w:vAlign w:val="center"/>
          </w:tcPr>
          <w:p w:rsidR="007B3E03" w:rsidRDefault="007B3E03" w:rsidP="003F623B">
            <w:pPr>
              <w:jc w:val="center"/>
            </w:pPr>
            <w:r>
              <w:t>Max</w:t>
            </w:r>
          </w:p>
        </w:tc>
        <w:tc>
          <w:tcPr>
            <w:tcW w:w="900" w:type="dxa"/>
            <w:shd w:val="clear" w:color="auto" w:fill="auto"/>
            <w:vAlign w:val="center"/>
          </w:tcPr>
          <w:p w:rsidR="007B3E03" w:rsidRDefault="007B3E03" w:rsidP="003F623B">
            <w:pPr>
              <w:jc w:val="center"/>
            </w:pPr>
            <w:r>
              <w:t>Min</w:t>
            </w:r>
          </w:p>
        </w:tc>
        <w:tc>
          <w:tcPr>
            <w:tcW w:w="1080" w:type="dxa"/>
            <w:shd w:val="clear" w:color="auto" w:fill="auto"/>
            <w:vAlign w:val="center"/>
          </w:tcPr>
          <w:p w:rsidR="007B3E03" w:rsidRDefault="007B3E03" w:rsidP="003F623B">
            <w:pPr>
              <w:jc w:val="center"/>
            </w:pPr>
            <w:r>
              <w:t>Max</w:t>
            </w:r>
          </w:p>
        </w:tc>
        <w:tc>
          <w:tcPr>
            <w:tcW w:w="756" w:type="dxa"/>
            <w:vMerge/>
            <w:vAlign w:val="center"/>
          </w:tcPr>
          <w:p w:rsidR="007B3E03" w:rsidRDefault="007B3E03" w:rsidP="003F623B"/>
        </w:tc>
        <w:tc>
          <w:tcPr>
            <w:tcW w:w="696" w:type="dxa"/>
            <w:vMerge/>
            <w:vAlign w:val="center"/>
          </w:tcPr>
          <w:p w:rsidR="007B3E03" w:rsidRDefault="007B3E03" w:rsidP="003F623B"/>
        </w:tc>
        <w:tc>
          <w:tcPr>
            <w:tcW w:w="1070" w:type="dxa"/>
            <w:shd w:val="clear" w:color="auto" w:fill="auto"/>
            <w:vAlign w:val="center"/>
          </w:tcPr>
          <w:p w:rsidR="007B3E03" w:rsidRDefault="007B3E03" w:rsidP="003F623B">
            <w:pPr>
              <w:jc w:val="center"/>
            </w:pPr>
            <w:r>
              <w:t>Constant</w:t>
            </w:r>
          </w:p>
        </w:tc>
        <w:tc>
          <w:tcPr>
            <w:tcW w:w="972" w:type="dxa"/>
            <w:shd w:val="clear" w:color="auto" w:fill="auto"/>
            <w:vAlign w:val="center"/>
          </w:tcPr>
          <w:p w:rsidR="007B3E03" w:rsidRDefault="007B3E03" w:rsidP="003F623B">
            <w:pPr>
              <w:jc w:val="center"/>
            </w:pPr>
            <w:proofErr w:type="spellStart"/>
            <w:r>
              <w:t>Coeff</w:t>
            </w:r>
            <w:proofErr w:type="spellEnd"/>
            <w:r>
              <w:t>.</w:t>
            </w:r>
          </w:p>
        </w:tc>
        <w:tc>
          <w:tcPr>
            <w:tcW w:w="1176" w:type="dxa"/>
            <w:shd w:val="clear" w:color="auto" w:fill="auto"/>
            <w:vAlign w:val="center"/>
          </w:tcPr>
          <w:p w:rsidR="007B3E03" w:rsidRDefault="007B3E03" w:rsidP="003F623B">
            <w:pPr>
              <w:jc w:val="center"/>
            </w:pPr>
            <w:r>
              <w:t>Constant</w:t>
            </w:r>
          </w:p>
        </w:tc>
        <w:tc>
          <w:tcPr>
            <w:tcW w:w="876" w:type="dxa"/>
            <w:shd w:val="clear" w:color="auto" w:fill="auto"/>
            <w:vAlign w:val="center"/>
          </w:tcPr>
          <w:p w:rsidR="007B3E03" w:rsidRDefault="007B3E03" w:rsidP="003F623B">
            <w:pPr>
              <w:jc w:val="center"/>
            </w:pPr>
            <w:proofErr w:type="spellStart"/>
            <w:r>
              <w:t>Coeff</w:t>
            </w:r>
            <w:proofErr w:type="spellEnd"/>
            <w:r>
              <w:t>.</w:t>
            </w:r>
          </w:p>
        </w:tc>
        <w:tc>
          <w:tcPr>
            <w:tcW w:w="934" w:type="dxa"/>
            <w:shd w:val="clear" w:color="auto" w:fill="auto"/>
            <w:noWrap/>
            <w:vAlign w:val="center"/>
          </w:tcPr>
          <w:p w:rsidR="007B3E03" w:rsidRPr="00485C18" w:rsidRDefault="007B3E03" w:rsidP="003F623B">
            <w:pPr>
              <w:jc w:val="center"/>
            </w:pPr>
            <w:r>
              <w:t>Prov.</w:t>
            </w:r>
          </w:p>
        </w:tc>
      </w:tr>
      <w:tr w:rsidR="007B3E03">
        <w:trPr>
          <w:trHeight w:val="315"/>
        </w:trPr>
        <w:tc>
          <w:tcPr>
            <w:tcW w:w="900" w:type="dxa"/>
            <w:shd w:val="clear" w:color="auto" w:fill="auto"/>
          </w:tcPr>
          <w:p w:rsidR="007B3E03" w:rsidRDefault="007B3E03" w:rsidP="003F623B">
            <w:pPr>
              <w:jc w:val="center"/>
            </w:pPr>
            <w:r>
              <w:t>46.000</w:t>
            </w:r>
          </w:p>
        </w:tc>
        <w:tc>
          <w:tcPr>
            <w:tcW w:w="900" w:type="dxa"/>
            <w:shd w:val="clear" w:color="auto" w:fill="auto"/>
          </w:tcPr>
          <w:p w:rsidR="007B3E03" w:rsidRDefault="007B3E03" w:rsidP="003F623B">
            <w:pPr>
              <w:jc w:val="center"/>
            </w:pPr>
            <w:r>
              <w:t>66.00</w:t>
            </w:r>
          </w:p>
        </w:tc>
        <w:tc>
          <w:tcPr>
            <w:tcW w:w="900" w:type="dxa"/>
            <w:shd w:val="clear" w:color="auto" w:fill="auto"/>
          </w:tcPr>
          <w:p w:rsidR="007B3E03" w:rsidRDefault="007B3E03" w:rsidP="003F623B">
            <w:pPr>
              <w:jc w:val="center"/>
            </w:pPr>
            <w:r>
              <w:t>-59.5</w:t>
            </w:r>
          </w:p>
        </w:tc>
        <w:tc>
          <w:tcPr>
            <w:tcW w:w="1080" w:type="dxa"/>
            <w:shd w:val="clear" w:color="auto" w:fill="auto"/>
          </w:tcPr>
          <w:p w:rsidR="007B3E03" w:rsidRDefault="007B3E03" w:rsidP="003F623B">
            <w:pPr>
              <w:jc w:val="center"/>
            </w:pPr>
            <w:r>
              <w:t>-51.00</w:t>
            </w:r>
          </w:p>
        </w:tc>
        <w:tc>
          <w:tcPr>
            <w:tcW w:w="756" w:type="dxa"/>
            <w:shd w:val="clear" w:color="auto" w:fill="auto"/>
          </w:tcPr>
          <w:p w:rsidR="007B3E03" w:rsidRDefault="007B3E03" w:rsidP="003F623B">
            <w:pPr>
              <w:jc w:val="center"/>
            </w:pPr>
            <w:r>
              <w:t>8.8</w:t>
            </w:r>
          </w:p>
        </w:tc>
        <w:tc>
          <w:tcPr>
            <w:tcW w:w="696" w:type="dxa"/>
            <w:shd w:val="clear" w:color="auto" w:fill="auto"/>
          </w:tcPr>
          <w:p w:rsidR="007B3E03" w:rsidRDefault="007B3E03" w:rsidP="003F623B">
            <w:pPr>
              <w:jc w:val="center"/>
            </w:pPr>
            <w:r>
              <w:t>3.7</w:t>
            </w:r>
          </w:p>
        </w:tc>
        <w:tc>
          <w:tcPr>
            <w:tcW w:w="1070" w:type="dxa"/>
            <w:shd w:val="clear" w:color="auto" w:fill="auto"/>
          </w:tcPr>
          <w:p w:rsidR="007B3E03" w:rsidRDefault="007B3E03" w:rsidP="003F623B">
            <w:pPr>
              <w:jc w:val="center"/>
            </w:pPr>
            <w:r>
              <w:t>164.96</w:t>
            </w:r>
          </w:p>
        </w:tc>
        <w:tc>
          <w:tcPr>
            <w:tcW w:w="972" w:type="dxa"/>
            <w:shd w:val="clear" w:color="auto" w:fill="auto"/>
          </w:tcPr>
          <w:p w:rsidR="007B3E03" w:rsidRDefault="007B3E03" w:rsidP="003F623B">
            <w:pPr>
              <w:jc w:val="center"/>
            </w:pPr>
            <w:r>
              <w:t>0.9465</w:t>
            </w:r>
          </w:p>
        </w:tc>
        <w:tc>
          <w:tcPr>
            <w:tcW w:w="1176" w:type="dxa"/>
            <w:shd w:val="clear" w:color="auto" w:fill="auto"/>
          </w:tcPr>
          <w:p w:rsidR="007B3E03" w:rsidRDefault="007B3E03" w:rsidP="003F623B">
            <w:pPr>
              <w:jc w:val="center"/>
            </w:pPr>
            <w:r>
              <w:t>-207.54</w:t>
            </w:r>
          </w:p>
        </w:tc>
        <w:tc>
          <w:tcPr>
            <w:tcW w:w="876" w:type="dxa"/>
            <w:shd w:val="clear" w:color="auto" w:fill="auto"/>
          </w:tcPr>
          <w:p w:rsidR="007B3E03" w:rsidRDefault="007B3E03" w:rsidP="003F623B">
            <w:pPr>
              <w:jc w:val="center"/>
            </w:pPr>
            <w:r>
              <w:t>1.0342</w:t>
            </w:r>
          </w:p>
        </w:tc>
        <w:tc>
          <w:tcPr>
            <w:tcW w:w="934" w:type="dxa"/>
            <w:shd w:val="clear" w:color="auto" w:fill="auto"/>
            <w:noWrap/>
            <w:vAlign w:val="bottom"/>
          </w:tcPr>
          <w:p w:rsidR="007B3E03" w:rsidRDefault="007B3E03" w:rsidP="003F623B">
            <w:pPr>
              <w:rPr>
                <w:rFonts w:ascii="Arial" w:hAnsi="Arial" w:cs="Arial"/>
                <w:sz w:val="20"/>
                <w:szCs w:val="20"/>
              </w:rPr>
            </w:pPr>
            <w:r>
              <w:rPr>
                <w:rFonts w:ascii="Arial" w:hAnsi="Arial" w:cs="Arial"/>
                <w:sz w:val="20"/>
                <w:szCs w:val="20"/>
              </w:rPr>
              <w:t>NFLD</w:t>
            </w:r>
          </w:p>
        </w:tc>
      </w:tr>
      <w:tr w:rsidR="007B3E03">
        <w:trPr>
          <w:trHeight w:val="315"/>
        </w:trPr>
        <w:tc>
          <w:tcPr>
            <w:tcW w:w="900" w:type="dxa"/>
            <w:shd w:val="clear" w:color="auto" w:fill="auto"/>
          </w:tcPr>
          <w:p w:rsidR="007B3E03" w:rsidRDefault="007B3E03" w:rsidP="003F623B">
            <w:pPr>
              <w:jc w:val="center"/>
            </w:pPr>
            <w:r>
              <w:t>42.000</w:t>
            </w:r>
          </w:p>
        </w:tc>
        <w:tc>
          <w:tcPr>
            <w:tcW w:w="900" w:type="dxa"/>
            <w:shd w:val="clear" w:color="auto" w:fill="auto"/>
          </w:tcPr>
          <w:p w:rsidR="007B3E03" w:rsidRDefault="007B3E03" w:rsidP="003F623B">
            <w:pPr>
              <w:jc w:val="center"/>
            </w:pPr>
            <w:r>
              <w:t>47.95</w:t>
            </w:r>
          </w:p>
        </w:tc>
        <w:tc>
          <w:tcPr>
            <w:tcW w:w="900" w:type="dxa"/>
            <w:shd w:val="clear" w:color="auto" w:fill="auto"/>
          </w:tcPr>
          <w:p w:rsidR="007B3E03" w:rsidRDefault="007B3E03" w:rsidP="003F623B">
            <w:pPr>
              <w:jc w:val="center"/>
            </w:pPr>
            <w:r>
              <w:t>-68.0</w:t>
            </w:r>
          </w:p>
        </w:tc>
        <w:tc>
          <w:tcPr>
            <w:tcW w:w="1080" w:type="dxa"/>
            <w:shd w:val="clear" w:color="auto" w:fill="auto"/>
          </w:tcPr>
          <w:p w:rsidR="007B3E03" w:rsidRDefault="007B3E03" w:rsidP="003F623B">
            <w:pPr>
              <w:jc w:val="center"/>
            </w:pPr>
            <w:r>
              <w:t>-59.50</w:t>
            </w:r>
          </w:p>
        </w:tc>
        <w:tc>
          <w:tcPr>
            <w:tcW w:w="756" w:type="dxa"/>
            <w:shd w:val="clear" w:color="auto" w:fill="auto"/>
          </w:tcPr>
          <w:p w:rsidR="007B3E03" w:rsidRDefault="007B3E03" w:rsidP="003F623B">
            <w:pPr>
              <w:jc w:val="center"/>
            </w:pPr>
            <w:r>
              <w:t>11.0</w:t>
            </w:r>
          </w:p>
        </w:tc>
        <w:tc>
          <w:tcPr>
            <w:tcW w:w="696" w:type="dxa"/>
            <w:shd w:val="clear" w:color="auto" w:fill="auto"/>
          </w:tcPr>
          <w:p w:rsidR="007B3E03" w:rsidRDefault="007B3E03" w:rsidP="003F623B">
            <w:pPr>
              <w:jc w:val="center"/>
            </w:pPr>
            <w:r>
              <w:t>5.8</w:t>
            </w:r>
          </w:p>
        </w:tc>
        <w:tc>
          <w:tcPr>
            <w:tcW w:w="1070" w:type="dxa"/>
            <w:shd w:val="clear" w:color="auto" w:fill="auto"/>
          </w:tcPr>
          <w:p w:rsidR="007B3E03" w:rsidRDefault="007B3E03" w:rsidP="003F623B">
            <w:pPr>
              <w:jc w:val="center"/>
            </w:pPr>
            <w:r>
              <w:t>185.20</w:t>
            </w:r>
          </w:p>
        </w:tc>
        <w:tc>
          <w:tcPr>
            <w:tcW w:w="972" w:type="dxa"/>
            <w:shd w:val="clear" w:color="auto" w:fill="auto"/>
          </w:tcPr>
          <w:p w:rsidR="007B3E03" w:rsidRDefault="007B3E03" w:rsidP="003F623B">
            <w:pPr>
              <w:jc w:val="center"/>
            </w:pPr>
            <w:r>
              <w:t>0.9377</w:t>
            </w:r>
          </w:p>
        </w:tc>
        <w:tc>
          <w:tcPr>
            <w:tcW w:w="1176" w:type="dxa"/>
            <w:shd w:val="clear" w:color="auto" w:fill="auto"/>
          </w:tcPr>
          <w:p w:rsidR="007B3E03" w:rsidRDefault="007B3E03" w:rsidP="003F623B">
            <w:pPr>
              <w:jc w:val="center"/>
            </w:pPr>
            <w:r>
              <w:t>-11.80</w:t>
            </w:r>
          </w:p>
        </w:tc>
        <w:tc>
          <w:tcPr>
            <w:tcW w:w="876" w:type="dxa"/>
            <w:shd w:val="clear" w:color="auto" w:fill="auto"/>
          </w:tcPr>
          <w:p w:rsidR="007B3E03" w:rsidRDefault="007B3E03" w:rsidP="003F623B">
            <w:pPr>
              <w:jc w:val="center"/>
            </w:pPr>
            <w:r>
              <w:t>0.9538</w:t>
            </w:r>
          </w:p>
        </w:tc>
        <w:tc>
          <w:tcPr>
            <w:tcW w:w="934" w:type="dxa"/>
            <w:shd w:val="clear" w:color="auto" w:fill="auto"/>
            <w:noWrap/>
            <w:vAlign w:val="bottom"/>
          </w:tcPr>
          <w:p w:rsidR="007B3E03" w:rsidRDefault="007B3E03" w:rsidP="003F623B">
            <w:pPr>
              <w:rPr>
                <w:rFonts w:ascii="Arial" w:hAnsi="Arial" w:cs="Arial"/>
                <w:sz w:val="20"/>
                <w:szCs w:val="20"/>
              </w:rPr>
            </w:pPr>
            <w:r>
              <w:rPr>
                <w:rFonts w:ascii="Arial" w:hAnsi="Arial" w:cs="Arial"/>
                <w:sz w:val="20"/>
                <w:szCs w:val="20"/>
              </w:rPr>
              <w:t>Atlantic</w:t>
            </w:r>
          </w:p>
        </w:tc>
      </w:tr>
      <w:tr w:rsidR="007B3E03">
        <w:trPr>
          <w:trHeight w:val="315"/>
        </w:trPr>
        <w:tc>
          <w:tcPr>
            <w:tcW w:w="900" w:type="dxa"/>
            <w:shd w:val="clear" w:color="auto" w:fill="auto"/>
          </w:tcPr>
          <w:p w:rsidR="007B3E03" w:rsidRDefault="007B3E03" w:rsidP="003F623B">
            <w:pPr>
              <w:jc w:val="center"/>
            </w:pPr>
            <w:r>
              <w:t>44.000</w:t>
            </w:r>
          </w:p>
        </w:tc>
        <w:tc>
          <w:tcPr>
            <w:tcW w:w="900" w:type="dxa"/>
            <w:shd w:val="clear" w:color="auto" w:fill="auto"/>
          </w:tcPr>
          <w:p w:rsidR="007B3E03" w:rsidRDefault="007B3E03" w:rsidP="003F623B">
            <w:pPr>
              <w:jc w:val="center"/>
            </w:pPr>
            <w:r>
              <w:t>47.95</w:t>
            </w:r>
          </w:p>
        </w:tc>
        <w:tc>
          <w:tcPr>
            <w:tcW w:w="900" w:type="dxa"/>
            <w:shd w:val="clear" w:color="auto" w:fill="auto"/>
          </w:tcPr>
          <w:p w:rsidR="007B3E03" w:rsidRDefault="007B3E03" w:rsidP="003F623B">
            <w:pPr>
              <w:jc w:val="center"/>
            </w:pPr>
            <w:r>
              <w:t>-74.0</w:t>
            </w:r>
          </w:p>
        </w:tc>
        <w:tc>
          <w:tcPr>
            <w:tcW w:w="1080" w:type="dxa"/>
            <w:shd w:val="clear" w:color="auto" w:fill="auto"/>
          </w:tcPr>
          <w:p w:rsidR="007B3E03" w:rsidRDefault="007B3E03" w:rsidP="003F623B">
            <w:pPr>
              <w:jc w:val="center"/>
            </w:pPr>
            <w:r>
              <w:t>-68.05</w:t>
            </w:r>
          </w:p>
        </w:tc>
        <w:tc>
          <w:tcPr>
            <w:tcW w:w="756" w:type="dxa"/>
            <w:shd w:val="clear" w:color="auto" w:fill="auto"/>
          </w:tcPr>
          <w:p w:rsidR="007B3E03" w:rsidRDefault="007B3E03" w:rsidP="003F623B">
            <w:pPr>
              <w:jc w:val="center"/>
            </w:pPr>
            <w:r>
              <w:t>12.8</w:t>
            </w:r>
          </w:p>
        </w:tc>
        <w:tc>
          <w:tcPr>
            <w:tcW w:w="696" w:type="dxa"/>
            <w:shd w:val="clear" w:color="auto" w:fill="auto"/>
          </w:tcPr>
          <w:p w:rsidR="007B3E03" w:rsidRDefault="007B3E03" w:rsidP="003F623B">
            <w:pPr>
              <w:jc w:val="center"/>
            </w:pPr>
            <w:r>
              <w:t>6.5</w:t>
            </w:r>
          </w:p>
        </w:tc>
        <w:tc>
          <w:tcPr>
            <w:tcW w:w="1070" w:type="dxa"/>
            <w:shd w:val="clear" w:color="auto" w:fill="auto"/>
          </w:tcPr>
          <w:p w:rsidR="007B3E03" w:rsidRDefault="007B3E03" w:rsidP="003F623B">
            <w:pPr>
              <w:jc w:val="center"/>
            </w:pPr>
            <w:r>
              <w:t>157.45</w:t>
            </w:r>
          </w:p>
        </w:tc>
        <w:tc>
          <w:tcPr>
            <w:tcW w:w="972" w:type="dxa"/>
            <w:shd w:val="clear" w:color="auto" w:fill="auto"/>
          </w:tcPr>
          <w:p w:rsidR="007B3E03" w:rsidRDefault="007B3E03" w:rsidP="003F623B">
            <w:pPr>
              <w:jc w:val="center"/>
            </w:pPr>
            <w:r>
              <w:t>0.9194</w:t>
            </w:r>
          </w:p>
        </w:tc>
        <w:tc>
          <w:tcPr>
            <w:tcW w:w="1176" w:type="dxa"/>
            <w:shd w:val="clear" w:color="auto" w:fill="auto"/>
          </w:tcPr>
          <w:p w:rsidR="007B3E03" w:rsidRDefault="007B3E03" w:rsidP="003F623B">
            <w:pPr>
              <w:jc w:val="center"/>
            </w:pPr>
            <w:r>
              <w:t>37.55</w:t>
            </w:r>
          </w:p>
        </w:tc>
        <w:tc>
          <w:tcPr>
            <w:tcW w:w="876" w:type="dxa"/>
            <w:shd w:val="clear" w:color="auto" w:fill="auto"/>
          </w:tcPr>
          <w:p w:rsidR="007B3E03" w:rsidRDefault="007B3E03" w:rsidP="003F623B">
            <w:pPr>
              <w:jc w:val="center"/>
            </w:pPr>
            <w:r>
              <w:t>0.9297</w:t>
            </w:r>
          </w:p>
        </w:tc>
        <w:tc>
          <w:tcPr>
            <w:tcW w:w="934" w:type="dxa"/>
            <w:shd w:val="clear" w:color="auto" w:fill="auto"/>
            <w:noWrap/>
            <w:vAlign w:val="bottom"/>
          </w:tcPr>
          <w:p w:rsidR="007B3E03" w:rsidRDefault="007B3E03" w:rsidP="003F623B">
            <w:pPr>
              <w:rPr>
                <w:rFonts w:ascii="Arial" w:hAnsi="Arial" w:cs="Arial"/>
                <w:sz w:val="20"/>
                <w:szCs w:val="20"/>
              </w:rPr>
            </w:pPr>
            <w:r>
              <w:rPr>
                <w:rFonts w:ascii="Arial" w:hAnsi="Arial" w:cs="Arial"/>
                <w:sz w:val="20"/>
                <w:szCs w:val="20"/>
              </w:rPr>
              <w:t>QC</w:t>
            </w:r>
          </w:p>
        </w:tc>
      </w:tr>
      <w:tr w:rsidR="007B3E03">
        <w:trPr>
          <w:trHeight w:val="315"/>
        </w:trPr>
        <w:tc>
          <w:tcPr>
            <w:tcW w:w="900" w:type="dxa"/>
            <w:shd w:val="clear" w:color="auto" w:fill="auto"/>
          </w:tcPr>
          <w:p w:rsidR="007B3E03" w:rsidRDefault="007B3E03" w:rsidP="003F623B">
            <w:pPr>
              <w:jc w:val="center"/>
            </w:pPr>
            <w:r>
              <w:t>47.951</w:t>
            </w:r>
          </w:p>
        </w:tc>
        <w:tc>
          <w:tcPr>
            <w:tcW w:w="900" w:type="dxa"/>
            <w:shd w:val="clear" w:color="auto" w:fill="auto"/>
          </w:tcPr>
          <w:p w:rsidR="007B3E03" w:rsidRDefault="007B3E03" w:rsidP="003F623B">
            <w:pPr>
              <w:jc w:val="center"/>
            </w:pPr>
            <w:r>
              <w:t>66.00</w:t>
            </w:r>
          </w:p>
        </w:tc>
        <w:tc>
          <w:tcPr>
            <w:tcW w:w="900" w:type="dxa"/>
            <w:shd w:val="clear" w:color="auto" w:fill="auto"/>
          </w:tcPr>
          <w:p w:rsidR="007B3E03" w:rsidRDefault="007B3E03" w:rsidP="003F623B">
            <w:pPr>
              <w:jc w:val="center"/>
            </w:pPr>
            <w:r>
              <w:t>-79.0</w:t>
            </w:r>
          </w:p>
        </w:tc>
        <w:tc>
          <w:tcPr>
            <w:tcW w:w="1080" w:type="dxa"/>
            <w:shd w:val="clear" w:color="auto" w:fill="auto"/>
          </w:tcPr>
          <w:p w:rsidR="007B3E03" w:rsidRDefault="007B3E03" w:rsidP="003F623B">
            <w:pPr>
              <w:jc w:val="center"/>
            </w:pPr>
            <w:r>
              <w:t>-59.55</w:t>
            </w:r>
          </w:p>
        </w:tc>
        <w:tc>
          <w:tcPr>
            <w:tcW w:w="756" w:type="dxa"/>
            <w:shd w:val="clear" w:color="auto" w:fill="auto"/>
          </w:tcPr>
          <w:p w:rsidR="007B3E03" w:rsidRDefault="007B3E03" w:rsidP="003F623B">
            <w:pPr>
              <w:jc w:val="center"/>
            </w:pPr>
            <w:r>
              <w:t>12.8</w:t>
            </w:r>
          </w:p>
        </w:tc>
        <w:tc>
          <w:tcPr>
            <w:tcW w:w="696" w:type="dxa"/>
            <w:shd w:val="clear" w:color="auto" w:fill="auto"/>
          </w:tcPr>
          <w:p w:rsidR="007B3E03" w:rsidRDefault="007B3E03" w:rsidP="003F623B">
            <w:pPr>
              <w:jc w:val="center"/>
            </w:pPr>
            <w:r>
              <w:t>6.5</w:t>
            </w:r>
          </w:p>
        </w:tc>
        <w:tc>
          <w:tcPr>
            <w:tcW w:w="1070" w:type="dxa"/>
            <w:shd w:val="clear" w:color="auto" w:fill="auto"/>
          </w:tcPr>
          <w:p w:rsidR="007B3E03" w:rsidRDefault="007B3E03" w:rsidP="003F623B">
            <w:pPr>
              <w:jc w:val="center"/>
            </w:pPr>
            <w:r>
              <w:t>157.45</w:t>
            </w:r>
          </w:p>
        </w:tc>
        <w:tc>
          <w:tcPr>
            <w:tcW w:w="972" w:type="dxa"/>
            <w:shd w:val="clear" w:color="auto" w:fill="auto"/>
          </w:tcPr>
          <w:p w:rsidR="007B3E03" w:rsidRDefault="007B3E03" w:rsidP="003F623B">
            <w:pPr>
              <w:jc w:val="center"/>
            </w:pPr>
            <w:r>
              <w:t>0.9194</w:t>
            </w:r>
          </w:p>
        </w:tc>
        <w:tc>
          <w:tcPr>
            <w:tcW w:w="1176" w:type="dxa"/>
            <w:shd w:val="clear" w:color="auto" w:fill="auto"/>
          </w:tcPr>
          <w:p w:rsidR="007B3E03" w:rsidRDefault="007B3E03" w:rsidP="003F623B">
            <w:pPr>
              <w:jc w:val="center"/>
            </w:pPr>
            <w:r>
              <w:t>37.55</w:t>
            </w:r>
          </w:p>
        </w:tc>
        <w:tc>
          <w:tcPr>
            <w:tcW w:w="876" w:type="dxa"/>
            <w:shd w:val="clear" w:color="auto" w:fill="auto"/>
          </w:tcPr>
          <w:p w:rsidR="007B3E03" w:rsidRDefault="007B3E03" w:rsidP="003F623B">
            <w:pPr>
              <w:jc w:val="center"/>
            </w:pPr>
            <w:r>
              <w:t>0.9297</w:t>
            </w:r>
          </w:p>
        </w:tc>
        <w:tc>
          <w:tcPr>
            <w:tcW w:w="934" w:type="dxa"/>
            <w:shd w:val="clear" w:color="auto" w:fill="auto"/>
            <w:noWrap/>
            <w:vAlign w:val="bottom"/>
          </w:tcPr>
          <w:p w:rsidR="007B3E03" w:rsidRDefault="007B3E03" w:rsidP="003F623B">
            <w:pPr>
              <w:rPr>
                <w:rFonts w:ascii="Arial" w:hAnsi="Arial" w:cs="Arial"/>
                <w:sz w:val="20"/>
                <w:szCs w:val="20"/>
              </w:rPr>
            </w:pPr>
            <w:r>
              <w:rPr>
                <w:rFonts w:ascii="Arial" w:hAnsi="Arial" w:cs="Arial"/>
                <w:sz w:val="20"/>
                <w:szCs w:val="20"/>
              </w:rPr>
              <w:t>QC</w:t>
            </w:r>
          </w:p>
        </w:tc>
      </w:tr>
      <w:tr w:rsidR="007B3E03">
        <w:trPr>
          <w:trHeight w:val="315"/>
        </w:trPr>
        <w:tc>
          <w:tcPr>
            <w:tcW w:w="900" w:type="dxa"/>
            <w:shd w:val="clear" w:color="auto" w:fill="auto"/>
          </w:tcPr>
          <w:p w:rsidR="007B3E03" w:rsidRDefault="007B3E03" w:rsidP="003F623B">
            <w:pPr>
              <w:jc w:val="center"/>
            </w:pPr>
            <w:r>
              <w:t>40.000</w:t>
            </w:r>
          </w:p>
        </w:tc>
        <w:tc>
          <w:tcPr>
            <w:tcW w:w="900" w:type="dxa"/>
            <w:shd w:val="clear" w:color="auto" w:fill="auto"/>
          </w:tcPr>
          <w:p w:rsidR="007B3E03" w:rsidRDefault="007B3E03" w:rsidP="003F623B">
            <w:pPr>
              <w:jc w:val="center"/>
            </w:pPr>
            <w:r>
              <w:t>47.95</w:t>
            </w:r>
          </w:p>
        </w:tc>
        <w:tc>
          <w:tcPr>
            <w:tcW w:w="900" w:type="dxa"/>
            <w:shd w:val="clear" w:color="auto" w:fill="auto"/>
          </w:tcPr>
          <w:p w:rsidR="007B3E03" w:rsidRDefault="007B3E03" w:rsidP="003F623B">
            <w:pPr>
              <w:jc w:val="center"/>
            </w:pPr>
            <w:r>
              <w:t>-95.0</w:t>
            </w:r>
          </w:p>
        </w:tc>
        <w:tc>
          <w:tcPr>
            <w:tcW w:w="1080" w:type="dxa"/>
            <w:shd w:val="clear" w:color="auto" w:fill="auto"/>
          </w:tcPr>
          <w:p w:rsidR="007B3E03" w:rsidRDefault="007B3E03" w:rsidP="003F623B">
            <w:pPr>
              <w:jc w:val="center"/>
            </w:pPr>
            <w:r>
              <w:t>-74.01</w:t>
            </w:r>
          </w:p>
        </w:tc>
        <w:tc>
          <w:tcPr>
            <w:tcW w:w="756" w:type="dxa"/>
            <w:shd w:val="clear" w:color="auto" w:fill="auto"/>
          </w:tcPr>
          <w:p w:rsidR="007B3E03" w:rsidRDefault="007B3E03" w:rsidP="003F623B">
            <w:pPr>
              <w:jc w:val="center"/>
            </w:pPr>
            <w:r>
              <w:t>12.8</w:t>
            </w:r>
          </w:p>
        </w:tc>
        <w:tc>
          <w:tcPr>
            <w:tcW w:w="696" w:type="dxa"/>
            <w:shd w:val="clear" w:color="auto" w:fill="auto"/>
          </w:tcPr>
          <w:p w:rsidR="007B3E03" w:rsidRDefault="007B3E03" w:rsidP="003F623B">
            <w:pPr>
              <w:jc w:val="center"/>
            </w:pPr>
            <w:r>
              <w:t>6.5</w:t>
            </w:r>
          </w:p>
        </w:tc>
        <w:tc>
          <w:tcPr>
            <w:tcW w:w="1070" w:type="dxa"/>
            <w:shd w:val="clear" w:color="auto" w:fill="auto"/>
          </w:tcPr>
          <w:p w:rsidR="007B3E03" w:rsidRDefault="007B3E03" w:rsidP="003F623B">
            <w:pPr>
              <w:jc w:val="center"/>
            </w:pPr>
            <w:r>
              <w:t>177.82</w:t>
            </w:r>
          </w:p>
        </w:tc>
        <w:tc>
          <w:tcPr>
            <w:tcW w:w="972" w:type="dxa"/>
            <w:shd w:val="clear" w:color="auto" w:fill="auto"/>
          </w:tcPr>
          <w:p w:rsidR="007B3E03" w:rsidRDefault="007B3E03" w:rsidP="003F623B">
            <w:pPr>
              <w:jc w:val="center"/>
            </w:pPr>
            <w:r>
              <w:t>0.9150</w:t>
            </w:r>
          </w:p>
        </w:tc>
        <w:tc>
          <w:tcPr>
            <w:tcW w:w="1176" w:type="dxa"/>
            <w:shd w:val="clear" w:color="auto" w:fill="auto"/>
          </w:tcPr>
          <w:p w:rsidR="007B3E03" w:rsidRDefault="007B3E03" w:rsidP="003F623B">
            <w:pPr>
              <w:jc w:val="center"/>
            </w:pPr>
            <w:r>
              <w:t>68.62</w:t>
            </w:r>
          </w:p>
        </w:tc>
        <w:tc>
          <w:tcPr>
            <w:tcW w:w="876" w:type="dxa"/>
            <w:shd w:val="clear" w:color="auto" w:fill="auto"/>
          </w:tcPr>
          <w:p w:rsidR="007B3E03" w:rsidRDefault="007B3E03" w:rsidP="003F623B">
            <w:pPr>
              <w:jc w:val="center"/>
            </w:pPr>
            <w:r>
              <w:t>0.9020</w:t>
            </w:r>
          </w:p>
        </w:tc>
        <w:tc>
          <w:tcPr>
            <w:tcW w:w="934" w:type="dxa"/>
            <w:shd w:val="clear" w:color="auto" w:fill="auto"/>
            <w:noWrap/>
            <w:vAlign w:val="bottom"/>
          </w:tcPr>
          <w:p w:rsidR="007B3E03" w:rsidRDefault="007B3E03" w:rsidP="003F623B">
            <w:pPr>
              <w:rPr>
                <w:rFonts w:ascii="Arial" w:hAnsi="Arial" w:cs="Arial"/>
                <w:sz w:val="20"/>
                <w:szCs w:val="20"/>
              </w:rPr>
            </w:pPr>
            <w:r>
              <w:rPr>
                <w:rFonts w:ascii="Arial" w:hAnsi="Arial" w:cs="Arial"/>
                <w:sz w:val="20"/>
                <w:szCs w:val="20"/>
              </w:rPr>
              <w:t>ON</w:t>
            </w:r>
          </w:p>
        </w:tc>
      </w:tr>
      <w:tr w:rsidR="007B3E03">
        <w:trPr>
          <w:trHeight w:val="315"/>
        </w:trPr>
        <w:tc>
          <w:tcPr>
            <w:tcW w:w="900" w:type="dxa"/>
            <w:shd w:val="clear" w:color="auto" w:fill="auto"/>
          </w:tcPr>
          <w:p w:rsidR="007B3E03" w:rsidRDefault="007B3E03" w:rsidP="003F623B">
            <w:pPr>
              <w:jc w:val="center"/>
            </w:pPr>
            <w:r>
              <w:t>47.951</w:t>
            </w:r>
          </w:p>
        </w:tc>
        <w:tc>
          <w:tcPr>
            <w:tcW w:w="900" w:type="dxa"/>
            <w:shd w:val="clear" w:color="auto" w:fill="auto"/>
          </w:tcPr>
          <w:p w:rsidR="007B3E03" w:rsidRDefault="007B3E03" w:rsidP="003F623B">
            <w:pPr>
              <w:jc w:val="center"/>
            </w:pPr>
            <w:r>
              <w:t>66.00</w:t>
            </w:r>
          </w:p>
        </w:tc>
        <w:tc>
          <w:tcPr>
            <w:tcW w:w="900" w:type="dxa"/>
            <w:shd w:val="clear" w:color="auto" w:fill="auto"/>
          </w:tcPr>
          <w:p w:rsidR="007B3E03" w:rsidRDefault="007B3E03" w:rsidP="003F623B">
            <w:pPr>
              <w:jc w:val="center"/>
            </w:pPr>
            <w:r>
              <w:t>-95.0</w:t>
            </w:r>
          </w:p>
        </w:tc>
        <w:tc>
          <w:tcPr>
            <w:tcW w:w="1080" w:type="dxa"/>
            <w:shd w:val="clear" w:color="auto" w:fill="auto"/>
          </w:tcPr>
          <w:p w:rsidR="007B3E03" w:rsidRDefault="007B3E03" w:rsidP="003F623B">
            <w:pPr>
              <w:jc w:val="center"/>
            </w:pPr>
            <w:r>
              <w:t>-79.01</w:t>
            </w:r>
          </w:p>
        </w:tc>
        <w:tc>
          <w:tcPr>
            <w:tcW w:w="756" w:type="dxa"/>
            <w:shd w:val="clear" w:color="auto" w:fill="auto"/>
          </w:tcPr>
          <w:p w:rsidR="007B3E03" w:rsidRDefault="007B3E03" w:rsidP="003F623B">
            <w:pPr>
              <w:jc w:val="center"/>
            </w:pPr>
            <w:r>
              <w:t>12.8</w:t>
            </w:r>
          </w:p>
        </w:tc>
        <w:tc>
          <w:tcPr>
            <w:tcW w:w="696" w:type="dxa"/>
            <w:shd w:val="clear" w:color="auto" w:fill="auto"/>
          </w:tcPr>
          <w:p w:rsidR="007B3E03" w:rsidRDefault="007B3E03" w:rsidP="003F623B">
            <w:pPr>
              <w:jc w:val="center"/>
            </w:pPr>
            <w:r>
              <w:t>6.5</w:t>
            </w:r>
          </w:p>
        </w:tc>
        <w:tc>
          <w:tcPr>
            <w:tcW w:w="1070" w:type="dxa"/>
            <w:shd w:val="clear" w:color="auto" w:fill="auto"/>
          </w:tcPr>
          <w:p w:rsidR="007B3E03" w:rsidRDefault="007B3E03" w:rsidP="003F623B">
            <w:pPr>
              <w:jc w:val="center"/>
            </w:pPr>
            <w:r>
              <w:t>177.82</w:t>
            </w:r>
          </w:p>
        </w:tc>
        <w:tc>
          <w:tcPr>
            <w:tcW w:w="972" w:type="dxa"/>
            <w:shd w:val="clear" w:color="auto" w:fill="auto"/>
          </w:tcPr>
          <w:p w:rsidR="007B3E03" w:rsidRDefault="007B3E03" w:rsidP="003F623B">
            <w:pPr>
              <w:jc w:val="center"/>
            </w:pPr>
            <w:r>
              <w:t>0.9150</w:t>
            </w:r>
          </w:p>
        </w:tc>
        <w:tc>
          <w:tcPr>
            <w:tcW w:w="1176" w:type="dxa"/>
            <w:shd w:val="clear" w:color="auto" w:fill="auto"/>
          </w:tcPr>
          <w:p w:rsidR="007B3E03" w:rsidRDefault="007B3E03" w:rsidP="003F623B">
            <w:pPr>
              <w:jc w:val="center"/>
            </w:pPr>
            <w:r>
              <w:t>68.62</w:t>
            </w:r>
          </w:p>
        </w:tc>
        <w:tc>
          <w:tcPr>
            <w:tcW w:w="876" w:type="dxa"/>
            <w:shd w:val="clear" w:color="auto" w:fill="auto"/>
          </w:tcPr>
          <w:p w:rsidR="007B3E03" w:rsidRDefault="007B3E03" w:rsidP="003F623B">
            <w:pPr>
              <w:jc w:val="center"/>
            </w:pPr>
            <w:r>
              <w:t>0.9020</w:t>
            </w:r>
          </w:p>
        </w:tc>
        <w:tc>
          <w:tcPr>
            <w:tcW w:w="934" w:type="dxa"/>
            <w:shd w:val="clear" w:color="auto" w:fill="auto"/>
            <w:noWrap/>
            <w:vAlign w:val="bottom"/>
          </w:tcPr>
          <w:p w:rsidR="007B3E03" w:rsidRDefault="007B3E03" w:rsidP="003F623B">
            <w:pPr>
              <w:rPr>
                <w:rFonts w:ascii="Arial" w:hAnsi="Arial" w:cs="Arial"/>
                <w:sz w:val="20"/>
                <w:szCs w:val="20"/>
              </w:rPr>
            </w:pPr>
            <w:r>
              <w:rPr>
                <w:rFonts w:ascii="Arial" w:hAnsi="Arial" w:cs="Arial"/>
                <w:sz w:val="20"/>
                <w:szCs w:val="20"/>
              </w:rPr>
              <w:t>ON</w:t>
            </w:r>
          </w:p>
        </w:tc>
      </w:tr>
      <w:tr w:rsidR="007B3E03">
        <w:trPr>
          <w:trHeight w:val="315"/>
        </w:trPr>
        <w:tc>
          <w:tcPr>
            <w:tcW w:w="900" w:type="dxa"/>
            <w:shd w:val="clear" w:color="auto" w:fill="auto"/>
          </w:tcPr>
          <w:p w:rsidR="007B3E03" w:rsidRDefault="007B3E03" w:rsidP="003F623B">
            <w:pPr>
              <w:jc w:val="center"/>
            </w:pPr>
            <w:r>
              <w:t>48.000</w:t>
            </w:r>
          </w:p>
        </w:tc>
        <w:tc>
          <w:tcPr>
            <w:tcW w:w="900" w:type="dxa"/>
            <w:shd w:val="clear" w:color="auto" w:fill="auto"/>
          </w:tcPr>
          <w:p w:rsidR="007B3E03" w:rsidRDefault="007B3E03" w:rsidP="003F623B">
            <w:pPr>
              <w:jc w:val="center"/>
            </w:pPr>
            <w:r>
              <w:t>66.00</w:t>
            </w:r>
          </w:p>
        </w:tc>
        <w:tc>
          <w:tcPr>
            <w:tcW w:w="900" w:type="dxa"/>
            <w:shd w:val="clear" w:color="auto" w:fill="auto"/>
          </w:tcPr>
          <w:p w:rsidR="007B3E03" w:rsidRDefault="007B3E03" w:rsidP="003F623B">
            <w:pPr>
              <w:jc w:val="center"/>
            </w:pPr>
            <w:r>
              <w:t>-101.5</w:t>
            </w:r>
          </w:p>
        </w:tc>
        <w:tc>
          <w:tcPr>
            <w:tcW w:w="1080" w:type="dxa"/>
            <w:shd w:val="clear" w:color="auto" w:fill="auto"/>
          </w:tcPr>
          <w:p w:rsidR="007B3E03" w:rsidRDefault="007B3E03" w:rsidP="003F623B">
            <w:pPr>
              <w:jc w:val="center"/>
            </w:pPr>
            <w:r>
              <w:t>-95.01</w:t>
            </w:r>
          </w:p>
        </w:tc>
        <w:tc>
          <w:tcPr>
            <w:tcW w:w="756" w:type="dxa"/>
            <w:shd w:val="clear" w:color="auto" w:fill="auto"/>
          </w:tcPr>
          <w:p w:rsidR="007B3E03" w:rsidRDefault="007B3E03" w:rsidP="003F623B">
            <w:pPr>
              <w:jc w:val="center"/>
            </w:pPr>
            <w:r>
              <w:t>11.2</w:t>
            </w:r>
          </w:p>
        </w:tc>
        <w:tc>
          <w:tcPr>
            <w:tcW w:w="696" w:type="dxa"/>
            <w:shd w:val="clear" w:color="auto" w:fill="auto"/>
          </w:tcPr>
          <w:p w:rsidR="007B3E03" w:rsidRDefault="007B3E03" w:rsidP="003F623B">
            <w:pPr>
              <w:jc w:val="center"/>
            </w:pPr>
            <w:r>
              <w:t>5.8</w:t>
            </w:r>
          </w:p>
        </w:tc>
        <w:tc>
          <w:tcPr>
            <w:tcW w:w="1070" w:type="dxa"/>
            <w:shd w:val="clear" w:color="auto" w:fill="auto"/>
            <w:noWrap/>
            <w:vAlign w:val="bottom"/>
          </w:tcPr>
          <w:p w:rsidR="007B3E03" w:rsidRDefault="007B3E03" w:rsidP="003F623B">
            <w:pPr>
              <w:jc w:val="center"/>
            </w:pPr>
            <w:r>
              <w:t>212.93</w:t>
            </w:r>
          </w:p>
        </w:tc>
        <w:tc>
          <w:tcPr>
            <w:tcW w:w="972" w:type="dxa"/>
            <w:shd w:val="clear" w:color="auto" w:fill="auto"/>
          </w:tcPr>
          <w:p w:rsidR="007B3E03" w:rsidRDefault="007B3E03" w:rsidP="003F623B">
            <w:pPr>
              <w:jc w:val="center"/>
            </w:pPr>
            <w:r>
              <w:t>0.9071</w:t>
            </w:r>
          </w:p>
        </w:tc>
        <w:tc>
          <w:tcPr>
            <w:tcW w:w="1176" w:type="dxa"/>
            <w:shd w:val="clear" w:color="auto" w:fill="auto"/>
            <w:noWrap/>
            <w:vAlign w:val="bottom"/>
          </w:tcPr>
          <w:p w:rsidR="007B3E03" w:rsidRDefault="007B3E03" w:rsidP="003F623B">
            <w:pPr>
              <w:jc w:val="center"/>
            </w:pPr>
            <w:r>
              <w:t>143.75</w:t>
            </w:r>
          </w:p>
        </w:tc>
        <w:tc>
          <w:tcPr>
            <w:tcW w:w="876" w:type="dxa"/>
            <w:shd w:val="clear" w:color="auto" w:fill="auto"/>
            <w:noWrap/>
            <w:vAlign w:val="bottom"/>
          </w:tcPr>
          <w:p w:rsidR="007B3E03" w:rsidRDefault="007B3E03" w:rsidP="003F623B">
            <w:pPr>
              <w:jc w:val="center"/>
            </w:pPr>
            <w:r>
              <w:t>0.8436</w:t>
            </w:r>
          </w:p>
        </w:tc>
        <w:tc>
          <w:tcPr>
            <w:tcW w:w="934" w:type="dxa"/>
            <w:shd w:val="clear" w:color="auto" w:fill="auto"/>
            <w:noWrap/>
            <w:vAlign w:val="bottom"/>
          </w:tcPr>
          <w:p w:rsidR="007B3E03" w:rsidRDefault="007B3E03" w:rsidP="003F623B">
            <w:pPr>
              <w:rPr>
                <w:rFonts w:ascii="Arial" w:hAnsi="Arial" w:cs="Arial"/>
                <w:sz w:val="20"/>
                <w:szCs w:val="20"/>
              </w:rPr>
            </w:pPr>
            <w:r>
              <w:rPr>
                <w:rFonts w:ascii="Arial" w:hAnsi="Arial" w:cs="Arial"/>
                <w:sz w:val="20"/>
                <w:szCs w:val="20"/>
              </w:rPr>
              <w:t>MB</w:t>
            </w:r>
          </w:p>
        </w:tc>
      </w:tr>
      <w:tr w:rsidR="007B3E03">
        <w:trPr>
          <w:trHeight w:val="315"/>
        </w:trPr>
        <w:tc>
          <w:tcPr>
            <w:tcW w:w="900" w:type="dxa"/>
            <w:shd w:val="clear" w:color="auto" w:fill="auto"/>
          </w:tcPr>
          <w:p w:rsidR="007B3E03" w:rsidRDefault="007B3E03" w:rsidP="003F623B">
            <w:pPr>
              <w:jc w:val="center"/>
            </w:pPr>
            <w:r>
              <w:t>48.000</w:t>
            </w:r>
          </w:p>
        </w:tc>
        <w:tc>
          <w:tcPr>
            <w:tcW w:w="900" w:type="dxa"/>
            <w:shd w:val="clear" w:color="auto" w:fill="auto"/>
          </w:tcPr>
          <w:p w:rsidR="007B3E03" w:rsidRDefault="007B3E03" w:rsidP="003F623B">
            <w:pPr>
              <w:jc w:val="center"/>
            </w:pPr>
            <w:r>
              <w:t>66.00</w:t>
            </w:r>
          </w:p>
        </w:tc>
        <w:tc>
          <w:tcPr>
            <w:tcW w:w="900" w:type="dxa"/>
            <w:shd w:val="clear" w:color="auto" w:fill="auto"/>
          </w:tcPr>
          <w:p w:rsidR="007B3E03" w:rsidRDefault="007B3E03" w:rsidP="003F623B">
            <w:pPr>
              <w:jc w:val="center"/>
            </w:pPr>
            <w:r>
              <w:t>-110.0</w:t>
            </w:r>
          </w:p>
        </w:tc>
        <w:tc>
          <w:tcPr>
            <w:tcW w:w="1080" w:type="dxa"/>
            <w:shd w:val="clear" w:color="auto" w:fill="auto"/>
          </w:tcPr>
          <w:p w:rsidR="007B3E03" w:rsidRDefault="007B3E03" w:rsidP="003F623B">
            <w:pPr>
              <w:jc w:val="center"/>
            </w:pPr>
            <w:r>
              <w:t>-101.51</w:t>
            </w:r>
          </w:p>
        </w:tc>
        <w:tc>
          <w:tcPr>
            <w:tcW w:w="756" w:type="dxa"/>
            <w:shd w:val="clear" w:color="auto" w:fill="auto"/>
          </w:tcPr>
          <w:p w:rsidR="007B3E03" w:rsidRDefault="007B3E03" w:rsidP="003F623B">
            <w:pPr>
              <w:jc w:val="center"/>
            </w:pPr>
            <w:r>
              <w:t>11.2</w:t>
            </w:r>
          </w:p>
        </w:tc>
        <w:tc>
          <w:tcPr>
            <w:tcW w:w="696" w:type="dxa"/>
            <w:shd w:val="clear" w:color="auto" w:fill="auto"/>
          </w:tcPr>
          <w:p w:rsidR="007B3E03" w:rsidRDefault="007B3E03" w:rsidP="003F623B">
            <w:pPr>
              <w:jc w:val="center"/>
            </w:pPr>
            <w:r>
              <w:t>5.3</w:t>
            </w:r>
          </w:p>
        </w:tc>
        <w:tc>
          <w:tcPr>
            <w:tcW w:w="1070" w:type="dxa"/>
            <w:shd w:val="clear" w:color="auto" w:fill="auto"/>
            <w:noWrap/>
            <w:vAlign w:val="bottom"/>
          </w:tcPr>
          <w:p w:rsidR="007B3E03" w:rsidRDefault="007B3E03" w:rsidP="003F623B">
            <w:pPr>
              <w:jc w:val="center"/>
            </w:pPr>
            <w:r>
              <w:t>212.93</w:t>
            </w:r>
          </w:p>
        </w:tc>
        <w:tc>
          <w:tcPr>
            <w:tcW w:w="972" w:type="dxa"/>
            <w:shd w:val="clear" w:color="auto" w:fill="auto"/>
          </w:tcPr>
          <w:p w:rsidR="007B3E03" w:rsidRDefault="007B3E03" w:rsidP="003F623B">
            <w:pPr>
              <w:jc w:val="center"/>
            </w:pPr>
            <w:r>
              <w:t>0.9071</w:t>
            </w:r>
          </w:p>
        </w:tc>
        <w:tc>
          <w:tcPr>
            <w:tcW w:w="1176" w:type="dxa"/>
            <w:shd w:val="clear" w:color="auto" w:fill="auto"/>
            <w:noWrap/>
            <w:vAlign w:val="bottom"/>
          </w:tcPr>
          <w:p w:rsidR="007B3E03" w:rsidRDefault="007B3E03" w:rsidP="003F623B">
            <w:pPr>
              <w:jc w:val="center"/>
            </w:pPr>
            <w:r>
              <w:t>143.75</w:t>
            </w:r>
          </w:p>
        </w:tc>
        <w:tc>
          <w:tcPr>
            <w:tcW w:w="876" w:type="dxa"/>
            <w:shd w:val="clear" w:color="auto" w:fill="auto"/>
            <w:noWrap/>
            <w:vAlign w:val="bottom"/>
          </w:tcPr>
          <w:p w:rsidR="007B3E03" w:rsidRDefault="007B3E03" w:rsidP="003F623B">
            <w:pPr>
              <w:jc w:val="center"/>
            </w:pPr>
            <w:r>
              <w:t>0.8436</w:t>
            </w:r>
          </w:p>
        </w:tc>
        <w:tc>
          <w:tcPr>
            <w:tcW w:w="934" w:type="dxa"/>
            <w:shd w:val="clear" w:color="auto" w:fill="auto"/>
            <w:noWrap/>
            <w:vAlign w:val="bottom"/>
          </w:tcPr>
          <w:p w:rsidR="007B3E03" w:rsidRDefault="007B3E03" w:rsidP="003F623B">
            <w:pPr>
              <w:rPr>
                <w:rFonts w:ascii="Arial" w:hAnsi="Arial" w:cs="Arial"/>
                <w:sz w:val="20"/>
                <w:szCs w:val="20"/>
              </w:rPr>
            </w:pPr>
            <w:r>
              <w:rPr>
                <w:rFonts w:ascii="Arial" w:hAnsi="Arial" w:cs="Arial"/>
                <w:sz w:val="20"/>
                <w:szCs w:val="20"/>
              </w:rPr>
              <w:t>SK</w:t>
            </w:r>
          </w:p>
        </w:tc>
      </w:tr>
      <w:tr w:rsidR="007B3E03">
        <w:trPr>
          <w:trHeight w:val="315"/>
        </w:trPr>
        <w:tc>
          <w:tcPr>
            <w:tcW w:w="900" w:type="dxa"/>
            <w:shd w:val="clear" w:color="auto" w:fill="auto"/>
          </w:tcPr>
          <w:p w:rsidR="007B3E03" w:rsidRDefault="007B3E03" w:rsidP="003F623B">
            <w:pPr>
              <w:jc w:val="center"/>
            </w:pPr>
            <w:r>
              <w:t>48.000</w:t>
            </w:r>
          </w:p>
        </w:tc>
        <w:tc>
          <w:tcPr>
            <w:tcW w:w="900" w:type="dxa"/>
            <w:shd w:val="clear" w:color="auto" w:fill="auto"/>
          </w:tcPr>
          <w:p w:rsidR="007B3E03" w:rsidRDefault="007B3E03" w:rsidP="003F623B">
            <w:pPr>
              <w:jc w:val="center"/>
            </w:pPr>
            <w:r>
              <w:t>52.00</w:t>
            </w:r>
          </w:p>
        </w:tc>
        <w:tc>
          <w:tcPr>
            <w:tcW w:w="900" w:type="dxa"/>
            <w:shd w:val="clear" w:color="auto" w:fill="auto"/>
          </w:tcPr>
          <w:p w:rsidR="007B3E03" w:rsidRDefault="007B3E03" w:rsidP="003F623B">
            <w:pPr>
              <w:jc w:val="center"/>
            </w:pPr>
            <w:r>
              <w:t>-115.0</w:t>
            </w:r>
          </w:p>
        </w:tc>
        <w:tc>
          <w:tcPr>
            <w:tcW w:w="1080" w:type="dxa"/>
            <w:shd w:val="clear" w:color="auto" w:fill="auto"/>
          </w:tcPr>
          <w:p w:rsidR="007B3E03" w:rsidRDefault="007B3E03" w:rsidP="003F623B">
            <w:pPr>
              <w:jc w:val="center"/>
            </w:pPr>
            <w:r>
              <w:t>-110.01</w:t>
            </w:r>
          </w:p>
        </w:tc>
        <w:tc>
          <w:tcPr>
            <w:tcW w:w="756" w:type="dxa"/>
            <w:shd w:val="clear" w:color="auto" w:fill="auto"/>
          </w:tcPr>
          <w:p w:rsidR="007B3E03" w:rsidRDefault="007B3E03" w:rsidP="003F623B">
            <w:pPr>
              <w:jc w:val="center"/>
            </w:pPr>
            <w:r>
              <w:t>11.2</w:t>
            </w:r>
          </w:p>
        </w:tc>
        <w:tc>
          <w:tcPr>
            <w:tcW w:w="696" w:type="dxa"/>
            <w:shd w:val="clear" w:color="auto" w:fill="auto"/>
          </w:tcPr>
          <w:p w:rsidR="007B3E03" w:rsidRDefault="007B3E03" w:rsidP="003F623B">
            <w:pPr>
              <w:jc w:val="center"/>
            </w:pPr>
            <w:r>
              <w:t>4.9</w:t>
            </w:r>
          </w:p>
        </w:tc>
        <w:tc>
          <w:tcPr>
            <w:tcW w:w="1070" w:type="dxa"/>
            <w:shd w:val="clear" w:color="auto" w:fill="auto"/>
            <w:noWrap/>
            <w:vAlign w:val="bottom"/>
          </w:tcPr>
          <w:p w:rsidR="007B3E03" w:rsidRDefault="007B3E03" w:rsidP="003F623B">
            <w:pPr>
              <w:jc w:val="center"/>
            </w:pPr>
            <w:r>
              <w:t>212.93</w:t>
            </w:r>
          </w:p>
        </w:tc>
        <w:tc>
          <w:tcPr>
            <w:tcW w:w="972" w:type="dxa"/>
            <w:shd w:val="clear" w:color="auto" w:fill="auto"/>
          </w:tcPr>
          <w:p w:rsidR="007B3E03" w:rsidRDefault="007B3E03" w:rsidP="003F623B">
            <w:pPr>
              <w:jc w:val="center"/>
            </w:pPr>
            <w:r>
              <w:t>0.9071</w:t>
            </w:r>
          </w:p>
        </w:tc>
        <w:tc>
          <w:tcPr>
            <w:tcW w:w="1176" w:type="dxa"/>
            <w:shd w:val="clear" w:color="auto" w:fill="auto"/>
            <w:noWrap/>
            <w:vAlign w:val="bottom"/>
          </w:tcPr>
          <w:p w:rsidR="007B3E03" w:rsidRDefault="007B3E03" w:rsidP="003F623B">
            <w:pPr>
              <w:jc w:val="center"/>
            </w:pPr>
            <w:r>
              <w:t>143.75</w:t>
            </w:r>
          </w:p>
        </w:tc>
        <w:tc>
          <w:tcPr>
            <w:tcW w:w="876" w:type="dxa"/>
            <w:shd w:val="clear" w:color="auto" w:fill="auto"/>
            <w:noWrap/>
            <w:vAlign w:val="bottom"/>
          </w:tcPr>
          <w:p w:rsidR="007B3E03" w:rsidRDefault="007B3E03" w:rsidP="003F623B">
            <w:pPr>
              <w:jc w:val="center"/>
            </w:pPr>
            <w:r>
              <w:t>0.8436</w:t>
            </w:r>
          </w:p>
        </w:tc>
        <w:tc>
          <w:tcPr>
            <w:tcW w:w="934" w:type="dxa"/>
            <w:shd w:val="clear" w:color="auto" w:fill="auto"/>
            <w:noWrap/>
            <w:vAlign w:val="bottom"/>
          </w:tcPr>
          <w:p w:rsidR="007B3E03" w:rsidRDefault="007B3E03" w:rsidP="003F623B">
            <w:pPr>
              <w:rPr>
                <w:rFonts w:ascii="Arial" w:hAnsi="Arial" w:cs="Arial"/>
                <w:sz w:val="20"/>
                <w:szCs w:val="20"/>
              </w:rPr>
            </w:pPr>
            <w:r>
              <w:rPr>
                <w:rFonts w:ascii="Arial" w:hAnsi="Arial" w:cs="Arial"/>
                <w:sz w:val="20"/>
                <w:szCs w:val="20"/>
              </w:rPr>
              <w:t>AB</w:t>
            </w:r>
          </w:p>
        </w:tc>
      </w:tr>
      <w:tr w:rsidR="007B3E03">
        <w:trPr>
          <w:trHeight w:val="315"/>
        </w:trPr>
        <w:tc>
          <w:tcPr>
            <w:tcW w:w="900" w:type="dxa"/>
            <w:shd w:val="clear" w:color="auto" w:fill="auto"/>
          </w:tcPr>
          <w:p w:rsidR="007B3E03" w:rsidRDefault="007B3E03" w:rsidP="003F623B">
            <w:pPr>
              <w:jc w:val="center"/>
            </w:pPr>
            <w:r>
              <w:t>52.001</w:t>
            </w:r>
          </w:p>
        </w:tc>
        <w:tc>
          <w:tcPr>
            <w:tcW w:w="900" w:type="dxa"/>
            <w:shd w:val="clear" w:color="auto" w:fill="auto"/>
          </w:tcPr>
          <w:p w:rsidR="007B3E03" w:rsidRDefault="007B3E03" w:rsidP="003F623B">
            <w:pPr>
              <w:jc w:val="center"/>
            </w:pPr>
            <w:r>
              <w:t>66.00</w:t>
            </w:r>
          </w:p>
        </w:tc>
        <w:tc>
          <w:tcPr>
            <w:tcW w:w="900" w:type="dxa"/>
            <w:shd w:val="clear" w:color="auto" w:fill="auto"/>
          </w:tcPr>
          <w:p w:rsidR="007B3E03" w:rsidRDefault="007B3E03" w:rsidP="003F623B">
            <w:pPr>
              <w:jc w:val="center"/>
            </w:pPr>
            <w:r>
              <w:t>-120.0</w:t>
            </w:r>
          </w:p>
        </w:tc>
        <w:tc>
          <w:tcPr>
            <w:tcW w:w="1080" w:type="dxa"/>
            <w:shd w:val="clear" w:color="auto" w:fill="auto"/>
          </w:tcPr>
          <w:p w:rsidR="007B3E03" w:rsidRDefault="007B3E03" w:rsidP="003F623B">
            <w:pPr>
              <w:jc w:val="center"/>
            </w:pPr>
            <w:r>
              <w:t>-110.01</w:t>
            </w:r>
          </w:p>
        </w:tc>
        <w:tc>
          <w:tcPr>
            <w:tcW w:w="756" w:type="dxa"/>
            <w:shd w:val="clear" w:color="auto" w:fill="auto"/>
          </w:tcPr>
          <w:p w:rsidR="007B3E03" w:rsidRDefault="007B3E03" w:rsidP="003F623B">
            <w:pPr>
              <w:jc w:val="center"/>
            </w:pPr>
            <w:r>
              <w:t>11.2</w:t>
            </w:r>
          </w:p>
        </w:tc>
        <w:tc>
          <w:tcPr>
            <w:tcW w:w="696" w:type="dxa"/>
            <w:shd w:val="clear" w:color="auto" w:fill="auto"/>
          </w:tcPr>
          <w:p w:rsidR="007B3E03" w:rsidRDefault="007B3E03" w:rsidP="003F623B">
            <w:pPr>
              <w:jc w:val="center"/>
            </w:pPr>
            <w:r>
              <w:t>4.9</w:t>
            </w:r>
          </w:p>
        </w:tc>
        <w:tc>
          <w:tcPr>
            <w:tcW w:w="1070" w:type="dxa"/>
            <w:shd w:val="clear" w:color="auto" w:fill="auto"/>
            <w:noWrap/>
            <w:vAlign w:val="bottom"/>
          </w:tcPr>
          <w:p w:rsidR="007B3E03" w:rsidRDefault="007B3E03" w:rsidP="003F623B">
            <w:pPr>
              <w:jc w:val="center"/>
            </w:pPr>
            <w:r>
              <w:t>212.93</w:t>
            </w:r>
          </w:p>
        </w:tc>
        <w:tc>
          <w:tcPr>
            <w:tcW w:w="972" w:type="dxa"/>
            <w:shd w:val="clear" w:color="auto" w:fill="auto"/>
          </w:tcPr>
          <w:p w:rsidR="007B3E03" w:rsidRDefault="007B3E03" w:rsidP="003F623B">
            <w:pPr>
              <w:jc w:val="center"/>
            </w:pPr>
            <w:r>
              <w:t>0.9071</w:t>
            </w:r>
          </w:p>
        </w:tc>
        <w:tc>
          <w:tcPr>
            <w:tcW w:w="1176" w:type="dxa"/>
            <w:shd w:val="clear" w:color="auto" w:fill="auto"/>
            <w:noWrap/>
            <w:vAlign w:val="bottom"/>
          </w:tcPr>
          <w:p w:rsidR="007B3E03" w:rsidRDefault="007B3E03" w:rsidP="003F623B">
            <w:pPr>
              <w:jc w:val="center"/>
            </w:pPr>
            <w:r>
              <w:t>143.75</w:t>
            </w:r>
          </w:p>
        </w:tc>
        <w:tc>
          <w:tcPr>
            <w:tcW w:w="876" w:type="dxa"/>
            <w:shd w:val="clear" w:color="auto" w:fill="auto"/>
            <w:noWrap/>
            <w:vAlign w:val="bottom"/>
          </w:tcPr>
          <w:p w:rsidR="007B3E03" w:rsidRDefault="007B3E03" w:rsidP="003F623B">
            <w:pPr>
              <w:jc w:val="center"/>
            </w:pPr>
            <w:r>
              <w:t>0.8436</w:t>
            </w:r>
          </w:p>
        </w:tc>
        <w:tc>
          <w:tcPr>
            <w:tcW w:w="934" w:type="dxa"/>
            <w:shd w:val="clear" w:color="auto" w:fill="auto"/>
            <w:noWrap/>
            <w:vAlign w:val="bottom"/>
          </w:tcPr>
          <w:p w:rsidR="007B3E03" w:rsidRDefault="007B3E03" w:rsidP="003F623B">
            <w:pPr>
              <w:rPr>
                <w:rFonts w:ascii="Arial" w:hAnsi="Arial" w:cs="Arial"/>
                <w:sz w:val="20"/>
                <w:szCs w:val="20"/>
              </w:rPr>
            </w:pPr>
            <w:r>
              <w:rPr>
                <w:rFonts w:ascii="Arial" w:hAnsi="Arial" w:cs="Arial"/>
                <w:sz w:val="20"/>
                <w:szCs w:val="20"/>
              </w:rPr>
              <w:t>AB</w:t>
            </w:r>
          </w:p>
        </w:tc>
      </w:tr>
      <w:tr w:rsidR="007B3E03">
        <w:trPr>
          <w:trHeight w:val="315"/>
        </w:trPr>
        <w:tc>
          <w:tcPr>
            <w:tcW w:w="900" w:type="dxa"/>
            <w:shd w:val="clear" w:color="auto" w:fill="auto"/>
          </w:tcPr>
          <w:p w:rsidR="007B3E03" w:rsidRDefault="007B3E03" w:rsidP="003F623B">
            <w:pPr>
              <w:jc w:val="center"/>
            </w:pPr>
            <w:r>
              <w:t>48.000</w:t>
            </w:r>
          </w:p>
        </w:tc>
        <w:tc>
          <w:tcPr>
            <w:tcW w:w="900" w:type="dxa"/>
            <w:shd w:val="clear" w:color="auto" w:fill="auto"/>
          </w:tcPr>
          <w:p w:rsidR="007B3E03" w:rsidRDefault="007B3E03" w:rsidP="003F623B">
            <w:pPr>
              <w:jc w:val="center"/>
            </w:pPr>
            <w:r>
              <w:t>52.00</w:t>
            </w:r>
          </w:p>
        </w:tc>
        <w:tc>
          <w:tcPr>
            <w:tcW w:w="900" w:type="dxa"/>
            <w:shd w:val="clear" w:color="auto" w:fill="auto"/>
          </w:tcPr>
          <w:p w:rsidR="007B3E03" w:rsidRDefault="007B3E03" w:rsidP="003F623B">
            <w:pPr>
              <w:jc w:val="center"/>
            </w:pPr>
            <w:r>
              <w:t>-136.0</w:t>
            </w:r>
          </w:p>
        </w:tc>
        <w:tc>
          <w:tcPr>
            <w:tcW w:w="1080" w:type="dxa"/>
            <w:shd w:val="clear" w:color="auto" w:fill="auto"/>
          </w:tcPr>
          <w:p w:rsidR="007B3E03" w:rsidRDefault="007B3E03" w:rsidP="003F623B">
            <w:pPr>
              <w:jc w:val="center"/>
            </w:pPr>
            <w:r>
              <w:t>-115.01</w:t>
            </w:r>
          </w:p>
        </w:tc>
        <w:tc>
          <w:tcPr>
            <w:tcW w:w="756" w:type="dxa"/>
            <w:shd w:val="clear" w:color="auto" w:fill="auto"/>
          </w:tcPr>
          <w:p w:rsidR="007B3E03" w:rsidRDefault="007B3E03" w:rsidP="003F623B">
            <w:pPr>
              <w:jc w:val="center"/>
            </w:pPr>
            <w:r>
              <w:t>12.7</w:t>
            </w:r>
          </w:p>
        </w:tc>
        <w:tc>
          <w:tcPr>
            <w:tcW w:w="696" w:type="dxa"/>
            <w:shd w:val="clear" w:color="auto" w:fill="auto"/>
          </w:tcPr>
          <w:p w:rsidR="007B3E03" w:rsidRDefault="007B3E03" w:rsidP="003F623B">
            <w:pPr>
              <w:jc w:val="center"/>
            </w:pPr>
            <w:r>
              <w:t>4.6</w:t>
            </w:r>
          </w:p>
        </w:tc>
        <w:tc>
          <w:tcPr>
            <w:tcW w:w="1070" w:type="dxa"/>
            <w:shd w:val="clear" w:color="auto" w:fill="auto"/>
          </w:tcPr>
          <w:p w:rsidR="007B3E03" w:rsidRDefault="007B3E03" w:rsidP="003F623B">
            <w:pPr>
              <w:jc w:val="center"/>
            </w:pPr>
            <w:r>
              <w:t>343.24</w:t>
            </w:r>
          </w:p>
        </w:tc>
        <w:tc>
          <w:tcPr>
            <w:tcW w:w="972" w:type="dxa"/>
            <w:shd w:val="clear" w:color="auto" w:fill="auto"/>
          </w:tcPr>
          <w:p w:rsidR="007B3E03" w:rsidRDefault="007B3E03" w:rsidP="003F623B">
            <w:pPr>
              <w:jc w:val="center"/>
            </w:pPr>
            <w:r>
              <w:t>0.8427</w:t>
            </w:r>
          </w:p>
        </w:tc>
        <w:tc>
          <w:tcPr>
            <w:tcW w:w="1176" w:type="dxa"/>
            <w:shd w:val="clear" w:color="auto" w:fill="auto"/>
          </w:tcPr>
          <w:p w:rsidR="007B3E03" w:rsidRDefault="007B3E03" w:rsidP="003F623B">
            <w:pPr>
              <w:jc w:val="center"/>
            </w:pPr>
            <w:r>
              <w:t>121.28</w:t>
            </w:r>
          </w:p>
        </w:tc>
        <w:tc>
          <w:tcPr>
            <w:tcW w:w="876" w:type="dxa"/>
            <w:shd w:val="clear" w:color="auto" w:fill="auto"/>
          </w:tcPr>
          <w:p w:rsidR="007B3E03" w:rsidRDefault="007B3E03" w:rsidP="003F623B">
            <w:pPr>
              <w:jc w:val="center"/>
            </w:pPr>
            <w:r>
              <w:t>0.8545</w:t>
            </w:r>
          </w:p>
        </w:tc>
        <w:tc>
          <w:tcPr>
            <w:tcW w:w="934" w:type="dxa"/>
            <w:shd w:val="clear" w:color="auto" w:fill="auto"/>
            <w:noWrap/>
            <w:vAlign w:val="bottom"/>
          </w:tcPr>
          <w:p w:rsidR="007B3E03" w:rsidRDefault="007B3E03" w:rsidP="003F623B">
            <w:pPr>
              <w:rPr>
                <w:rFonts w:ascii="Arial" w:hAnsi="Arial" w:cs="Arial"/>
                <w:sz w:val="20"/>
                <w:szCs w:val="20"/>
              </w:rPr>
            </w:pPr>
            <w:r>
              <w:rPr>
                <w:rFonts w:ascii="Arial" w:hAnsi="Arial" w:cs="Arial"/>
                <w:sz w:val="20"/>
                <w:szCs w:val="20"/>
              </w:rPr>
              <w:t>BC</w:t>
            </w:r>
          </w:p>
        </w:tc>
      </w:tr>
      <w:tr w:rsidR="007B3E03">
        <w:trPr>
          <w:trHeight w:val="315"/>
        </w:trPr>
        <w:tc>
          <w:tcPr>
            <w:tcW w:w="900" w:type="dxa"/>
            <w:shd w:val="clear" w:color="auto" w:fill="auto"/>
          </w:tcPr>
          <w:p w:rsidR="007B3E03" w:rsidRDefault="007B3E03" w:rsidP="003F623B">
            <w:pPr>
              <w:jc w:val="center"/>
            </w:pPr>
            <w:r>
              <w:t>52.001</w:t>
            </w:r>
          </w:p>
        </w:tc>
        <w:tc>
          <w:tcPr>
            <w:tcW w:w="900" w:type="dxa"/>
            <w:shd w:val="clear" w:color="auto" w:fill="auto"/>
          </w:tcPr>
          <w:p w:rsidR="007B3E03" w:rsidRDefault="007B3E03" w:rsidP="003F623B">
            <w:pPr>
              <w:jc w:val="center"/>
            </w:pPr>
            <w:r>
              <w:t>66.00</w:t>
            </w:r>
          </w:p>
        </w:tc>
        <w:tc>
          <w:tcPr>
            <w:tcW w:w="900" w:type="dxa"/>
            <w:shd w:val="clear" w:color="auto" w:fill="auto"/>
          </w:tcPr>
          <w:p w:rsidR="007B3E03" w:rsidRDefault="007B3E03" w:rsidP="003F623B">
            <w:pPr>
              <w:jc w:val="center"/>
            </w:pPr>
            <w:r>
              <w:t>-140.0</w:t>
            </w:r>
          </w:p>
        </w:tc>
        <w:tc>
          <w:tcPr>
            <w:tcW w:w="1080" w:type="dxa"/>
            <w:shd w:val="clear" w:color="auto" w:fill="auto"/>
          </w:tcPr>
          <w:p w:rsidR="007B3E03" w:rsidRDefault="007B3E03" w:rsidP="003F623B">
            <w:pPr>
              <w:jc w:val="center"/>
            </w:pPr>
            <w:r>
              <w:t>-120.01</w:t>
            </w:r>
          </w:p>
        </w:tc>
        <w:tc>
          <w:tcPr>
            <w:tcW w:w="756" w:type="dxa"/>
            <w:shd w:val="clear" w:color="auto" w:fill="auto"/>
          </w:tcPr>
          <w:p w:rsidR="007B3E03" w:rsidRDefault="007B3E03" w:rsidP="003F623B">
            <w:pPr>
              <w:jc w:val="center"/>
            </w:pPr>
            <w:r>
              <w:t>12.7</w:t>
            </w:r>
          </w:p>
        </w:tc>
        <w:tc>
          <w:tcPr>
            <w:tcW w:w="696" w:type="dxa"/>
            <w:shd w:val="clear" w:color="auto" w:fill="auto"/>
          </w:tcPr>
          <w:p w:rsidR="007B3E03" w:rsidRDefault="007B3E03" w:rsidP="003F623B">
            <w:pPr>
              <w:jc w:val="center"/>
            </w:pPr>
            <w:r>
              <w:t>4.6</w:t>
            </w:r>
          </w:p>
        </w:tc>
        <w:tc>
          <w:tcPr>
            <w:tcW w:w="1070" w:type="dxa"/>
            <w:shd w:val="clear" w:color="auto" w:fill="auto"/>
          </w:tcPr>
          <w:p w:rsidR="007B3E03" w:rsidRDefault="007B3E03" w:rsidP="003F623B">
            <w:pPr>
              <w:jc w:val="center"/>
            </w:pPr>
            <w:r>
              <w:t>343.24</w:t>
            </w:r>
          </w:p>
        </w:tc>
        <w:tc>
          <w:tcPr>
            <w:tcW w:w="972" w:type="dxa"/>
            <w:shd w:val="clear" w:color="auto" w:fill="auto"/>
          </w:tcPr>
          <w:p w:rsidR="007B3E03" w:rsidRDefault="007B3E03" w:rsidP="003F623B">
            <w:pPr>
              <w:jc w:val="center"/>
            </w:pPr>
            <w:r>
              <w:t>0.8427</w:t>
            </w:r>
          </w:p>
        </w:tc>
        <w:tc>
          <w:tcPr>
            <w:tcW w:w="1176" w:type="dxa"/>
            <w:shd w:val="clear" w:color="auto" w:fill="auto"/>
          </w:tcPr>
          <w:p w:rsidR="007B3E03" w:rsidRDefault="007B3E03" w:rsidP="003F623B">
            <w:pPr>
              <w:jc w:val="center"/>
            </w:pPr>
            <w:r>
              <w:t>121.28</w:t>
            </w:r>
          </w:p>
        </w:tc>
        <w:tc>
          <w:tcPr>
            <w:tcW w:w="876" w:type="dxa"/>
            <w:shd w:val="clear" w:color="auto" w:fill="auto"/>
          </w:tcPr>
          <w:p w:rsidR="007B3E03" w:rsidRDefault="007B3E03" w:rsidP="003F623B">
            <w:pPr>
              <w:jc w:val="center"/>
            </w:pPr>
            <w:r>
              <w:t>0.8545</w:t>
            </w:r>
          </w:p>
        </w:tc>
        <w:tc>
          <w:tcPr>
            <w:tcW w:w="934" w:type="dxa"/>
            <w:shd w:val="clear" w:color="auto" w:fill="auto"/>
            <w:noWrap/>
            <w:vAlign w:val="bottom"/>
          </w:tcPr>
          <w:p w:rsidR="007B3E03" w:rsidRDefault="007B3E03" w:rsidP="003F623B">
            <w:pPr>
              <w:rPr>
                <w:rFonts w:ascii="Arial" w:hAnsi="Arial" w:cs="Arial"/>
                <w:sz w:val="20"/>
                <w:szCs w:val="20"/>
              </w:rPr>
            </w:pPr>
            <w:r>
              <w:rPr>
                <w:rFonts w:ascii="Arial" w:hAnsi="Arial" w:cs="Arial"/>
                <w:sz w:val="20"/>
                <w:szCs w:val="20"/>
              </w:rPr>
              <w:t>BC</w:t>
            </w:r>
          </w:p>
        </w:tc>
      </w:tr>
    </w:tbl>
    <w:p w:rsidR="007A6B4B" w:rsidRDefault="007A6B4B"/>
    <w:p w:rsidR="00A55AED" w:rsidRPr="00A55AED" w:rsidRDefault="00A55AED">
      <w:pPr>
        <w:rPr>
          <w:b/>
        </w:rPr>
      </w:pPr>
    </w:p>
    <w:p w:rsidR="002D363B" w:rsidRDefault="002D363B">
      <w:r>
        <w:br w:type="page"/>
      </w:r>
    </w:p>
    <w:p w:rsidR="00296416" w:rsidRDefault="00296416" w:rsidP="002357AE">
      <w:pPr>
        <w:sectPr w:rsidR="00296416" w:rsidSect="002D363B">
          <w:pgSz w:w="12240" w:h="15840"/>
          <w:pgMar w:top="1560" w:right="1440" w:bottom="709" w:left="1800" w:header="720" w:footer="720" w:gutter="0"/>
          <w:cols w:space="720"/>
          <w:docGrid w:linePitch="360"/>
        </w:sectPr>
      </w:pPr>
    </w:p>
    <w:p w:rsidR="004D19FF" w:rsidRDefault="002D363B" w:rsidP="004D19FF">
      <w:pPr>
        <w:ind w:left="-142"/>
      </w:pPr>
      <w:r>
        <w:lastRenderedPageBreak/>
        <w:t>Appendix</w:t>
      </w:r>
      <w:r w:rsidR="005A30E3">
        <w:t xml:space="preserve"> 6.   Comparison of CITD results</w:t>
      </w:r>
      <w:r>
        <w:t xml:space="preserve"> with Excel spreadsheet calculations.</w:t>
      </w:r>
      <w:r w:rsidR="002D1FEF">
        <w:t xml:space="preserve">  Values highlighted in </w:t>
      </w:r>
      <w:proofErr w:type="spellStart"/>
      <w:r w:rsidR="002D1FEF" w:rsidRPr="00173F61">
        <w:rPr>
          <w:color w:val="000000"/>
          <w:lang w:val="en-CA" w:eastAsia="en-CA"/>
        </w:rPr>
        <w:t>greeen</w:t>
      </w:r>
      <w:proofErr w:type="spellEnd"/>
      <w:r w:rsidR="002D1FEF">
        <w:t xml:space="preserve"> are based on the original CIT Java program.  Values for which CITD and spreadsheet values differ slightly are highlighted in </w:t>
      </w:r>
      <w:r w:rsidR="002D1FEF" w:rsidRPr="00173F61">
        <w:t>yellow</w:t>
      </w:r>
      <w:r w:rsidR="002D1FEF">
        <w:t>.</w:t>
      </w:r>
    </w:p>
    <w:p w:rsidR="004D19FF" w:rsidRDefault="004D19FF" w:rsidP="002357AE"/>
    <w:p w:rsidR="004D19FF" w:rsidRDefault="004D19FF" w:rsidP="002357AE"/>
    <w:p w:rsidR="004D19FF" w:rsidRDefault="004D19FF" w:rsidP="002357AE">
      <w:pPr>
        <w:sectPr w:rsidR="004D19FF" w:rsidSect="004D19FF">
          <w:pgSz w:w="12240" w:h="15840"/>
          <w:pgMar w:top="1276" w:right="993" w:bottom="709" w:left="1134" w:header="720" w:footer="720" w:gutter="0"/>
          <w:cols w:space="720"/>
          <w:docGrid w:linePitch="360"/>
        </w:sectPr>
      </w:pPr>
    </w:p>
    <w:tbl>
      <w:tblPr>
        <w:tblW w:w="4880" w:type="dxa"/>
        <w:tblInd w:w="-176" w:type="dxa"/>
        <w:tblLook w:val="04A0"/>
      </w:tblPr>
      <w:tblGrid>
        <w:gridCol w:w="1860"/>
        <w:gridCol w:w="1420"/>
        <w:gridCol w:w="1600"/>
      </w:tblGrid>
      <w:tr w:rsidR="004D19FF" w:rsidRPr="004D19FF" w:rsidTr="004D19FF">
        <w:trPr>
          <w:trHeight w:val="225"/>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lastRenderedPageBreak/>
              <w:t xml:space="preserve">LOCATION: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proofErr w:type="spellStart"/>
            <w:r w:rsidRPr="004D19FF">
              <w:rPr>
                <w:rFonts w:ascii="Calibri" w:hAnsi="Calibri"/>
                <w:color w:val="000000"/>
                <w:sz w:val="16"/>
                <w:szCs w:val="16"/>
                <w:lang w:val="en-CA" w:eastAsia="en-CA"/>
              </w:rPr>
              <w:t>Saanichton</w:t>
            </w:r>
            <w:proofErr w:type="spellEnd"/>
            <w:r w:rsidRPr="004D19FF">
              <w:rPr>
                <w:rFonts w:ascii="Calibri" w:hAnsi="Calibri"/>
                <w:color w:val="000000"/>
                <w:sz w:val="16"/>
                <w:szCs w:val="16"/>
                <w:lang w:val="en-CA" w:eastAsia="en-CA"/>
              </w:rPr>
              <w:t xml:space="preserv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Grid point # 43538</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Longitude</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Latitude</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Elevation (m)</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Arial" w:hAnsi="Arial" w:cs="Arial"/>
                <w:color w:val="000000"/>
                <w:sz w:val="16"/>
                <w:szCs w:val="16"/>
                <w:lang w:val="en-CA" w:eastAsia="en-CA"/>
              </w:rPr>
            </w:pPr>
            <w:r w:rsidRPr="004D19FF">
              <w:rPr>
                <w:rFonts w:ascii="Arial" w:hAnsi="Arial" w:cs="Arial"/>
                <w:color w:val="000000"/>
                <w:sz w:val="16"/>
                <w:szCs w:val="16"/>
                <w:lang w:val="en-CA" w:eastAsia="en-CA"/>
              </w:rPr>
              <w:t>-123.44</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Arial" w:hAnsi="Arial" w:cs="Arial"/>
                <w:color w:val="000000"/>
                <w:sz w:val="16"/>
                <w:szCs w:val="16"/>
                <w:lang w:val="en-CA" w:eastAsia="en-CA"/>
              </w:rPr>
            </w:pPr>
            <w:r w:rsidRPr="004D19FF">
              <w:rPr>
                <w:rFonts w:ascii="Arial" w:hAnsi="Arial" w:cs="Arial"/>
                <w:color w:val="000000"/>
                <w:sz w:val="16"/>
                <w:szCs w:val="16"/>
                <w:lang w:val="en-CA" w:eastAsia="en-CA"/>
              </w:rPr>
              <w:t>48.58</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Arial" w:hAnsi="Arial" w:cs="Arial"/>
                <w:color w:val="000000"/>
                <w:sz w:val="16"/>
                <w:szCs w:val="16"/>
                <w:lang w:val="en-CA" w:eastAsia="en-CA"/>
              </w:rPr>
            </w:pPr>
            <w:r w:rsidRPr="004D19FF">
              <w:rPr>
                <w:rFonts w:ascii="Arial" w:hAnsi="Arial" w:cs="Arial"/>
                <w:color w:val="000000"/>
                <w:sz w:val="16"/>
                <w:szCs w:val="16"/>
                <w:lang w:val="en-CA" w:eastAsia="en-CA"/>
              </w:rPr>
              <w:t>49</w:t>
            </w:r>
          </w:p>
        </w:tc>
      </w:tr>
      <w:tr w:rsidR="004D19FF" w:rsidRPr="004D19FF" w:rsidTr="004D19FF">
        <w:trPr>
          <w:trHeight w:val="240"/>
        </w:trPr>
        <w:tc>
          <w:tcPr>
            <w:tcW w:w="1860" w:type="dxa"/>
            <w:tcBorders>
              <w:top w:val="nil"/>
              <w:left w:val="single" w:sz="4" w:space="0" w:color="auto"/>
              <w:bottom w:val="single" w:sz="8"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VARIABLE</w:t>
            </w:r>
          </w:p>
        </w:tc>
        <w:tc>
          <w:tcPr>
            <w:tcW w:w="1420" w:type="dxa"/>
            <w:tcBorders>
              <w:top w:val="nil"/>
              <w:left w:val="nil"/>
              <w:bottom w:val="single" w:sz="8"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CITD results</w:t>
            </w:r>
          </w:p>
        </w:tc>
        <w:tc>
          <w:tcPr>
            <w:tcW w:w="1600" w:type="dxa"/>
            <w:tcBorders>
              <w:top w:val="nil"/>
              <w:left w:val="nil"/>
              <w:bottom w:val="single" w:sz="8"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Spread sheet</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GDD First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43</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43</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GDD Last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328</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328</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GDD Length (days)</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286</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286</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GDD</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1883</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1883</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EGDD First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91</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91</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EGDD Last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304</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304</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EGDD</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1783</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1783</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CHU1</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2410</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2410</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CHU1 start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150</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150</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CHU1 stop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288</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288</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CHU2</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2446</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2446</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CHU2 start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148</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148</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CHU2 stop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289</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289</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CHU3</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2371</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2371</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CHU3 start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151</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151</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CHU3 stop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285</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285</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PPE (mm)</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-293.8</w:t>
            </w:r>
          </w:p>
        </w:tc>
        <w:tc>
          <w:tcPr>
            <w:tcW w:w="1600" w:type="dxa"/>
            <w:tcBorders>
              <w:top w:val="nil"/>
              <w:left w:val="nil"/>
              <w:bottom w:val="single" w:sz="4" w:space="0" w:color="auto"/>
              <w:right w:val="single" w:sz="4" w:space="0" w:color="auto"/>
            </w:tcBorders>
            <w:shd w:val="clear" w:color="000000" w:fill="C8F559"/>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-293.8</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PE4 (mm)</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410.4</w:t>
            </w:r>
          </w:p>
        </w:tc>
        <w:tc>
          <w:tcPr>
            <w:tcW w:w="1600" w:type="dxa"/>
            <w:tcBorders>
              <w:top w:val="nil"/>
              <w:left w:val="nil"/>
              <w:bottom w:val="single" w:sz="4" w:space="0" w:color="auto"/>
              <w:right w:val="single" w:sz="4" w:space="0" w:color="auto"/>
            </w:tcBorders>
            <w:shd w:val="clear" w:color="000000" w:fill="C8F559"/>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410.4</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P4 (mm)</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116.6</w:t>
            </w:r>
          </w:p>
        </w:tc>
        <w:tc>
          <w:tcPr>
            <w:tcW w:w="1600" w:type="dxa"/>
            <w:tcBorders>
              <w:top w:val="nil"/>
              <w:left w:val="nil"/>
              <w:bottom w:val="single" w:sz="4" w:space="0" w:color="auto"/>
              <w:right w:val="single" w:sz="4" w:space="0" w:color="auto"/>
            </w:tcBorders>
            <w:shd w:val="clear" w:color="000000" w:fill="C8F559"/>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116.6</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9908D1">
            <w:pPr>
              <w:rPr>
                <w:rFonts w:ascii="Calibri" w:hAnsi="Calibri"/>
                <w:color w:val="000000"/>
                <w:sz w:val="16"/>
                <w:szCs w:val="16"/>
                <w:lang w:val="en-CA" w:eastAsia="en-CA"/>
              </w:rPr>
            </w:pPr>
            <w:r w:rsidRPr="004D19FF">
              <w:rPr>
                <w:rFonts w:ascii="Calibri" w:hAnsi="Calibri"/>
                <w:color w:val="000000"/>
                <w:sz w:val="16"/>
                <w:szCs w:val="16"/>
                <w:lang w:val="en-CA" w:eastAsia="en-CA"/>
              </w:rPr>
              <w:t>DAYS&gt;30</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0</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9908D1">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0</w:t>
            </w:r>
          </w:p>
        </w:tc>
      </w:tr>
    </w:tbl>
    <w:p w:rsidR="004D19FF" w:rsidRDefault="004D19FF" w:rsidP="002357AE"/>
    <w:p w:rsidR="004D19FF" w:rsidRDefault="004D19FF" w:rsidP="002357AE"/>
    <w:tbl>
      <w:tblPr>
        <w:tblW w:w="4880" w:type="dxa"/>
        <w:tblInd w:w="77" w:type="dxa"/>
        <w:tblLook w:val="04A0"/>
      </w:tblPr>
      <w:tblGrid>
        <w:gridCol w:w="1860"/>
        <w:gridCol w:w="1420"/>
        <w:gridCol w:w="1600"/>
      </w:tblGrid>
      <w:tr w:rsidR="004D19FF" w:rsidRPr="004D19FF" w:rsidTr="004D19FF">
        <w:trPr>
          <w:trHeight w:val="225"/>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 xml:space="preserve">LOCATION: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Fort Nelson  1971</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Grid point # 2846</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Longitude</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Latitude</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Elevation (m)</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Arial" w:hAnsi="Arial" w:cs="Arial"/>
                <w:color w:val="000000"/>
                <w:sz w:val="16"/>
                <w:szCs w:val="16"/>
                <w:lang w:val="en-CA" w:eastAsia="en-CA"/>
              </w:rPr>
            </w:pPr>
            <w:r w:rsidRPr="004D19FF">
              <w:rPr>
                <w:rFonts w:ascii="Arial" w:hAnsi="Arial" w:cs="Arial"/>
                <w:color w:val="000000"/>
                <w:sz w:val="16"/>
                <w:szCs w:val="16"/>
                <w:lang w:val="en-CA" w:eastAsia="en-CA"/>
              </w:rPr>
              <w:t>-122.59</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Arial" w:hAnsi="Arial" w:cs="Arial"/>
                <w:color w:val="000000"/>
                <w:sz w:val="16"/>
                <w:szCs w:val="16"/>
                <w:lang w:val="en-CA" w:eastAsia="en-CA"/>
              </w:rPr>
            </w:pPr>
            <w:r w:rsidRPr="004D19FF">
              <w:rPr>
                <w:rFonts w:ascii="Arial" w:hAnsi="Arial" w:cs="Arial"/>
                <w:color w:val="000000"/>
                <w:sz w:val="16"/>
                <w:szCs w:val="16"/>
                <w:lang w:val="en-CA" w:eastAsia="en-CA"/>
              </w:rPr>
              <w:t>58.83</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Arial" w:hAnsi="Arial" w:cs="Arial"/>
                <w:color w:val="000000"/>
                <w:sz w:val="16"/>
                <w:szCs w:val="16"/>
                <w:lang w:val="en-CA" w:eastAsia="en-CA"/>
              </w:rPr>
            </w:pPr>
            <w:r w:rsidRPr="004D19FF">
              <w:rPr>
                <w:rFonts w:ascii="Arial" w:hAnsi="Arial" w:cs="Arial"/>
                <w:color w:val="000000"/>
                <w:sz w:val="16"/>
                <w:szCs w:val="16"/>
                <w:lang w:val="en-CA" w:eastAsia="en-CA"/>
              </w:rPr>
              <w:t>309</w:t>
            </w:r>
          </w:p>
        </w:tc>
      </w:tr>
      <w:tr w:rsidR="004D19FF" w:rsidRPr="004D19FF" w:rsidTr="004D19FF">
        <w:trPr>
          <w:trHeight w:val="240"/>
        </w:trPr>
        <w:tc>
          <w:tcPr>
            <w:tcW w:w="1860" w:type="dxa"/>
            <w:tcBorders>
              <w:top w:val="nil"/>
              <w:left w:val="single" w:sz="4" w:space="0" w:color="auto"/>
              <w:bottom w:val="single" w:sz="8"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VARIABLE</w:t>
            </w:r>
          </w:p>
        </w:tc>
        <w:tc>
          <w:tcPr>
            <w:tcW w:w="1420" w:type="dxa"/>
            <w:tcBorders>
              <w:top w:val="nil"/>
              <w:left w:val="nil"/>
              <w:bottom w:val="single" w:sz="8"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CITD results</w:t>
            </w:r>
          </w:p>
        </w:tc>
        <w:tc>
          <w:tcPr>
            <w:tcW w:w="1600" w:type="dxa"/>
            <w:tcBorders>
              <w:top w:val="nil"/>
              <w:left w:val="nil"/>
              <w:bottom w:val="single" w:sz="8"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Spread sheet</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GDD First (day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111</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111</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GDD Last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277</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277</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GDD Length (days)</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167</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167</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GDD</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1287</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1287</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EGDD First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121</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121</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EGDD Last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272</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272</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EGDD</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1405</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1405</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CHU1</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1948</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1948</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CHU1 start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150</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150</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CHU1 stop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286</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286</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CHU2</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1853</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1853</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CHU2 start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150</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150</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CHU2 stop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259</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259</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CHU3</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1702</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1702</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CHU3 start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154</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154</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CHU3 stop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249</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249</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PPE (mm)</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-207.6</w:t>
            </w:r>
          </w:p>
        </w:tc>
        <w:tc>
          <w:tcPr>
            <w:tcW w:w="1600" w:type="dxa"/>
            <w:tcBorders>
              <w:top w:val="nil"/>
              <w:left w:val="nil"/>
              <w:bottom w:val="single" w:sz="4" w:space="0" w:color="auto"/>
              <w:right w:val="single" w:sz="4" w:space="0" w:color="auto"/>
            </w:tcBorders>
            <w:shd w:val="clear" w:color="000000" w:fill="C8F559"/>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-207.6</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PE4 (mm)</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207.6</w:t>
            </w:r>
          </w:p>
        </w:tc>
        <w:tc>
          <w:tcPr>
            <w:tcW w:w="1600" w:type="dxa"/>
            <w:tcBorders>
              <w:top w:val="nil"/>
              <w:left w:val="nil"/>
              <w:bottom w:val="single" w:sz="4" w:space="0" w:color="auto"/>
              <w:right w:val="single" w:sz="4" w:space="0" w:color="auto"/>
            </w:tcBorders>
            <w:shd w:val="clear" w:color="000000" w:fill="C8F559"/>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463.1</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P4 (mm)</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255.5</w:t>
            </w:r>
          </w:p>
        </w:tc>
        <w:tc>
          <w:tcPr>
            <w:tcW w:w="1600" w:type="dxa"/>
            <w:tcBorders>
              <w:top w:val="nil"/>
              <w:left w:val="nil"/>
              <w:bottom w:val="single" w:sz="4" w:space="0" w:color="auto"/>
              <w:right w:val="single" w:sz="4" w:space="0" w:color="auto"/>
            </w:tcBorders>
            <w:shd w:val="clear" w:color="000000" w:fill="C8F559"/>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255.5</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DAYS&gt;30</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0</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0</w:t>
            </w:r>
          </w:p>
        </w:tc>
      </w:tr>
    </w:tbl>
    <w:p w:rsidR="004D19FF" w:rsidRDefault="004D19FF" w:rsidP="004D19FF"/>
    <w:tbl>
      <w:tblPr>
        <w:tblW w:w="4880" w:type="dxa"/>
        <w:tblInd w:w="77" w:type="dxa"/>
        <w:tblLook w:val="04A0"/>
      </w:tblPr>
      <w:tblGrid>
        <w:gridCol w:w="1860"/>
        <w:gridCol w:w="1420"/>
        <w:gridCol w:w="1600"/>
      </w:tblGrid>
      <w:tr w:rsidR="004D19FF" w:rsidRPr="004D19FF" w:rsidTr="004D19FF">
        <w:trPr>
          <w:trHeight w:val="225"/>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lastRenderedPageBreak/>
              <w:t xml:space="preserve">LOCATION/Year: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proofErr w:type="spellStart"/>
            <w:r w:rsidRPr="004D19FF">
              <w:rPr>
                <w:rFonts w:ascii="Calibri" w:hAnsi="Calibri"/>
                <w:color w:val="000000"/>
                <w:sz w:val="16"/>
                <w:szCs w:val="16"/>
                <w:lang w:val="en-CA" w:eastAsia="en-CA"/>
              </w:rPr>
              <w:t>Osoyoos</w:t>
            </w:r>
            <w:proofErr w:type="spellEnd"/>
            <w:r w:rsidRPr="004D19FF">
              <w:rPr>
                <w:rFonts w:ascii="Calibri" w:hAnsi="Calibri"/>
                <w:color w:val="000000"/>
                <w:sz w:val="16"/>
                <w:szCs w:val="16"/>
                <w:lang w:val="en-CA" w:eastAsia="en-CA"/>
              </w:rPr>
              <w:t xml:space="preserve">  1978</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Stn # 112865</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Longitude</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Latitude</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Elevation (m)</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Arial" w:hAnsi="Arial" w:cs="Arial"/>
                <w:color w:val="000000"/>
                <w:sz w:val="16"/>
                <w:szCs w:val="16"/>
                <w:lang w:val="en-CA" w:eastAsia="en-CA"/>
              </w:rPr>
            </w:pPr>
            <w:r w:rsidRPr="004D19FF">
              <w:rPr>
                <w:rFonts w:ascii="Arial" w:hAnsi="Arial" w:cs="Arial"/>
                <w:color w:val="000000"/>
                <w:sz w:val="16"/>
                <w:szCs w:val="16"/>
                <w:lang w:val="en-CA" w:eastAsia="en-CA"/>
              </w:rPr>
              <w:t>-123.44</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Arial" w:hAnsi="Arial" w:cs="Arial"/>
                <w:color w:val="000000"/>
                <w:sz w:val="16"/>
                <w:szCs w:val="16"/>
                <w:lang w:val="en-CA" w:eastAsia="en-CA"/>
              </w:rPr>
            </w:pPr>
            <w:r w:rsidRPr="004D19FF">
              <w:rPr>
                <w:rFonts w:ascii="Arial" w:hAnsi="Arial" w:cs="Arial"/>
                <w:color w:val="000000"/>
                <w:sz w:val="16"/>
                <w:szCs w:val="16"/>
                <w:lang w:val="en-CA" w:eastAsia="en-CA"/>
              </w:rPr>
              <w:t>48.58</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Arial" w:hAnsi="Arial" w:cs="Arial"/>
                <w:color w:val="000000"/>
                <w:sz w:val="16"/>
                <w:szCs w:val="16"/>
                <w:lang w:val="en-CA" w:eastAsia="en-CA"/>
              </w:rPr>
            </w:pPr>
            <w:r w:rsidRPr="004D19FF">
              <w:rPr>
                <w:rFonts w:ascii="Arial" w:hAnsi="Arial" w:cs="Arial"/>
                <w:color w:val="000000"/>
                <w:sz w:val="16"/>
                <w:szCs w:val="16"/>
                <w:lang w:val="en-CA" w:eastAsia="en-CA"/>
              </w:rPr>
              <w:t>49</w:t>
            </w:r>
          </w:p>
        </w:tc>
      </w:tr>
      <w:tr w:rsidR="004D19FF" w:rsidRPr="004D19FF" w:rsidTr="004D19FF">
        <w:trPr>
          <w:trHeight w:val="240"/>
        </w:trPr>
        <w:tc>
          <w:tcPr>
            <w:tcW w:w="1860" w:type="dxa"/>
            <w:tcBorders>
              <w:top w:val="nil"/>
              <w:left w:val="single" w:sz="4" w:space="0" w:color="auto"/>
              <w:bottom w:val="single" w:sz="8"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VARIABLE</w:t>
            </w:r>
          </w:p>
        </w:tc>
        <w:tc>
          <w:tcPr>
            <w:tcW w:w="1420" w:type="dxa"/>
            <w:tcBorders>
              <w:top w:val="nil"/>
              <w:left w:val="nil"/>
              <w:bottom w:val="single" w:sz="8"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CITD results</w:t>
            </w:r>
          </w:p>
        </w:tc>
        <w:tc>
          <w:tcPr>
            <w:tcW w:w="1600" w:type="dxa"/>
            <w:tcBorders>
              <w:top w:val="nil"/>
              <w:left w:val="nil"/>
              <w:bottom w:val="single" w:sz="8"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Spread sheet</w:t>
            </w:r>
          </w:p>
        </w:tc>
      </w:tr>
      <w:tr w:rsidR="004D19FF" w:rsidRPr="004D19FF" w:rsidTr="004D19FF">
        <w:trPr>
          <w:trHeight w:val="225"/>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GDD First (day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75</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75</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GDD Last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301</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301</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GDD Length (days)</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227</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227</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GDD</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2401</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2401</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EGDD First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91</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91</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EGDD Last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285</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285</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EGDD</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2260</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2260</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CHU1</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3367</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3367</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CHU1 start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117</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117</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CHU1 stop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288</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288</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CHU2</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3346</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3346</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CHU2 start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117</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117</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CHU2 stop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286</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286</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CHU3</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3259</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3259</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CHU3 start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120</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120</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CHU3 stop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286</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286</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PPE (mm)</w:t>
            </w:r>
          </w:p>
        </w:tc>
        <w:tc>
          <w:tcPr>
            <w:tcW w:w="1420" w:type="dxa"/>
            <w:tcBorders>
              <w:top w:val="nil"/>
              <w:left w:val="nil"/>
              <w:bottom w:val="single" w:sz="4" w:space="0" w:color="auto"/>
              <w:right w:val="single" w:sz="4" w:space="0" w:color="auto"/>
            </w:tcBorders>
            <w:shd w:val="clear" w:color="000000" w:fill="FFFF99"/>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-537.1</w:t>
            </w:r>
          </w:p>
        </w:tc>
        <w:tc>
          <w:tcPr>
            <w:tcW w:w="1600" w:type="dxa"/>
            <w:tcBorders>
              <w:top w:val="nil"/>
              <w:left w:val="nil"/>
              <w:bottom w:val="single" w:sz="4" w:space="0" w:color="auto"/>
              <w:right w:val="single" w:sz="4" w:space="0" w:color="auto"/>
            </w:tcBorders>
            <w:shd w:val="clear" w:color="000000" w:fill="FFFF99"/>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-523.7</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PE4 (mm)</w:t>
            </w:r>
          </w:p>
        </w:tc>
        <w:tc>
          <w:tcPr>
            <w:tcW w:w="1420" w:type="dxa"/>
            <w:tcBorders>
              <w:top w:val="nil"/>
              <w:left w:val="nil"/>
              <w:bottom w:val="single" w:sz="4" w:space="0" w:color="auto"/>
              <w:right w:val="single" w:sz="4" w:space="0" w:color="auto"/>
            </w:tcBorders>
            <w:shd w:val="clear" w:color="000000" w:fill="FFFF99"/>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613.0</w:t>
            </w:r>
          </w:p>
        </w:tc>
        <w:tc>
          <w:tcPr>
            <w:tcW w:w="1600" w:type="dxa"/>
            <w:tcBorders>
              <w:top w:val="nil"/>
              <w:left w:val="nil"/>
              <w:bottom w:val="single" w:sz="4" w:space="0" w:color="auto"/>
              <w:right w:val="single" w:sz="4" w:space="0" w:color="auto"/>
            </w:tcBorders>
            <w:shd w:val="clear" w:color="000000" w:fill="FFFF99"/>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599.6</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P4 (mm)</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75.9</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75.9</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DAYS&gt;30</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10</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10</w:t>
            </w:r>
          </w:p>
        </w:tc>
      </w:tr>
    </w:tbl>
    <w:p w:rsidR="004D19FF" w:rsidRDefault="004D19FF" w:rsidP="004D19FF">
      <w:r>
        <w:t xml:space="preserve"> </w:t>
      </w:r>
    </w:p>
    <w:p w:rsidR="004D19FF" w:rsidRDefault="004D19FF" w:rsidP="004D19FF"/>
    <w:tbl>
      <w:tblPr>
        <w:tblW w:w="4880" w:type="dxa"/>
        <w:tblInd w:w="77" w:type="dxa"/>
        <w:tblLook w:val="04A0"/>
      </w:tblPr>
      <w:tblGrid>
        <w:gridCol w:w="1860"/>
        <w:gridCol w:w="1420"/>
        <w:gridCol w:w="1600"/>
      </w:tblGrid>
      <w:tr w:rsidR="004D19FF" w:rsidRPr="004D19FF" w:rsidTr="004D19FF">
        <w:trPr>
          <w:trHeight w:val="225"/>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 xml:space="preserve">LOCATION: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Harrow  1984</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Stn # 6133360</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Longitude</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Latitude</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Elevation (m)</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-82.90</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42.03</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191</w:t>
            </w:r>
          </w:p>
        </w:tc>
      </w:tr>
      <w:tr w:rsidR="004D19FF" w:rsidRPr="004D19FF" w:rsidTr="004D19FF">
        <w:trPr>
          <w:trHeight w:val="240"/>
        </w:trPr>
        <w:tc>
          <w:tcPr>
            <w:tcW w:w="1860" w:type="dxa"/>
            <w:tcBorders>
              <w:top w:val="nil"/>
              <w:left w:val="single" w:sz="4" w:space="0" w:color="auto"/>
              <w:bottom w:val="single" w:sz="8"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VARIABLE</w:t>
            </w:r>
          </w:p>
        </w:tc>
        <w:tc>
          <w:tcPr>
            <w:tcW w:w="1420" w:type="dxa"/>
            <w:tcBorders>
              <w:top w:val="nil"/>
              <w:left w:val="nil"/>
              <w:bottom w:val="single" w:sz="8"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CITD results</w:t>
            </w:r>
          </w:p>
        </w:tc>
        <w:tc>
          <w:tcPr>
            <w:tcW w:w="1600" w:type="dxa"/>
            <w:tcBorders>
              <w:top w:val="nil"/>
              <w:left w:val="nil"/>
              <w:bottom w:val="single" w:sz="8"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Spread sheet</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GDD First (day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101</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101</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GDD Last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317</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317</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GDD Length (days)</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217</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217</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GDD</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2430</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2430</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EGDD First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111</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111</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EGDD Last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305</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305</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EGDD</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2379</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2379</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CHU1</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3618</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3618</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CHU1 start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119</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119</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CHU1 stop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289</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289</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CHU2</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3380</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3380</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CHU2 start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119</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119</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CHU2 stop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273</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273</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CHU3</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3143</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3143</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CHU3 start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143</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143</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CHU3 stop (day #)</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276</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276</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PPE (mm)</w:t>
            </w:r>
          </w:p>
        </w:tc>
        <w:tc>
          <w:tcPr>
            <w:tcW w:w="1420" w:type="dxa"/>
            <w:tcBorders>
              <w:top w:val="nil"/>
              <w:left w:val="nil"/>
              <w:bottom w:val="single" w:sz="4" w:space="0" w:color="auto"/>
              <w:right w:val="single" w:sz="4" w:space="0" w:color="auto"/>
            </w:tcBorders>
            <w:shd w:val="clear" w:color="000000" w:fill="FFFF99"/>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-210.4</w:t>
            </w:r>
          </w:p>
        </w:tc>
        <w:tc>
          <w:tcPr>
            <w:tcW w:w="1600" w:type="dxa"/>
            <w:tcBorders>
              <w:top w:val="nil"/>
              <w:left w:val="nil"/>
              <w:bottom w:val="single" w:sz="4" w:space="0" w:color="auto"/>
              <w:right w:val="single" w:sz="4" w:space="0" w:color="auto"/>
            </w:tcBorders>
            <w:shd w:val="clear" w:color="000000" w:fill="FFFF99"/>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-207.1</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PE4 (mm)</w:t>
            </w:r>
          </w:p>
        </w:tc>
        <w:tc>
          <w:tcPr>
            <w:tcW w:w="1420" w:type="dxa"/>
            <w:tcBorders>
              <w:top w:val="nil"/>
              <w:left w:val="nil"/>
              <w:bottom w:val="single" w:sz="4" w:space="0" w:color="auto"/>
              <w:right w:val="single" w:sz="4" w:space="0" w:color="auto"/>
            </w:tcBorders>
            <w:shd w:val="clear" w:color="000000" w:fill="FFFF99"/>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494.5</w:t>
            </w:r>
          </w:p>
        </w:tc>
        <w:tc>
          <w:tcPr>
            <w:tcW w:w="1600" w:type="dxa"/>
            <w:tcBorders>
              <w:top w:val="nil"/>
              <w:left w:val="nil"/>
              <w:bottom w:val="single" w:sz="4" w:space="0" w:color="auto"/>
              <w:right w:val="single" w:sz="4" w:space="0" w:color="auto"/>
            </w:tcBorders>
            <w:shd w:val="clear" w:color="000000" w:fill="FFFF99"/>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491.2</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P4 (mm)</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284.1</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284.1</w:t>
            </w:r>
          </w:p>
        </w:tc>
      </w:tr>
      <w:tr w:rsidR="004D19FF" w:rsidRPr="004D19FF" w:rsidTr="004D19FF">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D19FF" w:rsidRPr="004D19FF" w:rsidRDefault="004D19FF" w:rsidP="004D19FF">
            <w:pPr>
              <w:rPr>
                <w:rFonts w:ascii="Calibri" w:hAnsi="Calibri"/>
                <w:color w:val="000000"/>
                <w:sz w:val="16"/>
                <w:szCs w:val="16"/>
                <w:lang w:val="en-CA" w:eastAsia="en-CA"/>
              </w:rPr>
            </w:pPr>
            <w:r w:rsidRPr="004D19FF">
              <w:rPr>
                <w:rFonts w:ascii="Calibri" w:hAnsi="Calibri"/>
                <w:color w:val="000000"/>
                <w:sz w:val="16"/>
                <w:szCs w:val="16"/>
                <w:lang w:val="en-CA" w:eastAsia="en-CA"/>
              </w:rPr>
              <w:t>DAYS&gt;30</w:t>
            </w:r>
          </w:p>
        </w:tc>
        <w:tc>
          <w:tcPr>
            <w:tcW w:w="142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w:t>
            </w:r>
          </w:p>
        </w:tc>
        <w:tc>
          <w:tcPr>
            <w:tcW w:w="1600" w:type="dxa"/>
            <w:tcBorders>
              <w:top w:val="nil"/>
              <w:left w:val="nil"/>
              <w:bottom w:val="single" w:sz="4" w:space="0" w:color="auto"/>
              <w:right w:val="single" w:sz="4" w:space="0" w:color="auto"/>
            </w:tcBorders>
            <w:shd w:val="clear" w:color="auto" w:fill="auto"/>
            <w:noWrap/>
            <w:vAlign w:val="bottom"/>
            <w:hideMark/>
          </w:tcPr>
          <w:p w:rsidR="004D19FF" w:rsidRPr="004D19FF" w:rsidRDefault="004D19FF" w:rsidP="004D19FF">
            <w:pPr>
              <w:jc w:val="center"/>
              <w:rPr>
                <w:rFonts w:ascii="Calibri" w:hAnsi="Calibri"/>
                <w:color w:val="000000"/>
                <w:sz w:val="16"/>
                <w:szCs w:val="16"/>
                <w:lang w:val="en-CA" w:eastAsia="en-CA"/>
              </w:rPr>
            </w:pPr>
            <w:r w:rsidRPr="004D19FF">
              <w:rPr>
                <w:rFonts w:ascii="Calibri" w:hAnsi="Calibri"/>
                <w:color w:val="000000"/>
                <w:sz w:val="16"/>
                <w:szCs w:val="16"/>
                <w:lang w:val="en-CA" w:eastAsia="en-CA"/>
              </w:rPr>
              <w:t>2</w:t>
            </w:r>
          </w:p>
        </w:tc>
      </w:tr>
    </w:tbl>
    <w:p w:rsidR="004D19FF" w:rsidRDefault="004D19FF" w:rsidP="004D19FF">
      <w:pPr>
        <w:sectPr w:rsidR="004D19FF" w:rsidSect="004D19FF">
          <w:type w:val="continuous"/>
          <w:pgSz w:w="12240" w:h="15840"/>
          <w:pgMar w:top="1276" w:right="758" w:bottom="709" w:left="993" w:header="720" w:footer="720" w:gutter="0"/>
          <w:cols w:num="2" w:space="285"/>
          <w:docGrid w:linePitch="360"/>
        </w:sectPr>
      </w:pPr>
    </w:p>
    <w:p w:rsidR="002D363B" w:rsidRDefault="002D363B" w:rsidP="002357AE"/>
    <w:tbl>
      <w:tblPr>
        <w:tblW w:w="4880" w:type="dxa"/>
        <w:tblInd w:w="88" w:type="dxa"/>
        <w:tblLook w:val="04A0"/>
      </w:tblPr>
      <w:tblGrid>
        <w:gridCol w:w="1860"/>
        <w:gridCol w:w="1420"/>
        <w:gridCol w:w="1600"/>
      </w:tblGrid>
      <w:tr w:rsidR="00E02F35" w:rsidRPr="00E02F35" w:rsidTr="00E02F35">
        <w:trPr>
          <w:trHeight w:val="225"/>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 xml:space="preserve">LOCATION: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Sudbury  1982</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Stn # 6068150</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Longitude</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Latitude</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Elevation (m)</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-80.80</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46.63</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348</w:t>
            </w:r>
          </w:p>
        </w:tc>
      </w:tr>
      <w:tr w:rsidR="00E02F35" w:rsidRPr="00E02F35" w:rsidTr="00E02F35">
        <w:trPr>
          <w:trHeight w:val="240"/>
        </w:trPr>
        <w:tc>
          <w:tcPr>
            <w:tcW w:w="1860" w:type="dxa"/>
            <w:tcBorders>
              <w:top w:val="nil"/>
              <w:left w:val="single" w:sz="4" w:space="0" w:color="auto"/>
              <w:bottom w:val="single" w:sz="8"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VARIABLE</w:t>
            </w:r>
          </w:p>
        </w:tc>
        <w:tc>
          <w:tcPr>
            <w:tcW w:w="1420" w:type="dxa"/>
            <w:tcBorders>
              <w:top w:val="nil"/>
              <w:left w:val="nil"/>
              <w:bottom w:val="single" w:sz="8"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CITD results</w:t>
            </w:r>
          </w:p>
        </w:tc>
        <w:tc>
          <w:tcPr>
            <w:tcW w:w="1600" w:type="dxa"/>
            <w:tcBorders>
              <w:top w:val="nil"/>
              <w:left w:val="nil"/>
              <w:bottom w:val="single" w:sz="8"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Spread sheet</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GDD First (day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115</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115</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GDD Last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289</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289</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GDD Length (days)</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175</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175</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GDD</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1612</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1612</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EGDD First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125</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125</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EGDD Last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287</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287</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EGDD</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1565</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1565</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CHU1</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2425</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2425</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CHU1 start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136</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136</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CHU1 stop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288</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288</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CHU2</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2340</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2340</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CHU2 start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126</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126</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CHU2 stop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260</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260</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CHU3</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1994</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1994</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CHU3 start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136</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136</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CHU3 stop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245</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245</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PPE (mm)</w:t>
            </w:r>
          </w:p>
        </w:tc>
        <w:tc>
          <w:tcPr>
            <w:tcW w:w="1420" w:type="dxa"/>
            <w:tcBorders>
              <w:top w:val="nil"/>
              <w:left w:val="nil"/>
              <w:bottom w:val="single" w:sz="4" w:space="0" w:color="auto"/>
              <w:right w:val="single" w:sz="4" w:space="0" w:color="auto"/>
            </w:tcBorders>
            <w:shd w:val="clear" w:color="000000" w:fill="FFFF99"/>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-274.6</w:t>
            </w:r>
          </w:p>
        </w:tc>
        <w:tc>
          <w:tcPr>
            <w:tcW w:w="1600" w:type="dxa"/>
            <w:tcBorders>
              <w:top w:val="nil"/>
              <w:left w:val="nil"/>
              <w:bottom w:val="single" w:sz="4" w:space="0" w:color="auto"/>
              <w:right w:val="single" w:sz="4" w:space="0" w:color="auto"/>
            </w:tcBorders>
            <w:shd w:val="clear" w:color="000000" w:fill="FFFF99"/>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-268.6</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PE4 (mm)</w:t>
            </w:r>
          </w:p>
        </w:tc>
        <w:tc>
          <w:tcPr>
            <w:tcW w:w="1420" w:type="dxa"/>
            <w:tcBorders>
              <w:top w:val="nil"/>
              <w:left w:val="nil"/>
              <w:bottom w:val="single" w:sz="4" w:space="0" w:color="auto"/>
              <w:right w:val="single" w:sz="4" w:space="0" w:color="auto"/>
            </w:tcBorders>
            <w:shd w:val="clear" w:color="000000" w:fill="FFFF99"/>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463.0</w:t>
            </w:r>
          </w:p>
        </w:tc>
        <w:tc>
          <w:tcPr>
            <w:tcW w:w="1600" w:type="dxa"/>
            <w:tcBorders>
              <w:top w:val="nil"/>
              <w:left w:val="nil"/>
              <w:bottom w:val="single" w:sz="4" w:space="0" w:color="auto"/>
              <w:right w:val="single" w:sz="4" w:space="0" w:color="auto"/>
            </w:tcBorders>
            <w:shd w:val="clear" w:color="000000" w:fill="FFFF99"/>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457.0</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P4 (mm)</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188.4</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188.4</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DAYS&gt;30</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w:t>
            </w:r>
          </w:p>
        </w:tc>
      </w:tr>
    </w:tbl>
    <w:p w:rsidR="002D363B" w:rsidRDefault="002D363B" w:rsidP="002357AE"/>
    <w:p w:rsidR="00E02F35" w:rsidRDefault="00E02F35" w:rsidP="002357AE"/>
    <w:p w:rsidR="00E02F35" w:rsidRDefault="00E02F35" w:rsidP="002357AE"/>
    <w:tbl>
      <w:tblPr>
        <w:tblW w:w="4880" w:type="dxa"/>
        <w:tblInd w:w="88" w:type="dxa"/>
        <w:tblLook w:val="04A0"/>
      </w:tblPr>
      <w:tblGrid>
        <w:gridCol w:w="1860"/>
        <w:gridCol w:w="1420"/>
        <w:gridCol w:w="1600"/>
      </w:tblGrid>
      <w:tr w:rsidR="00E02F35" w:rsidRPr="00E02F35" w:rsidTr="00E02F35">
        <w:trPr>
          <w:trHeight w:val="225"/>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 xml:space="preserve">LOCATION: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proofErr w:type="spellStart"/>
            <w:r w:rsidRPr="00E02F35">
              <w:rPr>
                <w:rFonts w:ascii="Calibri" w:hAnsi="Calibri"/>
                <w:color w:val="000000"/>
                <w:sz w:val="16"/>
                <w:szCs w:val="16"/>
                <w:lang w:val="en-CA" w:eastAsia="en-CA"/>
              </w:rPr>
              <w:t>Kentville</w:t>
            </w:r>
            <w:proofErr w:type="spellEnd"/>
            <w:r w:rsidRPr="00E02F35">
              <w:rPr>
                <w:rFonts w:ascii="Calibri" w:hAnsi="Calibri"/>
                <w:color w:val="000000"/>
                <w:sz w:val="16"/>
                <w:szCs w:val="16"/>
                <w:lang w:val="en-CA" w:eastAsia="en-CA"/>
              </w:rPr>
              <w:t xml:space="preserve">  1971</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Grid point # 53091</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Longitude</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Latitude</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Elevation (m)</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-64.46</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45.06</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75</w:t>
            </w:r>
          </w:p>
        </w:tc>
      </w:tr>
      <w:tr w:rsidR="00E02F35" w:rsidRPr="00E02F35" w:rsidTr="00E02F35">
        <w:trPr>
          <w:trHeight w:val="240"/>
        </w:trPr>
        <w:tc>
          <w:tcPr>
            <w:tcW w:w="1860" w:type="dxa"/>
            <w:tcBorders>
              <w:top w:val="nil"/>
              <w:left w:val="single" w:sz="4" w:space="0" w:color="auto"/>
              <w:bottom w:val="single" w:sz="8"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VARIABLE</w:t>
            </w:r>
          </w:p>
        </w:tc>
        <w:tc>
          <w:tcPr>
            <w:tcW w:w="1420" w:type="dxa"/>
            <w:tcBorders>
              <w:top w:val="nil"/>
              <w:left w:val="nil"/>
              <w:bottom w:val="single" w:sz="8"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CITD results</w:t>
            </w:r>
          </w:p>
        </w:tc>
        <w:tc>
          <w:tcPr>
            <w:tcW w:w="1600" w:type="dxa"/>
            <w:tcBorders>
              <w:top w:val="nil"/>
              <w:left w:val="nil"/>
              <w:bottom w:val="single" w:sz="8"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Spread sheet</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GDD First (day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109</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109</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GDD Last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315</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315</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GDD Length (days)</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207</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207</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GDD</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1754</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1754</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EGDD First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119</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119</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EGDD Last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304</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304</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EGDD</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1735</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1735</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CHU1</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2583</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2583</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CHU1 start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151</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151</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CHU1 stop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288</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288</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CHU2</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2543</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2543</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CHU2 start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151</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151</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CHU2 stop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281</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281</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CHU3</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2486</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2486</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CHU3 start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153</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153</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CHU3 stop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278</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278</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PPE (mm)</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-129.1</w:t>
            </w:r>
          </w:p>
        </w:tc>
        <w:tc>
          <w:tcPr>
            <w:tcW w:w="1600" w:type="dxa"/>
            <w:tcBorders>
              <w:top w:val="nil"/>
              <w:left w:val="nil"/>
              <w:bottom w:val="single" w:sz="4" w:space="0" w:color="auto"/>
              <w:right w:val="single" w:sz="4" w:space="0" w:color="auto"/>
            </w:tcBorders>
            <w:shd w:val="clear" w:color="000000" w:fill="C8F559"/>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-129.1</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PE4 (mm)</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469.2</w:t>
            </w:r>
          </w:p>
        </w:tc>
        <w:tc>
          <w:tcPr>
            <w:tcW w:w="1600" w:type="dxa"/>
            <w:tcBorders>
              <w:top w:val="nil"/>
              <w:left w:val="nil"/>
              <w:bottom w:val="single" w:sz="4" w:space="0" w:color="auto"/>
              <w:right w:val="single" w:sz="4" w:space="0" w:color="auto"/>
            </w:tcBorders>
            <w:shd w:val="clear" w:color="000000" w:fill="C8F559"/>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469.2</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P4 (mm)</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340.1</w:t>
            </w:r>
          </w:p>
        </w:tc>
        <w:tc>
          <w:tcPr>
            <w:tcW w:w="1600" w:type="dxa"/>
            <w:tcBorders>
              <w:top w:val="nil"/>
              <w:left w:val="nil"/>
              <w:bottom w:val="single" w:sz="4" w:space="0" w:color="auto"/>
              <w:right w:val="single" w:sz="4" w:space="0" w:color="auto"/>
            </w:tcBorders>
            <w:shd w:val="clear" w:color="000000" w:fill="C8F559"/>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340.1</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DAYS&gt;30</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0</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0</w:t>
            </w:r>
          </w:p>
        </w:tc>
      </w:tr>
    </w:tbl>
    <w:p w:rsidR="00BA44BA" w:rsidRDefault="00BA44BA" w:rsidP="002357AE"/>
    <w:p w:rsidR="00E02F35" w:rsidRDefault="00E02F35" w:rsidP="002357AE"/>
    <w:p w:rsidR="00E02F35" w:rsidRDefault="00E02F35" w:rsidP="002357AE"/>
    <w:p w:rsidR="00E02F35" w:rsidRDefault="00E02F35" w:rsidP="002357AE"/>
    <w:tbl>
      <w:tblPr>
        <w:tblW w:w="4880" w:type="dxa"/>
        <w:tblInd w:w="88" w:type="dxa"/>
        <w:tblLook w:val="04A0"/>
      </w:tblPr>
      <w:tblGrid>
        <w:gridCol w:w="1860"/>
        <w:gridCol w:w="1420"/>
        <w:gridCol w:w="1600"/>
      </w:tblGrid>
      <w:tr w:rsidR="00E02F35" w:rsidRPr="00E02F35" w:rsidTr="00E02F35">
        <w:trPr>
          <w:trHeight w:val="225"/>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 xml:space="preserve">LOCATION: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Quebec  1952</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Stn # 7010160</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Longitude</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Latitude</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Elevation (m)</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-71.38</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46.80</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74</w:t>
            </w:r>
          </w:p>
        </w:tc>
      </w:tr>
      <w:tr w:rsidR="00E02F35" w:rsidRPr="00E02F35" w:rsidTr="00E02F35">
        <w:trPr>
          <w:trHeight w:val="240"/>
        </w:trPr>
        <w:tc>
          <w:tcPr>
            <w:tcW w:w="1860" w:type="dxa"/>
            <w:tcBorders>
              <w:top w:val="nil"/>
              <w:left w:val="single" w:sz="4" w:space="0" w:color="auto"/>
              <w:bottom w:val="single" w:sz="8"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VARIABLE</w:t>
            </w:r>
          </w:p>
        </w:tc>
        <w:tc>
          <w:tcPr>
            <w:tcW w:w="1420" w:type="dxa"/>
            <w:tcBorders>
              <w:top w:val="nil"/>
              <w:left w:val="nil"/>
              <w:bottom w:val="single" w:sz="8"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CITD results</w:t>
            </w:r>
          </w:p>
        </w:tc>
        <w:tc>
          <w:tcPr>
            <w:tcW w:w="1600" w:type="dxa"/>
            <w:tcBorders>
              <w:top w:val="nil"/>
              <w:left w:val="nil"/>
              <w:bottom w:val="single" w:sz="8"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Spread sheet</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GDD First (day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126</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126</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GDD Last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283</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283</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GDD Length (days)</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158</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158</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GDD</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1722</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1722</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EGDD First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136</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136</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EGDD Last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281</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281</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EGDD</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1676</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1676</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CHU1</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2616</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2616</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CHU1 start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146</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146</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CHU1 stop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284</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284</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CHU2</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2565</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2565</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CHU2 start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145</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145</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CHU2 stop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270</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270</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CHU3</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2545</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2545</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CHU3 start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146</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146</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CHU3 stop (day #)</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270</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270</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PPE (mm)</w:t>
            </w:r>
          </w:p>
        </w:tc>
        <w:tc>
          <w:tcPr>
            <w:tcW w:w="1420" w:type="dxa"/>
            <w:tcBorders>
              <w:top w:val="nil"/>
              <w:left w:val="nil"/>
              <w:bottom w:val="single" w:sz="4" w:space="0" w:color="auto"/>
              <w:right w:val="single" w:sz="4" w:space="0" w:color="auto"/>
            </w:tcBorders>
            <w:shd w:val="clear" w:color="000000" w:fill="FFFF99"/>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-104.3</w:t>
            </w:r>
          </w:p>
        </w:tc>
        <w:tc>
          <w:tcPr>
            <w:tcW w:w="1600" w:type="dxa"/>
            <w:tcBorders>
              <w:top w:val="nil"/>
              <w:left w:val="nil"/>
              <w:bottom w:val="single" w:sz="4" w:space="0" w:color="auto"/>
              <w:right w:val="single" w:sz="4" w:space="0" w:color="auto"/>
            </w:tcBorders>
            <w:shd w:val="clear" w:color="000000" w:fill="FFFF99"/>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-106.5</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PE4 (mm)</w:t>
            </w:r>
          </w:p>
        </w:tc>
        <w:tc>
          <w:tcPr>
            <w:tcW w:w="1420" w:type="dxa"/>
            <w:tcBorders>
              <w:top w:val="nil"/>
              <w:left w:val="nil"/>
              <w:bottom w:val="single" w:sz="4" w:space="0" w:color="auto"/>
              <w:right w:val="single" w:sz="4" w:space="0" w:color="auto"/>
            </w:tcBorders>
            <w:shd w:val="clear" w:color="000000" w:fill="FFFF99"/>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504.7</w:t>
            </w:r>
          </w:p>
        </w:tc>
        <w:tc>
          <w:tcPr>
            <w:tcW w:w="1600" w:type="dxa"/>
            <w:tcBorders>
              <w:top w:val="nil"/>
              <w:left w:val="nil"/>
              <w:bottom w:val="single" w:sz="4" w:space="0" w:color="auto"/>
              <w:right w:val="single" w:sz="4" w:space="0" w:color="auto"/>
            </w:tcBorders>
            <w:shd w:val="clear" w:color="000000" w:fill="FFFF99"/>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506.9</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P4 (mm)</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400.4</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400.4</w:t>
            </w:r>
          </w:p>
        </w:tc>
      </w:tr>
      <w:tr w:rsidR="00E02F35" w:rsidRPr="00E02F35" w:rsidTr="00E02F35">
        <w:trPr>
          <w:trHeight w:val="22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02F35" w:rsidRPr="00E02F35" w:rsidRDefault="00E02F35" w:rsidP="00E02F35">
            <w:pPr>
              <w:rPr>
                <w:rFonts w:ascii="Calibri" w:hAnsi="Calibri"/>
                <w:color w:val="000000"/>
                <w:sz w:val="16"/>
                <w:szCs w:val="16"/>
                <w:lang w:val="en-CA" w:eastAsia="en-CA"/>
              </w:rPr>
            </w:pPr>
            <w:r w:rsidRPr="00E02F35">
              <w:rPr>
                <w:rFonts w:ascii="Calibri" w:hAnsi="Calibri"/>
                <w:color w:val="000000"/>
                <w:sz w:val="16"/>
                <w:szCs w:val="16"/>
                <w:lang w:val="en-CA" w:eastAsia="en-CA"/>
              </w:rPr>
              <w:t>DAYS&gt;30</w:t>
            </w:r>
          </w:p>
        </w:tc>
        <w:tc>
          <w:tcPr>
            <w:tcW w:w="142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7</w:t>
            </w:r>
          </w:p>
        </w:tc>
        <w:tc>
          <w:tcPr>
            <w:tcW w:w="1600" w:type="dxa"/>
            <w:tcBorders>
              <w:top w:val="nil"/>
              <w:left w:val="nil"/>
              <w:bottom w:val="single" w:sz="4" w:space="0" w:color="auto"/>
              <w:right w:val="single" w:sz="4" w:space="0" w:color="auto"/>
            </w:tcBorders>
            <w:shd w:val="clear" w:color="auto" w:fill="auto"/>
            <w:noWrap/>
            <w:vAlign w:val="bottom"/>
            <w:hideMark/>
          </w:tcPr>
          <w:p w:rsidR="00E02F35" w:rsidRPr="00E02F35" w:rsidRDefault="00E02F35" w:rsidP="00E02F35">
            <w:pPr>
              <w:jc w:val="center"/>
              <w:rPr>
                <w:rFonts w:ascii="Calibri" w:hAnsi="Calibri"/>
                <w:color w:val="000000"/>
                <w:sz w:val="16"/>
                <w:szCs w:val="16"/>
                <w:lang w:val="en-CA" w:eastAsia="en-CA"/>
              </w:rPr>
            </w:pPr>
            <w:r w:rsidRPr="00E02F35">
              <w:rPr>
                <w:rFonts w:ascii="Calibri" w:hAnsi="Calibri"/>
                <w:color w:val="000000"/>
                <w:sz w:val="16"/>
                <w:szCs w:val="16"/>
                <w:lang w:val="en-CA" w:eastAsia="en-CA"/>
              </w:rPr>
              <w:t>7</w:t>
            </w:r>
          </w:p>
        </w:tc>
      </w:tr>
    </w:tbl>
    <w:p w:rsidR="00BA44BA" w:rsidRDefault="00BA44BA" w:rsidP="00BA44BA"/>
    <w:sectPr w:rsidR="00BA44BA" w:rsidSect="004D19FF">
      <w:pgSz w:w="12240" w:h="15840"/>
      <w:pgMar w:top="1560" w:right="993" w:bottom="709" w:left="993" w:header="720" w:footer="720" w:gutter="0"/>
      <w:cols w:num="2" w:space="31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7A7" w:rsidRDefault="00FD07A7">
      <w:r>
        <w:separator/>
      </w:r>
    </w:p>
  </w:endnote>
  <w:endnote w:type="continuationSeparator" w:id="0">
    <w:p w:rsidR="00FD07A7" w:rsidRDefault="00FD07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P MathA">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6AA" w:rsidRDefault="00A606AA" w:rsidP="00073C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606AA" w:rsidRDefault="00A606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6AA" w:rsidRDefault="00A606AA" w:rsidP="00073C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93E9D">
      <w:rPr>
        <w:rStyle w:val="PageNumber"/>
        <w:noProof/>
      </w:rPr>
      <w:t>2</w:t>
    </w:r>
    <w:r>
      <w:rPr>
        <w:rStyle w:val="PageNumber"/>
      </w:rPr>
      <w:fldChar w:fldCharType="end"/>
    </w:r>
  </w:p>
  <w:p w:rsidR="00A606AA" w:rsidRDefault="00A606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7A7" w:rsidRDefault="00FD07A7">
      <w:r>
        <w:separator/>
      </w:r>
    </w:p>
  </w:footnote>
  <w:footnote w:type="continuationSeparator" w:id="0">
    <w:p w:rsidR="00FD07A7" w:rsidRDefault="00FD07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6AA" w:rsidRDefault="00A606AA" w:rsidP="002558FA">
    <w:pPr>
      <w:pStyle w:val="Header"/>
      <w:jc w:val="right"/>
    </w:pPr>
    <w:r>
      <w:t>Final Report, Contract 3000561703, March 2015</w:t>
    </w:r>
  </w:p>
  <w:p w:rsidR="00A606AA" w:rsidRDefault="00A606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D7A58"/>
    <w:multiLevelType w:val="hybridMultilevel"/>
    <w:tmpl w:val="A18261EC"/>
    <w:lvl w:ilvl="0" w:tplc="0F36097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7A2A8B"/>
    <w:multiLevelType w:val="hybridMultilevel"/>
    <w:tmpl w:val="C01A4CC8"/>
    <w:lvl w:ilvl="0" w:tplc="512A20D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386EFC"/>
    <w:multiLevelType w:val="hybridMultilevel"/>
    <w:tmpl w:val="DCE24F9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FCD691F"/>
    <w:multiLevelType w:val="hybridMultilevel"/>
    <w:tmpl w:val="A03EFD7A"/>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2CF254D"/>
    <w:multiLevelType w:val="hybridMultilevel"/>
    <w:tmpl w:val="B024C14A"/>
    <w:lvl w:ilvl="0" w:tplc="C5585BE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CC77C6E"/>
    <w:multiLevelType w:val="hybridMultilevel"/>
    <w:tmpl w:val="52667642"/>
    <w:lvl w:ilvl="0" w:tplc="AA621ED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92F017B"/>
    <w:multiLevelType w:val="hybridMultilevel"/>
    <w:tmpl w:val="974258F4"/>
    <w:lvl w:ilvl="0" w:tplc="6F84893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98B0B8B"/>
    <w:multiLevelType w:val="hybridMultilevel"/>
    <w:tmpl w:val="CA9A331C"/>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BA5796"/>
    <w:rsid w:val="00004178"/>
    <w:rsid w:val="0001515A"/>
    <w:rsid w:val="00016C1A"/>
    <w:rsid w:val="00023B5C"/>
    <w:rsid w:val="00024A97"/>
    <w:rsid w:val="00031D79"/>
    <w:rsid w:val="00032F2F"/>
    <w:rsid w:val="00036F84"/>
    <w:rsid w:val="00041698"/>
    <w:rsid w:val="00043459"/>
    <w:rsid w:val="00046FDB"/>
    <w:rsid w:val="00047074"/>
    <w:rsid w:val="00050122"/>
    <w:rsid w:val="00050F3F"/>
    <w:rsid w:val="0005163C"/>
    <w:rsid w:val="000533D0"/>
    <w:rsid w:val="00060164"/>
    <w:rsid w:val="00061B0D"/>
    <w:rsid w:val="00062317"/>
    <w:rsid w:val="00065FDC"/>
    <w:rsid w:val="0006708E"/>
    <w:rsid w:val="00067972"/>
    <w:rsid w:val="00070CC7"/>
    <w:rsid w:val="00071DD4"/>
    <w:rsid w:val="00073C42"/>
    <w:rsid w:val="00077566"/>
    <w:rsid w:val="00083274"/>
    <w:rsid w:val="00083BD4"/>
    <w:rsid w:val="00085143"/>
    <w:rsid w:val="00086A6A"/>
    <w:rsid w:val="00086E9F"/>
    <w:rsid w:val="00097CE5"/>
    <w:rsid w:val="000A02DA"/>
    <w:rsid w:val="000C0B5C"/>
    <w:rsid w:val="000C259C"/>
    <w:rsid w:val="000C322D"/>
    <w:rsid w:val="000C5C0B"/>
    <w:rsid w:val="000C646A"/>
    <w:rsid w:val="000D49EE"/>
    <w:rsid w:val="000D603B"/>
    <w:rsid w:val="000E3034"/>
    <w:rsid w:val="000F5521"/>
    <w:rsid w:val="00101C4F"/>
    <w:rsid w:val="001056EC"/>
    <w:rsid w:val="001159D1"/>
    <w:rsid w:val="00117BC7"/>
    <w:rsid w:val="00122A0E"/>
    <w:rsid w:val="00123603"/>
    <w:rsid w:val="00133AB2"/>
    <w:rsid w:val="00137A40"/>
    <w:rsid w:val="00145995"/>
    <w:rsid w:val="00145D63"/>
    <w:rsid w:val="00146501"/>
    <w:rsid w:val="00161E74"/>
    <w:rsid w:val="00162BC2"/>
    <w:rsid w:val="001645BB"/>
    <w:rsid w:val="00165B6E"/>
    <w:rsid w:val="00165EDB"/>
    <w:rsid w:val="00171011"/>
    <w:rsid w:val="00173F61"/>
    <w:rsid w:val="00176C68"/>
    <w:rsid w:val="001834CE"/>
    <w:rsid w:val="00187330"/>
    <w:rsid w:val="001902FC"/>
    <w:rsid w:val="001B1D3F"/>
    <w:rsid w:val="001C4084"/>
    <w:rsid w:val="001C4D37"/>
    <w:rsid w:val="001C6B52"/>
    <w:rsid w:val="001D53F6"/>
    <w:rsid w:val="001D6F2A"/>
    <w:rsid w:val="001E72C8"/>
    <w:rsid w:val="001F33FA"/>
    <w:rsid w:val="001F4AFC"/>
    <w:rsid w:val="002001EF"/>
    <w:rsid w:val="00201765"/>
    <w:rsid w:val="002051AF"/>
    <w:rsid w:val="00215943"/>
    <w:rsid w:val="00216720"/>
    <w:rsid w:val="002171F8"/>
    <w:rsid w:val="00223CD4"/>
    <w:rsid w:val="00227EFC"/>
    <w:rsid w:val="002305CA"/>
    <w:rsid w:val="00232A9D"/>
    <w:rsid w:val="002357AE"/>
    <w:rsid w:val="00235A69"/>
    <w:rsid w:val="00235FC2"/>
    <w:rsid w:val="00244A28"/>
    <w:rsid w:val="00250199"/>
    <w:rsid w:val="002506CF"/>
    <w:rsid w:val="00251500"/>
    <w:rsid w:val="00254DFA"/>
    <w:rsid w:val="00254DFD"/>
    <w:rsid w:val="002558FA"/>
    <w:rsid w:val="0025755F"/>
    <w:rsid w:val="00260B04"/>
    <w:rsid w:val="00260CAC"/>
    <w:rsid w:val="00262424"/>
    <w:rsid w:val="00262456"/>
    <w:rsid w:val="00265421"/>
    <w:rsid w:val="00272880"/>
    <w:rsid w:val="00273200"/>
    <w:rsid w:val="00273CC5"/>
    <w:rsid w:val="00273E61"/>
    <w:rsid w:val="00281E3A"/>
    <w:rsid w:val="0028445A"/>
    <w:rsid w:val="00285EB3"/>
    <w:rsid w:val="00286783"/>
    <w:rsid w:val="002945E0"/>
    <w:rsid w:val="00296416"/>
    <w:rsid w:val="00297232"/>
    <w:rsid w:val="002A0655"/>
    <w:rsid w:val="002A518B"/>
    <w:rsid w:val="002B1A83"/>
    <w:rsid w:val="002B22DF"/>
    <w:rsid w:val="002B43A2"/>
    <w:rsid w:val="002B6610"/>
    <w:rsid w:val="002B7D71"/>
    <w:rsid w:val="002C04CE"/>
    <w:rsid w:val="002C11D1"/>
    <w:rsid w:val="002C1952"/>
    <w:rsid w:val="002D1370"/>
    <w:rsid w:val="002D1FEF"/>
    <w:rsid w:val="002D363B"/>
    <w:rsid w:val="002D4F48"/>
    <w:rsid w:val="002D5FDA"/>
    <w:rsid w:val="002D7231"/>
    <w:rsid w:val="002E0CF0"/>
    <w:rsid w:val="002E45BD"/>
    <w:rsid w:val="002E6EDF"/>
    <w:rsid w:val="002F0485"/>
    <w:rsid w:val="002F49A1"/>
    <w:rsid w:val="003008B0"/>
    <w:rsid w:val="0030415A"/>
    <w:rsid w:val="003046CA"/>
    <w:rsid w:val="003213E0"/>
    <w:rsid w:val="003219D7"/>
    <w:rsid w:val="003230E1"/>
    <w:rsid w:val="00326DC3"/>
    <w:rsid w:val="00331F26"/>
    <w:rsid w:val="00334698"/>
    <w:rsid w:val="00336811"/>
    <w:rsid w:val="00337C4A"/>
    <w:rsid w:val="003447B6"/>
    <w:rsid w:val="00345FBF"/>
    <w:rsid w:val="003533C5"/>
    <w:rsid w:val="00353937"/>
    <w:rsid w:val="00362626"/>
    <w:rsid w:val="00363641"/>
    <w:rsid w:val="0036421D"/>
    <w:rsid w:val="00370594"/>
    <w:rsid w:val="00370ED1"/>
    <w:rsid w:val="00375A0B"/>
    <w:rsid w:val="00380283"/>
    <w:rsid w:val="003804D3"/>
    <w:rsid w:val="003863E3"/>
    <w:rsid w:val="003921E1"/>
    <w:rsid w:val="0039245E"/>
    <w:rsid w:val="00393E9D"/>
    <w:rsid w:val="00394B58"/>
    <w:rsid w:val="00394F26"/>
    <w:rsid w:val="003954FE"/>
    <w:rsid w:val="003A1B63"/>
    <w:rsid w:val="003A4E98"/>
    <w:rsid w:val="003A645B"/>
    <w:rsid w:val="003A7E99"/>
    <w:rsid w:val="003B3576"/>
    <w:rsid w:val="003B6331"/>
    <w:rsid w:val="003B6901"/>
    <w:rsid w:val="003C0830"/>
    <w:rsid w:val="003C1CBC"/>
    <w:rsid w:val="003C2B46"/>
    <w:rsid w:val="003C3C78"/>
    <w:rsid w:val="003C4D3F"/>
    <w:rsid w:val="003C5696"/>
    <w:rsid w:val="003D02F7"/>
    <w:rsid w:val="003D17FF"/>
    <w:rsid w:val="003D25E4"/>
    <w:rsid w:val="003D5AC6"/>
    <w:rsid w:val="003F1876"/>
    <w:rsid w:val="003F1927"/>
    <w:rsid w:val="003F2EB2"/>
    <w:rsid w:val="003F623B"/>
    <w:rsid w:val="00402023"/>
    <w:rsid w:val="00406BE9"/>
    <w:rsid w:val="0041090D"/>
    <w:rsid w:val="004121BE"/>
    <w:rsid w:val="00413928"/>
    <w:rsid w:val="0041449D"/>
    <w:rsid w:val="00415E0F"/>
    <w:rsid w:val="0041764E"/>
    <w:rsid w:val="00431601"/>
    <w:rsid w:val="00431A1D"/>
    <w:rsid w:val="004522B9"/>
    <w:rsid w:val="004558E9"/>
    <w:rsid w:val="004668A4"/>
    <w:rsid w:val="00471B68"/>
    <w:rsid w:val="00476130"/>
    <w:rsid w:val="00476D18"/>
    <w:rsid w:val="0048023B"/>
    <w:rsid w:val="00483A4E"/>
    <w:rsid w:val="00486301"/>
    <w:rsid w:val="00491494"/>
    <w:rsid w:val="00491580"/>
    <w:rsid w:val="00491AEF"/>
    <w:rsid w:val="0049236A"/>
    <w:rsid w:val="004931B4"/>
    <w:rsid w:val="00494A45"/>
    <w:rsid w:val="00495CA1"/>
    <w:rsid w:val="004A16BF"/>
    <w:rsid w:val="004A21CA"/>
    <w:rsid w:val="004B3625"/>
    <w:rsid w:val="004B600E"/>
    <w:rsid w:val="004C1FE3"/>
    <w:rsid w:val="004D19FF"/>
    <w:rsid w:val="004D2672"/>
    <w:rsid w:val="004D372B"/>
    <w:rsid w:val="004D3BB9"/>
    <w:rsid w:val="004D473A"/>
    <w:rsid w:val="004D50C9"/>
    <w:rsid w:val="004E6A22"/>
    <w:rsid w:val="004F1466"/>
    <w:rsid w:val="004F4F22"/>
    <w:rsid w:val="004F5271"/>
    <w:rsid w:val="004F567A"/>
    <w:rsid w:val="0050016C"/>
    <w:rsid w:val="00501BEF"/>
    <w:rsid w:val="00503EB2"/>
    <w:rsid w:val="005042AB"/>
    <w:rsid w:val="0051345C"/>
    <w:rsid w:val="00513C2E"/>
    <w:rsid w:val="005157A6"/>
    <w:rsid w:val="005229DA"/>
    <w:rsid w:val="00522CE1"/>
    <w:rsid w:val="00525616"/>
    <w:rsid w:val="00525697"/>
    <w:rsid w:val="00530134"/>
    <w:rsid w:val="00534674"/>
    <w:rsid w:val="005403CC"/>
    <w:rsid w:val="00550565"/>
    <w:rsid w:val="005508A9"/>
    <w:rsid w:val="00550913"/>
    <w:rsid w:val="0055179C"/>
    <w:rsid w:val="00554331"/>
    <w:rsid w:val="00554C8B"/>
    <w:rsid w:val="00562ED4"/>
    <w:rsid w:val="00564A33"/>
    <w:rsid w:val="00564C00"/>
    <w:rsid w:val="00573641"/>
    <w:rsid w:val="00574188"/>
    <w:rsid w:val="005773D1"/>
    <w:rsid w:val="00582B97"/>
    <w:rsid w:val="00582F01"/>
    <w:rsid w:val="00584E4D"/>
    <w:rsid w:val="00585DE5"/>
    <w:rsid w:val="005972C4"/>
    <w:rsid w:val="005A2295"/>
    <w:rsid w:val="005A2B4E"/>
    <w:rsid w:val="005A30E3"/>
    <w:rsid w:val="005B3A5A"/>
    <w:rsid w:val="005C1E3D"/>
    <w:rsid w:val="005C579F"/>
    <w:rsid w:val="005D1571"/>
    <w:rsid w:val="005D4A58"/>
    <w:rsid w:val="005D5474"/>
    <w:rsid w:val="005E195A"/>
    <w:rsid w:val="005E2DA9"/>
    <w:rsid w:val="005F0BEB"/>
    <w:rsid w:val="006009A6"/>
    <w:rsid w:val="00603E32"/>
    <w:rsid w:val="00604D89"/>
    <w:rsid w:val="00607AFB"/>
    <w:rsid w:val="00610E78"/>
    <w:rsid w:val="00610EE8"/>
    <w:rsid w:val="00613018"/>
    <w:rsid w:val="00616E91"/>
    <w:rsid w:val="00622973"/>
    <w:rsid w:val="00622F11"/>
    <w:rsid w:val="00623572"/>
    <w:rsid w:val="006243E7"/>
    <w:rsid w:val="00625098"/>
    <w:rsid w:val="006264D6"/>
    <w:rsid w:val="00627F22"/>
    <w:rsid w:val="00630002"/>
    <w:rsid w:val="00630C12"/>
    <w:rsid w:val="00630F18"/>
    <w:rsid w:val="00633DEC"/>
    <w:rsid w:val="00636F89"/>
    <w:rsid w:val="00637FD2"/>
    <w:rsid w:val="00645A13"/>
    <w:rsid w:val="0065125E"/>
    <w:rsid w:val="006573B8"/>
    <w:rsid w:val="0066049D"/>
    <w:rsid w:val="00666B62"/>
    <w:rsid w:val="00666C48"/>
    <w:rsid w:val="00670847"/>
    <w:rsid w:val="006711F0"/>
    <w:rsid w:val="00672EE6"/>
    <w:rsid w:val="0067438A"/>
    <w:rsid w:val="00675BDB"/>
    <w:rsid w:val="0068012C"/>
    <w:rsid w:val="00680C27"/>
    <w:rsid w:val="0068140B"/>
    <w:rsid w:val="006860AB"/>
    <w:rsid w:val="00691B2B"/>
    <w:rsid w:val="0069277F"/>
    <w:rsid w:val="006932FB"/>
    <w:rsid w:val="0069494D"/>
    <w:rsid w:val="00696D0A"/>
    <w:rsid w:val="006A0379"/>
    <w:rsid w:val="006A31D1"/>
    <w:rsid w:val="006B0C00"/>
    <w:rsid w:val="006B2D2E"/>
    <w:rsid w:val="006B7184"/>
    <w:rsid w:val="006C0029"/>
    <w:rsid w:val="006C0C42"/>
    <w:rsid w:val="006C2F02"/>
    <w:rsid w:val="006C40D9"/>
    <w:rsid w:val="006C50B6"/>
    <w:rsid w:val="006C5A22"/>
    <w:rsid w:val="006C74CC"/>
    <w:rsid w:val="006E1047"/>
    <w:rsid w:val="006E1696"/>
    <w:rsid w:val="006E322E"/>
    <w:rsid w:val="006E34B1"/>
    <w:rsid w:val="006E6BF6"/>
    <w:rsid w:val="006F6088"/>
    <w:rsid w:val="006F6AE7"/>
    <w:rsid w:val="0070140D"/>
    <w:rsid w:val="007053E0"/>
    <w:rsid w:val="00706E31"/>
    <w:rsid w:val="00707B37"/>
    <w:rsid w:val="00712BD6"/>
    <w:rsid w:val="00713EE7"/>
    <w:rsid w:val="00714A98"/>
    <w:rsid w:val="007178A9"/>
    <w:rsid w:val="007209DA"/>
    <w:rsid w:val="007213A4"/>
    <w:rsid w:val="00723667"/>
    <w:rsid w:val="00725C3F"/>
    <w:rsid w:val="00725D58"/>
    <w:rsid w:val="007261DD"/>
    <w:rsid w:val="00726FD3"/>
    <w:rsid w:val="007328B3"/>
    <w:rsid w:val="00735719"/>
    <w:rsid w:val="0073660F"/>
    <w:rsid w:val="0073751A"/>
    <w:rsid w:val="00744AA5"/>
    <w:rsid w:val="00745501"/>
    <w:rsid w:val="007468D1"/>
    <w:rsid w:val="007501DC"/>
    <w:rsid w:val="00751269"/>
    <w:rsid w:val="00755E29"/>
    <w:rsid w:val="00762166"/>
    <w:rsid w:val="00767222"/>
    <w:rsid w:val="00773252"/>
    <w:rsid w:val="007809D5"/>
    <w:rsid w:val="007811D5"/>
    <w:rsid w:val="007828C5"/>
    <w:rsid w:val="0078482E"/>
    <w:rsid w:val="00795F34"/>
    <w:rsid w:val="007967B2"/>
    <w:rsid w:val="00797189"/>
    <w:rsid w:val="007A2C5C"/>
    <w:rsid w:val="007A6A57"/>
    <w:rsid w:val="007A6B4B"/>
    <w:rsid w:val="007A7516"/>
    <w:rsid w:val="007A7C55"/>
    <w:rsid w:val="007B31F5"/>
    <w:rsid w:val="007B3E03"/>
    <w:rsid w:val="007B5AEE"/>
    <w:rsid w:val="007C13AA"/>
    <w:rsid w:val="007C169B"/>
    <w:rsid w:val="007C28DC"/>
    <w:rsid w:val="007C447C"/>
    <w:rsid w:val="007C476D"/>
    <w:rsid w:val="007C506E"/>
    <w:rsid w:val="007C650C"/>
    <w:rsid w:val="007D2F81"/>
    <w:rsid w:val="007D3520"/>
    <w:rsid w:val="007D5D14"/>
    <w:rsid w:val="007D7108"/>
    <w:rsid w:val="007E344C"/>
    <w:rsid w:val="0080486F"/>
    <w:rsid w:val="00804A85"/>
    <w:rsid w:val="00804B2E"/>
    <w:rsid w:val="0080545E"/>
    <w:rsid w:val="0080549B"/>
    <w:rsid w:val="00806947"/>
    <w:rsid w:val="00806EAA"/>
    <w:rsid w:val="00814F0F"/>
    <w:rsid w:val="008217BE"/>
    <w:rsid w:val="00827854"/>
    <w:rsid w:val="00835799"/>
    <w:rsid w:val="0083651C"/>
    <w:rsid w:val="00840768"/>
    <w:rsid w:val="008436A0"/>
    <w:rsid w:val="008451A3"/>
    <w:rsid w:val="008464FD"/>
    <w:rsid w:val="00854ECA"/>
    <w:rsid w:val="0086171D"/>
    <w:rsid w:val="00862416"/>
    <w:rsid w:val="00864A8D"/>
    <w:rsid w:val="00866042"/>
    <w:rsid w:val="00866FC3"/>
    <w:rsid w:val="008725CB"/>
    <w:rsid w:val="00873190"/>
    <w:rsid w:val="00881059"/>
    <w:rsid w:val="00883752"/>
    <w:rsid w:val="008842BF"/>
    <w:rsid w:val="00885A8B"/>
    <w:rsid w:val="0088607E"/>
    <w:rsid w:val="00887144"/>
    <w:rsid w:val="008912AB"/>
    <w:rsid w:val="00892EDE"/>
    <w:rsid w:val="008A4E9A"/>
    <w:rsid w:val="008B4576"/>
    <w:rsid w:val="008B6E52"/>
    <w:rsid w:val="008C14E1"/>
    <w:rsid w:val="008C2AC9"/>
    <w:rsid w:val="008C6AAC"/>
    <w:rsid w:val="008C7866"/>
    <w:rsid w:val="008D3196"/>
    <w:rsid w:val="008D3437"/>
    <w:rsid w:val="008D35E4"/>
    <w:rsid w:val="008D66A5"/>
    <w:rsid w:val="008E2E81"/>
    <w:rsid w:val="008E58E9"/>
    <w:rsid w:val="008E5C3E"/>
    <w:rsid w:val="008E6370"/>
    <w:rsid w:val="008F1944"/>
    <w:rsid w:val="008F3ADB"/>
    <w:rsid w:val="008F67BF"/>
    <w:rsid w:val="008F7C25"/>
    <w:rsid w:val="009029FA"/>
    <w:rsid w:val="00903C21"/>
    <w:rsid w:val="00910189"/>
    <w:rsid w:val="00910C68"/>
    <w:rsid w:val="00913819"/>
    <w:rsid w:val="009209B1"/>
    <w:rsid w:val="00920AE2"/>
    <w:rsid w:val="00921120"/>
    <w:rsid w:val="00925012"/>
    <w:rsid w:val="009251C7"/>
    <w:rsid w:val="009268D8"/>
    <w:rsid w:val="009311ED"/>
    <w:rsid w:val="00932E62"/>
    <w:rsid w:val="00936301"/>
    <w:rsid w:val="0093641D"/>
    <w:rsid w:val="0094053A"/>
    <w:rsid w:val="009510C8"/>
    <w:rsid w:val="0096522C"/>
    <w:rsid w:val="00965C14"/>
    <w:rsid w:val="009800DE"/>
    <w:rsid w:val="00983986"/>
    <w:rsid w:val="00983FB8"/>
    <w:rsid w:val="009908D1"/>
    <w:rsid w:val="00991D12"/>
    <w:rsid w:val="009977D9"/>
    <w:rsid w:val="009A4136"/>
    <w:rsid w:val="009B1B94"/>
    <w:rsid w:val="009B5999"/>
    <w:rsid w:val="009C3529"/>
    <w:rsid w:val="009D0742"/>
    <w:rsid w:val="009D108C"/>
    <w:rsid w:val="009D1F79"/>
    <w:rsid w:val="009D41FE"/>
    <w:rsid w:val="009D734E"/>
    <w:rsid w:val="009E11F7"/>
    <w:rsid w:val="009E4E5C"/>
    <w:rsid w:val="009E54AE"/>
    <w:rsid w:val="009F024E"/>
    <w:rsid w:val="009F4F7B"/>
    <w:rsid w:val="00A023B0"/>
    <w:rsid w:val="00A0368B"/>
    <w:rsid w:val="00A03DE2"/>
    <w:rsid w:val="00A03E6C"/>
    <w:rsid w:val="00A0421E"/>
    <w:rsid w:val="00A1094D"/>
    <w:rsid w:val="00A133E4"/>
    <w:rsid w:val="00A151CC"/>
    <w:rsid w:val="00A237A8"/>
    <w:rsid w:val="00A24AA2"/>
    <w:rsid w:val="00A25158"/>
    <w:rsid w:val="00A311E4"/>
    <w:rsid w:val="00A31CC4"/>
    <w:rsid w:val="00A31EF7"/>
    <w:rsid w:val="00A32A12"/>
    <w:rsid w:val="00A34214"/>
    <w:rsid w:val="00A37BF1"/>
    <w:rsid w:val="00A41AB1"/>
    <w:rsid w:val="00A41D74"/>
    <w:rsid w:val="00A46150"/>
    <w:rsid w:val="00A47400"/>
    <w:rsid w:val="00A55AED"/>
    <w:rsid w:val="00A606AA"/>
    <w:rsid w:val="00A61E4C"/>
    <w:rsid w:val="00A678F3"/>
    <w:rsid w:val="00A85777"/>
    <w:rsid w:val="00A86DA0"/>
    <w:rsid w:val="00A8741B"/>
    <w:rsid w:val="00A904F1"/>
    <w:rsid w:val="00A917AA"/>
    <w:rsid w:val="00A918E1"/>
    <w:rsid w:val="00A91E7F"/>
    <w:rsid w:val="00A947D8"/>
    <w:rsid w:val="00A957F5"/>
    <w:rsid w:val="00AB549F"/>
    <w:rsid w:val="00AB5A69"/>
    <w:rsid w:val="00AB6FCD"/>
    <w:rsid w:val="00AC10D8"/>
    <w:rsid w:val="00AC1A3A"/>
    <w:rsid w:val="00AC3229"/>
    <w:rsid w:val="00AC3A42"/>
    <w:rsid w:val="00AC69BB"/>
    <w:rsid w:val="00AD24A4"/>
    <w:rsid w:val="00AD350F"/>
    <w:rsid w:val="00AD4447"/>
    <w:rsid w:val="00AD5899"/>
    <w:rsid w:val="00AD6E45"/>
    <w:rsid w:val="00AE16BD"/>
    <w:rsid w:val="00AE3C97"/>
    <w:rsid w:val="00AE4D5B"/>
    <w:rsid w:val="00AF0BA0"/>
    <w:rsid w:val="00AF3DEF"/>
    <w:rsid w:val="00AF4CB7"/>
    <w:rsid w:val="00AF520C"/>
    <w:rsid w:val="00AF73B9"/>
    <w:rsid w:val="00AF7534"/>
    <w:rsid w:val="00B01B38"/>
    <w:rsid w:val="00B04D7D"/>
    <w:rsid w:val="00B058EC"/>
    <w:rsid w:val="00B06C6F"/>
    <w:rsid w:val="00B101F5"/>
    <w:rsid w:val="00B15C15"/>
    <w:rsid w:val="00B1633E"/>
    <w:rsid w:val="00B210BD"/>
    <w:rsid w:val="00B22A98"/>
    <w:rsid w:val="00B23752"/>
    <w:rsid w:val="00B23FE7"/>
    <w:rsid w:val="00B25510"/>
    <w:rsid w:val="00B25F9A"/>
    <w:rsid w:val="00B27613"/>
    <w:rsid w:val="00B30321"/>
    <w:rsid w:val="00B358A9"/>
    <w:rsid w:val="00B363FE"/>
    <w:rsid w:val="00B4004E"/>
    <w:rsid w:val="00B436B8"/>
    <w:rsid w:val="00B47E7C"/>
    <w:rsid w:val="00B50B21"/>
    <w:rsid w:val="00B51B95"/>
    <w:rsid w:val="00B529A0"/>
    <w:rsid w:val="00B61472"/>
    <w:rsid w:val="00B61BC5"/>
    <w:rsid w:val="00B62992"/>
    <w:rsid w:val="00B65C76"/>
    <w:rsid w:val="00B738E7"/>
    <w:rsid w:val="00B7502D"/>
    <w:rsid w:val="00B77266"/>
    <w:rsid w:val="00B834C5"/>
    <w:rsid w:val="00B87726"/>
    <w:rsid w:val="00B9781B"/>
    <w:rsid w:val="00BA302D"/>
    <w:rsid w:val="00BA44BA"/>
    <w:rsid w:val="00BA4CBA"/>
    <w:rsid w:val="00BA5796"/>
    <w:rsid w:val="00BB359B"/>
    <w:rsid w:val="00BC0BB2"/>
    <w:rsid w:val="00BC6728"/>
    <w:rsid w:val="00BC7FAA"/>
    <w:rsid w:val="00BD3D6A"/>
    <w:rsid w:val="00BD5725"/>
    <w:rsid w:val="00BE0E0B"/>
    <w:rsid w:val="00BE234A"/>
    <w:rsid w:val="00BE2C4E"/>
    <w:rsid w:val="00BE4159"/>
    <w:rsid w:val="00BF2FE3"/>
    <w:rsid w:val="00BF31DF"/>
    <w:rsid w:val="00C009C8"/>
    <w:rsid w:val="00C01573"/>
    <w:rsid w:val="00C030E4"/>
    <w:rsid w:val="00C05056"/>
    <w:rsid w:val="00C06FA5"/>
    <w:rsid w:val="00C07562"/>
    <w:rsid w:val="00C10979"/>
    <w:rsid w:val="00C12947"/>
    <w:rsid w:val="00C14EA9"/>
    <w:rsid w:val="00C20BD5"/>
    <w:rsid w:val="00C211DD"/>
    <w:rsid w:val="00C225B5"/>
    <w:rsid w:val="00C25EF1"/>
    <w:rsid w:val="00C26072"/>
    <w:rsid w:val="00C270AC"/>
    <w:rsid w:val="00C27A6F"/>
    <w:rsid w:val="00C3366C"/>
    <w:rsid w:val="00C375D8"/>
    <w:rsid w:val="00C40CBA"/>
    <w:rsid w:val="00C43BD6"/>
    <w:rsid w:val="00C5022E"/>
    <w:rsid w:val="00C526E6"/>
    <w:rsid w:val="00C5722E"/>
    <w:rsid w:val="00C62D46"/>
    <w:rsid w:val="00C6585E"/>
    <w:rsid w:val="00C67BC0"/>
    <w:rsid w:val="00C71452"/>
    <w:rsid w:val="00C720F9"/>
    <w:rsid w:val="00C7447B"/>
    <w:rsid w:val="00C81415"/>
    <w:rsid w:val="00C865D8"/>
    <w:rsid w:val="00C87E7C"/>
    <w:rsid w:val="00C914CF"/>
    <w:rsid w:val="00C95586"/>
    <w:rsid w:val="00C971D7"/>
    <w:rsid w:val="00CA04F4"/>
    <w:rsid w:val="00CA0D10"/>
    <w:rsid w:val="00CA2784"/>
    <w:rsid w:val="00CB04E2"/>
    <w:rsid w:val="00CB0BCB"/>
    <w:rsid w:val="00CB1244"/>
    <w:rsid w:val="00CB40C8"/>
    <w:rsid w:val="00CB56C4"/>
    <w:rsid w:val="00CB6C94"/>
    <w:rsid w:val="00CC09BC"/>
    <w:rsid w:val="00CC2CE2"/>
    <w:rsid w:val="00CD20EC"/>
    <w:rsid w:val="00CE0988"/>
    <w:rsid w:val="00CE3099"/>
    <w:rsid w:val="00CE41E4"/>
    <w:rsid w:val="00CE5E0A"/>
    <w:rsid w:val="00CF1BBA"/>
    <w:rsid w:val="00CF6053"/>
    <w:rsid w:val="00CF61B5"/>
    <w:rsid w:val="00D03568"/>
    <w:rsid w:val="00D07AD8"/>
    <w:rsid w:val="00D12975"/>
    <w:rsid w:val="00D14ACC"/>
    <w:rsid w:val="00D1594C"/>
    <w:rsid w:val="00D16226"/>
    <w:rsid w:val="00D230B9"/>
    <w:rsid w:val="00D23ECC"/>
    <w:rsid w:val="00D27B26"/>
    <w:rsid w:val="00D3118A"/>
    <w:rsid w:val="00D331E6"/>
    <w:rsid w:val="00D33D1B"/>
    <w:rsid w:val="00D349B1"/>
    <w:rsid w:val="00D35821"/>
    <w:rsid w:val="00D35A8B"/>
    <w:rsid w:val="00D3619C"/>
    <w:rsid w:val="00D40DBC"/>
    <w:rsid w:val="00D43D16"/>
    <w:rsid w:val="00D46261"/>
    <w:rsid w:val="00D518D3"/>
    <w:rsid w:val="00D5388B"/>
    <w:rsid w:val="00D53B3B"/>
    <w:rsid w:val="00D63EC5"/>
    <w:rsid w:val="00D65417"/>
    <w:rsid w:val="00D67ED7"/>
    <w:rsid w:val="00D70462"/>
    <w:rsid w:val="00D75739"/>
    <w:rsid w:val="00D75818"/>
    <w:rsid w:val="00D81F75"/>
    <w:rsid w:val="00D84531"/>
    <w:rsid w:val="00D86094"/>
    <w:rsid w:val="00D87D42"/>
    <w:rsid w:val="00D90833"/>
    <w:rsid w:val="00D91B3D"/>
    <w:rsid w:val="00D91E35"/>
    <w:rsid w:val="00D92A8D"/>
    <w:rsid w:val="00D94769"/>
    <w:rsid w:val="00D94F58"/>
    <w:rsid w:val="00D968FA"/>
    <w:rsid w:val="00DA06A3"/>
    <w:rsid w:val="00DA1483"/>
    <w:rsid w:val="00DA71A7"/>
    <w:rsid w:val="00DB3302"/>
    <w:rsid w:val="00DB447D"/>
    <w:rsid w:val="00DB469D"/>
    <w:rsid w:val="00DB4DDD"/>
    <w:rsid w:val="00DB5B9D"/>
    <w:rsid w:val="00DB7107"/>
    <w:rsid w:val="00DC039A"/>
    <w:rsid w:val="00DC110A"/>
    <w:rsid w:val="00DC75B6"/>
    <w:rsid w:val="00DD1993"/>
    <w:rsid w:val="00DD2591"/>
    <w:rsid w:val="00DD2631"/>
    <w:rsid w:val="00DE09CC"/>
    <w:rsid w:val="00DE2598"/>
    <w:rsid w:val="00DE32EF"/>
    <w:rsid w:val="00DF355E"/>
    <w:rsid w:val="00E002C3"/>
    <w:rsid w:val="00E00EFB"/>
    <w:rsid w:val="00E02F35"/>
    <w:rsid w:val="00E07DA1"/>
    <w:rsid w:val="00E101CE"/>
    <w:rsid w:val="00E103EB"/>
    <w:rsid w:val="00E10993"/>
    <w:rsid w:val="00E160C8"/>
    <w:rsid w:val="00E17244"/>
    <w:rsid w:val="00E25261"/>
    <w:rsid w:val="00E260E6"/>
    <w:rsid w:val="00E27DFF"/>
    <w:rsid w:val="00E301A1"/>
    <w:rsid w:val="00E303EC"/>
    <w:rsid w:val="00E31158"/>
    <w:rsid w:val="00E419C9"/>
    <w:rsid w:val="00E43494"/>
    <w:rsid w:val="00E44678"/>
    <w:rsid w:val="00E45479"/>
    <w:rsid w:val="00E46269"/>
    <w:rsid w:val="00E4647D"/>
    <w:rsid w:val="00E52C62"/>
    <w:rsid w:val="00E63EEC"/>
    <w:rsid w:val="00E67DA4"/>
    <w:rsid w:val="00E70964"/>
    <w:rsid w:val="00E73199"/>
    <w:rsid w:val="00E73944"/>
    <w:rsid w:val="00E75D6A"/>
    <w:rsid w:val="00E77E92"/>
    <w:rsid w:val="00E808F5"/>
    <w:rsid w:val="00E8312C"/>
    <w:rsid w:val="00E83D04"/>
    <w:rsid w:val="00E84108"/>
    <w:rsid w:val="00E849E8"/>
    <w:rsid w:val="00E84B40"/>
    <w:rsid w:val="00E878D2"/>
    <w:rsid w:val="00E94488"/>
    <w:rsid w:val="00E979E5"/>
    <w:rsid w:val="00EA0560"/>
    <w:rsid w:val="00EA3014"/>
    <w:rsid w:val="00EA43EB"/>
    <w:rsid w:val="00EC3B5C"/>
    <w:rsid w:val="00EC441B"/>
    <w:rsid w:val="00EC7089"/>
    <w:rsid w:val="00ED4A94"/>
    <w:rsid w:val="00ED5743"/>
    <w:rsid w:val="00EE2765"/>
    <w:rsid w:val="00EE3659"/>
    <w:rsid w:val="00EF537E"/>
    <w:rsid w:val="00F015D6"/>
    <w:rsid w:val="00F05756"/>
    <w:rsid w:val="00F074EA"/>
    <w:rsid w:val="00F104CB"/>
    <w:rsid w:val="00F1476E"/>
    <w:rsid w:val="00F17BA7"/>
    <w:rsid w:val="00F20E39"/>
    <w:rsid w:val="00F223E2"/>
    <w:rsid w:val="00F24D87"/>
    <w:rsid w:val="00F3402A"/>
    <w:rsid w:val="00F40293"/>
    <w:rsid w:val="00F40C6D"/>
    <w:rsid w:val="00F47336"/>
    <w:rsid w:val="00F50B35"/>
    <w:rsid w:val="00F516A7"/>
    <w:rsid w:val="00F51840"/>
    <w:rsid w:val="00F54C35"/>
    <w:rsid w:val="00F54C40"/>
    <w:rsid w:val="00F55178"/>
    <w:rsid w:val="00F600E6"/>
    <w:rsid w:val="00F63002"/>
    <w:rsid w:val="00F65ACB"/>
    <w:rsid w:val="00F67C0B"/>
    <w:rsid w:val="00F717A3"/>
    <w:rsid w:val="00F742C1"/>
    <w:rsid w:val="00F76CBE"/>
    <w:rsid w:val="00F80AC2"/>
    <w:rsid w:val="00F83F13"/>
    <w:rsid w:val="00F84FAA"/>
    <w:rsid w:val="00F87260"/>
    <w:rsid w:val="00F90E64"/>
    <w:rsid w:val="00F9417B"/>
    <w:rsid w:val="00F94AA8"/>
    <w:rsid w:val="00FA1D59"/>
    <w:rsid w:val="00FA2820"/>
    <w:rsid w:val="00FA4E74"/>
    <w:rsid w:val="00FA5B7E"/>
    <w:rsid w:val="00FB6D25"/>
    <w:rsid w:val="00FC3891"/>
    <w:rsid w:val="00FC6EEB"/>
    <w:rsid w:val="00FC75F4"/>
    <w:rsid w:val="00FC7FE7"/>
    <w:rsid w:val="00FD07A7"/>
    <w:rsid w:val="00FD280A"/>
    <w:rsid w:val="00FD4DBF"/>
    <w:rsid w:val="00FD7DF1"/>
    <w:rsid w:val="00FE06AE"/>
    <w:rsid w:val="00FE0BFD"/>
    <w:rsid w:val="00FE215C"/>
    <w:rsid w:val="00FE2DEF"/>
    <w:rsid w:val="00FE3DAF"/>
    <w:rsid w:val="00FF2629"/>
    <w:rsid w:val="00FF267C"/>
    <w:rsid w:val="00FF6725"/>
    <w:rsid w:val="00FF7A6C"/>
    <w:rsid w:val="00FF7DC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d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B9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331E6"/>
    <w:rPr>
      <w:color w:val="0000FF"/>
      <w:u w:val="single"/>
    </w:rPr>
  </w:style>
  <w:style w:type="table" w:styleId="TableGrid">
    <w:name w:val="Table Grid"/>
    <w:basedOn w:val="TableNormal"/>
    <w:rsid w:val="003F62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iv1318295571spelle">
    <w:name w:val="yiv1318295571spelle"/>
    <w:basedOn w:val="DefaultParagraphFont"/>
    <w:rsid w:val="005D5474"/>
  </w:style>
  <w:style w:type="character" w:customStyle="1" w:styleId="yiv1318295571mark">
    <w:name w:val="yiv1318295571mark"/>
    <w:basedOn w:val="DefaultParagraphFont"/>
    <w:rsid w:val="005D5474"/>
  </w:style>
  <w:style w:type="character" w:customStyle="1" w:styleId="yiv1318295571grame">
    <w:name w:val="yiv1318295571grame"/>
    <w:basedOn w:val="DefaultParagraphFont"/>
    <w:rsid w:val="005D5474"/>
  </w:style>
  <w:style w:type="paragraph" w:styleId="PlainText">
    <w:name w:val="Plain Text"/>
    <w:basedOn w:val="Normal"/>
    <w:rsid w:val="00A03DE2"/>
    <w:rPr>
      <w:rFonts w:ascii="Courier New" w:hAnsi="Courier New" w:cs="Courier New"/>
      <w:sz w:val="20"/>
      <w:szCs w:val="20"/>
    </w:rPr>
  </w:style>
  <w:style w:type="paragraph" w:styleId="Footer">
    <w:name w:val="footer"/>
    <w:basedOn w:val="Normal"/>
    <w:rsid w:val="003219D7"/>
    <w:pPr>
      <w:tabs>
        <w:tab w:val="center" w:pos="4320"/>
        <w:tab w:val="right" w:pos="8640"/>
      </w:tabs>
    </w:pPr>
  </w:style>
  <w:style w:type="character" w:styleId="PageNumber">
    <w:name w:val="page number"/>
    <w:basedOn w:val="DefaultParagraphFont"/>
    <w:rsid w:val="003219D7"/>
  </w:style>
  <w:style w:type="paragraph" w:styleId="Header">
    <w:name w:val="header"/>
    <w:basedOn w:val="Normal"/>
    <w:rsid w:val="002558FA"/>
    <w:pPr>
      <w:tabs>
        <w:tab w:val="center" w:pos="4320"/>
        <w:tab w:val="right" w:pos="8640"/>
      </w:tabs>
    </w:pPr>
  </w:style>
  <w:style w:type="character" w:styleId="CommentReference">
    <w:name w:val="annotation reference"/>
    <w:basedOn w:val="DefaultParagraphFont"/>
    <w:semiHidden/>
    <w:rsid w:val="00DD2631"/>
    <w:rPr>
      <w:sz w:val="16"/>
      <w:szCs w:val="16"/>
    </w:rPr>
  </w:style>
  <w:style w:type="paragraph" w:styleId="CommentText">
    <w:name w:val="annotation text"/>
    <w:basedOn w:val="Normal"/>
    <w:semiHidden/>
    <w:rsid w:val="00DD2631"/>
    <w:rPr>
      <w:sz w:val="20"/>
      <w:szCs w:val="20"/>
    </w:rPr>
  </w:style>
  <w:style w:type="paragraph" w:styleId="CommentSubject">
    <w:name w:val="annotation subject"/>
    <w:basedOn w:val="CommentText"/>
    <w:next w:val="CommentText"/>
    <w:semiHidden/>
    <w:rsid w:val="00DD2631"/>
    <w:rPr>
      <w:b/>
      <w:bCs/>
    </w:rPr>
  </w:style>
  <w:style w:type="paragraph" w:styleId="BalloonText">
    <w:name w:val="Balloon Text"/>
    <w:basedOn w:val="Normal"/>
    <w:semiHidden/>
    <w:rsid w:val="00DD2631"/>
    <w:rPr>
      <w:rFonts w:ascii="Tahoma" w:hAnsi="Tahoma" w:cs="Tahoma"/>
      <w:sz w:val="16"/>
      <w:szCs w:val="16"/>
    </w:rPr>
  </w:style>
  <w:style w:type="character" w:styleId="FollowedHyperlink">
    <w:name w:val="FollowedHyperlink"/>
    <w:basedOn w:val="DefaultParagraphFont"/>
    <w:rsid w:val="00162BC2"/>
    <w:rPr>
      <w:color w:val="800080"/>
      <w:u w:val="single"/>
    </w:rPr>
  </w:style>
  <w:style w:type="paragraph" w:styleId="NoSpacing">
    <w:name w:val="No Spacing"/>
    <w:uiPriority w:val="1"/>
    <w:qFormat/>
    <w:rsid w:val="00D27B26"/>
    <w:rPr>
      <w:sz w:val="24"/>
      <w:szCs w:val="24"/>
      <w:lang w:val="en-US" w:eastAsia="en-US"/>
    </w:rPr>
  </w:style>
  <w:style w:type="character" w:styleId="Emphasis">
    <w:name w:val="Emphasis"/>
    <w:basedOn w:val="DefaultParagraphFont"/>
    <w:qFormat/>
    <w:rsid w:val="009D734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307618">
      <w:bodyDiv w:val="1"/>
      <w:marLeft w:val="0"/>
      <w:marRight w:val="0"/>
      <w:marTop w:val="0"/>
      <w:marBottom w:val="0"/>
      <w:divBdr>
        <w:top w:val="none" w:sz="0" w:space="0" w:color="auto"/>
        <w:left w:val="none" w:sz="0" w:space="0" w:color="auto"/>
        <w:bottom w:val="none" w:sz="0" w:space="0" w:color="auto"/>
        <w:right w:val="none" w:sz="0" w:space="0" w:color="auto"/>
      </w:divBdr>
    </w:div>
    <w:div w:id="127090331">
      <w:bodyDiv w:val="1"/>
      <w:marLeft w:val="0"/>
      <w:marRight w:val="0"/>
      <w:marTop w:val="0"/>
      <w:marBottom w:val="0"/>
      <w:divBdr>
        <w:top w:val="none" w:sz="0" w:space="0" w:color="auto"/>
        <w:left w:val="none" w:sz="0" w:space="0" w:color="auto"/>
        <w:bottom w:val="none" w:sz="0" w:space="0" w:color="auto"/>
        <w:right w:val="none" w:sz="0" w:space="0" w:color="auto"/>
      </w:divBdr>
    </w:div>
    <w:div w:id="331881939">
      <w:bodyDiv w:val="1"/>
      <w:marLeft w:val="0"/>
      <w:marRight w:val="0"/>
      <w:marTop w:val="0"/>
      <w:marBottom w:val="0"/>
      <w:divBdr>
        <w:top w:val="none" w:sz="0" w:space="0" w:color="auto"/>
        <w:left w:val="none" w:sz="0" w:space="0" w:color="auto"/>
        <w:bottom w:val="none" w:sz="0" w:space="0" w:color="auto"/>
        <w:right w:val="none" w:sz="0" w:space="0" w:color="auto"/>
      </w:divBdr>
    </w:div>
    <w:div w:id="349376077">
      <w:bodyDiv w:val="1"/>
      <w:marLeft w:val="0"/>
      <w:marRight w:val="0"/>
      <w:marTop w:val="0"/>
      <w:marBottom w:val="0"/>
      <w:divBdr>
        <w:top w:val="none" w:sz="0" w:space="0" w:color="auto"/>
        <w:left w:val="none" w:sz="0" w:space="0" w:color="auto"/>
        <w:bottom w:val="none" w:sz="0" w:space="0" w:color="auto"/>
        <w:right w:val="none" w:sz="0" w:space="0" w:color="auto"/>
      </w:divBdr>
    </w:div>
    <w:div w:id="398793171">
      <w:bodyDiv w:val="1"/>
      <w:marLeft w:val="0"/>
      <w:marRight w:val="0"/>
      <w:marTop w:val="0"/>
      <w:marBottom w:val="0"/>
      <w:divBdr>
        <w:top w:val="none" w:sz="0" w:space="0" w:color="auto"/>
        <w:left w:val="none" w:sz="0" w:space="0" w:color="auto"/>
        <w:bottom w:val="none" w:sz="0" w:space="0" w:color="auto"/>
        <w:right w:val="none" w:sz="0" w:space="0" w:color="auto"/>
      </w:divBdr>
    </w:div>
    <w:div w:id="411925971">
      <w:bodyDiv w:val="1"/>
      <w:marLeft w:val="0"/>
      <w:marRight w:val="0"/>
      <w:marTop w:val="0"/>
      <w:marBottom w:val="0"/>
      <w:divBdr>
        <w:top w:val="none" w:sz="0" w:space="0" w:color="auto"/>
        <w:left w:val="none" w:sz="0" w:space="0" w:color="auto"/>
        <w:bottom w:val="none" w:sz="0" w:space="0" w:color="auto"/>
        <w:right w:val="none" w:sz="0" w:space="0" w:color="auto"/>
      </w:divBdr>
    </w:div>
    <w:div w:id="582877279">
      <w:bodyDiv w:val="1"/>
      <w:marLeft w:val="0"/>
      <w:marRight w:val="0"/>
      <w:marTop w:val="0"/>
      <w:marBottom w:val="0"/>
      <w:divBdr>
        <w:top w:val="none" w:sz="0" w:space="0" w:color="auto"/>
        <w:left w:val="none" w:sz="0" w:space="0" w:color="auto"/>
        <w:bottom w:val="none" w:sz="0" w:space="0" w:color="auto"/>
        <w:right w:val="none" w:sz="0" w:space="0" w:color="auto"/>
      </w:divBdr>
    </w:div>
    <w:div w:id="674114866">
      <w:bodyDiv w:val="1"/>
      <w:marLeft w:val="0"/>
      <w:marRight w:val="0"/>
      <w:marTop w:val="0"/>
      <w:marBottom w:val="0"/>
      <w:divBdr>
        <w:top w:val="none" w:sz="0" w:space="0" w:color="auto"/>
        <w:left w:val="none" w:sz="0" w:space="0" w:color="auto"/>
        <w:bottom w:val="none" w:sz="0" w:space="0" w:color="auto"/>
        <w:right w:val="none" w:sz="0" w:space="0" w:color="auto"/>
      </w:divBdr>
    </w:div>
    <w:div w:id="766773068">
      <w:bodyDiv w:val="1"/>
      <w:marLeft w:val="0"/>
      <w:marRight w:val="0"/>
      <w:marTop w:val="0"/>
      <w:marBottom w:val="0"/>
      <w:divBdr>
        <w:top w:val="none" w:sz="0" w:space="0" w:color="auto"/>
        <w:left w:val="none" w:sz="0" w:space="0" w:color="auto"/>
        <w:bottom w:val="none" w:sz="0" w:space="0" w:color="auto"/>
        <w:right w:val="none" w:sz="0" w:space="0" w:color="auto"/>
      </w:divBdr>
    </w:div>
    <w:div w:id="1104111060">
      <w:bodyDiv w:val="1"/>
      <w:marLeft w:val="0"/>
      <w:marRight w:val="0"/>
      <w:marTop w:val="0"/>
      <w:marBottom w:val="0"/>
      <w:divBdr>
        <w:top w:val="none" w:sz="0" w:space="0" w:color="auto"/>
        <w:left w:val="none" w:sz="0" w:space="0" w:color="auto"/>
        <w:bottom w:val="none" w:sz="0" w:space="0" w:color="auto"/>
        <w:right w:val="none" w:sz="0" w:space="0" w:color="auto"/>
      </w:divBdr>
    </w:div>
    <w:div w:id="1314216779">
      <w:bodyDiv w:val="1"/>
      <w:marLeft w:val="0"/>
      <w:marRight w:val="0"/>
      <w:marTop w:val="0"/>
      <w:marBottom w:val="0"/>
      <w:divBdr>
        <w:top w:val="none" w:sz="0" w:space="0" w:color="auto"/>
        <w:left w:val="none" w:sz="0" w:space="0" w:color="auto"/>
        <w:bottom w:val="none" w:sz="0" w:space="0" w:color="auto"/>
        <w:right w:val="none" w:sz="0" w:space="0" w:color="auto"/>
      </w:divBdr>
    </w:div>
    <w:div w:id="1431775874">
      <w:bodyDiv w:val="1"/>
      <w:marLeft w:val="0"/>
      <w:marRight w:val="0"/>
      <w:marTop w:val="0"/>
      <w:marBottom w:val="0"/>
      <w:divBdr>
        <w:top w:val="none" w:sz="0" w:space="0" w:color="auto"/>
        <w:left w:val="none" w:sz="0" w:space="0" w:color="auto"/>
        <w:bottom w:val="none" w:sz="0" w:space="0" w:color="auto"/>
        <w:right w:val="none" w:sz="0" w:space="0" w:color="auto"/>
      </w:divBdr>
    </w:div>
    <w:div w:id="2048600980">
      <w:bodyDiv w:val="1"/>
      <w:marLeft w:val="0"/>
      <w:marRight w:val="0"/>
      <w:marTop w:val="0"/>
      <w:marBottom w:val="0"/>
      <w:divBdr>
        <w:top w:val="none" w:sz="0" w:space="0" w:color="auto"/>
        <w:left w:val="none" w:sz="0" w:space="0" w:color="auto"/>
        <w:bottom w:val="none" w:sz="0" w:space="0" w:color="auto"/>
        <w:right w:val="none" w:sz="0" w:space="0" w:color="auto"/>
      </w:divBdr>
    </w:div>
    <w:div w:id="2086681609">
      <w:bodyDiv w:val="1"/>
      <w:marLeft w:val="0"/>
      <w:marRight w:val="0"/>
      <w:marTop w:val="0"/>
      <w:marBottom w:val="0"/>
      <w:divBdr>
        <w:top w:val="none" w:sz="0" w:space="0" w:color="auto"/>
        <w:left w:val="none" w:sz="0" w:space="0" w:color="auto"/>
        <w:bottom w:val="none" w:sz="0" w:space="0" w:color="auto"/>
        <w:right w:val="none" w:sz="0" w:space="0" w:color="auto"/>
      </w:divBdr>
    </w:div>
    <w:div w:id="208810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byonrails.org/" TargetMode="External"/><Relationship Id="rId13" Type="http://schemas.openxmlformats.org/officeDocument/2006/relationships/hyperlink" Target="https://sites.google.com/site/andybootsma/home/climate-change-studies" TargetMode="External"/><Relationship Id="rId18" Type="http://schemas.openxmlformats.org/officeDocument/2006/relationships/hyperlink" Target="http://www.engr.usask.ca/societies/csae/protectedpapers/c0533.pdf" TargetMode="External"/><Relationship Id="rId26" Type="http://schemas.openxmlformats.org/officeDocument/2006/relationships/hyperlink" Target="http://www.springerlink.com/content/k81374l430q2vx66/fulltext.pdf" TargetMode="External"/><Relationship Id="rId39" Type="http://schemas.openxmlformats.org/officeDocument/2006/relationships/hyperlink" Target="http://www.uoguelph.ca/plant/research/homepages/ttollena/research/assets/Crop%20Heat%20Units%20for%20Corn%20and%20Other%20Warm-Season%20Crops%20in%20Ontario.pdf"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yperlink" Target="http://www.engr.usask.ca/societies/csae/protectedpapers/c0533.pdf" TargetMode="External"/><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ites.google.com/site/andybootsma/home/climate-change-studies" TargetMode="External"/><Relationship Id="rId17" Type="http://schemas.openxmlformats.org/officeDocument/2006/relationships/hyperlink" Target="https://sites.google.com/site/andybootsma/home/crop-heat-unit-reports" TargetMode="External"/><Relationship Id="rId25" Type="http://schemas.openxmlformats.org/officeDocument/2006/relationships/hyperlink" Target="http://www.springerlink.com/content/k81374l430q2vx66/fulltext.pdf" TargetMode="External"/><Relationship Id="rId33" Type="http://schemas.openxmlformats.org/officeDocument/2006/relationships/oleObject" Target="embeddings/oleObject2.bin"/><Relationship Id="rId38" Type="http://schemas.openxmlformats.org/officeDocument/2006/relationships/hyperlink" Target="https://www.agronomy.org/publications/select-items" TargetMode="External"/><Relationship Id="rId2" Type="http://schemas.openxmlformats.org/officeDocument/2006/relationships/numbering" Target="numbering.xml"/><Relationship Id="rId16" Type="http://schemas.openxmlformats.org/officeDocument/2006/relationships/hyperlink" Target="https://sites.google.com/site/andybootsma/home/crop-heat-unit-reports" TargetMode="External"/><Relationship Id="rId20" Type="http://schemas.openxmlformats.org/officeDocument/2006/relationships/header" Target="header1.xml"/><Relationship Id="rId29" Type="http://schemas.openxmlformats.org/officeDocument/2006/relationships/hyperlink" Target="http://www.engr.usask.ca/societies/csae/protectedpapers/c0533.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docrep/X0490E/x0490e00.htm" TargetMode="External"/><Relationship Id="rId24" Type="http://schemas.openxmlformats.org/officeDocument/2006/relationships/hyperlink" Target="http://www.springerlink.com/content/x363850694569t07/fulltext.pdf" TargetMode="External"/><Relationship Id="rId32" Type="http://schemas.openxmlformats.org/officeDocument/2006/relationships/image" Target="media/image2.wmf"/><Relationship Id="rId37" Type="http://schemas.openxmlformats.org/officeDocument/2006/relationships/image" Target="media/image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ites.google.com/site/andybootsma/home/crop-heat-unit-reports" TargetMode="External"/><Relationship Id="rId23" Type="http://schemas.openxmlformats.org/officeDocument/2006/relationships/hyperlink" Target="http://www.springerlink.com/content/x363850694569t07/fulltext.pdf" TargetMode="External"/><Relationship Id="rId28" Type="http://schemas.openxmlformats.org/officeDocument/2006/relationships/hyperlink" Target="http://www.engr.usask.ca/societies/csae/protectedpapers/c0533.pdf" TargetMode="External"/><Relationship Id="rId36" Type="http://schemas.openxmlformats.org/officeDocument/2006/relationships/oleObject" Target="embeddings/oleObject4.bin"/><Relationship Id="rId10" Type="http://schemas.openxmlformats.org/officeDocument/2006/relationships/hyperlink" Target="http://sis.agr.gc.ca/cansis/publications/manuals/1995-lsrs/index.html" TargetMode="External"/><Relationship Id="rId19" Type="http://schemas.openxmlformats.org/officeDocument/2006/relationships/hyperlink" Target="http://www1.agric.gov.ab.ca/$Department/deptdocs.nsf/All/sag15025" TargetMode="External"/><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pubs.aic.ca/doi/pdf/10.4141/cjps71-053" TargetMode="External"/><Relationship Id="rId14" Type="http://schemas.openxmlformats.org/officeDocument/2006/relationships/hyperlink" Target="https://sites.google.com/site/andybootsma/home/crop-heat-unit-reports" TargetMode="External"/><Relationship Id="rId22" Type="http://schemas.openxmlformats.org/officeDocument/2006/relationships/footer" Target="footer2.xml"/><Relationship Id="rId27" Type="http://schemas.openxmlformats.org/officeDocument/2006/relationships/hyperlink" Target="http://pubs.aic.ca/doi/pdf/10.4141/cjps71-053" TargetMode="External"/><Relationship Id="rId30" Type="http://schemas.openxmlformats.org/officeDocument/2006/relationships/image" Target="media/image1.wmf"/><Relationship Id="rId35"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102C15-9AED-4A0A-8A13-5BEB809BB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26</Pages>
  <Words>7472</Words>
  <Characters>42594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INSTRUCTIONS ON USING ON-LINE CLIMATE INDICE TOOL (CIT)</vt:lpstr>
    </vt:vector>
  </TitlesOfParts>
  <Company>Home</Company>
  <LinksUpToDate>false</LinksUpToDate>
  <CharactersWithSpaces>49967</CharactersWithSpaces>
  <SharedDoc>false</SharedDoc>
  <HLinks>
    <vt:vector size="162" baseType="variant">
      <vt:variant>
        <vt:i4>3997808</vt:i4>
      </vt:variant>
      <vt:variant>
        <vt:i4>93</vt:i4>
      </vt:variant>
      <vt:variant>
        <vt:i4>0</vt:i4>
      </vt:variant>
      <vt:variant>
        <vt:i4>5</vt:i4>
      </vt:variant>
      <vt:variant>
        <vt:lpwstr>https://www.agronomy.org/publications/aj/articles/95/2/323</vt:lpwstr>
      </vt:variant>
      <vt:variant>
        <vt:lpwstr/>
      </vt:variant>
      <vt:variant>
        <vt:i4>1966169</vt:i4>
      </vt:variant>
      <vt:variant>
        <vt:i4>81</vt:i4>
      </vt:variant>
      <vt:variant>
        <vt:i4>0</vt:i4>
      </vt:variant>
      <vt:variant>
        <vt:i4>5</vt:i4>
      </vt:variant>
      <vt:variant>
        <vt:lpwstr>http://www.engr.usask.ca/societies/csae/protectedpapers/c0533.pdf</vt:lpwstr>
      </vt:variant>
      <vt:variant>
        <vt:lpwstr/>
      </vt:variant>
      <vt:variant>
        <vt:i4>1966169</vt:i4>
      </vt:variant>
      <vt:variant>
        <vt:i4>72</vt:i4>
      </vt:variant>
      <vt:variant>
        <vt:i4>0</vt:i4>
      </vt:variant>
      <vt:variant>
        <vt:i4>5</vt:i4>
      </vt:variant>
      <vt:variant>
        <vt:lpwstr>http://www.engr.usask.ca/societies/csae/protectedpapers/c0533.pdf</vt:lpwstr>
      </vt:variant>
      <vt:variant>
        <vt:lpwstr/>
      </vt:variant>
      <vt:variant>
        <vt:i4>1966169</vt:i4>
      </vt:variant>
      <vt:variant>
        <vt:i4>69</vt:i4>
      </vt:variant>
      <vt:variant>
        <vt:i4>0</vt:i4>
      </vt:variant>
      <vt:variant>
        <vt:i4>5</vt:i4>
      </vt:variant>
      <vt:variant>
        <vt:lpwstr>http://www.engr.usask.ca/societies/csae/protectedpapers/c0533.pdf</vt:lpwstr>
      </vt:variant>
      <vt:variant>
        <vt:lpwstr/>
      </vt:variant>
      <vt:variant>
        <vt:i4>589901</vt:i4>
      </vt:variant>
      <vt:variant>
        <vt:i4>66</vt:i4>
      </vt:variant>
      <vt:variant>
        <vt:i4>0</vt:i4>
      </vt:variant>
      <vt:variant>
        <vt:i4>5</vt:i4>
      </vt:variant>
      <vt:variant>
        <vt:lpwstr>http://pubs.aic.ca/doi/pdf/10.4141/cjps71-053</vt:lpwstr>
      </vt:variant>
      <vt:variant>
        <vt:lpwstr/>
      </vt:variant>
      <vt:variant>
        <vt:i4>524361</vt:i4>
      </vt:variant>
      <vt:variant>
        <vt:i4>63</vt:i4>
      </vt:variant>
      <vt:variant>
        <vt:i4>0</vt:i4>
      </vt:variant>
      <vt:variant>
        <vt:i4>5</vt:i4>
      </vt:variant>
      <vt:variant>
        <vt:lpwstr>http://pubs.aic.ca/doi/pdf/10.4141/cjps65-051</vt:lpwstr>
      </vt:variant>
      <vt:variant>
        <vt:lpwstr/>
      </vt:variant>
      <vt:variant>
        <vt:i4>5963860</vt:i4>
      </vt:variant>
      <vt:variant>
        <vt:i4>60</vt:i4>
      </vt:variant>
      <vt:variant>
        <vt:i4>0</vt:i4>
      </vt:variant>
      <vt:variant>
        <vt:i4>5</vt:i4>
      </vt:variant>
      <vt:variant>
        <vt:lpwstr>http://www.uoguelph.ca/plant/research/homepages/ttollena/research/assets/Crop Heat Units for Corn and Other Warm-Season Crops in Ontario.pdf</vt:lpwstr>
      </vt:variant>
      <vt:variant>
        <vt:lpwstr/>
      </vt:variant>
      <vt:variant>
        <vt:i4>5963860</vt:i4>
      </vt:variant>
      <vt:variant>
        <vt:i4>57</vt:i4>
      </vt:variant>
      <vt:variant>
        <vt:i4>0</vt:i4>
      </vt:variant>
      <vt:variant>
        <vt:i4>5</vt:i4>
      </vt:variant>
      <vt:variant>
        <vt:lpwstr>http://www.uoguelph.ca/plant/research/homepages/ttollena/research/assets/Crop Heat Units for Corn and Other Warm-Season Crops in Ontario.pdf</vt:lpwstr>
      </vt:variant>
      <vt:variant>
        <vt:lpwstr/>
      </vt:variant>
      <vt:variant>
        <vt:i4>589901</vt:i4>
      </vt:variant>
      <vt:variant>
        <vt:i4>54</vt:i4>
      </vt:variant>
      <vt:variant>
        <vt:i4>0</vt:i4>
      </vt:variant>
      <vt:variant>
        <vt:i4>5</vt:i4>
      </vt:variant>
      <vt:variant>
        <vt:lpwstr>http://pubs.aic.ca/doi/pdf/10.4141/cjps71-053</vt:lpwstr>
      </vt:variant>
      <vt:variant>
        <vt:lpwstr/>
      </vt:variant>
      <vt:variant>
        <vt:i4>524361</vt:i4>
      </vt:variant>
      <vt:variant>
        <vt:i4>51</vt:i4>
      </vt:variant>
      <vt:variant>
        <vt:i4>0</vt:i4>
      </vt:variant>
      <vt:variant>
        <vt:i4>5</vt:i4>
      </vt:variant>
      <vt:variant>
        <vt:lpwstr>http://pubs.aic.ca/doi/pdf/10.4141/cjps65-051</vt:lpwstr>
      </vt:variant>
      <vt:variant>
        <vt:lpwstr/>
      </vt:variant>
      <vt:variant>
        <vt:i4>589901</vt:i4>
      </vt:variant>
      <vt:variant>
        <vt:i4>48</vt:i4>
      </vt:variant>
      <vt:variant>
        <vt:i4>0</vt:i4>
      </vt:variant>
      <vt:variant>
        <vt:i4>5</vt:i4>
      </vt:variant>
      <vt:variant>
        <vt:lpwstr>http://pubs.aic.ca/doi/pdf/10.4141/cjps71-053</vt:lpwstr>
      </vt:variant>
      <vt:variant>
        <vt:lpwstr/>
      </vt:variant>
      <vt:variant>
        <vt:i4>524361</vt:i4>
      </vt:variant>
      <vt:variant>
        <vt:i4>45</vt:i4>
      </vt:variant>
      <vt:variant>
        <vt:i4>0</vt:i4>
      </vt:variant>
      <vt:variant>
        <vt:i4>5</vt:i4>
      </vt:variant>
      <vt:variant>
        <vt:lpwstr>http://pubs.aic.ca/doi/pdf/10.4141/cjps65-051</vt:lpwstr>
      </vt:variant>
      <vt:variant>
        <vt:lpwstr/>
      </vt:variant>
      <vt:variant>
        <vt:i4>589901</vt:i4>
      </vt:variant>
      <vt:variant>
        <vt:i4>42</vt:i4>
      </vt:variant>
      <vt:variant>
        <vt:i4>0</vt:i4>
      </vt:variant>
      <vt:variant>
        <vt:i4>5</vt:i4>
      </vt:variant>
      <vt:variant>
        <vt:lpwstr>http://pubs.aic.ca/doi/pdf/10.4141/cjps71-053</vt:lpwstr>
      </vt:variant>
      <vt:variant>
        <vt:lpwstr/>
      </vt:variant>
      <vt:variant>
        <vt:i4>524361</vt:i4>
      </vt:variant>
      <vt:variant>
        <vt:i4>39</vt:i4>
      </vt:variant>
      <vt:variant>
        <vt:i4>0</vt:i4>
      </vt:variant>
      <vt:variant>
        <vt:i4>5</vt:i4>
      </vt:variant>
      <vt:variant>
        <vt:lpwstr>http://pubs.aic.ca/doi/pdf/10.4141/cjps65-051</vt:lpwstr>
      </vt:variant>
      <vt:variant>
        <vt:lpwstr/>
      </vt:variant>
      <vt:variant>
        <vt:i4>589901</vt:i4>
      </vt:variant>
      <vt:variant>
        <vt:i4>36</vt:i4>
      </vt:variant>
      <vt:variant>
        <vt:i4>0</vt:i4>
      </vt:variant>
      <vt:variant>
        <vt:i4>5</vt:i4>
      </vt:variant>
      <vt:variant>
        <vt:lpwstr>http://pubs.aic.ca/doi/pdf/10.4141/cjps71-053</vt:lpwstr>
      </vt:variant>
      <vt:variant>
        <vt:lpwstr/>
      </vt:variant>
      <vt:variant>
        <vt:i4>524361</vt:i4>
      </vt:variant>
      <vt:variant>
        <vt:i4>33</vt:i4>
      </vt:variant>
      <vt:variant>
        <vt:i4>0</vt:i4>
      </vt:variant>
      <vt:variant>
        <vt:i4>5</vt:i4>
      </vt:variant>
      <vt:variant>
        <vt:lpwstr>http://pubs.aic.ca/doi/pdf/10.4141/cjps65-051</vt:lpwstr>
      </vt:variant>
      <vt:variant>
        <vt:lpwstr/>
      </vt:variant>
      <vt:variant>
        <vt:i4>1835032</vt:i4>
      </vt:variant>
      <vt:variant>
        <vt:i4>30</vt:i4>
      </vt:variant>
      <vt:variant>
        <vt:i4>0</vt:i4>
      </vt:variant>
      <vt:variant>
        <vt:i4>5</vt:i4>
      </vt:variant>
      <vt:variant>
        <vt:lpwstr>http://www.springerlink.com/content/k81374l430q2vx66/fulltext.pdf</vt:lpwstr>
      </vt:variant>
      <vt:variant>
        <vt:lpwstr/>
      </vt:variant>
      <vt:variant>
        <vt:i4>1638488</vt:i4>
      </vt:variant>
      <vt:variant>
        <vt:i4>27</vt:i4>
      </vt:variant>
      <vt:variant>
        <vt:i4>0</vt:i4>
      </vt:variant>
      <vt:variant>
        <vt:i4>5</vt:i4>
      </vt:variant>
      <vt:variant>
        <vt:lpwstr>http://www.springerlink.com/content/x363850694569t07/fulltext.pdf</vt:lpwstr>
      </vt:variant>
      <vt:variant>
        <vt:lpwstr/>
      </vt:variant>
      <vt:variant>
        <vt:i4>1638488</vt:i4>
      </vt:variant>
      <vt:variant>
        <vt:i4>24</vt:i4>
      </vt:variant>
      <vt:variant>
        <vt:i4>0</vt:i4>
      </vt:variant>
      <vt:variant>
        <vt:i4>5</vt:i4>
      </vt:variant>
      <vt:variant>
        <vt:lpwstr>http://www.springerlink.com/content/x363850694569t07/fulltext.pdf</vt:lpwstr>
      </vt:variant>
      <vt:variant>
        <vt:lpwstr/>
      </vt:variant>
      <vt:variant>
        <vt:i4>1835032</vt:i4>
      </vt:variant>
      <vt:variant>
        <vt:i4>21</vt:i4>
      </vt:variant>
      <vt:variant>
        <vt:i4>0</vt:i4>
      </vt:variant>
      <vt:variant>
        <vt:i4>5</vt:i4>
      </vt:variant>
      <vt:variant>
        <vt:lpwstr>http://www.springerlink.com/content/k81374l430q2vx66/fulltext.pdf</vt:lpwstr>
      </vt:variant>
      <vt:variant>
        <vt:lpwstr/>
      </vt:variant>
      <vt:variant>
        <vt:i4>2752621</vt:i4>
      </vt:variant>
      <vt:variant>
        <vt:i4>18</vt:i4>
      </vt:variant>
      <vt:variant>
        <vt:i4>0</vt:i4>
      </vt:variant>
      <vt:variant>
        <vt:i4>5</vt:i4>
      </vt:variant>
      <vt:variant>
        <vt:lpwstr>http://sis2.agr.gc.ca/cansis/publications/manuals/1995-6/intro.html</vt:lpwstr>
      </vt:variant>
      <vt:variant>
        <vt:lpwstr/>
      </vt:variant>
      <vt:variant>
        <vt:i4>1638485</vt:i4>
      </vt:variant>
      <vt:variant>
        <vt:i4>15</vt:i4>
      </vt:variant>
      <vt:variant>
        <vt:i4>0</vt:i4>
      </vt:variant>
      <vt:variant>
        <vt:i4>5</vt:i4>
      </vt:variant>
      <vt:variant>
        <vt:lpwstr>http://nlwis-snite2.agr.gc.ca/LSRS/index.jsp</vt:lpwstr>
      </vt:variant>
      <vt:variant>
        <vt:lpwstr/>
      </vt:variant>
      <vt:variant>
        <vt:i4>589901</vt:i4>
      </vt:variant>
      <vt:variant>
        <vt:i4>12</vt:i4>
      </vt:variant>
      <vt:variant>
        <vt:i4>0</vt:i4>
      </vt:variant>
      <vt:variant>
        <vt:i4>5</vt:i4>
      </vt:variant>
      <vt:variant>
        <vt:lpwstr>http://pubs.aic.ca/doi/pdf/10.4141/cjps71-053</vt:lpwstr>
      </vt:variant>
      <vt:variant>
        <vt:lpwstr/>
      </vt:variant>
      <vt:variant>
        <vt:i4>524361</vt:i4>
      </vt:variant>
      <vt:variant>
        <vt:i4>9</vt:i4>
      </vt:variant>
      <vt:variant>
        <vt:i4>0</vt:i4>
      </vt:variant>
      <vt:variant>
        <vt:i4>5</vt:i4>
      </vt:variant>
      <vt:variant>
        <vt:lpwstr>http://pubs.aic.ca/doi/pdf/10.4141/cjps65-051</vt:lpwstr>
      </vt:variant>
      <vt:variant>
        <vt:lpwstr/>
      </vt:variant>
      <vt:variant>
        <vt:i4>6422610</vt:i4>
      </vt:variant>
      <vt:variant>
        <vt:i4>6</vt:i4>
      </vt:variant>
      <vt:variant>
        <vt:i4>0</vt:i4>
      </vt:variant>
      <vt:variant>
        <vt:i4>5</vt:i4>
      </vt:variant>
      <vt:variant>
        <vt:lpwstr>http://sis.agr.gc.ca/cansis/publications/manuals/swimm/swimm_report.pdf</vt:lpwstr>
      </vt:variant>
      <vt:variant>
        <vt:lpwstr/>
      </vt:variant>
      <vt:variant>
        <vt:i4>1638485</vt:i4>
      </vt:variant>
      <vt:variant>
        <vt:i4>3</vt:i4>
      </vt:variant>
      <vt:variant>
        <vt:i4>0</vt:i4>
      </vt:variant>
      <vt:variant>
        <vt:i4>5</vt:i4>
      </vt:variant>
      <vt:variant>
        <vt:lpwstr>http://nlwis-snite2.agr.gc.ca/LSRS/index.jsp</vt:lpwstr>
      </vt:variant>
      <vt:variant>
        <vt:lpwstr/>
      </vt:variant>
      <vt:variant>
        <vt:i4>2752621</vt:i4>
      </vt:variant>
      <vt:variant>
        <vt:i4>0</vt:i4>
      </vt:variant>
      <vt:variant>
        <vt:i4>0</vt:i4>
      </vt:variant>
      <vt:variant>
        <vt:i4>5</vt:i4>
      </vt:variant>
      <vt:variant>
        <vt:lpwstr>http://sis2.agr.gc.ca/cansis/publications/manuals/1995-6/intro.html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ON USING ON-LINE CLIMATE INDICE TOOL (CIT)</dc:title>
  <dc:creator>Andy Bootsma</dc:creator>
  <cp:lastModifiedBy>Anon</cp:lastModifiedBy>
  <cp:revision>66</cp:revision>
  <cp:lastPrinted>2014-12-17T17:04:00Z</cp:lastPrinted>
  <dcterms:created xsi:type="dcterms:W3CDTF">2015-01-23T20:08:00Z</dcterms:created>
  <dcterms:modified xsi:type="dcterms:W3CDTF">2015-02-25T03:09:00Z</dcterms:modified>
</cp:coreProperties>
</file>