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0836" w14:textId="3C15AA1D" w:rsidR="007104EB" w:rsidRDefault="005F5AAD">
      <w:r>
        <w:rPr>
          <w:noProof/>
        </w:rPr>
        <w:drawing>
          <wp:anchor distT="0" distB="0" distL="114300" distR="114300" simplePos="0" relativeHeight="251661312" behindDoc="0" locked="0" layoutInCell="0" allowOverlap="1" wp14:anchorId="6AA0B4EA" wp14:editId="2A71FE82">
            <wp:simplePos x="0" y="0"/>
            <wp:positionH relativeFrom="page">
              <wp:posOffset>9277350</wp:posOffset>
            </wp:positionH>
            <wp:positionV relativeFrom="margin">
              <wp:posOffset>38100</wp:posOffset>
            </wp:positionV>
            <wp:extent cx="800100" cy="1003300"/>
            <wp:effectExtent l="0" t="0" r="0" b="6350"/>
            <wp:wrapThrough wrapText="bothSides">
              <wp:wrapPolygon edited="0">
                <wp:start x="0" y="0"/>
                <wp:lineTo x="0" y="21327"/>
                <wp:lineTo x="21086" y="21327"/>
                <wp:lineTo x="21086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00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0" allowOverlap="1" wp14:anchorId="32F29F7F" wp14:editId="478442B4">
            <wp:simplePos x="0" y="0"/>
            <wp:positionH relativeFrom="margin">
              <wp:posOffset>9525</wp:posOffset>
            </wp:positionH>
            <wp:positionV relativeFrom="margin">
              <wp:align>top</wp:align>
            </wp:positionV>
            <wp:extent cx="1266825" cy="1133475"/>
            <wp:effectExtent l="0" t="0" r="9525" b="9525"/>
            <wp:wrapThrough wrapText="bothSides">
              <wp:wrapPolygon edited="0">
                <wp:start x="0" y="0"/>
                <wp:lineTo x="0" y="21418"/>
                <wp:lineTo x="21438" y="21418"/>
                <wp:lineTo x="21438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8C939" w14:textId="262BFE1E" w:rsidR="005F5AAD" w:rsidRDefault="005F5AAD">
      <w:r>
        <w:rPr>
          <w:rFonts w:ascii="Calibri" w:hAnsi="Calibri" w:cs="Calibri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A543E7" wp14:editId="75241208">
                <wp:simplePos x="0" y="0"/>
                <wp:positionH relativeFrom="margin">
                  <wp:posOffset>1847850</wp:posOffset>
                </wp:positionH>
                <wp:positionV relativeFrom="paragraph">
                  <wp:posOffset>9525</wp:posOffset>
                </wp:positionV>
                <wp:extent cx="6515100" cy="428625"/>
                <wp:effectExtent l="0" t="0" r="0" b="952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FEE565" w14:textId="77777777" w:rsidR="005F5AAD" w:rsidRPr="005F5AAD" w:rsidRDefault="005F5AAD" w:rsidP="005F5AA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F5AA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SCENARIO PEDAGOGIQUE DETAILLE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A543E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45.5pt;margin-top:.75pt;width:513pt;height:33.7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" fillcolor="white [3201]" stroked="f" strokeweight=".5pt">
                <v:textbox>
                  <w:txbxContent>
                    <w:p w14:paraId="24FEE565" w14:textId="77777777" w:rsidR="005F5AAD" w:rsidRPr="005F5AAD" w:rsidRDefault="005F5AAD" w:rsidP="005F5AA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F5AAD">
                        <w:rPr>
                          <w:b/>
                          <w:bCs/>
                          <w:sz w:val="32"/>
                          <w:szCs w:val="32"/>
                        </w:rPr>
                        <w:t>SCENARIO PEDAGOGIQUE DETAILLE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56B03D" w14:textId="14D0B127" w:rsidR="005F5AAD" w:rsidRDefault="005F5AAD"/>
    <w:p w14:paraId="1ACB250D" w14:textId="72FD0F9A" w:rsidR="0092796A" w:rsidRPr="00612BBF" w:rsidRDefault="0092796A" w:rsidP="0092796A">
      <w:pPr>
        <w:rPr>
          <w:b/>
          <w:bCs/>
          <w:color w:val="FF0000"/>
          <w:sz w:val="28"/>
          <w:szCs w:val="28"/>
        </w:rPr>
      </w:pPr>
      <w:r w:rsidRPr="00612BBF">
        <w:rPr>
          <w:sz w:val="28"/>
          <w:szCs w:val="28"/>
        </w:rPr>
        <w:t xml:space="preserve">         </w:t>
      </w:r>
      <w:r w:rsidRPr="00612BBF">
        <w:rPr>
          <w:b/>
          <w:bCs/>
          <w:color w:val="FF0000"/>
          <w:sz w:val="28"/>
          <w:szCs w:val="28"/>
        </w:rPr>
        <w:t xml:space="preserve">TITRE DE LA FORMATION : </w:t>
      </w:r>
      <w:r w:rsidR="004C1F6F" w:rsidRPr="00612BBF">
        <w:rPr>
          <w:rFonts w:ascii="Calibri" w:hAnsi="Calibri" w:cs="Calibri"/>
          <w:b/>
          <w:bCs/>
          <w:color w:val="FC0828"/>
          <w:sz w:val="28"/>
          <w:szCs w:val="28"/>
        </w:rPr>
        <w:t>DT AMELIORER LA CONDUITE DE SES PRAIRIES EN ELEVAGE</w:t>
      </w:r>
    </w:p>
    <w:p w14:paraId="69E5AF5C" w14:textId="77777777" w:rsidR="00612BBF" w:rsidRDefault="00612BBF" w:rsidP="00612BBF">
      <w:pPr>
        <w:spacing w:before="120"/>
        <w:rPr>
          <w:b/>
          <w:bCs/>
        </w:rPr>
      </w:pPr>
    </w:p>
    <w:p w14:paraId="6CDE112E" w14:textId="360E9E8F" w:rsidR="00474960" w:rsidRDefault="00D63F0F" w:rsidP="00612BBF">
      <w:pPr>
        <w:spacing w:before="120"/>
      </w:pPr>
      <w:proofErr w:type="gramStart"/>
      <w:r>
        <w:rPr>
          <w:b/>
          <w:bCs/>
        </w:rPr>
        <w:t xml:space="preserve">OBJECTIFS </w:t>
      </w:r>
      <w:r w:rsidR="00474960" w:rsidRPr="00474960">
        <w:rPr>
          <w:b/>
          <w:bCs/>
        </w:rPr>
        <w:t xml:space="preserve"> de</w:t>
      </w:r>
      <w:proofErr w:type="gramEnd"/>
      <w:r w:rsidR="00474960" w:rsidRPr="00474960">
        <w:rPr>
          <w:b/>
          <w:bCs/>
        </w:rPr>
        <w:t xml:space="preserve"> la formation :</w:t>
      </w:r>
      <w:r w:rsidR="00474960">
        <w:t xml:space="preserve"> </w:t>
      </w:r>
      <w:r w:rsidR="008D6AD0">
        <w:t>à</w:t>
      </w:r>
      <w:r w:rsidR="00474960">
        <w:t xml:space="preserve"> la fin de la formation, le participant …. (ver</w:t>
      </w:r>
      <w:r>
        <w:t>b</w:t>
      </w:r>
      <w:r w:rsidR="00474960">
        <w:t xml:space="preserve">es d’action </w:t>
      </w:r>
      <w:r>
        <w:t>évaluables)</w:t>
      </w:r>
    </w:p>
    <w:p w14:paraId="5D2ACFCC" w14:textId="240F76DB" w:rsidR="00F96BD1" w:rsidRDefault="00F96BD1">
      <w:r>
        <w:t>-</w:t>
      </w:r>
      <w:r w:rsidR="004C1F6F" w:rsidRPr="004C1F6F">
        <w:t xml:space="preserve"> Calculer le rendement en herbe valorisée sur son exploitation </w:t>
      </w:r>
      <w:r w:rsidR="004C1F6F" w:rsidRPr="004C1F6F">
        <w:br/>
      </w:r>
      <w:r w:rsidR="004C1F6F">
        <w:t xml:space="preserve">- </w:t>
      </w:r>
      <w:r w:rsidR="004C1F6F" w:rsidRPr="004C1F6F">
        <w:t xml:space="preserve">Organiser son parcellaire et gérer le calendrier de pâturage </w:t>
      </w:r>
      <w:r w:rsidR="004C1F6F" w:rsidRPr="004C1F6F">
        <w:br/>
      </w:r>
      <w:r w:rsidR="004C1F6F">
        <w:t xml:space="preserve">- </w:t>
      </w:r>
      <w:r w:rsidR="004C1F6F" w:rsidRPr="004C1F6F">
        <w:t xml:space="preserve">Choisir les espèces </w:t>
      </w:r>
      <w:proofErr w:type="spellStart"/>
      <w:r w:rsidR="004C1F6F" w:rsidRPr="004C1F6F">
        <w:t>prairiales</w:t>
      </w:r>
      <w:proofErr w:type="spellEnd"/>
      <w:r w:rsidR="004C1F6F" w:rsidRPr="004C1F6F">
        <w:t xml:space="preserve"> adaptées à ses pratiques et à son contexte pédoclimatique </w:t>
      </w:r>
      <w:r w:rsidR="004C1F6F" w:rsidRPr="004C1F6F">
        <w:br/>
      </w:r>
      <w:r w:rsidR="004C1F6F">
        <w:t xml:space="preserve">- </w:t>
      </w:r>
      <w:r w:rsidR="004C1F6F" w:rsidRPr="004C1F6F">
        <w:t>Gérer la fertilisation PK de ses prairies</w:t>
      </w:r>
    </w:p>
    <w:p w14:paraId="4C626EEF" w14:textId="316F5E95" w:rsidR="004C1F6F" w:rsidRDefault="008D6AD0" w:rsidP="00DC61D5">
      <w:pPr>
        <w:rPr>
          <w:b/>
          <w:bCs/>
          <w:sz w:val="24"/>
          <w:szCs w:val="24"/>
        </w:rPr>
      </w:pPr>
      <w:r w:rsidRPr="008D6AD0">
        <w:rPr>
          <w:b/>
          <w:bCs/>
          <w:sz w:val="24"/>
          <w:szCs w:val="24"/>
        </w:rPr>
        <w:t>Responsable</w:t>
      </w:r>
      <w:r w:rsidR="004C1F6F">
        <w:rPr>
          <w:b/>
          <w:bCs/>
          <w:sz w:val="24"/>
          <w:szCs w:val="24"/>
        </w:rPr>
        <w:t>s</w:t>
      </w:r>
      <w:r w:rsidRPr="008D6AD0">
        <w:rPr>
          <w:b/>
          <w:bCs/>
          <w:sz w:val="24"/>
          <w:szCs w:val="24"/>
        </w:rPr>
        <w:t xml:space="preserve"> de stage</w:t>
      </w:r>
      <w:r w:rsidR="004C1F6F">
        <w:rPr>
          <w:b/>
          <w:bCs/>
          <w:sz w:val="24"/>
          <w:szCs w:val="24"/>
        </w:rPr>
        <w:t>s et intervenants</w:t>
      </w:r>
      <w:r w:rsidRPr="008D6AD0">
        <w:rPr>
          <w:b/>
          <w:bCs/>
          <w:sz w:val="24"/>
          <w:szCs w:val="24"/>
        </w:rPr>
        <w:t> :</w:t>
      </w:r>
      <w:r w:rsidR="00DC61D5">
        <w:rPr>
          <w:b/>
          <w:bCs/>
          <w:sz w:val="24"/>
          <w:szCs w:val="24"/>
        </w:rPr>
        <w:t xml:space="preserve">     </w:t>
      </w:r>
      <w:proofErr w:type="spellStart"/>
      <w:r w:rsidR="004C1F6F">
        <w:rPr>
          <w:b/>
          <w:bCs/>
          <w:sz w:val="24"/>
          <w:szCs w:val="24"/>
        </w:rPr>
        <w:t>Gregoire</w:t>
      </w:r>
      <w:proofErr w:type="spellEnd"/>
      <w:r w:rsidR="004C1F6F">
        <w:rPr>
          <w:b/>
          <w:bCs/>
          <w:sz w:val="24"/>
          <w:szCs w:val="24"/>
        </w:rPr>
        <w:t xml:space="preserve"> DUFOUR</w:t>
      </w:r>
    </w:p>
    <w:p w14:paraId="07762B83" w14:textId="55D314F6" w:rsidR="00DC61D5" w:rsidRPr="008D6AD0" w:rsidRDefault="00DC61D5" w:rsidP="00DC61D5">
      <w:pPr>
        <w:rPr>
          <w:b/>
          <w:bCs/>
        </w:rPr>
      </w:pPr>
      <w:proofErr w:type="gramStart"/>
      <w:r w:rsidRPr="008D6AD0">
        <w:rPr>
          <w:b/>
          <w:bCs/>
          <w:sz w:val="24"/>
          <w:szCs w:val="24"/>
        </w:rPr>
        <w:t>Durée </w:t>
      </w:r>
      <w:r>
        <w:rPr>
          <w:b/>
          <w:bCs/>
          <w:sz w:val="24"/>
          <w:szCs w:val="24"/>
        </w:rPr>
        <w:t xml:space="preserve"> (</w:t>
      </w:r>
      <w:proofErr w:type="gramEnd"/>
      <w:r>
        <w:rPr>
          <w:b/>
          <w:bCs/>
          <w:sz w:val="24"/>
          <w:szCs w:val="24"/>
        </w:rPr>
        <w:t xml:space="preserve">heures) </w:t>
      </w:r>
      <w:r w:rsidRPr="008D6AD0">
        <w:rPr>
          <w:b/>
          <w:bCs/>
          <w:sz w:val="24"/>
          <w:szCs w:val="24"/>
        </w:rPr>
        <w:t xml:space="preserve">:      </w:t>
      </w:r>
      <w:r w:rsidR="004C1F6F">
        <w:rPr>
          <w:b/>
          <w:bCs/>
          <w:sz w:val="24"/>
          <w:szCs w:val="24"/>
        </w:rPr>
        <w:t xml:space="preserve">14 h en collectif </w:t>
      </w:r>
      <w:r w:rsidR="00F50C3F">
        <w:rPr>
          <w:b/>
          <w:bCs/>
          <w:sz w:val="24"/>
          <w:szCs w:val="24"/>
        </w:rPr>
        <w:t xml:space="preserve">+ </w:t>
      </w:r>
      <w:r w:rsidR="004C1F6F">
        <w:rPr>
          <w:b/>
          <w:bCs/>
          <w:sz w:val="24"/>
          <w:szCs w:val="24"/>
        </w:rPr>
        <w:t>3 h d’entretien individualisé</w:t>
      </w:r>
      <w:r w:rsidRPr="008D6AD0">
        <w:rPr>
          <w:b/>
          <w:bCs/>
          <w:sz w:val="24"/>
          <w:szCs w:val="24"/>
        </w:rPr>
        <w:t xml:space="preserve"> </w:t>
      </w:r>
    </w:p>
    <w:p w14:paraId="1735215D" w14:textId="77777777" w:rsidR="00612BBF" w:rsidRDefault="00474960" w:rsidP="00612BBF">
      <w:pPr>
        <w:spacing w:before="120" w:after="240"/>
        <w:rPr>
          <w:rFonts w:ascii="SansSerif" w:hAnsi="SansSerif" w:cs="SansSerif"/>
          <w:color w:val="5C5C5C"/>
        </w:rPr>
      </w:pPr>
      <w:r w:rsidRPr="00C0343C">
        <w:rPr>
          <w:rFonts w:ascii="SansSerif" w:hAnsi="SansSerif" w:cs="SansSerif"/>
          <w:b/>
          <w:bCs/>
          <w:color w:val="5C5C5C"/>
        </w:rPr>
        <w:t>- Public cible :</w:t>
      </w:r>
      <w:r w:rsidRPr="00C0343C">
        <w:rPr>
          <w:rFonts w:ascii="SansSerif" w:hAnsi="SansSerif" w:cs="SansSerif"/>
          <w:color w:val="5C5C5C"/>
        </w:rPr>
        <w:t xml:space="preserve"> </w:t>
      </w:r>
      <w:r w:rsidR="004C1F6F" w:rsidRPr="004C1F6F">
        <w:rPr>
          <w:rFonts w:ascii="SansSerif" w:hAnsi="SansSerif" w:cs="SansSerif"/>
          <w:color w:val="5C5C5C"/>
        </w:rPr>
        <w:t>Eleveurs des Pays de la Loire</w:t>
      </w:r>
      <w:r w:rsidR="004C1F6F">
        <w:rPr>
          <w:rFonts w:ascii="SansSerif" w:hAnsi="SansSerif" w:cs="SansSerif"/>
          <w:color w:val="5C5C5C"/>
        </w:rPr>
        <w:t xml:space="preserve"> et en </w:t>
      </w:r>
      <w:proofErr w:type="spellStart"/>
      <w:r w:rsidR="004C1F6F">
        <w:rPr>
          <w:rFonts w:ascii="SansSerif" w:hAnsi="SansSerif" w:cs="SansSerif"/>
          <w:color w:val="5C5C5C"/>
        </w:rPr>
        <w:t>priorié</w:t>
      </w:r>
      <w:proofErr w:type="spellEnd"/>
      <w:r w:rsidR="004C1F6F">
        <w:rPr>
          <w:rFonts w:ascii="SansSerif" w:hAnsi="SansSerif" w:cs="SansSerif"/>
          <w:color w:val="5C5C5C"/>
        </w:rPr>
        <w:t xml:space="preserve"> ceux ayant un dossier </w:t>
      </w:r>
      <w:proofErr w:type="gramStart"/>
      <w:r w:rsidR="004C1F6F">
        <w:rPr>
          <w:rFonts w:ascii="SansSerif" w:hAnsi="SansSerif" w:cs="SansSerif"/>
          <w:color w:val="5C5C5C"/>
        </w:rPr>
        <w:t>PCAE</w:t>
      </w:r>
      <w:r w:rsidR="00612BBF">
        <w:rPr>
          <w:rFonts w:ascii="SansSerif" w:hAnsi="SansSerif" w:cs="SansSerif"/>
          <w:color w:val="5C5C5C"/>
        </w:rPr>
        <w:t xml:space="preserve">  </w:t>
      </w:r>
      <w:r w:rsidR="00612BBF" w:rsidRPr="00C0343C">
        <w:rPr>
          <w:rFonts w:ascii="SansSerif" w:hAnsi="SansSerif" w:cs="SansSerif"/>
          <w:b/>
          <w:bCs/>
          <w:color w:val="5C5C5C"/>
        </w:rPr>
        <w:t>-</w:t>
      </w:r>
      <w:proofErr w:type="gramEnd"/>
      <w:r w:rsidR="00612BBF" w:rsidRPr="00C0343C">
        <w:rPr>
          <w:rFonts w:ascii="SansSerif" w:hAnsi="SansSerif" w:cs="SansSerif"/>
          <w:b/>
          <w:bCs/>
          <w:color w:val="5C5C5C"/>
        </w:rPr>
        <w:t xml:space="preserve"> </w:t>
      </w:r>
      <w:proofErr w:type="spellStart"/>
      <w:r w:rsidR="00612BBF" w:rsidRPr="00C0343C">
        <w:rPr>
          <w:rFonts w:ascii="SansSerif" w:hAnsi="SansSerif" w:cs="SansSerif"/>
          <w:b/>
          <w:bCs/>
          <w:color w:val="5C5C5C"/>
        </w:rPr>
        <w:t>Pré-requis</w:t>
      </w:r>
      <w:proofErr w:type="spellEnd"/>
      <w:r w:rsidR="00612BBF" w:rsidRPr="00C0343C">
        <w:rPr>
          <w:rFonts w:ascii="SansSerif" w:hAnsi="SansSerif" w:cs="SansSerif"/>
          <w:b/>
          <w:bCs/>
          <w:color w:val="5C5C5C"/>
        </w:rPr>
        <w:t xml:space="preserve"> :</w:t>
      </w:r>
      <w:r w:rsidR="00612BBF" w:rsidRPr="00C0343C">
        <w:rPr>
          <w:rFonts w:ascii="SansSerif" w:hAnsi="SansSerif" w:cs="SansSerif"/>
          <w:color w:val="5C5C5C"/>
        </w:rPr>
        <w:t xml:space="preserve"> </w:t>
      </w:r>
      <w:r w:rsidR="00612BBF">
        <w:rPr>
          <w:rFonts w:ascii="SansSerif" w:hAnsi="SansSerif" w:cs="SansSerif"/>
          <w:color w:val="5C5C5C"/>
        </w:rPr>
        <w:t>aucun</w:t>
      </w:r>
    </w:p>
    <w:p w14:paraId="28E3F739" w14:textId="51B1F483" w:rsidR="005F5AAD" w:rsidRPr="00612BBF" w:rsidRDefault="00612BBF" w:rsidP="00612BB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</w:t>
      </w:r>
      <w:r w:rsidR="00131F0B" w:rsidRPr="00612BBF">
        <w:rPr>
          <w:b/>
          <w:bCs/>
          <w:sz w:val="28"/>
          <w:szCs w:val="28"/>
        </w:rPr>
        <w:t>1</w:t>
      </w:r>
    </w:p>
    <w:tbl>
      <w:tblPr>
        <w:tblStyle w:val="Grilledutableau"/>
        <w:tblpPr w:leftFromText="141" w:rightFromText="141" w:vertAnchor="text" w:horzAnchor="margin" w:tblpY="363"/>
        <w:tblW w:w="15021" w:type="dxa"/>
        <w:tblLook w:val="04A0" w:firstRow="1" w:lastRow="0" w:firstColumn="1" w:lastColumn="0" w:noHBand="0" w:noVBand="1"/>
      </w:tblPr>
      <w:tblGrid>
        <w:gridCol w:w="437"/>
        <w:gridCol w:w="845"/>
        <w:gridCol w:w="2864"/>
        <w:gridCol w:w="4914"/>
        <w:gridCol w:w="3857"/>
        <w:gridCol w:w="2104"/>
      </w:tblGrid>
      <w:tr w:rsidR="004C1F6F" w:rsidRPr="00612BBF" w14:paraId="3A5A8DA8" w14:textId="77777777" w:rsidTr="00612BBF">
        <w:tc>
          <w:tcPr>
            <w:tcW w:w="421" w:type="dxa"/>
            <w:shd w:val="clear" w:color="auto" w:fill="FBE4D5" w:themeFill="accent2" w:themeFillTint="33"/>
            <w:vAlign w:val="center"/>
          </w:tcPr>
          <w:p w14:paraId="458E16C1" w14:textId="48C991BE" w:rsidR="004C1F6F" w:rsidRPr="00612BBF" w:rsidRDefault="00612BBF" w:rsidP="005F5AAD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N°</w:t>
            </w:r>
          </w:p>
        </w:tc>
        <w:tc>
          <w:tcPr>
            <w:tcW w:w="708" w:type="dxa"/>
            <w:shd w:val="clear" w:color="auto" w:fill="FBE4D5" w:themeFill="accent2" w:themeFillTint="33"/>
            <w:vAlign w:val="center"/>
          </w:tcPr>
          <w:p w14:paraId="770BCC7E" w14:textId="77777777" w:rsidR="004C1F6F" w:rsidRPr="00612BBF" w:rsidRDefault="004C1F6F" w:rsidP="005F5AAD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Durée</w:t>
            </w:r>
          </w:p>
        </w:tc>
        <w:tc>
          <w:tcPr>
            <w:tcW w:w="2896" w:type="dxa"/>
            <w:shd w:val="clear" w:color="auto" w:fill="FBE4D5" w:themeFill="accent2" w:themeFillTint="33"/>
            <w:vAlign w:val="center"/>
          </w:tcPr>
          <w:p w14:paraId="1AB0EA92" w14:textId="77777777" w:rsidR="004C1F6F" w:rsidRPr="00612BBF" w:rsidRDefault="004C1F6F" w:rsidP="005F5AAD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Objectifs pédagogiques</w:t>
            </w:r>
          </w:p>
        </w:tc>
        <w:tc>
          <w:tcPr>
            <w:tcW w:w="4987" w:type="dxa"/>
            <w:shd w:val="clear" w:color="auto" w:fill="FBE4D5" w:themeFill="accent2" w:themeFillTint="33"/>
            <w:vAlign w:val="center"/>
          </w:tcPr>
          <w:p w14:paraId="1023B2FE" w14:textId="77777777" w:rsidR="004C1F6F" w:rsidRPr="00612BBF" w:rsidRDefault="004C1F6F" w:rsidP="005F5AAD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Contenu</w:t>
            </w:r>
          </w:p>
        </w:tc>
        <w:tc>
          <w:tcPr>
            <w:tcW w:w="3905" w:type="dxa"/>
            <w:shd w:val="clear" w:color="auto" w:fill="FBE4D5" w:themeFill="accent2" w:themeFillTint="33"/>
            <w:vAlign w:val="center"/>
          </w:tcPr>
          <w:p w14:paraId="4496667B" w14:textId="77777777" w:rsidR="004C1F6F" w:rsidRPr="00612BBF" w:rsidRDefault="004C1F6F" w:rsidP="005F5AAD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Méthodes pédagogiques</w:t>
            </w:r>
          </w:p>
        </w:tc>
        <w:tc>
          <w:tcPr>
            <w:tcW w:w="2104" w:type="dxa"/>
            <w:shd w:val="clear" w:color="auto" w:fill="FBE4D5" w:themeFill="accent2" w:themeFillTint="33"/>
            <w:vAlign w:val="center"/>
          </w:tcPr>
          <w:p w14:paraId="6830FCAE" w14:textId="77777777" w:rsidR="004C1F6F" w:rsidRPr="00612BBF" w:rsidRDefault="004C1F6F" w:rsidP="005F5AAD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Modalités d’évaluation</w:t>
            </w:r>
          </w:p>
        </w:tc>
      </w:tr>
      <w:tr w:rsidR="004C1F6F" w:rsidRPr="00612BBF" w14:paraId="44B180DD" w14:textId="77777777" w:rsidTr="00612BBF">
        <w:tc>
          <w:tcPr>
            <w:tcW w:w="421" w:type="dxa"/>
            <w:vAlign w:val="center"/>
          </w:tcPr>
          <w:p w14:paraId="3EF935D5" w14:textId="77777777" w:rsidR="004C1F6F" w:rsidRPr="00612BBF" w:rsidRDefault="004C1F6F" w:rsidP="005F5AAD">
            <w:pPr>
              <w:jc w:val="center"/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8" w:type="dxa"/>
            <w:vAlign w:val="center"/>
          </w:tcPr>
          <w:p w14:paraId="7992F103" w14:textId="5B74C469" w:rsidR="004C1F6F" w:rsidRPr="00612BBF" w:rsidRDefault="004C1F6F" w:rsidP="005F5AAD">
            <w:pPr>
              <w:jc w:val="center"/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9h30-10’</w:t>
            </w:r>
          </w:p>
        </w:tc>
        <w:tc>
          <w:tcPr>
            <w:tcW w:w="2896" w:type="dxa"/>
          </w:tcPr>
          <w:p w14:paraId="1534E89E" w14:textId="77777777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Accueil des stagiaires</w:t>
            </w:r>
          </w:p>
          <w:p w14:paraId="0781D26F" w14:textId="71247DB0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612BBF">
              <w:rPr>
                <w:rFonts w:ascii="Calibri" w:hAnsi="Calibri" w:cs="Calibri"/>
                <w:color w:val="000000"/>
              </w:rPr>
              <w:t>présentation</w:t>
            </w:r>
            <w:proofErr w:type="gramEnd"/>
            <w:r w:rsidRPr="00612BBF">
              <w:rPr>
                <w:rFonts w:ascii="Calibri" w:hAnsi="Calibri" w:cs="Calibri"/>
                <w:color w:val="000000"/>
              </w:rPr>
              <w:t xml:space="preserve"> du programme</w:t>
            </w:r>
          </w:p>
          <w:p w14:paraId="3BF03B8F" w14:textId="77777777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</w:p>
          <w:p w14:paraId="29CCB7DD" w14:textId="49C9418D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87" w:type="dxa"/>
          </w:tcPr>
          <w:p w14:paraId="2DB6512F" w14:textId="77777777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Aspects administratifs</w:t>
            </w:r>
          </w:p>
          <w:p w14:paraId="46553EE2" w14:textId="77777777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Ecoute des attentes</w:t>
            </w:r>
          </w:p>
          <w:p w14:paraId="4F5A3087" w14:textId="77777777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Evaluation des acquis en début de formation</w:t>
            </w:r>
          </w:p>
        </w:tc>
        <w:tc>
          <w:tcPr>
            <w:tcW w:w="3905" w:type="dxa"/>
          </w:tcPr>
          <w:p w14:paraId="7492BD81" w14:textId="77777777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Apports et remise questionnaire partie 1 comment vous situez vous par rapport aux objectifs de la formation</w:t>
            </w:r>
          </w:p>
          <w:p w14:paraId="52048F5F" w14:textId="3FE9FDB9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Présentation du set pédagogique</w:t>
            </w:r>
          </w:p>
        </w:tc>
        <w:tc>
          <w:tcPr>
            <w:tcW w:w="2104" w:type="dxa"/>
          </w:tcPr>
          <w:p w14:paraId="64164066" w14:textId="77777777" w:rsidR="004C1F6F" w:rsidRPr="00612BBF" w:rsidRDefault="004C1F6F" w:rsidP="005F5AAD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Questionnaire d’évaluation partie « en début de formation »</w:t>
            </w:r>
          </w:p>
        </w:tc>
      </w:tr>
      <w:tr w:rsidR="004C1F6F" w:rsidRPr="00612BBF" w14:paraId="7B7A14A7" w14:textId="77777777" w:rsidTr="00612BBF">
        <w:tc>
          <w:tcPr>
            <w:tcW w:w="421" w:type="dxa"/>
            <w:vAlign w:val="center"/>
          </w:tcPr>
          <w:p w14:paraId="68A98921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08" w:type="dxa"/>
            <w:vAlign w:val="center"/>
          </w:tcPr>
          <w:p w14:paraId="672B6AA9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9h40-9h 45</w:t>
            </w:r>
          </w:p>
          <w:p w14:paraId="4AFEB7F1" w14:textId="67FE655B" w:rsidR="004C1F6F" w:rsidRPr="00612BBF" w:rsidRDefault="00612BB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15’</w:t>
            </w:r>
          </w:p>
        </w:tc>
        <w:tc>
          <w:tcPr>
            <w:tcW w:w="2896" w:type="dxa"/>
          </w:tcPr>
          <w:p w14:paraId="48E4A89F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La démarche de transition</w:t>
            </w:r>
          </w:p>
          <w:p w14:paraId="28E3632E" w14:textId="4EF6B45B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Identifier les intérêts des prairies dans le système d'exploitation</w:t>
            </w:r>
          </w:p>
        </w:tc>
        <w:tc>
          <w:tcPr>
            <w:tcW w:w="4987" w:type="dxa"/>
          </w:tcPr>
          <w:p w14:paraId="3192852B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Présentation de la démarche de transition : importance de la problématique et AI</w:t>
            </w:r>
          </w:p>
          <w:p w14:paraId="5D0B986A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Positionner la formation dans une approche globale : agir sur l'</w:t>
            </w:r>
            <w:proofErr w:type="spellStart"/>
            <w:r w:rsidRPr="00612BBF">
              <w:rPr>
                <w:rFonts w:ascii="Calibri" w:hAnsi="Calibri" w:cs="Calibri"/>
                <w:color w:val="000000"/>
              </w:rPr>
              <w:t>agro-écologie</w:t>
            </w:r>
            <w:proofErr w:type="spellEnd"/>
            <w:r w:rsidRPr="00612BBF"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 w:rsidRPr="00612BBF">
              <w:rPr>
                <w:rFonts w:ascii="Calibri" w:hAnsi="Calibri" w:cs="Calibri"/>
                <w:color w:val="000000"/>
              </w:rPr>
              <w:t>a</w:t>
            </w:r>
            <w:proofErr w:type="gramEnd"/>
            <w:r w:rsidRPr="00612BBF">
              <w:rPr>
                <w:rFonts w:ascii="Calibri" w:hAnsi="Calibri" w:cs="Calibri"/>
                <w:color w:val="000000"/>
              </w:rPr>
              <w:t xml:space="preserve"> des conséquences sur l'ensemble de l'exploitation</w:t>
            </w:r>
          </w:p>
          <w:p w14:paraId="20E2F386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Intérêts des prairies :</w:t>
            </w:r>
          </w:p>
          <w:p w14:paraId="3DA52D6D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- intérêts agronomiques de la </w:t>
            </w:r>
            <w:proofErr w:type="gramStart"/>
            <w:r w:rsidRPr="00612BBF">
              <w:rPr>
                <w:rFonts w:ascii="Calibri" w:hAnsi="Calibri" w:cs="Calibri"/>
                <w:color w:val="000000"/>
              </w:rPr>
              <w:t>prairie:</w:t>
            </w:r>
            <w:proofErr w:type="gramEnd"/>
            <w:r w:rsidRPr="00612BBF">
              <w:rPr>
                <w:rFonts w:ascii="Calibri" w:hAnsi="Calibri" w:cs="Calibri"/>
                <w:color w:val="000000"/>
              </w:rPr>
              <w:t xml:space="preserve"> place dans la rotation</w:t>
            </w:r>
          </w:p>
          <w:p w14:paraId="04CC8EF6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lastRenderedPageBreak/>
              <w:t xml:space="preserve">- intérêts zootechniques de la </w:t>
            </w:r>
            <w:proofErr w:type="gramStart"/>
            <w:r w:rsidRPr="00612BBF">
              <w:rPr>
                <w:rFonts w:ascii="Calibri" w:hAnsi="Calibri" w:cs="Calibri"/>
                <w:color w:val="000000"/>
              </w:rPr>
              <w:t>prairie:</w:t>
            </w:r>
            <w:proofErr w:type="gramEnd"/>
            <w:r w:rsidRPr="00612BBF">
              <w:rPr>
                <w:rFonts w:ascii="Calibri" w:hAnsi="Calibri" w:cs="Calibri"/>
                <w:color w:val="000000"/>
              </w:rPr>
              <w:t xml:space="preserve"> valeurs alimentaires</w:t>
            </w:r>
          </w:p>
          <w:p w14:paraId="3660B241" w14:textId="3695171C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- intérêts économiques de la </w:t>
            </w:r>
            <w:proofErr w:type="gramStart"/>
            <w:r w:rsidRPr="00612BBF">
              <w:rPr>
                <w:rFonts w:ascii="Calibri" w:hAnsi="Calibri" w:cs="Calibri"/>
                <w:color w:val="000000"/>
              </w:rPr>
              <w:t>prairie:</w:t>
            </w:r>
            <w:proofErr w:type="gramEnd"/>
            <w:r w:rsidRPr="00612BBF">
              <w:rPr>
                <w:rFonts w:ascii="Calibri" w:hAnsi="Calibri" w:cs="Calibri"/>
                <w:color w:val="000000"/>
              </w:rPr>
              <w:t xml:space="preserve"> maîtrise du coût alimentaire, autonomie alimentaire</w:t>
            </w:r>
          </w:p>
        </w:tc>
        <w:tc>
          <w:tcPr>
            <w:tcW w:w="3905" w:type="dxa"/>
          </w:tcPr>
          <w:p w14:paraId="1B597ADC" w14:textId="77777777" w:rsidR="00612BBF" w:rsidRPr="00612BBF" w:rsidRDefault="00612BBF" w:rsidP="004C1F6F">
            <w:pPr>
              <w:rPr>
                <w:rFonts w:ascii="Calibri" w:hAnsi="Calibri" w:cs="Calibri"/>
                <w:color w:val="000000"/>
              </w:rPr>
            </w:pPr>
          </w:p>
          <w:p w14:paraId="32750CB0" w14:textId="1305631C" w:rsidR="00612BBF" w:rsidRPr="00612BBF" w:rsidRDefault="00612BB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Diapo Démarche de transition</w:t>
            </w:r>
          </w:p>
          <w:p w14:paraId="2C414BC4" w14:textId="02B9F192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Apports du formateur - Echanges - méthode du QQOCOQP</w:t>
            </w:r>
          </w:p>
          <w:p w14:paraId="36A33996" w14:textId="564F1186" w:rsidR="00131F0B" w:rsidRPr="00612BBF" w:rsidRDefault="00131F0B" w:rsidP="004C1F6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04" w:type="dxa"/>
          </w:tcPr>
          <w:p w14:paraId="7ACF3D92" w14:textId="32602722" w:rsidR="004C1F6F" w:rsidRPr="00612BBF" w:rsidRDefault="00131F0B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Citer les intérêts à développer/valoriser les prairies sur l'exploitation</w:t>
            </w:r>
            <w:r w:rsidRPr="00612BBF">
              <w:rPr>
                <w:rFonts w:ascii="Calibri" w:hAnsi="Calibri" w:cs="Calibri"/>
                <w:color w:val="000000"/>
              </w:rPr>
              <w:br/>
              <w:t>les échanges seront le support de l'évaluation</w:t>
            </w:r>
          </w:p>
        </w:tc>
      </w:tr>
      <w:tr w:rsidR="00612BBF" w:rsidRPr="00612BBF" w14:paraId="5015A38D" w14:textId="77777777" w:rsidTr="00612BBF">
        <w:trPr>
          <w:trHeight w:val="2684"/>
        </w:trPr>
        <w:tc>
          <w:tcPr>
            <w:tcW w:w="421" w:type="dxa"/>
            <w:shd w:val="clear" w:color="auto" w:fill="FFFFFF" w:themeFill="background1"/>
            <w:vAlign w:val="center"/>
          </w:tcPr>
          <w:p w14:paraId="15774C5F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7EFE280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9h45- 11h15</w:t>
            </w:r>
          </w:p>
          <w:p w14:paraId="1CB99C2D" w14:textId="5826046C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1h30</w:t>
            </w:r>
          </w:p>
        </w:tc>
        <w:tc>
          <w:tcPr>
            <w:tcW w:w="2896" w:type="dxa"/>
            <w:shd w:val="clear" w:color="auto" w:fill="FFFFFF" w:themeFill="background1"/>
          </w:tcPr>
          <w:p w14:paraId="61BCBEED" w14:textId="77777777" w:rsidR="00872EB2" w:rsidRPr="00612BBF" w:rsidRDefault="004C1F6F" w:rsidP="001B791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Savoir calculer le rendement en herbe valorisé sur son exploitation</w:t>
            </w:r>
          </w:p>
          <w:p w14:paraId="17A91EA7" w14:textId="24A98803" w:rsidR="004C1F6F" w:rsidRPr="00612BBF" w:rsidRDefault="004C1F6F" w:rsidP="001B791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 w:rsidRPr="00612BBF">
              <w:rPr>
                <w:rFonts w:ascii="Calibri" w:hAnsi="Calibri" w:cs="Calibri"/>
                <w:color w:val="000000"/>
              </w:rPr>
              <w:t>lister</w:t>
            </w:r>
            <w:proofErr w:type="gramEnd"/>
            <w:r w:rsidRPr="00612BBF">
              <w:rPr>
                <w:rFonts w:ascii="Calibri" w:hAnsi="Calibri" w:cs="Calibri"/>
                <w:color w:val="000000"/>
              </w:rPr>
              <w:t xml:space="preserve"> des pistes d'amélioration du rendement valorisé</w:t>
            </w:r>
          </w:p>
        </w:tc>
        <w:tc>
          <w:tcPr>
            <w:tcW w:w="4987" w:type="dxa"/>
            <w:shd w:val="clear" w:color="auto" w:fill="FFFFFF" w:themeFill="background1"/>
          </w:tcPr>
          <w:p w14:paraId="38AD77A4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Explication de la méthode et à quoi sert ce calcul :</w:t>
            </w:r>
          </w:p>
          <w:p w14:paraId="71D391B6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- calcul du rendement</w:t>
            </w:r>
          </w:p>
          <w:p w14:paraId="5C89E9BA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- courbe de croissance de l'herbe</w:t>
            </w:r>
          </w:p>
          <w:p w14:paraId="31D87317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- exemple de résultats de rendement en herbe valorisé dans les réseaux </w:t>
            </w:r>
            <w:proofErr w:type="spellStart"/>
            <w:r w:rsidRPr="00612BBF">
              <w:rPr>
                <w:rFonts w:ascii="Calibri" w:hAnsi="Calibri" w:cs="Calibri"/>
                <w:color w:val="000000"/>
              </w:rPr>
              <w:t>Inosys</w:t>
            </w:r>
            <w:proofErr w:type="spellEnd"/>
          </w:p>
          <w:p w14:paraId="57C4101F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Les principales voies d'amélioration de la gestion des prairies :</w:t>
            </w:r>
          </w:p>
          <w:p w14:paraId="17AB5C24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- améliorer la valorisation</w:t>
            </w:r>
          </w:p>
          <w:p w14:paraId="23FA939E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- choisir des espèces/variétés adaptées</w:t>
            </w:r>
          </w:p>
          <w:p w14:paraId="5EFDD343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- raisonner la fertilisation et le chaulage</w:t>
            </w:r>
          </w:p>
          <w:p w14:paraId="4A9E9A64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- entretien mécanique / </w:t>
            </w:r>
            <w:proofErr w:type="spellStart"/>
            <w:r w:rsidRPr="00612BBF">
              <w:rPr>
                <w:rFonts w:ascii="Calibri" w:hAnsi="Calibri" w:cs="Calibri"/>
                <w:color w:val="000000"/>
              </w:rPr>
              <w:t>sursemis</w:t>
            </w:r>
            <w:proofErr w:type="spellEnd"/>
          </w:p>
          <w:p w14:paraId="4195BB21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- installation des prairies sous couvert</w:t>
            </w:r>
          </w:p>
          <w:p w14:paraId="4E0997E7" w14:textId="46E22C29" w:rsidR="004C1F6F" w:rsidRPr="00612BBF" w:rsidRDefault="004C1F6F" w:rsidP="00612BBF">
            <w:pPr>
              <w:rPr>
                <w:rFonts w:ascii="Calibri" w:hAnsi="Calibri" w:cs="Calibri"/>
              </w:rPr>
            </w:pPr>
            <w:r w:rsidRPr="00612BBF">
              <w:rPr>
                <w:rFonts w:ascii="Calibri" w:hAnsi="Calibri" w:cs="Calibri"/>
                <w:color w:val="000000"/>
              </w:rPr>
              <w:t>Réflexion sur les pistes d'amélioration individuelle</w:t>
            </w:r>
          </w:p>
        </w:tc>
        <w:tc>
          <w:tcPr>
            <w:tcW w:w="3905" w:type="dxa"/>
            <w:shd w:val="clear" w:color="auto" w:fill="FFFFFF" w:themeFill="background1"/>
          </w:tcPr>
          <w:p w14:paraId="67D75550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Exercice en groupe de 2 ou 3 sur des cas concrets. Mise en commun des propositions 1 diapo de synthèse.</w:t>
            </w:r>
          </w:p>
          <w:p w14:paraId="4AF0BEA5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Comparaison des résultats des participants avec des références (réseaux INOSYS, données HERBVALO, etc.)</w:t>
            </w:r>
          </w:p>
          <w:p w14:paraId="10CE9EF4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Exposé oral Travaux dirigés sur son cas personnel Communication des résultats au groupe / comparaison avec des références départementales Echanges</w:t>
            </w:r>
          </w:p>
          <w:p w14:paraId="61154B56" w14:textId="68967CB1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Temps individuel pour </w:t>
            </w:r>
            <w:r w:rsidR="001B791F" w:rsidRPr="00612BBF">
              <w:rPr>
                <w:rFonts w:ascii="Calibri" w:hAnsi="Calibri" w:cs="Calibri"/>
                <w:color w:val="000000"/>
              </w:rPr>
              <w:t>compléter</w:t>
            </w:r>
            <w:r w:rsidRPr="00612BBF">
              <w:rPr>
                <w:rFonts w:ascii="Calibri" w:hAnsi="Calibri" w:cs="Calibri"/>
                <w:color w:val="000000"/>
              </w:rPr>
              <w:t xml:space="preserve"> son plan d'action sur sept </w:t>
            </w:r>
            <w:r w:rsidR="001B791F" w:rsidRPr="00612BBF">
              <w:rPr>
                <w:rFonts w:ascii="Calibri" w:hAnsi="Calibri" w:cs="Calibri"/>
                <w:color w:val="000000"/>
              </w:rPr>
              <w:t>pédagogique</w:t>
            </w:r>
          </w:p>
        </w:tc>
        <w:tc>
          <w:tcPr>
            <w:tcW w:w="2104" w:type="dxa"/>
            <w:shd w:val="clear" w:color="auto" w:fill="FFFFFF" w:themeFill="background1"/>
          </w:tcPr>
          <w:p w14:paraId="6BA26550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1F6F" w:rsidRPr="00612BBF" w14:paraId="5D982D97" w14:textId="77777777" w:rsidTr="00612BBF">
        <w:tc>
          <w:tcPr>
            <w:tcW w:w="421" w:type="dxa"/>
            <w:shd w:val="clear" w:color="auto" w:fill="E7E6E6" w:themeFill="background2"/>
            <w:vAlign w:val="center"/>
          </w:tcPr>
          <w:p w14:paraId="772AD14C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  <w:highlight w:val="lightGray"/>
              </w:rPr>
            </w:pP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14:paraId="40AC4C2B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  <w:highlight w:val="lightGray"/>
              </w:rPr>
            </w:pPr>
          </w:p>
        </w:tc>
        <w:tc>
          <w:tcPr>
            <w:tcW w:w="2896" w:type="dxa"/>
            <w:shd w:val="clear" w:color="auto" w:fill="E7E6E6" w:themeFill="background2"/>
          </w:tcPr>
          <w:p w14:paraId="2CF2D554" w14:textId="5683982E" w:rsidR="004C1F6F" w:rsidRPr="00612BBF" w:rsidRDefault="001B791F" w:rsidP="004C1F6F">
            <w:pPr>
              <w:rPr>
                <w:rFonts w:ascii="Calibri" w:hAnsi="Calibri" w:cs="Calibri"/>
                <w:color w:val="000000"/>
                <w:highlight w:val="lightGray"/>
              </w:rPr>
            </w:pPr>
            <w:proofErr w:type="gramStart"/>
            <w:r w:rsidRPr="00612BBF">
              <w:rPr>
                <w:rFonts w:ascii="Calibri" w:hAnsi="Calibri" w:cs="Calibri"/>
                <w:color w:val="000000"/>
                <w:highlight w:val="lightGray"/>
              </w:rPr>
              <w:t>repas</w:t>
            </w:r>
            <w:proofErr w:type="gramEnd"/>
          </w:p>
        </w:tc>
        <w:tc>
          <w:tcPr>
            <w:tcW w:w="4987" w:type="dxa"/>
            <w:shd w:val="clear" w:color="auto" w:fill="E7E6E6" w:themeFill="background2"/>
          </w:tcPr>
          <w:p w14:paraId="7AEECAD5" w14:textId="77777777" w:rsidR="004C1F6F" w:rsidRPr="00612BBF" w:rsidRDefault="004C1F6F" w:rsidP="004C1F6F">
            <w:pPr>
              <w:rPr>
                <w:rFonts w:ascii="Calibri" w:hAnsi="Calibri" w:cs="Calibri"/>
                <w:color w:val="000000"/>
                <w:highlight w:val="lightGray"/>
              </w:rPr>
            </w:pPr>
          </w:p>
        </w:tc>
        <w:tc>
          <w:tcPr>
            <w:tcW w:w="3905" w:type="dxa"/>
            <w:shd w:val="clear" w:color="auto" w:fill="E7E6E6" w:themeFill="background2"/>
          </w:tcPr>
          <w:p w14:paraId="35E84CFC" w14:textId="77777777" w:rsidR="004C1F6F" w:rsidRPr="00612BBF" w:rsidRDefault="004C1F6F" w:rsidP="005F5AAD">
            <w:pPr>
              <w:rPr>
                <w:rFonts w:ascii="Calibri" w:hAnsi="Calibri" w:cs="Calibri"/>
                <w:color w:val="000000"/>
                <w:highlight w:val="lightGray"/>
              </w:rPr>
            </w:pPr>
          </w:p>
        </w:tc>
        <w:tc>
          <w:tcPr>
            <w:tcW w:w="2104" w:type="dxa"/>
            <w:shd w:val="clear" w:color="auto" w:fill="E7E6E6" w:themeFill="background2"/>
          </w:tcPr>
          <w:p w14:paraId="22060FC8" w14:textId="77777777" w:rsidR="004C1F6F" w:rsidRPr="00612BBF" w:rsidRDefault="004C1F6F" w:rsidP="005F5AAD">
            <w:pPr>
              <w:rPr>
                <w:rFonts w:ascii="Calibri" w:hAnsi="Calibri" w:cs="Calibri"/>
                <w:color w:val="000000"/>
                <w:highlight w:val="lightGray"/>
              </w:rPr>
            </w:pPr>
          </w:p>
        </w:tc>
      </w:tr>
      <w:tr w:rsidR="00131F0B" w:rsidRPr="00612BBF" w14:paraId="630E1B7D" w14:textId="77777777" w:rsidTr="00612BBF">
        <w:tc>
          <w:tcPr>
            <w:tcW w:w="421" w:type="dxa"/>
            <w:vAlign w:val="center"/>
          </w:tcPr>
          <w:p w14:paraId="264E2D66" w14:textId="7F29E990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08" w:type="dxa"/>
            <w:vAlign w:val="center"/>
          </w:tcPr>
          <w:p w14:paraId="05F2438F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11h15- 12h45 </w:t>
            </w:r>
          </w:p>
          <w:p w14:paraId="20306DCF" w14:textId="3A167D5F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2h45</w:t>
            </w:r>
          </w:p>
        </w:tc>
        <w:tc>
          <w:tcPr>
            <w:tcW w:w="2896" w:type="dxa"/>
          </w:tcPr>
          <w:p w14:paraId="7CF16A2C" w14:textId="0BD476BD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Savoir choisir une composition </w:t>
            </w:r>
            <w:proofErr w:type="spellStart"/>
            <w:r w:rsidRPr="00612BBF">
              <w:rPr>
                <w:rFonts w:ascii="Calibri" w:hAnsi="Calibri" w:cs="Calibri"/>
                <w:color w:val="000000"/>
              </w:rPr>
              <w:t>prairiale</w:t>
            </w:r>
            <w:proofErr w:type="spellEnd"/>
            <w:r w:rsidRPr="00612BBF">
              <w:rPr>
                <w:rFonts w:ascii="Calibri" w:hAnsi="Calibri" w:cs="Calibri"/>
                <w:color w:val="000000"/>
              </w:rPr>
              <w:t xml:space="preserve"> adaptée à la situation des parcelles</w:t>
            </w:r>
          </w:p>
        </w:tc>
        <w:tc>
          <w:tcPr>
            <w:tcW w:w="4987" w:type="dxa"/>
          </w:tcPr>
          <w:p w14:paraId="70DBE03D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Historique rapide des évolutions variétales fourragères</w:t>
            </w:r>
          </w:p>
          <w:p w14:paraId="3E366B1D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Les questions à se poser avant d'implanter une prairie</w:t>
            </w:r>
          </w:p>
          <w:p w14:paraId="48B80131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Intérêts des légumineuses - des mélanges </w:t>
            </w:r>
            <w:proofErr w:type="spellStart"/>
            <w:r w:rsidRPr="00612BBF">
              <w:rPr>
                <w:rFonts w:ascii="Calibri" w:hAnsi="Calibri" w:cs="Calibri"/>
                <w:color w:val="000000"/>
              </w:rPr>
              <w:t>prairiaux</w:t>
            </w:r>
            <w:proofErr w:type="spellEnd"/>
          </w:p>
          <w:p w14:paraId="56127D7B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Les caractéristiques des différentes espèces</w:t>
            </w:r>
          </w:p>
          <w:p w14:paraId="5483213B" w14:textId="1E64B8DE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Les critères à prendre en compte dans le choix des variétés</w:t>
            </w:r>
          </w:p>
        </w:tc>
        <w:tc>
          <w:tcPr>
            <w:tcW w:w="3905" w:type="dxa"/>
          </w:tcPr>
          <w:p w14:paraId="1914E6AE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Apports du formateur </w:t>
            </w:r>
          </w:p>
          <w:p w14:paraId="51E2665E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Exercices sur cas précis en </w:t>
            </w:r>
            <w:proofErr w:type="spellStart"/>
            <w:r w:rsidRPr="00612BBF">
              <w:rPr>
                <w:rFonts w:ascii="Calibri" w:hAnsi="Calibri" w:cs="Calibri"/>
                <w:color w:val="000000"/>
              </w:rPr>
              <w:t>sous groupe</w:t>
            </w:r>
            <w:proofErr w:type="spellEnd"/>
          </w:p>
          <w:p w14:paraId="757E1716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Echanges sur les pratiques des participants</w:t>
            </w:r>
          </w:p>
          <w:p w14:paraId="459EA907" w14:textId="01489943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Chacun complète une fiche avec les actions qu'il prévoit mettre en œuvre (restitution lors de la 2ème journée pour élaborer le plan d'actions).</w:t>
            </w:r>
          </w:p>
        </w:tc>
        <w:tc>
          <w:tcPr>
            <w:tcW w:w="2104" w:type="dxa"/>
          </w:tcPr>
          <w:p w14:paraId="72C74E27" w14:textId="4497C012" w:rsidR="00131F0B" w:rsidRPr="00612BBF" w:rsidRDefault="00872EB2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  <w:highlight w:val="yellow"/>
              </w:rPr>
              <w:t>Sortie terrain oui ou non ?</w:t>
            </w:r>
          </w:p>
        </w:tc>
      </w:tr>
      <w:tr w:rsidR="00131F0B" w:rsidRPr="00612BBF" w14:paraId="7E8FBFE6" w14:textId="77777777" w:rsidTr="00612BBF">
        <w:tc>
          <w:tcPr>
            <w:tcW w:w="421" w:type="dxa"/>
            <w:vAlign w:val="center"/>
          </w:tcPr>
          <w:p w14:paraId="3219F411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08" w:type="dxa"/>
            <w:vAlign w:val="center"/>
          </w:tcPr>
          <w:p w14:paraId="2D306DF5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14h -15h30</w:t>
            </w:r>
          </w:p>
          <w:p w14:paraId="28B4ED78" w14:textId="0259D4D3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1h30</w:t>
            </w:r>
          </w:p>
        </w:tc>
        <w:tc>
          <w:tcPr>
            <w:tcW w:w="2896" w:type="dxa"/>
          </w:tcPr>
          <w:p w14:paraId="4006DE66" w14:textId="41A42384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Connaitre les étapes clés d'une saison de pâturage et se donner des repères de conduite des prairies</w:t>
            </w:r>
          </w:p>
        </w:tc>
        <w:tc>
          <w:tcPr>
            <w:tcW w:w="4987" w:type="dxa"/>
          </w:tcPr>
          <w:p w14:paraId="3833BD12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Place de l'herbe dans le système fourrager :</w:t>
            </w:r>
          </w:p>
          <w:p w14:paraId="33E92D5D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Influence de la surface accessible au pâturage sur le système fourrager (fermeture ou non possible du silo de maïs)</w:t>
            </w:r>
          </w:p>
          <w:p w14:paraId="137E09C0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Courbe de croissance de l'herbe et adaptation de la ration selon la croissance de l'herbe</w:t>
            </w:r>
          </w:p>
          <w:p w14:paraId="6548D0BB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Gestion du pâturage :</w:t>
            </w:r>
          </w:p>
          <w:p w14:paraId="357C88CD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Cycle de l’herbe</w:t>
            </w:r>
          </w:p>
          <w:p w14:paraId="0598E569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Comportement des animaux au pâturage</w:t>
            </w:r>
          </w:p>
          <w:p w14:paraId="55A5A4D1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Intérêts du pâturage tournant</w:t>
            </w:r>
          </w:p>
          <w:p w14:paraId="4EB0BE31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Repères de conduite des prairies</w:t>
            </w:r>
          </w:p>
          <w:p w14:paraId="6D7D3697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Pâturage tournant : découpage parcellaire</w:t>
            </w:r>
          </w:p>
          <w:p w14:paraId="77A4220F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lastRenderedPageBreak/>
              <w:t>Déroulé d'une saison de pâturage</w:t>
            </w:r>
          </w:p>
          <w:p w14:paraId="628EC5AC" w14:textId="6EBB862B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Outils pour gérer l'herbe</w:t>
            </w:r>
          </w:p>
        </w:tc>
        <w:tc>
          <w:tcPr>
            <w:tcW w:w="3905" w:type="dxa"/>
          </w:tcPr>
          <w:p w14:paraId="7E730C81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612BBF">
              <w:rPr>
                <w:rFonts w:ascii="Calibri" w:hAnsi="Calibri" w:cs="Calibri"/>
                <w:color w:val="000000"/>
              </w:rPr>
              <w:lastRenderedPageBreak/>
              <w:t>apport</w:t>
            </w:r>
            <w:proofErr w:type="gramEnd"/>
          </w:p>
          <w:p w14:paraId="1EB3ABAC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Exercices sur cas précis en </w:t>
            </w:r>
            <w:proofErr w:type="spellStart"/>
            <w:r w:rsidRPr="00612BBF">
              <w:rPr>
                <w:rFonts w:ascii="Calibri" w:hAnsi="Calibri" w:cs="Calibri"/>
                <w:color w:val="000000"/>
              </w:rPr>
              <w:t>sous groupe</w:t>
            </w:r>
            <w:proofErr w:type="spellEnd"/>
          </w:p>
          <w:p w14:paraId="1A42306D" w14:textId="6DCDB43B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Chacun complète une fiche avec les actions qu'il prévoit mettre en œuvre (restitution lors de la 2ème journée pour élaborer le plan d'actions)</w:t>
            </w:r>
          </w:p>
        </w:tc>
        <w:tc>
          <w:tcPr>
            <w:tcW w:w="2104" w:type="dxa"/>
          </w:tcPr>
          <w:p w14:paraId="73D647DC" w14:textId="77777777" w:rsidR="00131F0B" w:rsidRPr="00612BBF" w:rsidRDefault="00131F0B" w:rsidP="00131F0B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334BD130" w14:textId="77777777" w:rsidR="00872EB2" w:rsidRPr="00612BBF" w:rsidRDefault="00872EB2" w:rsidP="004C1F6F">
      <w:pPr>
        <w:spacing w:after="0" w:line="240" w:lineRule="auto"/>
        <w:rPr>
          <w:rFonts w:ascii="Calibri" w:hAnsi="Calibri" w:cs="Calibri"/>
          <w:color w:val="000000"/>
        </w:rPr>
      </w:pPr>
    </w:p>
    <w:p w14:paraId="1879BD1E" w14:textId="18D38453" w:rsidR="00872EB2" w:rsidRPr="00612BBF" w:rsidRDefault="00872EB2" w:rsidP="004C1F6F">
      <w:pPr>
        <w:spacing w:after="0" w:line="240" w:lineRule="auto"/>
        <w:rPr>
          <w:rFonts w:ascii="Calibri" w:hAnsi="Calibri" w:cs="Calibri"/>
          <w:b/>
          <w:bCs/>
          <w:color w:val="000000"/>
        </w:rPr>
      </w:pPr>
      <w:r w:rsidRPr="00612BBF">
        <w:rPr>
          <w:rFonts w:ascii="Calibri" w:hAnsi="Calibri" w:cs="Calibri"/>
          <w:b/>
          <w:bCs/>
          <w:color w:val="000000"/>
        </w:rPr>
        <w:t>J2</w:t>
      </w:r>
    </w:p>
    <w:tbl>
      <w:tblPr>
        <w:tblStyle w:val="Grilledutableau"/>
        <w:tblpPr w:leftFromText="141" w:rightFromText="141" w:vertAnchor="text" w:horzAnchor="margin" w:tblpY="363"/>
        <w:tblW w:w="15021" w:type="dxa"/>
        <w:tblLook w:val="04A0" w:firstRow="1" w:lastRow="0" w:firstColumn="1" w:lastColumn="0" w:noHBand="0" w:noVBand="1"/>
      </w:tblPr>
      <w:tblGrid>
        <w:gridCol w:w="750"/>
        <w:gridCol w:w="922"/>
        <w:gridCol w:w="2394"/>
        <w:gridCol w:w="4969"/>
        <w:gridCol w:w="3887"/>
        <w:gridCol w:w="2099"/>
      </w:tblGrid>
      <w:tr w:rsidR="00872EB2" w:rsidRPr="00612BBF" w14:paraId="6B92620F" w14:textId="77777777" w:rsidTr="008854A1">
        <w:tc>
          <w:tcPr>
            <w:tcW w:w="702" w:type="dxa"/>
            <w:shd w:val="clear" w:color="auto" w:fill="FBE4D5" w:themeFill="accent2" w:themeFillTint="33"/>
            <w:vAlign w:val="center"/>
          </w:tcPr>
          <w:p w14:paraId="0E141A00" w14:textId="77777777" w:rsidR="00872EB2" w:rsidRPr="00612BBF" w:rsidRDefault="00872EB2" w:rsidP="008854A1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Ordre</w:t>
            </w:r>
          </w:p>
        </w:tc>
        <w:tc>
          <w:tcPr>
            <w:tcW w:w="923" w:type="dxa"/>
            <w:shd w:val="clear" w:color="auto" w:fill="FBE4D5" w:themeFill="accent2" w:themeFillTint="33"/>
            <w:vAlign w:val="center"/>
          </w:tcPr>
          <w:p w14:paraId="34361FC8" w14:textId="77777777" w:rsidR="00872EB2" w:rsidRPr="00612BBF" w:rsidRDefault="00872EB2" w:rsidP="008854A1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Durée</w:t>
            </w:r>
          </w:p>
        </w:tc>
        <w:tc>
          <w:tcPr>
            <w:tcW w:w="2400" w:type="dxa"/>
            <w:shd w:val="clear" w:color="auto" w:fill="FBE4D5" w:themeFill="accent2" w:themeFillTint="33"/>
            <w:vAlign w:val="center"/>
          </w:tcPr>
          <w:p w14:paraId="1B6E14D3" w14:textId="77777777" w:rsidR="00872EB2" w:rsidRPr="00612BBF" w:rsidRDefault="00872EB2" w:rsidP="008854A1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Objectifs pédagogiques</w:t>
            </w:r>
          </w:p>
        </w:tc>
        <w:tc>
          <w:tcPr>
            <w:tcW w:w="4987" w:type="dxa"/>
            <w:shd w:val="clear" w:color="auto" w:fill="FBE4D5" w:themeFill="accent2" w:themeFillTint="33"/>
            <w:vAlign w:val="center"/>
          </w:tcPr>
          <w:p w14:paraId="69219BF8" w14:textId="77777777" w:rsidR="00872EB2" w:rsidRPr="00612BBF" w:rsidRDefault="00872EB2" w:rsidP="008854A1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Contenu</w:t>
            </w:r>
          </w:p>
        </w:tc>
        <w:tc>
          <w:tcPr>
            <w:tcW w:w="3905" w:type="dxa"/>
            <w:shd w:val="clear" w:color="auto" w:fill="FBE4D5" w:themeFill="accent2" w:themeFillTint="33"/>
            <w:vAlign w:val="center"/>
          </w:tcPr>
          <w:p w14:paraId="49697793" w14:textId="77777777" w:rsidR="00872EB2" w:rsidRPr="00612BBF" w:rsidRDefault="00872EB2" w:rsidP="008854A1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Méthodes pédagogiques</w:t>
            </w:r>
          </w:p>
        </w:tc>
        <w:tc>
          <w:tcPr>
            <w:tcW w:w="2104" w:type="dxa"/>
            <w:shd w:val="clear" w:color="auto" w:fill="FBE4D5" w:themeFill="accent2" w:themeFillTint="33"/>
            <w:vAlign w:val="center"/>
          </w:tcPr>
          <w:p w14:paraId="6E1D0D41" w14:textId="77777777" w:rsidR="00872EB2" w:rsidRPr="00612BBF" w:rsidRDefault="00872EB2" w:rsidP="008854A1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Modalités d’évaluation</w:t>
            </w:r>
          </w:p>
        </w:tc>
      </w:tr>
      <w:tr w:rsidR="00872EB2" w:rsidRPr="00612BBF" w14:paraId="22E8F761" w14:textId="77777777" w:rsidTr="008854A1">
        <w:tc>
          <w:tcPr>
            <w:tcW w:w="702" w:type="dxa"/>
            <w:vAlign w:val="center"/>
          </w:tcPr>
          <w:p w14:paraId="69C8C592" w14:textId="77777777" w:rsidR="00872EB2" w:rsidRPr="00612BBF" w:rsidRDefault="00872EB2" w:rsidP="008854A1">
            <w:pPr>
              <w:jc w:val="center"/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3" w:type="dxa"/>
            <w:vAlign w:val="center"/>
          </w:tcPr>
          <w:p w14:paraId="324350E4" w14:textId="77777777" w:rsidR="00A6049B" w:rsidRPr="00612BBF" w:rsidRDefault="00872EB2" w:rsidP="008854A1">
            <w:pPr>
              <w:jc w:val="center"/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9h30-</w:t>
            </w:r>
            <w:r w:rsidR="00A6049B" w:rsidRPr="00612BBF">
              <w:rPr>
                <w:rFonts w:ascii="Calibri" w:hAnsi="Calibri" w:cs="Calibri"/>
                <w:color w:val="000000"/>
              </w:rPr>
              <w:t>10h</w:t>
            </w:r>
          </w:p>
          <w:p w14:paraId="56505013" w14:textId="5B830B73" w:rsidR="00872EB2" w:rsidRPr="00612BBF" w:rsidRDefault="00A6049B" w:rsidP="008854A1">
            <w:pPr>
              <w:jc w:val="center"/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 30’</w:t>
            </w:r>
            <w:r w:rsidR="00872EB2" w:rsidRPr="00612BBF">
              <w:rPr>
                <w:rFonts w:ascii="Calibri" w:hAnsi="Calibri" w:cs="Calibri"/>
                <w:color w:val="000000"/>
              </w:rPr>
              <w:t>’</w:t>
            </w:r>
          </w:p>
        </w:tc>
        <w:tc>
          <w:tcPr>
            <w:tcW w:w="2400" w:type="dxa"/>
          </w:tcPr>
          <w:p w14:paraId="621CC12B" w14:textId="77777777" w:rsidR="00872EB2" w:rsidRPr="00612BBF" w:rsidRDefault="00872EB2" w:rsidP="008854A1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Accueil des stagiaires</w:t>
            </w:r>
          </w:p>
          <w:p w14:paraId="5E38E50D" w14:textId="77777777" w:rsidR="00872EB2" w:rsidRPr="00612BBF" w:rsidRDefault="00872EB2" w:rsidP="00A6049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87" w:type="dxa"/>
          </w:tcPr>
          <w:p w14:paraId="1ADEA98F" w14:textId="6BF0A138" w:rsidR="00872EB2" w:rsidRPr="00612BBF" w:rsidRDefault="00872EB2" w:rsidP="008854A1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Retour sur J1 et questions </w:t>
            </w:r>
          </w:p>
        </w:tc>
        <w:tc>
          <w:tcPr>
            <w:tcW w:w="3905" w:type="dxa"/>
          </w:tcPr>
          <w:p w14:paraId="1CE0B42A" w14:textId="2131F026" w:rsidR="00872EB2" w:rsidRPr="00612BBF" w:rsidRDefault="00872EB2" w:rsidP="008854A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04" w:type="dxa"/>
          </w:tcPr>
          <w:p w14:paraId="736C759D" w14:textId="0965CB39" w:rsidR="00872EB2" w:rsidRPr="00612BBF" w:rsidRDefault="00872EB2" w:rsidP="008854A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6049B" w:rsidRPr="00612BBF" w14:paraId="4E082FA8" w14:textId="77777777" w:rsidTr="00BF5DCF">
        <w:tc>
          <w:tcPr>
            <w:tcW w:w="702" w:type="dxa"/>
            <w:vAlign w:val="center"/>
          </w:tcPr>
          <w:p w14:paraId="5E671B14" w14:textId="77777777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23" w:type="dxa"/>
            <w:vAlign w:val="center"/>
          </w:tcPr>
          <w:p w14:paraId="083E50BC" w14:textId="77777777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10h- 12h 30</w:t>
            </w:r>
          </w:p>
          <w:p w14:paraId="2FEB62F4" w14:textId="2E3B277C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2h30</w:t>
            </w:r>
          </w:p>
        </w:tc>
        <w:tc>
          <w:tcPr>
            <w:tcW w:w="2400" w:type="dxa"/>
          </w:tcPr>
          <w:p w14:paraId="5F5507F7" w14:textId="77777777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b/>
                <w:bCs/>
                <w:color w:val="000000"/>
              </w:rPr>
              <w:t>Identifier les facteurs de vieillissement</w:t>
            </w:r>
            <w:r w:rsidRPr="00612BBF">
              <w:rPr>
                <w:rFonts w:ascii="Calibri" w:hAnsi="Calibri" w:cs="Calibri"/>
                <w:color w:val="000000"/>
              </w:rPr>
              <w:t xml:space="preserve"> des prairies et les facteurs de réussite des implantations</w:t>
            </w:r>
          </w:p>
          <w:p w14:paraId="52FC4244" w14:textId="12EE6994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87" w:type="dxa"/>
          </w:tcPr>
          <w:p w14:paraId="5C1F6738" w14:textId="77777777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L'implantation : bonnes pratiques, semis sous couvert, résultats du projet IMPLANTECH</w:t>
            </w:r>
          </w:p>
          <w:p w14:paraId="3BC7BD0A" w14:textId="77777777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Les facteurs de vieillissement</w:t>
            </w:r>
          </w:p>
          <w:p w14:paraId="78ABFF79" w14:textId="77777777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Le désherbage</w:t>
            </w:r>
          </w:p>
          <w:p w14:paraId="7974B2CC" w14:textId="77777777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L'entretien mécanique</w:t>
            </w:r>
          </w:p>
          <w:p w14:paraId="0CFC4768" w14:textId="77777777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Le </w:t>
            </w:r>
            <w:proofErr w:type="spellStart"/>
            <w:r w:rsidRPr="00612BBF">
              <w:rPr>
                <w:rFonts w:ascii="Calibri" w:hAnsi="Calibri" w:cs="Calibri"/>
                <w:color w:val="000000"/>
              </w:rPr>
              <w:t>sursemis</w:t>
            </w:r>
            <w:proofErr w:type="spellEnd"/>
          </w:p>
          <w:p w14:paraId="4873C3EA" w14:textId="454C07AB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Hauteurs d'herbe</w:t>
            </w:r>
          </w:p>
        </w:tc>
        <w:tc>
          <w:tcPr>
            <w:tcW w:w="3905" w:type="dxa"/>
          </w:tcPr>
          <w:p w14:paraId="10CF0F61" w14:textId="77777777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b/>
                <w:bCs/>
                <w:color w:val="000000"/>
              </w:rPr>
              <w:t>Identifier les facteurs de vieillissement</w:t>
            </w:r>
            <w:r w:rsidRPr="00612BBF">
              <w:rPr>
                <w:rFonts w:ascii="Calibri" w:hAnsi="Calibri" w:cs="Calibri"/>
                <w:color w:val="000000"/>
              </w:rPr>
              <w:t xml:space="preserve"> des prairies et les facteurs de réussite des implantations</w:t>
            </w:r>
          </w:p>
          <w:p w14:paraId="6E719BE8" w14:textId="125BA72F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04" w:type="dxa"/>
          </w:tcPr>
          <w:p w14:paraId="1777125D" w14:textId="4602724A" w:rsidR="00A6049B" w:rsidRPr="00612BBF" w:rsidRDefault="00A6049B" w:rsidP="00A6049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6049B" w:rsidRPr="00612BBF" w14:paraId="17738773" w14:textId="77777777" w:rsidTr="00A6049B">
        <w:trPr>
          <w:trHeight w:val="334"/>
        </w:trPr>
        <w:tc>
          <w:tcPr>
            <w:tcW w:w="702" w:type="dxa"/>
            <w:shd w:val="clear" w:color="auto" w:fill="E7E6E6" w:themeFill="background2"/>
            <w:vAlign w:val="center"/>
          </w:tcPr>
          <w:p w14:paraId="25387AAB" w14:textId="77777777" w:rsidR="00A6049B" w:rsidRPr="00612BBF" w:rsidRDefault="00A6049B" w:rsidP="008854A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23" w:type="dxa"/>
            <w:shd w:val="clear" w:color="auto" w:fill="E7E6E6" w:themeFill="background2"/>
            <w:vAlign w:val="center"/>
          </w:tcPr>
          <w:p w14:paraId="02C6AD52" w14:textId="77777777" w:rsidR="00A6049B" w:rsidRPr="00612BBF" w:rsidRDefault="00A6049B" w:rsidP="008854A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00" w:type="dxa"/>
            <w:shd w:val="clear" w:color="auto" w:fill="E7E6E6" w:themeFill="background2"/>
          </w:tcPr>
          <w:p w14:paraId="1AF3C2F0" w14:textId="0A9AA09F" w:rsidR="00A6049B" w:rsidRPr="00612BBF" w:rsidRDefault="00A6049B" w:rsidP="008854A1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612BBF">
              <w:rPr>
                <w:rFonts w:ascii="Calibri" w:hAnsi="Calibri" w:cs="Calibri"/>
                <w:color w:val="000000"/>
              </w:rPr>
              <w:t>repas</w:t>
            </w:r>
            <w:proofErr w:type="gramEnd"/>
          </w:p>
        </w:tc>
        <w:tc>
          <w:tcPr>
            <w:tcW w:w="4987" w:type="dxa"/>
            <w:shd w:val="clear" w:color="auto" w:fill="E7E6E6" w:themeFill="background2"/>
          </w:tcPr>
          <w:p w14:paraId="148A21BF" w14:textId="77777777" w:rsidR="00A6049B" w:rsidRPr="00612BBF" w:rsidRDefault="00A6049B" w:rsidP="008854A1">
            <w:pPr>
              <w:tabs>
                <w:tab w:val="left" w:pos="1092"/>
              </w:tabs>
              <w:rPr>
                <w:rFonts w:ascii="Calibri" w:hAnsi="Calibri" w:cs="Calibri"/>
              </w:rPr>
            </w:pPr>
          </w:p>
        </w:tc>
        <w:tc>
          <w:tcPr>
            <w:tcW w:w="3905" w:type="dxa"/>
            <w:shd w:val="clear" w:color="auto" w:fill="E7E6E6" w:themeFill="background2"/>
          </w:tcPr>
          <w:p w14:paraId="123D5B7B" w14:textId="77777777" w:rsidR="00A6049B" w:rsidRPr="00612BBF" w:rsidRDefault="00A6049B" w:rsidP="008854A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04" w:type="dxa"/>
            <w:shd w:val="clear" w:color="auto" w:fill="E7E6E6" w:themeFill="background2"/>
          </w:tcPr>
          <w:p w14:paraId="56EB2EE9" w14:textId="77777777" w:rsidR="00A6049B" w:rsidRPr="00612BBF" w:rsidRDefault="00A6049B" w:rsidP="008854A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72EB2" w:rsidRPr="00612BBF" w14:paraId="6D0EAE62" w14:textId="77777777" w:rsidTr="00A6049B">
        <w:trPr>
          <w:trHeight w:val="835"/>
        </w:trPr>
        <w:tc>
          <w:tcPr>
            <w:tcW w:w="702" w:type="dxa"/>
            <w:vAlign w:val="center"/>
          </w:tcPr>
          <w:p w14:paraId="2B1930E0" w14:textId="77777777" w:rsidR="00872EB2" w:rsidRPr="00612BBF" w:rsidRDefault="00872EB2" w:rsidP="008854A1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23" w:type="dxa"/>
            <w:vAlign w:val="center"/>
          </w:tcPr>
          <w:p w14:paraId="0074C9FC" w14:textId="6B73678F" w:rsidR="00872EB2" w:rsidRPr="00612BBF" w:rsidRDefault="00612BBF" w:rsidP="008854A1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14h- 16h</w:t>
            </w:r>
          </w:p>
          <w:p w14:paraId="1B757C66" w14:textId="301CBC0D" w:rsidR="00872EB2" w:rsidRPr="00612BBF" w:rsidRDefault="00612BBF" w:rsidP="008854A1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2h</w:t>
            </w:r>
          </w:p>
        </w:tc>
        <w:tc>
          <w:tcPr>
            <w:tcW w:w="2400" w:type="dxa"/>
          </w:tcPr>
          <w:p w14:paraId="6F7D7889" w14:textId="2726642B" w:rsidR="00A6049B" w:rsidRPr="00612BBF" w:rsidRDefault="00612BBF" w:rsidP="00612BBF">
            <w:pPr>
              <w:rPr>
                <w:rFonts w:ascii="Calibri" w:hAnsi="Calibri" w:cs="Calibri"/>
              </w:rPr>
            </w:pPr>
            <w:proofErr w:type="gramStart"/>
            <w:r w:rsidRPr="00612BBF">
              <w:rPr>
                <w:rFonts w:ascii="Calibri" w:hAnsi="Calibri" w:cs="Calibri"/>
                <w:color w:val="000000"/>
              </w:rPr>
              <w:t>savoir</w:t>
            </w:r>
            <w:proofErr w:type="gramEnd"/>
            <w:r w:rsidRPr="00612BBF">
              <w:rPr>
                <w:rFonts w:ascii="Calibri" w:hAnsi="Calibri" w:cs="Calibri"/>
                <w:color w:val="000000"/>
              </w:rPr>
              <w:t xml:space="preserve"> </w:t>
            </w:r>
            <w:r w:rsidR="00A6049B" w:rsidRPr="00612BBF">
              <w:rPr>
                <w:rFonts w:ascii="Calibri" w:hAnsi="Calibri" w:cs="Calibri"/>
                <w:color w:val="000000"/>
              </w:rPr>
              <w:t>raisonner la fertilisation N, P, K, chaulage pour calculer les besoins de ses prairies</w:t>
            </w:r>
          </w:p>
        </w:tc>
        <w:tc>
          <w:tcPr>
            <w:tcW w:w="4987" w:type="dxa"/>
          </w:tcPr>
          <w:p w14:paraId="67A7A745" w14:textId="77777777" w:rsidR="00612BBF" w:rsidRPr="00612BBF" w:rsidRDefault="00612BBF" w:rsidP="00612BBF">
            <w:pPr>
              <w:tabs>
                <w:tab w:val="left" w:pos="1092"/>
              </w:tabs>
              <w:rPr>
                <w:rFonts w:ascii="Calibri" w:hAnsi="Calibri" w:cs="Calibri"/>
              </w:rPr>
            </w:pPr>
            <w:r w:rsidRPr="00612BBF">
              <w:rPr>
                <w:rFonts w:ascii="Calibri" w:hAnsi="Calibri" w:cs="Calibri"/>
              </w:rPr>
              <w:t>Les facteurs de décision pour faire ou non un apport d'engrais : qu'est-ce que je veux comme fourrage, est-ce que j'ai besoin de qualité, de quoi est composée ma prairie, est-ce que j'ai vraiment besoin de faire un apport</w:t>
            </w:r>
            <w:proofErr w:type="gramStart"/>
            <w:r w:rsidRPr="00612BBF">
              <w:rPr>
                <w:rFonts w:ascii="Calibri" w:hAnsi="Calibri" w:cs="Calibri"/>
              </w:rPr>
              <w:t>...?</w:t>
            </w:r>
            <w:proofErr w:type="gramEnd"/>
            <w:r w:rsidRPr="00612BBF">
              <w:rPr>
                <w:rFonts w:ascii="Calibri" w:hAnsi="Calibri" w:cs="Calibri"/>
              </w:rPr>
              <w:t xml:space="preserve"> </w:t>
            </w:r>
          </w:p>
          <w:p w14:paraId="25C8DFA7" w14:textId="77777777" w:rsidR="00612BBF" w:rsidRPr="00612BBF" w:rsidRDefault="00612BBF" w:rsidP="00612BBF">
            <w:pPr>
              <w:tabs>
                <w:tab w:val="left" w:pos="1092"/>
              </w:tabs>
              <w:rPr>
                <w:rFonts w:ascii="Calibri" w:hAnsi="Calibri" w:cs="Calibri"/>
              </w:rPr>
            </w:pPr>
            <w:r w:rsidRPr="00612BBF">
              <w:rPr>
                <w:rFonts w:ascii="Calibri" w:hAnsi="Calibri" w:cs="Calibri"/>
              </w:rPr>
              <w:t>Utilisation de la grille Méthode des bilans pour la fertilisation azotée</w:t>
            </w:r>
          </w:p>
          <w:p w14:paraId="2638DE7D" w14:textId="77777777" w:rsidR="00612BBF" w:rsidRPr="00612BBF" w:rsidRDefault="00612BBF" w:rsidP="00612BBF">
            <w:pPr>
              <w:tabs>
                <w:tab w:val="left" w:pos="1092"/>
              </w:tabs>
              <w:rPr>
                <w:rFonts w:ascii="Calibri" w:hAnsi="Calibri" w:cs="Calibri"/>
              </w:rPr>
            </w:pPr>
            <w:r w:rsidRPr="00612BBF">
              <w:rPr>
                <w:rFonts w:ascii="Calibri" w:hAnsi="Calibri" w:cs="Calibri"/>
              </w:rPr>
              <w:t>Comment positionner l'apport d'azote, ajuster la dose selon le contexte : si association graminées/légumineuses, si je mets trop tôt je vais "faire de l'ombre" aux légumineuses</w:t>
            </w:r>
          </w:p>
          <w:p w14:paraId="6EBC2C90" w14:textId="77777777" w:rsidR="00612BBF" w:rsidRPr="00612BBF" w:rsidRDefault="00612BBF" w:rsidP="00612BBF">
            <w:pPr>
              <w:tabs>
                <w:tab w:val="left" w:pos="1092"/>
              </w:tabs>
              <w:rPr>
                <w:rFonts w:ascii="Calibri" w:hAnsi="Calibri" w:cs="Calibri"/>
              </w:rPr>
            </w:pPr>
            <w:r w:rsidRPr="00612BBF">
              <w:rPr>
                <w:rFonts w:ascii="Calibri" w:hAnsi="Calibri" w:cs="Calibri"/>
              </w:rPr>
              <w:t>La valorisation des matières organiques : répartition des effluents entre maïs et prairies, valeur des effluents, périodes pertinentes d'apport, points de vigilance</w:t>
            </w:r>
          </w:p>
          <w:p w14:paraId="44067145" w14:textId="77777777" w:rsidR="00612BBF" w:rsidRPr="00612BBF" w:rsidRDefault="00612BBF" w:rsidP="00612BBF">
            <w:pPr>
              <w:tabs>
                <w:tab w:val="left" w:pos="1092"/>
              </w:tabs>
              <w:rPr>
                <w:rFonts w:ascii="Calibri" w:hAnsi="Calibri" w:cs="Calibri"/>
              </w:rPr>
            </w:pPr>
            <w:r w:rsidRPr="00612BBF">
              <w:rPr>
                <w:rFonts w:ascii="Calibri" w:hAnsi="Calibri" w:cs="Calibri"/>
              </w:rPr>
              <w:t>La gestion du chaulage sur prairies</w:t>
            </w:r>
          </w:p>
          <w:p w14:paraId="29E42B68" w14:textId="46343FB4" w:rsidR="00872EB2" w:rsidRPr="00612BBF" w:rsidRDefault="00612BBF" w:rsidP="00612BBF">
            <w:pPr>
              <w:tabs>
                <w:tab w:val="left" w:pos="1092"/>
              </w:tabs>
              <w:rPr>
                <w:rFonts w:ascii="Calibri" w:hAnsi="Calibri" w:cs="Calibri"/>
              </w:rPr>
            </w:pPr>
            <w:r w:rsidRPr="00612BBF">
              <w:rPr>
                <w:rFonts w:ascii="Calibri" w:hAnsi="Calibri" w:cs="Calibri"/>
              </w:rPr>
              <w:t>L'analyse foliaire pour raisonner sa fertilisation PK</w:t>
            </w:r>
          </w:p>
        </w:tc>
        <w:tc>
          <w:tcPr>
            <w:tcW w:w="3905" w:type="dxa"/>
          </w:tcPr>
          <w:p w14:paraId="7E75EA89" w14:textId="77777777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Apports du formateur </w:t>
            </w:r>
          </w:p>
          <w:p w14:paraId="0CB3979D" w14:textId="77777777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Exercices en groupe à partir de la grille méthode des bilans</w:t>
            </w:r>
          </w:p>
          <w:p w14:paraId="45748323" w14:textId="60CC0FAA" w:rsidR="00872EB2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Distribution d'outils : Plaquette "fertilisation azotée des prairies" - plaquette "fertilisation PK des prairies pérennes" - plaquette "le chaulage des prairies de longue durée"</w:t>
            </w:r>
          </w:p>
        </w:tc>
        <w:tc>
          <w:tcPr>
            <w:tcW w:w="2104" w:type="dxa"/>
          </w:tcPr>
          <w:p w14:paraId="21D7C0DD" w14:textId="1D87F54C" w:rsidR="00872EB2" w:rsidRPr="00612BBF" w:rsidRDefault="00612BBF" w:rsidP="008854A1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  <w:highlight w:val="yellow"/>
              </w:rPr>
              <w:t xml:space="preserve">Sortie terrain oui </w:t>
            </w:r>
            <w:proofErr w:type="spellStart"/>
            <w:r w:rsidRPr="00612BBF">
              <w:rPr>
                <w:rFonts w:ascii="Calibri" w:hAnsi="Calibri" w:cs="Calibri"/>
                <w:color w:val="000000"/>
                <w:highlight w:val="yellow"/>
              </w:rPr>
              <w:t>on</w:t>
            </w:r>
            <w:proofErr w:type="spellEnd"/>
            <w:r w:rsidRPr="00612BBF">
              <w:rPr>
                <w:rFonts w:ascii="Calibri" w:hAnsi="Calibri" w:cs="Calibri"/>
                <w:color w:val="000000"/>
                <w:highlight w:val="yellow"/>
              </w:rPr>
              <w:t xml:space="preserve"> non ?</w:t>
            </w:r>
          </w:p>
        </w:tc>
      </w:tr>
      <w:tr w:rsidR="00612BBF" w:rsidRPr="00612BBF" w14:paraId="5ADF3F7C" w14:textId="77777777" w:rsidTr="00612BBF">
        <w:trPr>
          <w:trHeight w:val="1386"/>
        </w:trPr>
        <w:tc>
          <w:tcPr>
            <w:tcW w:w="702" w:type="dxa"/>
            <w:vAlign w:val="center"/>
          </w:tcPr>
          <w:p w14:paraId="3FF663E6" w14:textId="6944172F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lastRenderedPageBreak/>
              <w:t>7</w:t>
            </w:r>
          </w:p>
        </w:tc>
        <w:tc>
          <w:tcPr>
            <w:tcW w:w="923" w:type="dxa"/>
            <w:vAlign w:val="center"/>
          </w:tcPr>
          <w:p w14:paraId="59B1084E" w14:textId="77777777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16H-16h 45</w:t>
            </w:r>
          </w:p>
          <w:p w14:paraId="6A63391B" w14:textId="1D8B588B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45’H</w:t>
            </w:r>
          </w:p>
        </w:tc>
        <w:tc>
          <w:tcPr>
            <w:tcW w:w="2400" w:type="dxa"/>
          </w:tcPr>
          <w:p w14:paraId="7B92B6BE" w14:textId="7B988FD2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Affiner sa problématique et compléter son plan d’action</w:t>
            </w:r>
          </w:p>
        </w:tc>
        <w:tc>
          <w:tcPr>
            <w:tcW w:w="4987" w:type="dxa"/>
          </w:tcPr>
          <w:p w14:paraId="4679937B" w14:textId="26D26533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Validation ou adaptation de la problématique individuelle des participants, en fonction des apports des 2 jours. Base de l'accompagnement individualisé.</w:t>
            </w:r>
          </w:p>
        </w:tc>
        <w:tc>
          <w:tcPr>
            <w:tcW w:w="3905" w:type="dxa"/>
          </w:tcPr>
          <w:p w14:paraId="70811D62" w14:textId="77777777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 xml:space="preserve">Remplissage / évolution du radar en fonction des leviers vus en formation. Aujourd’hui, que voyez-vous comme sujet à développer pour l’avenir sur votre exploitation ? </w:t>
            </w:r>
          </w:p>
          <w:p w14:paraId="411BA449" w14:textId="245119DC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Remplissage individuel, mise en commun et complément par le formateur et les stagiaires</w:t>
            </w:r>
          </w:p>
        </w:tc>
        <w:tc>
          <w:tcPr>
            <w:tcW w:w="2104" w:type="dxa"/>
          </w:tcPr>
          <w:p w14:paraId="5C7A4CC0" w14:textId="77777777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612BBF" w:rsidRPr="00612BBF" w14:paraId="6BAC70F3" w14:textId="77777777" w:rsidTr="00A6049B">
        <w:trPr>
          <w:trHeight w:val="58"/>
        </w:trPr>
        <w:tc>
          <w:tcPr>
            <w:tcW w:w="702" w:type="dxa"/>
            <w:vAlign w:val="center"/>
          </w:tcPr>
          <w:p w14:paraId="4C8049A3" w14:textId="3FCBF6CB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3" w:type="dxa"/>
            <w:vAlign w:val="center"/>
          </w:tcPr>
          <w:p w14:paraId="4E92D720" w14:textId="77777777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16h45 - 17H 15</w:t>
            </w:r>
          </w:p>
          <w:p w14:paraId="7095DE7C" w14:textId="1EFFA30E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30’</w:t>
            </w:r>
          </w:p>
        </w:tc>
        <w:tc>
          <w:tcPr>
            <w:tcW w:w="2400" w:type="dxa"/>
          </w:tcPr>
          <w:p w14:paraId="408526F2" w14:textId="18DBB2C8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Bilan de la formation</w:t>
            </w:r>
          </w:p>
        </w:tc>
        <w:tc>
          <w:tcPr>
            <w:tcW w:w="4987" w:type="dxa"/>
          </w:tcPr>
          <w:p w14:paraId="7EFA0BFE" w14:textId="77777777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Distribution du questionnaire</w:t>
            </w:r>
          </w:p>
          <w:p w14:paraId="59AB1CA9" w14:textId="77777777" w:rsidR="00612BBF" w:rsidRPr="00612BBF" w:rsidRDefault="00612BBF" w:rsidP="00612BB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12BBF">
              <w:rPr>
                <w:rFonts w:ascii="Calibri" w:hAnsi="Calibri" w:cs="Calibri"/>
                <w:b/>
                <w:bCs/>
                <w:color w:val="000000"/>
              </w:rPr>
              <w:t>Prise de rdv des AI</w:t>
            </w:r>
          </w:p>
          <w:p w14:paraId="4F33DAF8" w14:textId="77777777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5" w:type="dxa"/>
          </w:tcPr>
          <w:p w14:paraId="136439C2" w14:textId="77777777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04" w:type="dxa"/>
          </w:tcPr>
          <w:p w14:paraId="07087CE7" w14:textId="1477764F" w:rsidR="00612BBF" w:rsidRPr="00612BBF" w:rsidRDefault="00612BBF" w:rsidP="00612BBF">
            <w:pPr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Questionnaire d’évaluation</w:t>
            </w:r>
          </w:p>
        </w:tc>
      </w:tr>
    </w:tbl>
    <w:p w14:paraId="4F333DFC" w14:textId="77777777" w:rsidR="007216B8" w:rsidRDefault="007216B8"/>
    <w:p w14:paraId="1B29C2BC" w14:textId="09FA71A0" w:rsidR="00F50C3F" w:rsidRPr="00F50C3F" w:rsidRDefault="00F50C3F">
      <w:pPr>
        <w:rPr>
          <w:b/>
          <w:bCs/>
        </w:rPr>
      </w:pPr>
      <w:r w:rsidRPr="00F50C3F">
        <w:rPr>
          <w:b/>
          <w:bCs/>
        </w:rPr>
        <w:t xml:space="preserve">Accompagnement individualisé </w:t>
      </w:r>
    </w:p>
    <w:tbl>
      <w:tblPr>
        <w:tblStyle w:val="Grilledutableau"/>
        <w:tblpPr w:leftFromText="141" w:rightFromText="141" w:vertAnchor="text" w:horzAnchor="margin" w:tblpY="363"/>
        <w:tblW w:w="15021" w:type="dxa"/>
        <w:tblLook w:val="04A0" w:firstRow="1" w:lastRow="0" w:firstColumn="1" w:lastColumn="0" w:noHBand="0" w:noVBand="1"/>
      </w:tblPr>
      <w:tblGrid>
        <w:gridCol w:w="750"/>
        <w:gridCol w:w="922"/>
        <w:gridCol w:w="2397"/>
        <w:gridCol w:w="4963"/>
        <w:gridCol w:w="3891"/>
        <w:gridCol w:w="2098"/>
      </w:tblGrid>
      <w:tr w:rsidR="00F50C3F" w:rsidRPr="00612BBF" w14:paraId="0C94B0CC" w14:textId="77777777" w:rsidTr="00F50C3F">
        <w:tc>
          <w:tcPr>
            <w:tcW w:w="750" w:type="dxa"/>
            <w:shd w:val="clear" w:color="auto" w:fill="FBE4D5" w:themeFill="accent2" w:themeFillTint="33"/>
            <w:vAlign w:val="center"/>
          </w:tcPr>
          <w:p w14:paraId="28E8DFC6" w14:textId="77777777" w:rsidR="00F50C3F" w:rsidRPr="00612BBF" w:rsidRDefault="00F50C3F" w:rsidP="005B2476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Ordre</w:t>
            </w:r>
          </w:p>
        </w:tc>
        <w:tc>
          <w:tcPr>
            <w:tcW w:w="922" w:type="dxa"/>
            <w:shd w:val="clear" w:color="auto" w:fill="FBE4D5" w:themeFill="accent2" w:themeFillTint="33"/>
            <w:vAlign w:val="center"/>
          </w:tcPr>
          <w:p w14:paraId="08DD8A0C" w14:textId="77777777" w:rsidR="00F50C3F" w:rsidRPr="00612BBF" w:rsidRDefault="00F50C3F" w:rsidP="005B2476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Durée</w:t>
            </w:r>
          </w:p>
        </w:tc>
        <w:tc>
          <w:tcPr>
            <w:tcW w:w="2397" w:type="dxa"/>
            <w:shd w:val="clear" w:color="auto" w:fill="FBE4D5" w:themeFill="accent2" w:themeFillTint="33"/>
            <w:vAlign w:val="center"/>
          </w:tcPr>
          <w:p w14:paraId="36059D0A" w14:textId="77777777" w:rsidR="00F50C3F" w:rsidRPr="00612BBF" w:rsidRDefault="00F50C3F" w:rsidP="005B2476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Objectifs pédagogiques</w:t>
            </w:r>
          </w:p>
        </w:tc>
        <w:tc>
          <w:tcPr>
            <w:tcW w:w="4963" w:type="dxa"/>
            <w:shd w:val="clear" w:color="auto" w:fill="FBE4D5" w:themeFill="accent2" w:themeFillTint="33"/>
            <w:vAlign w:val="center"/>
          </w:tcPr>
          <w:p w14:paraId="106668B2" w14:textId="77777777" w:rsidR="00F50C3F" w:rsidRPr="00612BBF" w:rsidRDefault="00F50C3F" w:rsidP="005B2476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Contenu</w:t>
            </w:r>
          </w:p>
        </w:tc>
        <w:tc>
          <w:tcPr>
            <w:tcW w:w="3891" w:type="dxa"/>
            <w:shd w:val="clear" w:color="auto" w:fill="FBE4D5" w:themeFill="accent2" w:themeFillTint="33"/>
            <w:vAlign w:val="center"/>
          </w:tcPr>
          <w:p w14:paraId="43CB22E5" w14:textId="77777777" w:rsidR="00F50C3F" w:rsidRPr="00612BBF" w:rsidRDefault="00F50C3F" w:rsidP="005B2476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Méthodes pédagogiques</w:t>
            </w:r>
          </w:p>
        </w:tc>
        <w:tc>
          <w:tcPr>
            <w:tcW w:w="2098" w:type="dxa"/>
            <w:shd w:val="clear" w:color="auto" w:fill="FBE4D5" w:themeFill="accent2" w:themeFillTint="33"/>
            <w:vAlign w:val="center"/>
          </w:tcPr>
          <w:p w14:paraId="630687CD" w14:textId="77777777" w:rsidR="00F50C3F" w:rsidRPr="00612BBF" w:rsidRDefault="00F50C3F" w:rsidP="005B2476">
            <w:pPr>
              <w:jc w:val="center"/>
              <w:rPr>
                <w:rFonts w:ascii="Calibri" w:hAnsi="Calibri" w:cs="Calibri"/>
                <w:b/>
                <w:bCs/>
                <w:color w:val="EC6B1C"/>
              </w:rPr>
            </w:pPr>
            <w:r w:rsidRPr="00612BBF">
              <w:rPr>
                <w:rFonts w:ascii="Calibri" w:hAnsi="Calibri" w:cs="Calibri"/>
                <w:b/>
                <w:bCs/>
                <w:color w:val="EC6B1C"/>
              </w:rPr>
              <w:t>Modalités d’évaluation</w:t>
            </w:r>
          </w:p>
        </w:tc>
      </w:tr>
      <w:tr w:rsidR="00F50C3F" w:rsidRPr="00612BBF" w14:paraId="106327B8" w14:textId="77777777" w:rsidTr="00F50C3F">
        <w:tc>
          <w:tcPr>
            <w:tcW w:w="750" w:type="dxa"/>
            <w:vAlign w:val="center"/>
          </w:tcPr>
          <w:p w14:paraId="3F4F361C" w14:textId="77777777" w:rsidR="00F50C3F" w:rsidRPr="00612BBF" w:rsidRDefault="00F50C3F" w:rsidP="005B2476">
            <w:pPr>
              <w:jc w:val="center"/>
              <w:rPr>
                <w:rFonts w:ascii="Calibri" w:hAnsi="Calibri" w:cs="Calibri"/>
                <w:color w:val="000000"/>
              </w:rPr>
            </w:pPr>
            <w:r w:rsidRPr="00612BBF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2" w:type="dxa"/>
            <w:vAlign w:val="center"/>
          </w:tcPr>
          <w:p w14:paraId="726C42E1" w14:textId="51D7BCAA" w:rsidR="00F50C3F" w:rsidRPr="00612BBF" w:rsidRDefault="00F50C3F" w:rsidP="005B24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3h00</w:t>
            </w:r>
          </w:p>
        </w:tc>
        <w:tc>
          <w:tcPr>
            <w:tcW w:w="2397" w:type="dxa"/>
          </w:tcPr>
          <w:p w14:paraId="6AB44BD0" w14:textId="421B91D5" w:rsidR="00F50C3F" w:rsidRPr="00612BBF" w:rsidRDefault="00F50C3F" w:rsidP="005B2476">
            <w:pPr>
              <w:rPr>
                <w:rFonts w:ascii="Calibri" w:hAnsi="Calibri" w:cs="Calibri"/>
                <w:color w:val="000000"/>
              </w:rPr>
            </w:pPr>
            <w:r w:rsidRPr="00F50C3F">
              <w:rPr>
                <w:rFonts w:ascii="Calibri" w:hAnsi="Calibri" w:cs="Calibri"/>
                <w:color w:val="000000"/>
              </w:rPr>
              <w:t>L'accompagnement personnalisé doit permettre au stagiaire d'acquérir les savoirs, savoir-faire et/ou savoir-être nécessaires à la résolution ou l’avancement, en autonomie, de la problématique individuelle identifiée en formation collective. L’accompagnement individualisé se compose de 4 temps réflexifs pour lesquels l’agriculteur est acteur de sa réflexion.</w:t>
            </w:r>
          </w:p>
        </w:tc>
        <w:tc>
          <w:tcPr>
            <w:tcW w:w="4963" w:type="dxa"/>
          </w:tcPr>
          <w:p w14:paraId="64749CBB" w14:textId="77777777" w:rsidR="00F50C3F" w:rsidRPr="00F50C3F" w:rsidRDefault="00F50C3F" w:rsidP="00F50C3F">
            <w:pPr>
              <w:rPr>
                <w:rFonts w:ascii="Calibri" w:hAnsi="Calibri" w:cs="Calibri"/>
                <w:color w:val="000000"/>
              </w:rPr>
            </w:pPr>
            <w:r w:rsidRPr="00F50C3F">
              <w:rPr>
                <w:rFonts w:ascii="Calibri" w:hAnsi="Calibri" w:cs="Calibri"/>
                <w:color w:val="000000"/>
              </w:rPr>
              <w:t>L’accompagnement individualisé se compose de 4 temps réflexifs pour lesquels l’agriculteur est acteur de sa réflexion. Les durées sont données à titre indicatif.</w:t>
            </w:r>
          </w:p>
          <w:p w14:paraId="68ADA82B" w14:textId="77777777" w:rsidR="00F50C3F" w:rsidRPr="00F50C3F" w:rsidRDefault="00F50C3F" w:rsidP="00F50C3F">
            <w:pPr>
              <w:rPr>
                <w:rFonts w:ascii="Calibri" w:hAnsi="Calibri" w:cs="Calibri"/>
                <w:color w:val="000000"/>
              </w:rPr>
            </w:pPr>
            <w:r w:rsidRPr="00F50C3F">
              <w:rPr>
                <w:rFonts w:ascii="Calibri" w:hAnsi="Calibri" w:cs="Calibri"/>
                <w:color w:val="000000"/>
              </w:rPr>
              <w:t>1 : reformulation de la problématique posée en lien avec la démarche d'amélioration de la conduite des prairies en élevage de ruminants.</w:t>
            </w:r>
          </w:p>
          <w:p w14:paraId="69196B96" w14:textId="77777777" w:rsidR="00F50C3F" w:rsidRPr="00F50C3F" w:rsidRDefault="00F50C3F" w:rsidP="00F50C3F">
            <w:pPr>
              <w:rPr>
                <w:rFonts w:ascii="Calibri" w:hAnsi="Calibri" w:cs="Calibri"/>
                <w:color w:val="000000"/>
              </w:rPr>
            </w:pPr>
            <w:r w:rsidRPr="00F50C3F">
              <w:rPr>
                <w:rFonts w:ascii="Calibri" w:hAnsi="Calibri" w:cs="Calibri"/>
                <w:color w:val="000000"/>
              </w:rPr>
              <w:t>2 : analyse de la problématique par le stagiaire</w:t>
            </w:r>
          </w:p>
          <w:p w14:paraId="0F413DE6" w14:textId="77777777" w:rsidR="00F50C3F" w:rsidRPr="00F50C3F" w:rsidRDefault="00F50C3F" w:rsidP="00F50C3F">
            <w:pPr>
              <w:rPr>
                <w:rFonts w:ascii="Calibri" w:hAnsi="Calibri" w:cs="Calibri"/>
                <w:color w:val="000000"/>
              </w:rPr>
            </w:pPr>
            <w:r w:rsidRPr="00F50C3F">
              <w:rPr>
                <w:rFonts w:ascii="Calibri" w:hAnsi="Calibri" w:cs="Calibri"/>
                <w:color w:val="000000"/>
              </w:rPr>
              <w:t>3 : recherche de solutions à sa problématique par le stagiaire</w:t>
            </w:r>
          </w:p>
          <w:p w14:paraId="21CD6D17" w14:textId="54F06351" w:rsidR="00F50C3F" w:rsidRPr="00612BBF" w:rsidRDefault="00F50C3F" w:rsidP="00F50C3F">
            <w:pPr>
              <w:rPr>
                <w:rFonts w:ascii="Calibri" w:hAnsi="Calibri" w:cs="Calibri"/>
                <w:color w:val="000000"/>
              </w:rPr>
            </w:pPr>
            <w:r w:rsidRPr="00F50C3F">
              <w:rPr>
                <w:rFonts w:ascii="Calibri" w:hAnsi="Calibri" w:cs="Calibri"/>
                <w:color w:val="000000"/>
              </w:rPr>
              <w:t xml:space="preserve">4 : formalisation des solutions et pistes d’actions retenues ou le cas échéant identification des personnes ressources pour la résolution </w:t>
            </w:r>
            <w:proofErr w:type="spellStart"/>
            <w:r w:rsidRPr="00F50C3F">
              <w:rPr>
                <w:rFonts w:ascii="Calibri" w:hAnsi="Calibri" w:cs="Calibri"/>
                <w:color w:val="000000"/>
              </w:rPr>
              <w:t>dela</w:t>
            </w:r>
            <w:proofErr w:type="spellEnd"/>
            <w:r w:rsidRPr="00F50C3F">
              <w:rPr>
                <w:rFonts w:ascii="Calibri" w:hAnsi="Calibri" w:cs="Calibri"/>
                <w:color w:val="000000"/>
              </w:rPr>
              <w:t xml:space="preserve"> problématique identifiée par le stagiaire.</w:t>
            </w:r>
          </w:p>
        </w:tc>
        <w:tc>
          <w:tcPr>
            <w:tcW w:w="3891" w:type="dxa"/>
          </w:tcPr>
          <w:p w14:paraId="1147B142" w14:textId="77777777" w:rsidR="00F50C3F" w:rsidRPr="00F50C3F" w:rsidRDefault="00F50C3F" w:rsidP="00F50C3F">
            <w:pPr>
              <w:rPr>
                <w:rFonts w:ascii="Calibri" w:hAnsi="Calibri" w:cs="Calibri"/>
                <w:color w:val="000000"/>
              </w:rPr>
            </w:pPr>
            <w:r w:rsidRPr="00F50C3F">
              <w:rPr>
                <w:rFonts w:ascii="Calibri" w:hAnsi="Calibri" w:cs="Calibri"/>
                <w:color w:val="000000"/>
              </w:rPr>
              <w:t>L’AI se déroule sur l'exploitation du stagiaire</w:t>
            </w:r>
          </w:p>
          <w:p w14:paraId="0667FBFC" w14:textId="77777777" w:rsidR="00F50C3F" w:rsidRPr="00F50C3F" w:rsidRDefault="00F50C3F" w:rsidP="00F50C3F">
            <w:pPr>
              <w:rPr>
                <w:rFonts w:ascii="Calibri" w:hAnsi="Calibri" w:cs="Calibri"/>
                <w:color w:val="000000"/>
              </w:rPr>
            </w:pPr>
            <w:r w:rsidRPr="00F50C3F">
              <w:rPr>
                <w:rFonts w:ascii="Calibri" w:hAnsi="Calibri" w:cs="Calibri"/>
                <w:color w:val="000000"/>
              </w:rPr>
              <w:t>Accompagnement par le questionnement, le formateur amène l'apprenant à faire sa propre analyse sur sa problématique en lien avec la thématique de la formation et pour l'amener à mobiliser et développer les compétences qu'il a acquises et celles qui lui restent à acquérir.</w:t>
            </w:r>
          </w:p>
          <w:p w14:paraId="60DECEDD" w14:textId="5E3A9F34" w:rsidR="00F50C3F" w:rsidRPr="00612BBF" w:rsidRDefault="00F50C3F" w:rsidP="00F50C3F">
            <w:pPr>
              <w:rPr>
                <w:rFonts w:ascii="Calibri" w:hAnsi="Calibri" w:cs="Calibri"/>
                <w:color w:val="000000"/>
              </w:rPr>
            </w:pPr>
            <w:r w:rsidRPr="00F50C3F">
              <w:rPr>
                <w:rFonts w:ascii="Calibri" w:hAnsi="Calibri" w:cs="Calibri"/>
                <w:color w:val="000000"/>
              </w:rPr>
              <w:t>Le document "protocole d’accompagnement" sera le support de l'entretien. Une fois celui-ci complété, il sera transmis au stagiaire dans un délai maximum de 15 jours à l'issue du rendez-vous.</w:t>
            </w:r>
          </w:p>
        </w:tc>
        <w:tc>
          <w:tcPr>
            <w:tcW w:w="2098" w:type="dxa"/>
          </w:tcPr>
          <w:p w14:paraId="5EB2E760" w14:textId="77777777" w:rsidR="00F50C3F" w:rsidRPr="00612BBF" w:rsidRDefault="00F50C3F" w:rsidP="005B247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6FA81808" w14:textId="77777777" w:rsidR="00F50C3F" w:rsidRPr="00612BBF" w:rsidRDefault="00F50C3F"/>
    <w:sectPr w:rsidR="00F50C3F" w:rsidRPr="00612BBF" w:rsidSect="005F5AA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A1323"/>
    <w:multiLevelType w:val="hybridMultilevel"/>
    <w:tmpl w:val="55868548"/>
    <w:lvl w:ilvl="0" w:tplc="65D29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9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AD"/>
    <w:rsid w:val="000E5575"/>
    <w:rsid w:val="00131F0B"/>
    <w:rsid w:val="001B791F"/>
    <w:rsid w:val="002D0211"/>
    <w:rsid w:val="00441268"/>
    <w:rsid w:val="00474960"/>
    <w:rsid w:val="004C1F6F"/>
    <w:rsid w:val="005C0CC7"/>
    <w:rsid w:val="005F5AAD"/>
    <w:rsid w:val="005F7E07"/>
    <w:rsid w:val="00612BBF"/>
    <w:rsid w:val="007104EB"/>
    <w:rsid w:val="007216B8"/>
    <w:rsid w:val="00872EB2"/>
    <w:rsid w:val="008806E8"/>
    <w:rsid w:val="008D6AD0"/>
    <w:rsid w:val="0092796A"/>
    <w:rsid w:val="0094213D"/>
    <w:rsid w:val="00A6049B"/>
    <w:rsid w:val="00AF1797"/>
    <w:rsid w:val="00D14D74"/>
    <w:rsid w:val="00D63F0F"/>
    <w:rsid w:val="00DC513E"/>
    <w:rsid w:val="00DC61D5"/>
    <w:rsid w:val="00F50C3F"/>
    <w:rsid w:val="00F80751"/>
    <w:rsid w:val="00F9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49D13"/>
  <w15:chartTrackingRefBased/>
  <w15:docId w15:val="{9B6C7782-266E-487D-89E9-89E09AE9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C3F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5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216B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C1F6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C1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1284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Colette SUBILEAU</dc:creator>
  <cp:keywords/>
  <dc:description/>
  <cp:lastModifiedBy>Sophie COMBES</cp:lastModifiedBy>
  <cp:revision>4</cp:revision>
  <dcterms:created xsi:type="dcterms:W3CDTF">2025-11-17T08:51:00Z</dcterms:created>
  <dcterms:modified xsi:type="dcterms:W3CDTF">2025-11-17T08:54:00Z</dcterms:modified>
</cp:coreProperties>
</file>