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dxo1g1pem7l" w:id="0"/>
      <w:bookmarkEnd w:id="0"/>
      <w:r w:rsidDel="00000000" w:rsidR="00000000" w:rsidRPr="00000000">
        <w:rPr>
          <w:rtl w:val="0"/>
        </w:rPr>
        <w:t xml:space="preserve">Imperativo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Linguagem C;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a=1;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b=a*2;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(declarativo) int 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vtgi9hum6875" w:id="1"/>
      <w:bookmarkEnd w:id="1"/>
      <w:r w:rsidDel="00000000" w:rsidR="00000000" w:rsidRPr="00000000">
        <w:rPr>
          <w:rtl w:val="0"/>
        </w:rPr>
        <w:t xml:space="preserve">Orientado à Objeto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Abstração de Dados - Private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Subtipagem - Extends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Herança - Implements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Vínculo Dinâmico - Localização de Bitecode de execução em memória - Linked de Edição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qd0z9nxmuqw" w:id="2"/>
      <w:bookmarkEnd w:id="2"/>
      <w:r w:rsidDel="00000000" w:rsidR="00000000" w:rsidRPr="00000000">
        <w:rPr>
          <w:rtl w:val="0"/>
        </w:rPr>
        <w:t xml:space="preserve">Funcional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Haskell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Transparência Referêncial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existe sentenças interativas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t9scwd3rhsy" w:id="3"/>
      <w:bookmarkEnd w:id="3"/>
      <w:r w:rsidDel="00000000" w:rsidR="00000000" w:rsidRPr="00000000">
        <w:rPr>
          <w:rtl w:val="0"/>
        </w:rPr>
        <w:t xml:space="preserve">Lógico (Não veremos em aula \o/)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Prolog, Minizink, Picat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Problemas Lógicos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