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BE" w:rsidRDefault="00D931BE" w:rsidP="006C669F">
      <w:pPr>
        <w:autoSpaceDE w:val="0"/>
        <w:autoSpaceDN w:val="0"/>
        <w:adjustRightInd w:val="0"/>
        <w:snapToGrid w:val="0"/>
        <w:ind w:left="552"/>
        <w:rPr>
          <w:rFonts w:ascii="Times New Roman" w:eastAsia="宋体" w:hAnsi="Times New Roman" w:cs="Times New Roman"/>
          <w:color w:val="000000"/>
          <w:kern w:val="0"/>
          <w:sz w:val="24"/>
          <w:szCs w:val="24"/>
        </w:rPr>
      </w:pPr>
      <w:r w:rsidRPr="00F67516">
        <w:rPr>
          <w:rFonts w:ascii="Times New Roman" w:eastAsia="宋体" w:hAnsi="Times New Roman" w:cs="Times New Roman"/>
          <w:b/>
          <w:color w:val="000000"/>
          <w:kern w:val="0"/>
          <w:sz w:val="24"/>
          <w:szCs w:val="24"/>
        </w:rPr>
        <w:t>Manuscript Number</w:t>
      </w:r>
      <w:r w:rsidRPr="004F0B1C">
        <w:rPr>
          <w:rFonts w:ascii="Times New Roman" w:eastAsia="宋体" w:hAnsi="Times New Roman" w:cs="Times New Roman"/>
          <w:color w:val="000000"/>
          <w:kern w:val="0"/>
          <w:sz w:val="24"/>
          <w:szCs w:val="24"/>
        </w:rPr>
        <w:t xml:space="preserve">: </w:t>
      </w:r>
      <w:r w:rsidR="003C5CB0" w:rsidRPr="003C5CB0">
        <w:rPr>
          <w:rFonts w:ascii="Times New Roman" w:eastAsia="宋体" w:hAnsi="Times New Roman" w:cs="Times New Roman"/>
          <w:color w:val="000000"/>
          <w:kern w:val="0"/>
          <w:sz w:val="24"/>
          <w:szCs w:val="24"/>
        </w:rPr>
        <w:t>308025</w:t>
      </w:r>
    </w:p>
    <w:p w:rsidR="00D931BE" w:rsidRDefault="00D931BE" w:rsidP="006C669F">
      <w:pPr>
        <w:autoSpaceDE w:val="0"/>
        <w:autoSpaceDN w:val="0"/>
        <w:adjustRightInd w:val="0"/>
        <w:snapToGrid w:val="0"/>
        <w:ind w:left="552"/>
        <w:rPr>
          <w:rFonts w:ascii="Times New Roman" w:eastAsia="宋体" w:hAnsi="Times New Roman" w:cs="Times New Roman"/>
          <w:color w:val="000000"/>
          <w:kern w:val="0"/>
          <w:sz w:val="24"/>
          <w:szCs w:val="24"/>
        </w:rPr>
      </w:pPr>
      <w:r w:rsidRPr="00F67516">
        <w:rPr>
          <w:rFonts w:ascii="Times New Roman" w:eastAsia="宋体" w:hAnsi="Times New Roman" w:cs="Times New Roman" w:hint="eastAsia"/>
          <w:b/>
          <w:color w:val="000000"/>
          <w:kern w:val="0"/>
          <w:sz w:val="24"/>
          <w:szCs w:val="24"/>
        </w:rPr>
        <w:t>Title</w:t>
      </w:r>
      <w:r>
        <w:rPr>
          <w:rFonts w:ascii="Times New Roman" w:eastAsia="宋体" w:hAnsi="Times New Roman" w:cs="Times New Roman" w:hint="eastAsia"/>
          <w:color w:val="000000"/>
          <w:kern w:val="0"/>
          <w:sz w:val="24"/>
          <w:szCs w:val="24"/>
        </w:rPr>
        <w:t xml:space="preserve">: </w:t>
      </w:r>
      <w:r w:rsidR="003C5CB0" w:rsidRPr="003C5CB0">
        <w:rPr>
          <w:rFonts w:ascii="Times New Roman" w:eastAsia="宋体" w:hAnsi="Times New Roman" w:cs="Times New Roman"/>
          <w:color w:val="000000"/>
          <w:kern w:val="0"/>
          <w:sz w:val="24"/>
          <w:szCs w:val="24"/>
        </w:rPr>
        <w:t>High-power Self-mode-locked Pr:YLF Visible Lasers</w:t>
      </w:r>
    </w:p>
    <w:p w:rsidR="00334658" w:rsidRPr="004F0B1C" w:rsidRDefault="00334658" w:rsidP="006C669F">
      <w:pPr>
        <w:autoSpaceDE w:val="0"/>
        <w:autoSpaceDN w:val="0"/>
        <w:adjustRightInd w:val="0"/>
        <w:snapToGrid w:val="0"/>
        <w:ind w:left="552"/>
        <w:rPr>
          <w:rFonts w:ascii="Times New Roman" w:eastAsia="宋体" w:hAnsi="Times New Roman" w:cs="Times New Roman"/>
          <w:color w:val="000000"/>
          <w:kern w:val="0"/>
          <w:sz w:val="24"/>
          <w:szCs w:val="24"/>
        </w:rPr>
      </w:pPr>
      <w:r w:rsidRPr="00F67516">
        <w:rPr>
          <w:rFonts w:ascii="Times New Roman" w:eastAsia="宋体" w:hAnsi="Times New Roman" w:cs="Times New Roman" w:hint="eastAsia"/>
          <w:b/>
          <w:color w:val="000000"/>
          <w:kern w:val="0"/>
          <w:sz w:val="24"/>
          <w:szCs w:val="24"/>
        </w:rPr>
        <w:t>Authors</w:t>
      </w:r>
      <w:r>
        <w:rPr>
          <w:rFonts w:ascii="Times New Roman" w:eastAsia="宋体" w:hAnsi="Times New Roman" w:cs="Times New Roman" w:hint="eastAsia"/>
          <w:color w:val="000000"/>
          <w:kern w:val="0"/>
          <w:sz w:val="24"/>
          <w:szCs w:val="24"/>
        </w:rPr>
        <w:t xml:space="preserve">: </w:t>
      </w:r>
      <w:r w:rsidR="000D1312">
        <w:rPr>
          <w:rFonts w:ascii="Times New Roman" w:eastAsia="宋体" w:hAnsi="Times New Roman" w:cs="Times New Roman" w:hint="eastAsia"/>
          <w:color w:val="000000"/>
          <w:kern w:val="0"/>
          <w:sz w:val="24"/>
          <w:szCs w:val="24"/>
        </w:rPr>
        <w:t>Saiyu Luo</w:t>
      </w:r>
      <w:r>
        <w:rPr>
          <w:rFonts w:ascii="Times New Roman" w:eastAsia="宋体" w:hAnsi="Times New Roman" w:cs="Times New Roman" w:hint="eastAsia"/>
          <w:color w:val="000000"/>
          <w:kern w:val="0"/>
          <w:sz w:val="24"/>
          <w:szCs w:val="24"/>
        </w:rPr>
        <w:t xml:space="preserve"> et al.</w:t>
      </w:r>
    </w:p>
    <w:p w:rsidR="00D931BE" w:rsidRDefault="00D931BE" w:rsidP="006C669F">
      <w:pPr>
        <w:autoSpaceDE w:val="0"/>
        <w:autoSpaceDN w:val="0"/>
        <w:adjustRightInd w:val="0"/>
        <w:snapToGrid w:val="0"/>
        <w:ind w:left="552"/>
        <w:rPr>
          <w:rFonts w:ascii="Times New Roman" w:hAnsi="Times New Roman" w:cs="Times New Roman"/>
          <w:sz w:val="24"/>
          <w:szCs w:val="24"/>
        </w:rPr>
      </w:pPr>
    </w:p>
    <w:p w:rsidR="00D931BE" w:rsidRDefault="00D931BE" w:rsidP="006C669F">
      <w:pPr>
        <w:autoSpaceDE w:val="0"/>
        <w:autoSpaceDN w:val="0"/>
        <w:adjustRightInd w:val="0"/>
        <w:snapToGrid w:val="0"/>
        <w:ind w:left="552"/>
        <w:rPr>
          <w:rFonts w:ascii="Times New Roman" w:hAnsi="Times New Roman" w:cs="Times New Roman"/>
          <w:sz w:val="24"/>
          <w:szCs w:val="24"/>
        </w:rPr>
      </w:pPr>
      <w:r w:rsidRPr="00424A4B">
        <w:rPr>
          <w:rFonts w:ascii="Times New Roman" w:hAnsi="Times New Roman" w:cs="Times New Roman"/>
          <w:sz w:val="24"/>
          <w:szCs w:val="24"/>
          <w:highlight w:val="lightGray"/>
        </w:rPr>
        <w:t>Answers (</w:t>
      </w:r>
      <w:r w:rsidRPr="00424A4B">
        <w:rPr>
          <w:rFonts w:ascii="Times New Roman" w:hAnsi="Times New Roman" w:cs="Times New Roman"/>
          <w:b/>
          <w:color w:val="0000FF"/>
          <w:sz w:val="24"/>
          <w:szCs w:val="24"/>
          <w:highlight w:val="lightGray"/>
        </w:rPr>
        <w:t xml:space="preserve">in </w:t>
      </w:r>
      <w:r w:rsidRPr="00424A4B">
        <w:rPr>
          <w:rFonts w:ascii="Times New Roman" w:hAnsi="Times New Roman" w:cs="Times New Roman" w:hint="eastAsia"/>
          <w:b/>
          <w:color w:val="0000FF"/>
          <w:sz w:val="24"/>
          <w:szCs w:val="24"/>
          <w:highlight w:val="lightGray"/>
        </w:rPr>
        <w:t>blue</w:t>
      </w:r>
      <w:r w:rsidRPr="00424A4B">
        <w:rPr>
          <w:rFonts w:ascii="Times New Roman" w:hAnsi="Times New Roman" w:cs="Times New Roman"/>
          <w:sz w:val="24"/>
          <w:szCs w:val="24"/>
          <w:highlight w:val="lightGray"/>
        </w:rPr>
        <w:t>) to the reviewers’ comments</w:t>
      </w:r>
      <w:r w:rsidRPr="00424A4B">
        <w:rPr>
          <w:rFonts w:ascii="Times New Roman" w:hAnsi="Times New Roman" w:cs="Times New Roman" w:hint="eastAsia"/>
          <w:sz w:val="24"/>
          <w:szCs w:val="24"/>
          <w:highlight w:val="lightGray"/>
        </w:rPr>
        <w:t>:</w:t>
      </w:r>
    </w:p>
    <w:p w:rsidR="000D1312" w:rsidRDefault="000D1312" w:rsidP="006C669F">
      <w:pPr>
        <w:autoSpaceDE w:val="0"/>
        <w:autoSpaceDN w:val="0"/>
        <w:adjustRightInd w:val="0"/>
        <w:snapToGrid w:val="0"/>
        <w:ind w:left="552"/>
        <w:rPr>
          <w:rFonts w:ascii="Times New Roman" w:hAnsi="Times New Roman" w:cs="Times New Roman"/>
          <w:sz w:val="24"/>
          <w:szCs w:val="24"/>
        </w:rPr>
      </w:pPr>
    </w:p>
    <w:p w:rsidR="0063695F" w:rsidRDefault="0063695F" w:rsidP="0063695F">
      <w:pPr>
        <w:adjustRightInd w:val="0"/>
        <w:snapToGrid w:val="0"/>
        <w:ind w:left="552"/>
        <w:rPr>
          <w:rFonts w:ascii="Times New Roman" w:hAnsi="Times New Roman" w:cs="Times New Roman"/>
          <w:b/>
          <w:sz w:val="24"/>
          <w:szCs w:val="24"/>
          <w:u w:val="single"/>
        </w:rPr>
      </w:pPr>
      <w:r>
        <w:rPr>
          <w:rFonts w:ascii="Times New Roman" w:hAnsi="Times New Roman" w:cs="Times New Roman"/>
          <w:b/>
          <w:sz w:val="24"/>
          <w:szCs w:val="24"/>
          <w:u w:val="single"/>
        </w:rPr>
        <w:t xml:space="preserve">Reviewer </w:t>
      </w:r>
      <w:r>
        <w:rPr>
          <w:rFonts w:ascii="Times New Roman" w:hAnsi="Times New Roman" w:cs="Times New Roman" w:hint="eastAsia"/>
          <w:b/>
          <w:sz w:val="24"/>
          <w:szCs w:val="24"/>
          <w:u w:val="single"/>
        </w:rPr>
        <w:t>#1</w:t>
      </w:r>
    </w:p>
    <w:p w:rsidR="00587688" w:rsidRPr="00587688" w:rsidRDefault="00587688" w:rsidP="00587688">
      <w:pPr>
        <w:pStyle w:val="aa"/>
        <w:numPr>
          <w:ilvl w:val="0"/>
          <w:numId w:val="3"/>
        </w:numPr>
        <w:ind w:leftChars="0" w:firstLineChars="0"/>
        <w:rPr>
          <w:rFonts w:ascii="Times New Roman" w:hAnsi="Times New Roman" w:cs="Times New Roman"/>
          <w:sz w:val="24"/>
          <w:szCs w:val="24"/>
        </w:rPr>
      </w:pPr>
      <w:r w:rsidRPr="00587688">
        <w:rPr>
          <w:rFonts w:ascii="Times New Roman" w:hAnsi="Times New Roman" w:cs="Times New Roman"/>
          <w:sz w:val="24"/>
          <w:szCs w:val="24"/>
        </w:rPr>
        <w:t>Information on the pump source and beam shaping is missing.</w:t>
      </w:r>
    </w:p>
    <w:p w:rsid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What is the M2 of the diode lasers? Blue laser diodes are knows for asymmetrical beam qualities.</w:t>
      </w:r>
    </w:p>
    <w:p w:rsidR="00191AB4" w:rsidRDefault="00191AB4" w:rsidP="00191AB4">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D34596" w:rsidRDefault="004D5637" w:rsidP="009C395A">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sidR="00057755">
        <w:rPr>
          <w:rFonts w:ascii="Times New Roman" w:hAnsi="Times New Roman" w:cs="Times New Roman"/>
          <w:color w:val="0000FF"/>
          <w:sz w:val="24"/>
          <w:szCs w:val="24"/>
        </w:rPr>
        <w:t>he diode</w:t>
      </w:r>
      <w:r w:rsidR="00384FE5">
        <w:rPr>
          <w:rFonts w:ascii="Times New Roman" w:hAnsi="Times New Roman" w:cs="Times New Roman"/>
          <w:color w:val="0000FF"/>
          <w:sz w:val="24"/>
          <w:szCs w:val="24"/>
        </w:rPr>
        <w:t xml:space="preserve"> </w:t>
      </w:r>
      <w:r w:rsidR="00057755">
        <w:rPr>
          <w:rFonts w:ascii="Times New Roman" w:hAnsi="Times New Roman" w:cs="Times New Roman"/>
          <w:color w:val="0000FF"/>
          <w:sz w:val="24"/>
          <w:szCs w:val="24"/>
        </w:rPr>
        <w:t xml:space="preserve">laser </w:t>
      </w:r>
      <w:r w:rsidR="00EA2724">
        <w:rPr>
          <w:rFonts w:ascii="Times New Roman" w:hAnsi="Times New Roman" w:cs="Times New Roman"/>
          <w:color w:val="0000FF"/>
          <w:sz w:val="24"/>
          <w:szCs w:val="24"/>
        </w:rPr>
        <w:t xml:space="preserve">pump sources </w:t>
      </w:r>
      <w:r w:rsidR="00057755">
        <w:rPr>
          <w:rFonts w:ascii="Times New Roman" w:hAnsi="Times New Roman" w:cs="Times New Roman"/>
          <w:color w:val="0000FF"/>
          <w:sz w:val="24"/>
          <w:szCs w:val="24"/>
        </w:rPr>
        <w:t>used in our experiment</w:t>
      </w:r>
      <w:r w:rsidR="003E4DB0">
        <w:rPr>
          <w:rFonts w:ascii="Times New Roman" w:hAnsi="Times New Roman" w:cs="Times New Roman"/>
          <w:color w:val="0000FF"/>
          <w:sz w:val="24"/>
          <w:szCs w:val="24"/>
        </w:rPr>
        <w:t>s</w:t>
      </w:r>
      <w:r w:rsidR="00057755">
        <w:rPr>
          <w:rFonts w:ascii="Times New Roman" w:hAnsi="Times New Roman" w:cs="Times New Roman"/>
          <w:color w:val="0000FF"/>
          <w:sz w:val="24"/>
          <w:szCs w:val="24"/>
        </w:rPr>
        <w:t xml:space="preserve"> w</w:t>
      </w:r>
      <w:r w:rsidR="003E4DB0">
        <w:rPr>
          <w:rFonts w:ascii="Times New Roman" w:hAnsi="Times New Roman" w:cs="Times New Roman"/>
          <w:color w:val="0000FF"/>
          <w:sz w:val="24"/>
          <w:szCs w:val="24"/>
        </w:rPr>
        <w:t>ere</w:t>
      </w:r>
      <w:r w:rsidR="00057755">
        <w:rPr>
          <w:rFonts w:ascii="Times New Roman" w:hAnsi="Times New Roman" w:cs="Times New Roman"/>
          <w:color w:val="0000FF"/>
          <w:sz w:val="24"/>
          <w:szCs w:val="24"/>
        </w:rPr>
        <w:t xml:space="preserve"> </w:t>
      </w:r>
      <w:r w:rsidR="00384FE5">
        <w:rPr>
          <w:rFonts w:ascii="Times New Roman" w:hAnsi="Times New Roman" w:cs="Times New Roman"/>
          <w:color w:val="0000FF"/>
          <w:sz w:val="24"/>
          <w:szCs w:val="24"/>
        </w:rPr>
        <w:t xml:space="preserve">commercially </w:t>
      </w:r>
      <w:r>
        <w:rPr>
          <w:rFonts w:ascii="Times New Roman" w:hAnsi="Times New Roman" w:cs="Times New Roman"/>
          <w:color w:val="0000FF"/>
          <w:sz w:val="24"/>
          <w:szCs w:val="24"/>
        </w:rPr>
        <w:t xml:space="preserve">made </w:t>
      </w:r>
      <w:r w:rsidR="00384FE5">
        <w:rPr>
          <w:rFonts w:ascii="Times New Roman" w:hAnsi="Times New Roman" w:cs="Times New Roman"/>
          <w:color w:val="0000FF"/>
          <w:sz w:val="24"/>
          <w:szCs w:val="24"/>
        </w:rPr>
        <w:t xml:space="preserve">and </w:t>
      </w:r>
      <w:r w:rsidR="00EA2724">
        <w:rPr>
          <w:rFonts w:ascii="Times New Roman" w:hAnsi="Times New Roman" w:cs="Times New Roman"/>
          <w:color w:val="0000FF"/>
          <w:sz w:val="24"/>
          <w:szCs w:val="24"/>
        </w:rPr>
        <w:t xml:space="preserve">have </w:t>
      </w:r>
      <w:r w:rsidR="00384FE5">
        <w:rPr>
          <w:rFonts w:ascii="Times New Roman" w:hAnsi="Times New Roman" w:cs="Times New Roman"/>
          <w:color w:val="0000FF"/>
          <w:sz w:val="24"/>
          <w:szCs w:val="24"/>
        </w:rPr>
        <w:t xml:space="preserve">already </w:t>
      </w:r>
      <w:r w:rsidR="00EA2724">
        <w:rPr>
          <w:rFonts w:ascii="Times New Roman" w:hAnsi="Times New Roman" w:cs="Times New Roman"/>
          <w:color w:val="0000FF"/>
          <w:sz w:val="24"/>
          <w:szCs w:val="24"/>
        </w:rPr>
        <w:t xml:space="preserve">been </w:t>
      </w:r>
      <w:r w:rsidR="00D82B87">
        <w:rPr>
          <w:rFonts w:ascii="Times New Roman" w:hAnsi="Times New Roman" w:cs="Times New Roman"/>
          <w:color w:val="0000FF"/>
          <w:sz w:val="24"/>
          <w:szCs w:val="24"/>
        </w:rPr>
        <w:t xml:space="preserve">collimated, the </w:t>
      </w:r>
      <w:r w:rsidR="00A5534C" w:rsidRPr="00A5534C">
        <w:rPr>
          <w:rFonts w:ascii="Times New Roman" w:hAnsi="Times New Roman" w:cs="Times New Roman"/>
          <w:color w:val="0000FF"/>
          <w:sz w:val="24"/>
          <w:szCs w:val="24"/>
        </w:rPr>
        <w:t>divergence</w:t>
      </w:r>
      <w:r w:rsidR="00A5534C">
        <w:rPr>
          <w:rFonts w:ascii="Times New Roman" w:hAnsi="Times New Roman" w:cs="Times New Roman"/>
          <w:color w:val="0000FF"/>
          <w:sz w:val="24"/>
          <w:szCs w:val="24"/>
        </w:rPr>
        <w:t xml:space="preserve"> of output laser </w:t>
      </w:r>
      <w:r w:rsidR="00A5534C" w:rsidRPr="00A5534C">
        <w:rPr>
          <w:rFonts w:ascii="Times New Roman" w:hAnsi="Times New Roman" w:cs="Times New Roman"/>
          <w:color w:val="0000FF"/>
          <w:sz w:val="24"/>
          <w:szCs w:val="24"/>
        </w:rPr>
        <w:t xml:space="preserve">beam </w:t>
      </w:r>
      <w:r>
        <w:rPr>
          <w:rFonts w:ascii="Times New Roman" w:hAnsi="Times New Roman" w:cs="Times New Roman"/>
          <w:color w:val="0000FF"/>
          <w:sz w:val="24"/>
          <w:szCs w:val="24"/>
        </w:rPr>
        <w:t>was</w:t>
      </w:r>
      <w:r w:rsidR="00A5534C">
        <w:rPr>
          <w:rFonts w:ascii="Times New Roman" w:hAnsi="Times New Roman" w:cs="Times New Roman"/>
          <w:color w:val="0000FF"/>
          <w:sz w:val="24"/>
          <w:szCs w:val="24"/>
        </w:rPr>
        <w:t xml:space="preserve"> </w:t>
      </w:r>
      <w:r w:rsidR="000D50E9">
        <w:rPr>
          <w:rFonts w:ascii="Times New Roman" w:hAnsi="Times New Roman" w:cs="Times New Roman"/>
          <w:color w:val="0000FF"/>
          <w:sz w:val="24"/>
          <w:szCs w:val="24"/>
        </w:rPr>
        <w:t xml:space="preserve">said to be </w:t>
      </w:r>
      <w:r w:rsidR="00A5534C">
        <w:rPr>
          <w:rFonts w:ascii="Times New Roman" w:hAnsi="Times New Roman" w:cs="Times New Roman"/>
          <w:color w:val="0000FF"/>
          <w:sz w:val="24"/>
          <w:szCs w:val="24"/>
        </w:rPr>
        <w:t xml:space="preserve">less than </w:t>
      </w:r>
      <w:r w:rsidR="00A5534C" w:rsidRPr="00A5534C">
        <w:rPr>
          <w:rFonts w:ascii="Times New Roman" w:hAnsi="Times New Roman" w:cs="Times New Roman"/>
          <w:color w:val="0000FF"/>
          <w:sz w:val="24"/>
          <w:szCs w:val="24"/>
        </w:rPr>
        <w:t>0.3</w:t>
      </w:r>
      <w:r w:rsidR="00F66BB9">
        <w:rPr>
          <w:rFonts w:ascii="Times New Roman" w:hAnsi="Times New Roman" w:cs="Times New Roman"/>
          <w:color w:val="0000FF"/>
          <w:sz w:val="24"/>
          <w:szCs w:val="24"/>
        </w:rPr>
        <w:t xml:space="preserve"> </w:t>
      </w:r>
      <w:r w:rsidR="00A5534C" w:rsidRPr="00A5534C">
        <w:rPr>
          <w:rFonts w:ascii="Times New Roman" w:hAnsi="Times New Roman" w:cs="Times New Roman"/>
          <w:color w:val="0000FF"/>
          <w:sz w:val="24"/>
          <w:szCs w:val="24"/>
        </w:rPr>
        <w:t>mrad</w:t>
      </w:r>
      <w:r w:rsidR="00A5534C" w:rsidRPr="007708C7">
        <w:rPr>
          <w:rFonts w:ascii="Times New Roman" w:hAnsi="Times New Roman" w:cs="Times New Roman"/>
          <w:color w:val="0000FF"/>
          <w:sz w:val="24"/>
          <w:szCs w:val="24"/>
        </w:rPr>
        <w:t xml:space="preserve"> (full angle)</w:t>
      </w:r>
      <w:r w:rsidR="00A53762">
        <w:rPr>
          <w:rFonts w:ascii="Times New Roman" w:hAnsi="Times New Roman" w:cs="Times New Roman"/>
          <w:color w:val="0000FF"/>
          <w:sz w:val="24"/>
          <w:szCs w:val="24"/>
        </w:rPr>
        <w:t xml:space="preserve">, according to the </w:t>
      </w:r>
      <w:r w:rsidR="007F5852">
        <w:rPr>
          <w:rFonts w:ascii="Times New Roman" w:hAnsi="Times New Roman" w:cs="Times New Roman"/>
          <w:color w:val="0000FF"/>
          <w:sz w:val="24"/>
          <w:szCs w:val="24"/>
        </w:rPr>
        <w:t>instruction of the product</w:t>
      </w:r>
      <w:r w:rsidR="007708C7">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sidR="00295C11">
        <w:rPr>
          <w:rFonts w:ascii="Times New Roman" w:hAnsi="Times New Roman" w:cs="Times New Roman"/>
          <w:color w:val="0000FF"/>
          <w:sz w:val="24"/>
          <w:szCs w:val="24"/>
        </w:rPr>
        <w:t>T</w:t>
      </w:r>
      <w:r w:rsidR="00EA2724">
        <w:rPr>
          <w:rFonts w:ascii="Times New Roman" w:hAnsi="Times New Roman" w:cs="Times New Roman"/>
          <w:color w:val="0000FF"/>
          <w:sz w:val="24"/>
          <w:szCs w:val="24"/>
        </w:rPr>
        <w:t>he M2 factor</w:t>
      </w:r>
      <w:r w:rsidR="005B2C8D">
        <w:rPr>
          <w:rFonts w:ascii="Times New Roman" w:hAnsi="Times New Roman" w:cs="Times New Roman"/>
          <w:color w:val="0000FF"/>
          <w:sz w:val="24"/>
          <w:szCs w:val="24"/>
        </w:rPr>
        <w:t>s in the x and y direction</w:t>
      </w:r>
      <w:r w:rsidR="00EA2724">
        <w:rPr>
          <w:rFonts w:ascii="Times New Roman" w:hAnsi="Times New Roman" w:cs="Times New Roman"/>
          <w:color w:val="0000FF"/>
          <w:sz w:val="24"/>
          <w:szCs w:val="24"/>
        </w:rPr>
        <w:t xml:space="preserve"> after </w:t>
      </w:r>
      <w:r w:rsidR="005B2C8D">
        <w:rPr>
          <w:rFonts w:ascii="Times New Roman" w:hAnsi="Times New Roman" w:cs="Times New Roman"/>
          <w:color w:val="0000FF"/>
          <w:sz w:val="24"/>
          <w:szCs w:val="24"/>
        </w:rPr>
        <w:t>focu</w:t>
      </w:r>
      <w:r w:rsidR="006171B7">
        <w:rPr>
          <w:rFonts w:ascii="Times New Roman" w:hAnsi="Times New Roman" w:cs="Times New Roman"/>
          <w:color w:val="0000FF"/>
          <w:sz w:val="24"/>
          <w:szCs w:val="24"/>
        </w:rPr>
        <w:t>sing by the 50 mm focal lens were measured to be 25.7 and 12.3, respectively.</w:t>
      </w:r>
      <w:r w:rsidR="002477BE">
        <w:rPr>
          <w:rFonts w:ascii="Times New Roman" w:hAnsi="Times New Roman" w:cs="Times New Roman"/>
          <w:color w:val="0000FF"/>
          <w:sz w:val="24"/>
          <w:szCs w:val="24"/>
        </w:rPr>
        <w:t xml:space="preserve"> The </w:t>
      </w:r>
      <w:r w:rsidR="002477BE" w:rsidRPr="002477BE">
        <w:rPr>
          <w:rFonts w:ascii="Times New Roman" w:hAnsi="Times New Roman" w:cs="Times New Roman"/>
          <w:color w:val="0000FF"/>
          <w:sz w:val="24"/>
          <w:szCs w:val="24"/>
        </w:rPr>
        <w:t>intensity</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profile</w:t>
      </w:r>
      <w:r w:rsidR="009C395A">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of</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the</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laser</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diode</w:t>
      </w:r>
      <w:r w:rsidR="009C395A">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record</w:t>
      </w:r>
      <w:r w:rsidR="009C395A">
        <w:rPr>
          <w:rFonts w:ascii="Times New Roman" w:hAnsi="Times New Roman" w:cs="Times New Roman"/>
          <w:color w:val="0000FF"/>
          <w:sz w:val="24"/>
          <w:szCs w:val="24"/>
        </w:rPr>
        <w:t>ed</w:t>
      </w:r>
      <w:r w:rsidR="002477BE">
        <w:rPr>
          <w:rFonts w:ascii="Times New Roman" w:hAnsi="Times New Roman" w:cs="Times New Roman"/>
          <w:color w:val="0000FF"/>
          <w:sz w:val="24"/>
          <w:szCs w:val="24"/>
        </w:rPr>
        <w:t xml:space="preserve"> </w:t>
      </w:r>
      <w:r w:rsidR="009C395A">
        <w:rPr>
          <w:rFonts w:ascii="Times New Roman" w:hAnsi="Times New Roman" w:cs="Times New Roman"/>
          <w:color w:val="0000FF"/>
          <w:sz w:val="24"/>
          <w:szCs w:val="24"/>
        </w:rPr>
        <w:t>by us</w:t>
      </w:r>
      <w:r w:rsidR="002477BE" w:rsidRPr="002477BE">
        <w:rPr>
          <w:rFonts w:ascii="Times New Roman" w:hAnsi="Times New Roman" w:cs="Times New Roman"/>
          <w:color w:val="0000FF"/>
          <w:sz w:val="24"/>
          <w:szCs w:val="24"/>
        </w:rPr>
        <w:t>ing</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CCD camera</w:t>
      </w:r>
      <w:r w:rsidR="00E96C16">
        <w:rPr>
          <w:rFonts w:ascii="Times New Roman" w:hAnsi="Times New Roman" w:cs="Times New Roman"/>
          <w:color w:val="0000FF"/>
          <w:sz w:val="24"/>
          <w:szCs w:val="24"/>
        </w:rPr>
        <w:t xml:space="preserve"> has been</w:t>
      </w:r>
      <w:r w:rsidR="00D34596">
        <w:rPr>
          <w:rFonts w:ascii="Times New Roman" w:hAnsi="Times New Roman" w:cs="Times New Roman"/>
          <w:color w:val="0000FF"/>
          <w:sz w:val="24"/>
          <w:szCs w:val="24"/>
        </w:rPr>
        <w:t xml:space="preserve"> demonstrated in our previous work</w:t>
      </w:r>
      <w:r w:rsidR="00294CF2">
        <w:rPr>
          <w:rFonts w:ascii="Times New Roman" w:hAnsi="Times New Roman" w:cs="Times New Roman"/>
          <w:color w:val="0000FF"/>
          <w:sz w:val="24"/>
          <w:szCs w:val="24"/>
        </w:rPr>
        <w:t xml:space="preserve"> [1</w:t>
      </w:r>
      <w:r w:rsidR="0040028D">
        <w:rPr>
          <w:rFonts w:ascii="Times New Roman" w:hAnsi="Times New Roman" w:cs="Times New Roman"/>
          <w:color w:val="0000FF"/>
          <w:sz w:val="24"/>
          <w:szCs w:val="24"/>
        </w:rPr>
        <w:t>0</w:t>
      </w:r>
      <w:r w:rsidR="00294CF2">
        <w:rPr>
          <w:rFonts w:ascii="Times New Roman" w:hAnsi="Times New Roman" w:cs="Times New Roman"/>
          <w:color w:val="0000FF"/>
          <w:sz w:val="24"/>
          <w:szCs w:val="24"/>
        </w:rPr>
        <w:t>]</w:t>
      </w:r>
      <w:r w:rsidR="00D34596">
        <w:rPr>
          <w:rFonts w:ascii="Times New Roman" w:hAnsi="Times New Roman" w:cs="Times New Roman"/>
          <w:color w:val="0000FF"/>
          <w:sz w:val="24"/>
          <w:szCs w:val="24"/>
        </w:rPr>
        <w:t>.</w:t>
      </w:r>
    </w:p>
    <w:p w:rsidR="004D5637" w:rsidRPr="002477BE" w:rsidRDefault="00872BA4" w:rsidP="00BE2BB3">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[1</w:t>
      </w:r>
      <w:r w:rsidR="0040028D">
        <w:rPr>
          <w:rFonts w:ascii="Times New Roman" w:hAnsi="Times New Roman" w:cs="Times New Roman"/>
          <w:color w:val="0000FF"/>
          <w:sz w:val="24"/>
          <w:szCs w:val="24"/>
        </w:rPr>
        <w:t>0</w:t>
      </w:r>
      <w:r>
        <w:rPr>
          <w:rFonts w:ascii="Times New Roman" w:hAnsi="Times New Roman" w:cs="Times New Roman"/>
          <w:color w:val="0000FF"/>
          <w:sz w:val="24"/>
          <w:szCs w:val="24"/>
        </w:rPr>
        <w:t>] B. Xu</w:t>
      </w:r>
      <w:r w:rsidR="00294CF2" w:rsidRPr="00294CF2">
        <w:rPr>
          <w:rFonts w:ascii="Times New Roman" w:hAnsi="Times New Roman" w:cs="Times New Roman"/>
          <w:color w:val="0000FF"/>
          <w:sz w:val="24"/>
          <w:szCs w:val="24"/>
        </w:rPr>
        <w:t>,</w:t>
      </w:r>
      <w:r>
        <w:rPr>
          <w:rFonts w:ascii="Times New Roman" w:hAnsi="Times New Roman" w:cs="Times New Roman"/>
          <w:color w:val="0000FF"/>
          <w:sz w:val="24"/>
          <w:szCs w:val="24"/>
        </w:rPr>
        <w:t xml:space="preserve"> Y. J. Cheng, B. Qu, S. Y Luo, H. Y. Xu</w:t>
      </w:r>
      <w:r w:rsidR="00294CF2" w:rsidRPr="00294CF2">
        <w:rPr>
          <w:rFonts w:ascii="Times New Roman" w:hAnsi="Times New Roman" w:cs="Times New Roman"/>
          <w:color w:val="0000FF"/>
          <w:sz w:val="24"/>
          <w:szCs w:val="24"/>
        </w:rPr>
        <w:t>, Z</w:t>
      </w:r>
      <w:r>
        <w:rPr>
          <w:rFonts w:ascii="Times New Roman" w:hAnsi="Times New Roman" w:cs="Times New Roman"/>
          <w:color w:val="0000FF"/>
          <w:sz w:val="24"/>
          <w:szCs w:val="24"/>
        </w:rPr>
        <w:t xml:space="preserve">. </w:t>
      </w:r>
      <w:r w:rsidRPr="00294CF2">
        <w:rPr>
          <w:rFonts w:ascii="Times New Roman" w:hAnsi="Times New Roman" w:cs="Times New Roman"/>
          <w:color w:val="0000FF"/>
          <w:sz w:val="24"/>
          <w:szCs w:val="24"/>
        </w:rPr>
        <w:t>P</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Cai, P</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C</w:t>
      </w:r>
      <w:r>
        <w:rPr>
          <w:rFonts w:ascii="Times New Roman" w:hAnsi="Times New Roman" w:cs="Times New Roman"/>
          <w:color w:val="0000FF"/>
          <w:sz w:val="24"/>
          <w:szCs w:val="24"/>
        </w:rPr>
        <w:t>amy</w:t>
      </w:r>
      <w:r w:rsidR="00294CF2" w:rsidRPr="00294CF2">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J</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L</w:t>
      </w:r>
      <w:r>
        <w:rPr>
          <w:rFonts w:ascii="Times New Roman" w:hAnsi="Times New Roman" w:cs="Times New Roman"/>
          <w:color w:val="0000FF"/>
          <w:sz w:val="24"/>
          <w:szCs w:val="24"/>
        </w:rPr>
        <w:t>. Doualan</w:t>
      </w:r>
      <w:r w:rsidR="00294CF2" w:rsidRPr="00294CF2">
        <w:rPr>
          <w:rFonts w:ascii="Times New Roman" w:hAnsi="Times New Roman" w:cs="Times New Roman"/>
          <w:color w:val="0000FF"/>
          <w:sz w:val="24"/>
          <w:szCs w:val="24"/>
        </w:rPr>
        <w:t>, R</w:t>
      </w:r>
      <w:r w:rsidR="00045449">
        <w:rPr>
          <w:rFonts w:ascii="Times New Roman" w:hAnsi="Times New Roman" w:cs="Times New Roman"/>
          <w:color w:val="0000FF"/>
          <w:sz w:val="24"/>
          <w:szCs w:val="24"/>
        </w:rPr>
        <w:t>. Moncorgé,</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InGaN-LD-pumped Pr</w:t>
      </w:r>
      <w:r w:rsidR="00CD7675" w:rsidRPr="00CD7675">
        <w:rPr>
          <w:rFonts w:ascii="Times New Roman" w:hAnsi="Times New Roman" w:cs="Times New Roman"/>
          <w:color w:val="0000FF"/>
          <w:sz w:val="24"/>
          <w:szCs w:val="24"/>
          <w:vertAlign w:val="superscript"/>
        </w:rPr>
        <w:t>3+</w:t>
      </w:r>
      <w:r w:rsidR="00CD7675" w:rsidRPr="00CD7675">
        <w:rPr>
          <w:rFonts w:ascii="Times New Roman" w:hAnsi="Times New Roman" w:cs="Times New Roman"/>
          <w:color w:val="0000FF"/>
          <w:sz w:val="24"/>
          <w:szCs w:val="24"/>
        </w:rPr>
        <w:t>:LiYF</w:t>
      </w:r>
      <w:r w:rsidR="00CD7675" w:rsidRPr="00CD7675">
        <w:rPr>
          <w:rFonts w:ascii="Times New Roman" w:hAnsi="Times New Roman" w:cs="Times New Roman"/>
          <w:color w:val="0000FF"/>
          <w:sz w:val="24"/>
          <w:szCs w:val="24"/>
          <w:vertAlign w:val="subscript"/>
        </w:rPr>
        <w:t>4</w:t>
      </w:r>
      <w:r w:rsidR="00CD7675" w:rsidRPr="00CD7675">
        <w:rPr>
          <w:rFonts w:ascii="Times New Roman" w:hAnsi="Times New Roman" w:cs="Times New Roman"/>
          <w:color w:val="0000FF"/>
          <w:sz w:val="24"/>
          <w:szCs w:val="24"/>
        </w:rPr>
        <w:t xml:space="preserve"> continuous-wave</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deep</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red</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lasers</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at 697.6</w:t>
      </w:r>
      <w:r w:rsidR="00045449">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and</w:t>
      </w:r>
      <w:r w:rsidR="00045449">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695.8</w:t>
      </w:r>
      <w:r w:rsidR="00045449">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nm</w:t>
      </w:r>
      <w:r w:rsidR="00045449">
        <w:rPr>
          <w:rFonts w:ascii="Times New Roman" w:hAnsi="Times New Roman" w:cs="Times New Roman"/>
          <w:color w:val="0000FF"/>
          <w:sz w:val="24"/>
          <w:szCs w:val="24"/>
        </w:rPr>
        <w:t>,</w:t>
      </w:r>
      <w:r w:rsidR="00CD7675">
        <w:rPr>
          <w:rFonts w:ascii="Times New Roman" w:hAnsi="Times New Roman" w:cs="Times New Roman"/>
          <w:color w:val="0000FF"/>
          <w:sz w:val="24"/>
          <w:szCs w:val="24"/>
        </w:rPr>
        <w:t>”</w:t>
      </w:r>
      <w:r w:rsidR="00045449">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Optics</w:t>
      </w:r>
      <w:r w:rsidR="00CE3C0A">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&amp;</w:t>
      </w:r>
      <w:r w:rsidR="00CE3C0A">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Laser</w:t>
      </w:r>
      <w:r w:rsidR="00CE3C0A">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Technology</w:t>
      </w:r>
      <w:r w:rsidR="00CE3C0A">
        <w:rPr>
          <w:rFonts w:ascii="Times New Roman" w:hAnsi="Times New Roman" w:cs="Times New Roman"/>
          <w:color w:val="0000FF"/>
          <w:sz w:val="24"/>
          <w:szCs w:val="24"/>
        </w:rPr>
        <w:t xml:space="preserve"> </w:t>
      </w:r>
      <w:r w:rsidR="00BE2BB3">
        <w:rPr>
          <w:rFonts w:ascii="Times New Roman" w:hAnsi="Times New Roman" w:cs="Times New Roman"/>
          <w:color w:val="0000FF"/>
          <w:sz w:val="24"/>
          <w:szCs w:val="24"/>
        </w:rPr>
        <w:t>67, 146-</w:t>
      </w:r>
      <w:r w:rsidR="00BE2BB3" w:rsidRPr="00BE2BB3">
        <w:rPr>
          <w:rFonts w:ascii="Times New Roman" w:hAnsi="Times New Roman" w:cs="Times New Roman"/>
          <w:color w:val="0000FF"/>
          <w:sz w:val="24"/>
          <w:szCs w:val="24"/>
        </w:rPr>
        <w:t>149</w:t>
      </w:r>
      <w:r w:rsidR="00BE2BB3">
        <w:rPr>
          <w:rFonts w:ascii="Times New Roman" w:hAnsi="Times New Roman" w:cs="Times New Roman"/>
          <w:color w:val="0000FF"/>
          <w:sz w:val="24"/>
          <w:szCs w:val="24"/>
        </w:rPr>
        <w:t xml:space="preserve"> </w:t>
      </w:r>
      <w:r w:rsidR="00BE2BB3" w:rsidRPr="00BE2BB3">
        <w:rPr>
          <w:rFonts w:ascii="Times New Roman" w:hAnsi="Times New Roman" w:cs="Times New Roman"/>
          <w:color w:val="0000FF"/>
          <w:sz w:val="24"/>
          <w:szCs w:val="24"/>
        </w:rPr>
        <w:t>(2015)</w:t>
      </w:r>
      <w:r w:rsidR="00E97D12">
        <w:rPr>
          <w:rFonts w:ascii="Times New Roman" w:hAnsi="Times New Roman" w:cs="Times New Roman"/>
          <w:color w:val="0000FF"/>
          <w:sz w:val="24"/>
          <w:szCs w:val="24"/>
        </w:rPr>
        <w:t>.</w:t>
      </w:r>
    </w:p>
    <w:p w:rsidR="00191AB4" w:rsidRPr="00CE3C0A" w:rsidRDefault="00191AB4" w:rsidP="00F0741C">
      <w:pPr>
        <w:pStyle w:val="aa"/>
        <w:ind w:leftChars="0" w:left="420" w:firstLineChars="0" w:firstLine="0"/>
        <w:rPr>
          <w:rFonts w:ascii="Times New Roman" w:hAnsi="Times New Roman" w:cs="Times New Roman"/>
          <w:sz w:val="24"/>
          <w:szCs w:val="24"/>
        </w:rPr>
      </w:pPr>
    </w:p>
    <w:p w:rsid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What is the beam size in the crystal? You state, that “the average pump size is 65 μm”. Is that the diameter or the radius? Is it averaged over the crystal length? If so, did you take the exponential absorption into account (=effective beam diameter)? As the beam quality of the diode in the both directions is different, both sizes should be given.</w:t>
      </w:r>
    </w:p>
    <w:p w:rsidR="00191AB4" w:rsidRDefault="00191AB4" w:rsidP="00191AB4">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8F0D3A" w:rsidRDefault="00191AB4" w:rsidP="00F039BB">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hint="eastAsia"/>
          <w:color w:val="0000FF"/>
          <w:sz w:val="24"/>
          <w:szCs w:val="24"/>
        </w:rPr>
        <w:lastRenderedPageBreak/>
        <w:t xml:space="preserve">Actually, </w:t>
      </w:r>
      <w:r w:rsidR="008F0D3A">
        <w:rPr>
          <w:rFonts w:ascii="Times New Roman" w:hAnsi="Times New Roman" w:cs="Times New Roman"/>
          <w:color w:val="0000FF"/>
          <w:sz w:val="24"/>
          <w:szCs w:val="24"/>
        </w:rPr>
        <w:t xml:space="preserve">the waist (radius) of the </w:t>
      </w:r>
      <w:r w:rsidR="00C40BB4">
        <w:rPr>
          <w:rFonts w:ascii="Times New Roman" w:hAnsi="Times New Roman" w:cs="Times New Roman"/>
          <w:color w:val="0000FF"/>
          <w:sz w:val="24"/>
          <w:szCs w:val="24"/>
        </w:rPr>
        <w:t xml:space="preserve">focused </w:t>
      </w:r>
      <w:r w:rsidR="008F0D3A">
        <w:rPr>
          <w:rFonts w:ascii="Times New Roman" w:hAnsi="Times New Roman" w:cs="Times New Roman"/>
          <w:color w:val="0000FF"/>
          <w:sz w:val="24"/>
          <w:szCs w:val="24"/>
        </w:rPr>
        <w:t>pump beam</w:t>
      </w:r>
      <w:r w:rsidR="00FA299C">
        <w:rPr>
          <w:rFonts w:ascii="Times New Roman" w:hAnsi="Times New Roman" w:cs="Times New Roman"/>
          <w:color w:val="0000FF"/>
          <w:sz w:val="24"/>
          <w:szCs w:val="24"/>
        </w:rPr>
        <w:t xml:space="preserve"> </w:t>
      </w:r>
      <w:r w:rsidR="00FA299C" w:rsidRPr="00FA299C">
        <w:rPr>
          <w:rFonts w:ascii="Times New Roman" w:hAnsi="Times New Roman" w:cs="Times New Roman"/>
          <w:i/>
          <w:color w:val="0000FF"/>
          <w:sz w:val="24"/>
          <w:szCs w:val="24"/>
        </w:rPr>
        <w:t>ω</w:t>
      </w:r>
      <w:r w:rsidR="00FA299C" w:rsidRPr="00FA299C">
        <w:rPr>
          <w:rFonts w:ascii="Times New Roman" w:hAnsi="Times New Roman" w:cs="Times New Roman"/>
          <w:color w:val="0000FF"/>
          <w:sz w:val="24"/>
          <w:szCs w:val="24"/>
          <w:vertAlign w:val="subscript"/>
        </w:rPr>
        <w:t>0</w:t>
      </w:r>
      <w:r w:rsidR="008F0D3A">
        <w:rPr>
          <w:rFonts w:ascii="Times New Roman" w:hAnsi="Times New Roman" w:cs="Times New Roman"/>
          <w:color w:val="0000FF"/>
          <w:sz w:val="24"/>
          <w:szCs w:val="24"/>
        </w:rPr>
        <w:t xml:space="preserve"> was </w:t>
      </w:r>
      <w:r w:rsidR="00C40BB4">
        <w:rPr>
          <w:rFonts w:ascii="Times New Roman" w:hAnsi="Times New Roman" w:cs="Times New Roman"/>
          <w:color w:val="0000FF"/>
          <w:sz w:val="24"/>
          <w:szCs w:val="24"/>
        </w:rPr>
        <w:t xml:space="preserve">known to be around </w:t>
      </w:r>
      <w:r w:rsidR="00C40BB4" w:rsidRPr="008F0D3A">
        <w:rPr>
          <w:rFonts w:ascii="Times New Roman" w:hAnsi="Times New Roman" w:cs="Times New Roman"/>
          <w:color w:val="0000FF"/>
          <w:sz w:val="24"/>
          <w:szCs w:val="24"/>
        </w:rPr>
        <w:t>65 μm</w:t>
      </w:r>
      <w:r w:rsidR="00C40BB4">
        <w:rPr>
          <w:rFonts w:ascii="Times New Roman" w:hAnsi="Times New Roman" w:cs="Times New Roman"/>
          <w:color w:val="0000FF"/>
          <w:sz w:val="24"/>
          <w:szCs w:val="24"/>
        </w:rPr>
        <w:t xml:space="preserve"> by measuring its M2 factor.</w:t>
      </w:r>
      <w:r w:rsidR="00F039BB">
        <w:rPr>
          <w:rFonts w:ascii="Times New Roman" w:hAnsi="Times New Roman" w:cs="Times New Roman"/>
          <w:color w:val="0000FF"/>
          <w:sz w:val="24"/>
          <w:szCs w:val="24"/>
        </w:rPr>
        <w:t xml:space="preserve"> </w:t>
      </w:r>
      <w:r w:rsidR="0040162A">
        <w:rPr>
          <w:rFonts w:ascii="Times New Roman" w:hAnsi="Times New Roman" w:cs="Times New Roman"/>
          <w:color w:val="0000FF"/>
          <w:sz w:val="24"/>
          <w:szCs w:val="24"/>
        </w:rPr>
        <w:t>T</w:t>
      </w:r>
      <w:r w:rsidR="00F039BB">
        <w:rPr>
          <w:rFonts w:ascii="Times New Roman" w:hAnsi="Times New Roman" w:cs="Times New Roman"/>
          <w:color w:val="0000FF"/>
          <w:sz w:val="24"/>
          <w:szCs w:val="24"/>
        </w:rPr>
        <w:t xml:space="preserve">he </w:t>
      </w:r>
      <w:r w:rsidR="00545DDB" w:rsidRPr="00F039BB">
        <w:rPr>
          <w:rFonts w:ascii="Times New Roman" w:hAnsi="Times New Roman" w:cs="Times New Roman"/>
          <w:color w:val="0000FF"/>
          <w:sz w:val="24"/>
          <w:szCs w:val="24"/>
        </w:rPr>
        <w:t>Rayleigh</w:t>
      </w:r>
      <w:r w:rsidR="00F039BB" w:rsidRPr="00F039BB">
        <w:rPr>
          <w:rFonts w:ascii="Times New Roman" w:hAnsi="Times New Roman" w:cs="Times New Roman"/>
          <w:color w:val="0000FF"/>
          <w:sz w:val="24"/>
          <w:szCs w:val="24"/>
        </w:rPr>
        <w:t xml:space="preserve"> range</w:t>
      </w:r>
      <w:r w:rsidR="00AD3CCF">
        <w:rPr>
          <w:rFonts w:ascii="Times New Roman" w:hAnsi="Times New Roman" w:cs="Times New Roman"/>
          <w:color w:val="0000FF"/>
          <w:sz w:val="24"/>
          <w:szCs w:val="24"/>
        </w:rPr>
        <w:t xml:space="preserve"> wa</w:t>
      </w:r>
      <w:r w:rsidR="00545DDB">
        <w:rPr>
          <w:rFonts w:ascii="Times New Roman" w:hAnsi="Times New Roman" w:cs="Times New Roman"/>
          <w:color w:val="0000FF"/>
          <w:sz w:val="24"/>
          <w:szCs w:val="24"/>
        </w:rPr>
        <w:t xml:space="preserve">s then determined </w:t>
      </w:r>
      <w:r w:rsidR="0040162A">
        <w:rPr>
          <w:rFonts w:ascii="Times New Roman" w:hAnsi="Times New Roman" w:cs="Times New Roman"/>
          <w:color w:val="0000FF"/>
          <w:sz w:val="24"/>
          <w:szCs w:val="24"/>
        </w:rPr>
        <w:t>to</w:t>
      </w:r>
      <w:r w:rsidR="0040162A">
        <w:rPr>
          <w:rFonts w:ascii="Times New Roman" w:hAnsi="Times New Roman" w:cs="Times New Roman" w:hint="eastAsia"/>
          <w:color w:val="0000FF"/>
          <w:sz w:val="24"/>
          <w:szCs w:val="24"/>
        </w:rPr>
        <w:t xml:space="preserve"> </w:t>
      </w:r>
      <w:r w:rsidR="0040162A">
        <w:rPr>
          <w:rFonts w:ascii="Times New Roman" w:hAnsi="Times New Roman" w:cs="Times New Roman"/>
          <w:color w:val="0000FF"/>
          <w:sz w:val="24"/>
          <w:szCs w:val="24"/>
        </w:rPr>
        <w:t xml:space="preserve">be </w:t>
      </w:r>
      <w:r w:rsidR="003225D8">
        <w:rPr>
          <w:rFonts w:ascii="Times New Roman" w:hAnsi="Times New Roman" w:cs="Times New Roman"/>
          <w:color w:val="0000FF"/>
          <w:sz w:val="24"/>
          <w:szCs w:val="24"/>
        </w:rPr>
        <w:t>29.9 mm</w:t>
      </w:r>
      <w:r w:rsidR="002B5141">
        <w:rPr>
          <w:rFonts w:ascii="Times New Roman" w:hAnsi="Times New Roman" w:cs="Times New Roman"/>
          <w:color w:val="0000FF"/>
          <w:sz w:val="24"/>
          <w:szCs w:val="24"/>
        </w:rPr>
        <w:t xml:space="preserve"> </w:t>
      </w:r>
      <w:r w:rsidR="00545DDB">
        <w:rPr>
          <w:rFonts w:ascii="Times New Roman" w:hAnsi="Times New Roman" w:cs="Times New Roman"/>
          <w:color w:val="0000FF"/>
          <w:sz w:val="24"/>
          <w:szCs w:val="24"/>
        </w:rPr>
        <w:t>by the following equation</w:t>
      </w:r>
      <w:r w:rsidR="00FA299C">
        <w:rPr>
          <w:rFonts w:ascii="Times New Roman" w:hAnsi="Times New Roman" w:cs="Times New Roman"/>
          <w:color w:val="0000FF"/>
          <w:sz w:val="24"/>
          <w:szCs w:val="24"/>
        </w:rPr>
        <w:t xml:space="preserve"> [</w:t>
      </w:r>
      <w:r w:rsidR="0040028D">
        <w:rPr>
          <w:rFonts w:ascii="Times New Roman" w:hAnsi="Times New Roman" w:cs="Times New Roman"/>
          <w:color w:val="0000FF"/>
          <w:sz w:val="24"/>
          <w:szCs w:val="24"/>
        </w:rPr>
        <w:t>11</w:t>
      </w:r>
      <w:r w:rsidR="00FA299C">
        <w:rPr>
          <w:rFonts w:ascii="Times New Roman" w:hAnsi="Times New Roman" w:cs="Times New Roman"/>
          <w:color w:val="0000FF"/>
          <w:sz w:val="24"/>
          <w:szCs w:val="24"/>
        </w:rPr>
        <w:t>]</w:t>
      </w:r>
    </w:p>
    <w:p w:rsidR="00F039BB" w:rsidRDefault="00674A26" w:rsidP="00F039BB">
      <w:pPr>
        <w:pStyle w:val="aa"/>
        <w:ind w:leftChars="0" w:left="420" w:firstLineChars="0" w:firstLine="0"/>
        <w:rPr>
          <w:rFonts w:ascii="Times New Roman" w:hAnsi="Times New Roman" w:cs="Times New Roman"/>
          <w:color w:val="0000FF"/>
          <w:sz w:val="24"/>
          <w:szCs w:val="24"/>
        </w:rPr>
      </w:pPr>
      <w:r w:rsidRPr="00545DDB">
        <w:rPr>
          <w:rFonts w:ascii="Times New Roman" w:hAnsi="Times New Roman" w:cs="Times New Roman"/>
          <w:color w:val="0000FF"/>
          <w:position w:val="-24"/>
          <w:sz w:val="24"/>
          <w:szCs w:val="24"/>
        </w:rPr>
        <w:object w:dxaOrig="1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5pt;height:33.1pt" o:ole="">
            <v:imagedata r:id="rId7" o:title=""/>
          </v:shape>
          <o:OLEObject Type="Embed" ProgID="Equation.3" ShapeID="_x0000_i1025" DrawAspect="Content" ObjectID="_1570816893" r:id="rId8"/>
        </w:object>
      </w:r>
      <w:r w:rsidR="008222C3">
        <w:rPr>
          <w:rFonts w:ascii="Times New Roman" w:hAnsi="Times New Roman" w:cs="Times New Roman"/>
          <w:color w:val="0000FF"/>
          <w:sz w:val="24"/>
          <w:szCs w:val="24"/>
        </w:rPr>
        <w:t>,</w:t>
      </w:r>
    </w:p>
    <w:p w:rsidR="00191AB4" w:rsidRPr="0080144E" w:rsidRDefault="008222C3" w:rsidP="0080144E">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a</w:t>
      </w:r>
      <w:r w:rsidR="00655E94">
        <w:rPr>
          <w:rFonts w:ascii="Times New Roman" w:hAnsi="Times New Roman" w:cs="Times New Roman" w:hint="eastAsia"/>
          <w:color w:val="0000FF"/>
          <w:sz w:val="24"/>
          <w:szCs w:val="24"/>
        </w:rPr>
        <w:t xml:space="preserve">mong </w:t>
      </w:r>
      <w:r w:rsidR="00655E94">
        <w:rPr>
          <w:rFonts w:ascii="Times New Roman" w:hAnsi="Times New Roman" w:cs="Times New Roman"/>
          <w:color w:val="0000FF"/>
          <w:sz w:val="24"/>
          <w:szCs w:val="24"/>
        </w:rPr>
        <w:t xml:space="preserve">which λ = 444 </w:t>
      </w:r>
      <w:r w:rsidR="00655E94">
        <w:rPr>
          <w:rFonts w:ascii="Times New Roman" w:hAnsi="Times New Roman" w:cs="Times New Roman" w:hint="eastAsia"/>
          <w:color w:val="0000FF"/>
          <w:sz w:val="24"/>
          <w:szCs w:val="24"/>
        </w:rPr>
        <w:t>nm</w:t>
      </w:r>
      <w:r w:rsidR="00655E94">
        <w:rPr>
          <w:rFonts w:ascii="Times New Roman" w:hAnsi="Times New Roman" w:cs="Times New Roman"/>
          <w:color w:val="0000FF"/>
          <w:sz w:val="24"/>
          <w:szCs w:val="24"/>
        </w:rPr>
        <w:t xml:space="preserve"> is the wavelength of the pump </w:t>
      </w:r>
      <w:r>
        <w:rPr>
          <w:rFonts w:ascii="Times New Roman" w:hAnsi="Times New Roman" w:cs="Times New Roman"/>
          <w:color w:val="0000FF"/>
          <w:sz w:val="24"/>
          <w:szCs w:val="24"/>
        </w:rPr>
        <w:t>source</w:t>
      </w:r>
      <w:r w:rsidR="00AD3CCF">
        <w:rPr>
          <w:rFonts w:ascii="Times New Roman" w:hAnsi="Times New Roman" w:cs="Times New Roman"/>
          <w:color w:val="0000FF"/>
          <w:sz w:val="24"/>
          <w:szCs w:val="24"/>
        </w:rPr>
        <w:t xml:space="preserve">, which means that the crystal length was within the </w:t>
      </w:r>
      <w:r w:rsidR="00DF0946">
        <w:rPr>
          <w:rFonts w:ascii="Times New Roman" w:hAnsi="Times New Roman" w:cs="Times New Roman"/>
          <w:color w:val="0000FF"/>
          <w:sz w:val="24"/>
          <w:szCs w:val="24"/>
        </w:rPr>
        <w:t>Rayleigh range of the focused pump beam.</w:t>
      </w:r>
      <w:r w:rsidR="00AD75BD">
        <w:rPr>
          <w:rFonts w:ascii="Times New Roman" w:hAnsi="Times New Roman" w:cs="Times New Roman"/>
          <w:color w:val="0000FF"/>
          <w:sz w:val="24"/>
          <w:szCs w:val="24"/>
        </w:rPr>
        <w:t xml:space="preserve"> That’s why we stated</w:t>
      </w:r>
      <w:r w:rsidR="00AD75BD" w:rsidRPr="00AD75BD">
        <w:rPr>
          <w:rFonts w:ascii="Times New Roman" w:hAnsi="Times New Roman" w:cs="Times New Roman"/>
          <w:color w:val="0000FF"/>
          <w:sz w:val="24"/>
          <w:szCs w:val="24"/>
        </w:rPr>
        <w:t xml:space="preserve"> that “the average pump size is 65 μm”.</w:t>
      </w:r>
    </w:p>
    <w:p w:rsidR="00FA299C" w:rsidRPr="00191AB4" w:rsidRDefault="0040028D" w:rsidP="00F0741C">
      <w:pPr>
        <w:pStyle w:val="aa"/>
        <w:ind w:leftChars="0" w:left="420" w:firstLineChars="0" w:firstLine="0"/>
        <w:rPr>
          <w:rFonts w:ascii="Times New Roman" w:hAnsi="Times New Roman" w:cs="Times New Roman"/>
          <w:sz w:val="24"/>
          <w:szCs w:val="24"/>
        </w:rPr>
      </w:pPr>
      <w:r>
        <w:rPr>
          <w:rFonts w:ascii="Times New Roman" w:hAnsi="Times New Roman" w:cs="Times New Roman"/>
          <w:color w:val="0000FF"/>
          <w:sz w:val="24"/>
          <w:szCs w:val="24"/>
        </w:rPr>
        <w:t>[11</w:t>
      </w:r>
      <w:r w:rsidR="00FA299C">
        <w:rPr>
          <w:rFonts w:ascii="Times New Roman" w:hAnsi="Times New Roman" w:cs="Times New Roman"/>
          <w:color w:val="0000FF"/>
          <w:sz w:val="24"/>
          <w:szCs w:val="24"/>
        </w:rPr>
        <w:t xml:space="preserve">] </w:t>
      </w:r>
      <w:r w:rsidR="00FA299C" w:rsidRPr="00FA299C">
        <w:rPr>
          <w:rFonts w:ascii="Times New Roman" w:hAnsi="Times New Roman" w:cs="Times New Roman"/>
          <w:color w:val="0000FF"/>
          <w:sz w:val="24"/>
          <w:szCs w:val="24"/>
        </w:rPr>
        <w:t>https://www.rp-photonics.com/rayleigh_length.html</w:t>
      </w:r>
    </w:p>
    <w:p w:rsid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Did you vary the pump power with the current alone? As the beam quality and the emission wavelength strongly depend on the current, overlap of pumped crystal volume and resonator mode as well as absorption vary with your stated pump power. Did you measure the absorption for each current?</w:t>
      </w:r>
    </w:p>
    <w:p w:rsidR="00191AB4" w:rsidRDefault="00191AB4" w:rsidP="00191AB4">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191AB4" w:rsidRPr="00A2296F" w:rsidRDefault="00BB1E38" w:rsidP="00A2296F">
      <w:pPr>
        <w:pStyle w:val="aa"/>
        <w:ind w:leftChars="0" w:left="420" w:firstLineChars="0" w:firstLine="0"/>
        <w:rPr>
          <w:rFonts w:ascii="Times New Roman" w:hAnsi="Times New Roman" w:cs="Times New Roman"/>
          <w:color w:val="0000FF"/>
          <w:sz w:val="24"/>
          <w:szCs w:val="24"/>
        </w:rPr>
      </w:pPr>
      <w:r w:rsidRPr="00BB1E38">
        <w:rPr>
          <w:rFonts w:ascii="Times New Roman" w:hAnsi="Times New Roman" w:cs="Times New Roman"/>
          <w:color w:val="0000FF"/>
          <w:sz w:val="24"/>
          <w:szCs w:val="24"/>
        </w:rPr>
        <w:t>The emitting</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peak</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wavelengths</w:t>
      </w:r>
      <w:r>
        <w:rPr>
          <w:rFonts w:ascii="Times New Roman" w:hAnsi="Times New Roman" w:cs="Times New Roman"/>
          <w:color w:val="0000FF"/>
          <w:sz w:val="24"/>
          <w:szCs w:val="24"/>
        </w:rPr>
        <w:t xml:space="preserve"> and absorption </w:t>
      </w:r>
      <w:r w:rsidRPr="00BB1E38">
        <w:rPr>
          <w:rFonts w:ascii="Times New Roman" w:hAnsi="Times New Roman" w:cs="Times New Roman"/>
          <w:color w:val="0000FF"/>
          <w:sz w:val="24"/>
          <w:szCs w:val="24"/>
        </w:rPr>
        <w:t>of</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the pumping</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laser</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diode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vary</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from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442</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nm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to</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445.2</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nm</w:t>
      </w:r>
      <w:r w:rsidR="002421D9">
        <w:rPr>
          <w:rFonts w:ascii="Times New Roman" w:hAnsi="Times New Roman" w:cs="Times New Roman"/>
          <w:color w:val="0000FF"/>
          <w:sz w:val="24"/>
          <w:szCs w:val="24"/>
        </w:rPr>
        <w:t xml:space="preserve"> and 7</w:t>
      </w:r>
      <w:r>
        <w:rPr>
          <w:rFonts w:ascii="Times New Roman" w:hAnsi="Times New Roman" w:cs="Times New Roman"/>
          <w:color w:val="0000FF"/>
          <w:sz w:val="24"/>
          <w:szCs w:val="24"/>
        </w:rPr>
        <w:t xml:space="preserve">2% to </w:t>
      </w:r>
      <w:r w:rsidR="002421D9">
        <w:rPr>
          <w:rFonts w:ascii="Times New Roman" w:hAnsi="Times New Roman" w:cs="Times New Roman"/>
          <w:color w:val="0000FF"/>
          <w:sz w:val="24"/>
          <w:szCs w:val="24"/>
        </w:rPr>
        <w:t>76</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as</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drive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current</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change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from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about</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0.12</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A</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(threshold)</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to</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maximum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of</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1.32</w:t>
      </w:r>
      <w:r>
        <w:rPr>
          <w:rFonts w:ascii="Times New Roman" w:hAnsi="Times New Roman" w:cs="Times New Roman"/>
          <w:color w:val="0000FF"/>
          <w:sz w:val="24"/>
          <w:szCs w:val="24"/>
        </w:rPr>
        <w:t xml:space="preserve"> </w:t>
      </w:r>
      <w:r w:rsidR="00A2296F">
        <w:rPr>
          <w:rFonts w:ascii="Times New Roman" w:hAnsi="Times New Roman" w:cs="Times New Roman"/>
          <w:color w:val="0000FF"/>
          <w:sz w:val="24"/>
          <w:szCs w:val="24"/>
        </w:rPr>
        <w:t>A</w:t>
      </w:r>
      <w:r w:rsidR="00191AB4" w:rsidRPr="00A2296F">
        <w:rPr>
          <w:rFonts w:ascii="Times New Roman" w:hAnsi="Times New Roman" w:cs="Times New Roman"/>
          <w:color w:val="0000FF"/>
          <w:sz w:val="24"/>
          <w:szCs w:val="24"/>
        </w:rPr>
        <w:t>.</w:t>
      </w:r>
    </w:p>
    <w:p w:rsidR="00587688" w:rsidRP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Why should the pumping volume increase when adding the second pump laser? When it is properly aligned, the pumping volumes should overlap. Only in case of misalignment the pumping volume increases (and the transversal mode of the laser should increase as well). Increasing the pump power by using the same current for both diode lasers would lead to results that are easier to compare and analyse.</w:t>
      </w:r>
    </w:p>
    <w:p w:rsidR="0063695F" w:rsidRDefault="0063695F" w:rsidP="00AB21AD">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A2296F" w:rsidRPr="00A2296F" w:rsidRDefault="00101043" w:rsidP="00A2296F">
      <w:pPr>
        <w:adjustRightInd w:val="0"/>
        <w:snapToGrid w:val="0"/>
        <w:ind w:leftChars="0" w:left="420" w:firstLine="0"/>
        <w:jc w:val="center"/>
        <w:rPr>
          <w:rFonts w:ascii="Times New Roman" w:hAnsi="Times New Roman" w:cs="Times New Roman"/>
          <w:color w:val="0000FF"/>
          <w:sz w:val="24"/>
          <w:szCs w:val="24"/>
        </w:rPr>
      </w:pPr>
      <w:r>
        <w:rPr>
          <w:rFonts w:ascii="Times New Roman" w:hAnsi="Times New Roman" w:cs="Times New Roman"/>
          <w:color w:val="0000FF"/>
          <w:sz w:val="24"/>
          <w:szCs w:val="24"/>
        </w:rPr>
        <w:lastRenderedPageBreak/>
        <w:pict>
          <v:shape id="_x0000_i1026" type="#_x0000_t75" style="width:256.05pt;height:182.5pt">
            <v:imagedata r:id="rId9" o:title="Beam%20profile"/>
          </v:shape>
        </w:pict>
      </w:r>
    </w:p>
    <w:p w:rsidR="00A2296F" w:rsidRPr="00A2296F" w:rsidRDefault="00A2296F" w:rsidP="00A2296F">
      <w:pPr>
        <w:adjustRightInd w:val="0"/>
        <w:snapToGrid w:val="0"/>
        <w:spacing w:after="200"/>
        <w:ind w:leftChars="0" w:left="420" w:firstLine="0"/>
        <w:jc w:val="center"/>
        <w:rPr>
          <w:rFonts w:ascii="Times New Roman" w:hAnsi="Times New Roman" w:cs="Times New Roman"/>
          <w:color w:val="0000FF"/>
          <w:sz w:val="24"/>
          <w:szCs w:val="24"/>
        </w:rPr>
      </w:pPr>
      <w:r w:rsidRPr="00A2296F">
        <w:rPr>
          <w:rFonts w:ascii="Times New Roman" w:hAnsi="Times New Roman" w:cs="Times New Roman"/>
          <w:color w:val="0000FF"/>
          <w:sz w:val="24"/>
          <w:szCs w:val="24"/>
        </w:rPr>
        <w:t>Fig 1. Beam profile of the pump and intra-cavity mode under single-end pumped and double-end pumped schematic in the gain media.</w:t>
      </w:r>
    </w:p>
    <w:p w:rsidR="00A2296F" w:rsidRPr="00A2296F" w:rsidRDefault="00A2296F" w:rsidP="00A2296F">
      <w:pPr>
        <w:adjustRightInd w:val="0"/>
        <w:snapToGrid w:val="0"/>
        <w:ind w:leftChars="0" w:left="420" w:firstLine="0"/>
        <w:rPr>
          <w:rFonts w:ascii="Times New Roman" w:hAnsi="Times New Roman" w:cs="Times New Roman"/>
          <w:color w:val="0000FF"/>
          <w:sz w:val="24"/>
          <w:szCs w:val="24"/>
        </w:rPr>
      </w:pPr>
      <w:r w:rsidRPr="00A2296F">
        <w:rPr>
          <w:rFonts w:ascii="Times New Roman" w:hAnsi="Times New Roman" w:cs="Times New Roman"/>
          <w:color w:val="0000FF"/>
          <w:sz w:val="24"/>
          <w:szCs w:val="24"/>
        </w:rPr>
        <w:t>As depicted in Figure 1, generally speaking, by employing diode-double-end pumped structure, the beam waist and divergence angle of the pump profile increased, resulting in a larger part of the gain media involved in the lasing process, which contribute to a more vibrant laser performance.</w:t>
      </w:r>
    </w:p>
    <w:p w:rsidR="00A2296F" w:rsidRPr="00A2296F" w:rsidRDefault="00A2296F" w:rsidP="00BF0A46">
      <w:pPr>
        <w:adjustRightInd w:val="0"/>
        <w:snapToGrid w:val="0"/>
        <w:ind w:leftChars="0" w:left="420" w:firstLineChars="100" w:firstLine="240"/>
        <w:rPr>
          <w:rFonts w:ascii="Times New Roman" w:hAnsi="Times New Roman" w:cs="Times New Roman"/>
          <w:color w:val="0000FF"/>
          <w:sz w:val="24"/>
          <w:szCs w:val="24"/>
        </w:rPr>
      </w:pPr>
      <w:r w:rsidRPr="00A2296F">
        <w:rPr>
          <w:rFonts w:ascii="Times New Roman" w:hAnsi="Times New Roman" w:cs="Times New Roman"/>
          <w:color w:val="0000FF"/>
          <w:sz w:val="24"/>
          <w:szCs w:val="24"/>
        </w:rPr>
        <w:t>To be specific, by utilizing Spiricon M2-200, for the pump source being focused by the 50 mm focusing lens, the beam waist and M2 were measured to be ~70 μm and 4.3, respectively. The displacement of the focusing points of the two pumps were measured to be ~2 mm. The beam profiles of the left and right pump in the laser crystal, which has a length of 8 mm, are depicted by the red and blue lines. The total pump profile under double-end pumped schematic is shown by the green dashed line. For intra-cavity mode, when the system was single-end pumped, the beam waist and M2 were measured to be ~63 μm and 1.2, while under double-end pumped schematic, the beam waist remained almost unchanged and M2 raised up to 1.8. The beam profiles of the cavity mode under single-end pumped and double-end pumped schematic are plotted by the magenta and yellow lines.</w:t>
      </w:r>
    </w:p>
    <w:p w:rsidR="00144E1D" w:rsidRPr="00A2296F" w:rsidRDefault="00A2296F" w:rsidP="00BF0A46">
      <w:pPr>
        <w:adjustRightInd w:val="0"/>
        <w:snapToGrid w:val="0"/>
        <w:ind w:leftChars="0" w:left="420" w:firstLineChars="100" w:firstLine="240"/>
        <w:rPr>
          <w:rFonts w:ascii="Times New Roman" w:hAnsi="Times New Roman" w:cs="Times New Roman"/>
          <w:color w:val="0000FF"/>
          <w:sz w:val="24"/>
          <w:szCs w:val="24"/>
        </w:rPr>
      </w:pPr>
      <w:r w:rsidRPr="00A2296F">
        <w:rPr>
          <w:rFonts w:ascii="Times New Roman" w:hAnsi="Times New Roman" w:cs="Times New Roman"/>
          <w:color w:val="0000FF"/>
          <w:sz w:val="24"/>
          <w:szCs w:val="24"/>
        </w:rPr>
        <w:t>By introducing volume integral method, the overlapping efficiencies, which is described by the division of the volumes of cavity mode and pump accordingly, were calculated to be 66% and 72% under single-end pumped and double-end pumped schematic, respectively. That is to say, by making use of double-end pumped schematic, the overlapping efficiency increased, leading to an increased slop efficiency and better laser performance.</w:t>
      </w:r>
    </w:p>
    <w:p w:rsidR="005015CE" w:rsidRPr="00A2296F" w:rsidRDefault="005015CE" w:rsidP="006C669F">
      <w:pPr>
        <w:adjustRightInd w:val="0"/>
        <w:snapToGrid w:val="0"/>
        <w:ind w:left="552"/>
        <w:rPr>
          <w:rFonts w:ascii="Times New Roman" w:hAnsi="Times New Roman"/>
          <w:color w:val="0000FF"/>
          <w:sz w:val="24"/>
          <w:szCs w:val="24"/>
        </w:rPr>
      </w:pPr>
    </w:p>
    <w:p w:rsidR="00C4743E" w:rsidRDefault="00C4743E" w:rsidP="00C4743E">
      <w:pPr>
        <w:pStyle w:val="aa"/>
        <w:numPr>
          <w:ilvl w:val="0"/>
          <w:numId w:val="3"/>
        </w:numPr>
        <w:ind w:leftChars="0" w:firstLineChars="0"/>
        <w:rPr>
          <w:rFonts w:ascii="Times New Roman" w:hAnsi="Times New Roman" w:cs="Times New Roman"/>
          <w:sz w:val="24"/>
          <w:szCs w:val="24"/>
        </w:rPr>
      </w:pPr>
      <w:r w:rsidRPr="00C4743E">
        <w:rPr>
          <w:rFonts w:ascii="Times New Roman" w:hAnsi="Times New Roman" w:cs="Times New Roman"/>
          <w:sz w:val="24"/>
          <w:szCs w:val="24"/>
        </w:rPr>
        <w:t>Different order in description of setup:</w:t>
      </w:r>
    </w:p>
    <w:p w:rsidR="00D1737F" w:rsidRPr="00191AB4" w:rsidRDefault="00C4743E" w:rsidP="00F6203B">
      <w:pPr>
        <w:pStyle w:val="aa"/>
        <w:numPr>
          <w:ilvl w:val="0"/>
          <w:numId w:val="15"/>
        </w:numPr>
        <w:ind w:left="552" w:firstLineChars="0"/>
        <w:rPr>
          <w:rFonts w:ascii="Times New Roman" w:hAnsi="Times New Roman" w:cs="Times New Roman"/>
          <w:sz w:val="24"/>
          <w:szCs w:val="24"/>
        </w:rPr>
      </w:pPr>
      <w:r w:rsidRPr="00191AB4">
        <w:rPr>
          <w:rFonts w:ascii="Times New Roman" w:hAnsi="Times New Roman" w:cs="Times New Roman"/>
          <w:sz w:val="24"/>
          <w:szCs w:val="24"/>
        </w:rPr>
        <w:t>The information on the Pr:YLF-crystal should be positioned directly behind the information on the pump lasers because they are strongly connected.</w:t>
      </w:r>
    </w:p>
    <w:p w:rsidR="0080225A" w:rsidRDefault="0080225A" w:rsidP="0080225A">
      <w:pPr>
        <w:ind w:left="552"/>
        <w:rPr>
          <w:rFonts w:ascii="Times New Roman" w:hAnsi="Times New Roman"/>
          <w:sz w:val="24"/>
          <w:szCs w:val="24"/>
        </w:rPr>
      </w:pPr>
      <w:r w:rsidRPr="0080225A">
        <w:rPr>
          <w:rFonts w:ascii="Times New Roman" w:hAnsi="Times New Roman" w:hint="eastAsia"/>
          <w:b/>
          <w:sz w:val="24"/>
          <w:szCs w:val="24"/>
        </w:rPr>
        <w:t>Response</w:t>
      </w:r>
      <w:r w:rsidRPr="0080225A">
        <w:rPr>
          <w:rFonts w:ascii="Times New Roman" w:hAnsi="Times New Roman" w:hint="eastAsia"/>
          <w:sz w:val="24"/>
          <w:szCs w:val="24"/>
        </w:rPr>
        <w:t xml:space="preserve">: </w:t>
      </w:r>
    </w:p>
    <w:p w:rsidR="0085320C" w:rsidRPr="0085320C" w:rsidRDefault="007A048A" w:rsidP="0085320C">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sidR="0085320C">
        <w:rPr>
          <w:rFonts w:ascii="Times New Roman" w:hAnsi="Times New Roman" w:cs="Times New Roman"/>
          <w:color w:val="0000FF"/>
          <w:sz w:val="24"/>
          <w:szCs w:val="24"/>
        </w:rPr>
        <w:t xml:space="preserve">. The paragraph of description for the laser gain media is removed to the place right </w:t>
      </w:r>
      <w:r w:rsidR="0052142F">
        <w:rPr>
          <w:rFonts w:ascii="Times New Roman" w:hAnsi="Times New Roman" w:cs="Times New Roman"/>
          <w:color w:val="0000FF"/>
          <w:sz w:val="24"/>
          <w:szCs w:val="24"/>
        </w:rPr>
        <w:t>behind</w:t>
      </w:r>
      <w:r w:rsidR="0085320C">
        <w:rPr>
          <w:rFonts w:ascii="Times New Roman" w:hAnsi="Times New Roman" w:cs="Times New Roman"/>
          <w:color w:val="0000FF"/>
          <w:sz w:val="24"/>
          <w:szCs w:val="24"/>
        </w:rPr>
        <w:t xml:space="preserve"> </w:t>
      </w:r>
      <w:r w:rsidR="0085320C" w:rsidRPr="0085320C">
        <w:rPr>
          <w:rFonts w:ascii="Times New Roman" w:hAnsi="Times New Roman" w:cs="Times New Roman"/>
          <w:color w:val="0000FF"/>
          <w:sz w:val="24"/>
          <w:szCs w:val="24"/>
        </w:rPr>
        <w:t>the information on the pump lasers</w:t>
      </w:r>
      <w:r w:rsidR="0085320C">
        <w:rPr>
          <w:rFonts w:ascii="Times New Roman" w:hAnsi="Times New Roman" w:cs="Times New Roman"/>
          <w:color w:val="0000FF"/>
          <w:sz w:val="24"/>
          <w:szCs w:val="24"/>
        </w:rPr>
        <w:t>.</w:t>
      </w:r>
    </w:p>
    <w:p w:rsidR="0024751D" w:rsidRPr="0024751D" w:rsidRDefault="0024751D" w:rsidP="0024751D">
      <w:pPr>
        <w:pStyle w:val="aa"/>
        <w:numPr>
          <w:ilvl w:val="0"/>
          <w:numId w:val="3"/>
        </w:numPr>
        <w:ind w:leftChars="0" w:firstLineChars="0"/>
        <w:rPr>
          <w:rFonts w:ascii="Times New Roman" w:hAnsi="Times New Roman" w:cs="Times New Roman"/>
          <w:sz w:val="24"/>
          <w:szCs w:val="24"/>
        </w:rPr>
      </w:pPr>
      <w:r w:rsidRPr="0024751D">
        <w:rPr>
          <w:rFonts w:ascii="Times New Roman" w:hAnsi="Times New Roman" w:cs="Times New Roman"/>
          <w:sz w:val="24"/>
          <w:szCs w:val="24"/>
        </w:rPr>
        <w:t>Missing information on Mirrors:</w:t>
      </w:r>
    </w:p>
    <w:p w:rsidR="0024751D" w:rsidRDefault="0024751D" w:rsidP="00F6203B">
      <w:pPr>
        <w:pStyle w:val="aa"/>
        <w:numPr>
          <w:ilvl w:val="2"/>
          <w:numId w:val="3"/>
        </w:numPr>
        <w:ind w:left="552" w:firstLineChars="0" w:hanging="420"/>
        <w:rPr>
          <w:rFonts w:ascii="Times New Roman" w:hAnsi="Times New Roman" w:cs="Times New Roman"/>
          <w:sz w:val="24"/>
          <w:szCs w:val="24"/>
        </w:rPr>
      </w:pPr>
      <w:r w:rsidRPr="0024751D">
        <w:rPr>
          <w:rFonts w:ascii="Times New Roman" w:hAnsi="Times New Roman" w:cs="Times New Roman"/>
          <w:sz w:val="24"/>
          <w:szCs w:val="24"/>
        </w:rPr>
        <w:t>The pump mirrors IM1&amp;2 are plane, aren’t they?</w:t>
      </w:r>
    </w:p>
    <w:p w:rsidR="00E46371" w:rsidRDefault="00E46371" w:rsidP="00E46371">
      <w:pPr>
        <w:ind w:left="552"/>
        <w:rPr>
          <w:rFonts w:ascii="Times New Roman" w:hAnsi="Times New Roman"/>
          <w:sz w:val="24"/>
          <w:szCs w:val="24"/>
        </w:rPr>
      </w:pPr>
      <w:r w:rsidRPr="00585FBA">
        <w:rPr>
          <w:rFonts w:ascii="Times New Roman" w:hAnsi="Times New Roman" w:hint="eastAsia"/>
          <w:b/>
          <w:sz w:val="24"/>
          <w:szCs w:val="24"/>
        </w:rPr>
        <w:t>Response</w:t>
      </w:r>
      <w:r w:rsidRPr="00585FBA">
        <w:rPr>
          <w:rFonts w:ascii="Times New Roman" w:hAnsi="Times New Roman" w:hint="eastAsia"/>
          <w:sz w:val="24"/>
          <w:szCs w:val="24"/>
        </w:rPr>
        <w:t xml:space="preserve">: </w:t>
      </w:r>
    </w:p>
    <w:p w:rsidR="00E46371" w:rsidRPr="0024751D" w:rsidRDefault="00E46371" w:rsidP="00E95A44">
      <w:pPr>
        <w:pStyle w:val="aa"/>
        <w:ind w:leftChars="0" w:left="420" w:firstLineChars="0" w:firstLine="0"/>
        <w:rPr>
          <w:rFonts w:ascii="Times New Roman" w:hAnsi="Times New Roman" w:cs="Times New Roman"/>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sidR="00285204">
        <w:rPr>
          <w:rFonts w:ascii="Times New Roman" w:hAnsi="Times New Roman" w:cs="Times New Roman"/>
          <w:color w:val="0000FF"/>
          <w:sz w:val="24"/>
          <w:szCs w:val="24"/>
        </w:rPr>
        <w:t xml:space="preserve"> and replaced the sentence “</w:t>
      </w:r>
      <w:r w:rsidR="00285204" w:rsidRPr="00285204">
        <w:rPr>
          <w:rFonts w:ascii="Times New Roman" w:hAnsi="Times New Roman" w:cs="Times New Roman"/>
          <w:color w:val="0000FF"/>
          <w:sz w:val="24"/>
          <w:szCs w:val="24"/>
        </w:rPr>
        <w:t>IM1 and IM2 have high transmission (&gt;95%) at ~444 nm</w:t>
      </w:r>
      <w:r w:rsidR="00285204">
        <w:rPr>
          <w:rFonts w:ascii="Times New Roman" w:hAnsi="Times New Roman" w:cs="Times New Roman"/>
          <w:color w:val="0000FF"/>
          <w:sz w:val="24"/>
          <w:szCs w:val="24"/>
        </w:rPr>
        <w:t xml:space="preserve"> …” as “</w:t>
      </w:r>
      <w:r w:rsidR="00285204" w:rsidRPr="00285204">
        <w:rPr>
          <w:rFonts w:ascii="Times New Roman" w:hAnsi="Times New Roman" w:cs="Times New Roman"/>
          <w:color w:val="0000FF"/>
          <w:sz w:val="24"/>
          <w:szCs w:val="24"/>
        </w:rPr>
        <w:t xml:space="preserve">IM1 and IM2 </w:t>
      </w:r>
      <w:r w:rsidR="00285204" w:rsidRPr="00EF1763">
        <w:rPr>
          <w:rFonts w:ascii="Times New Roman" w:hAnsi="Times New Roman" w:cs="Times New Roman"/>
          <w:color w:val="FF0000"/>
          <w:sz w:val="24"/>
          <w:szCs w:val="24"/>
        </w:rPr>
        <w:t>are plane mirrors and</w:t>
      </w:r>
      <w:r w:rsidR="00285204" w:rsidRPr="00285204">
        <w:rPr>
          <w:rFonts w:ascii="Times New Roman" w:hAnsi="Times New Roman" w:cs="Times New Roman"/>
          <w:color w:val="0000FF"/>
          <w:sz w:val="24"/>
          <w:szCs w:val="24"/>
        </w:rPr>
        <w:t xml:space="preserve"> have high transmission (&gt;95%) at ~444 nm </w:t>
      </w:r>
      <w:r w:rsidR="00285204">
        <w:rPr>
          <w:rFonts w:ascii="Times New Roman" w:hAnsi="Times New Roman" w:cs="Times New Roman"/>
          <w:color w:val="0000FF"/>
          <w:sz w:val="24"/>
          <w:szCs w:val="24"/>
        </w:rPr>
        <w:t>..</w:t>
      </w:r>
      <w:r w:rsidR="00285204" w:rsidRPr="00285204">
        <w:rPr>
          <w:rFonts w:ascii="Times New Roman" w:hAnsi="Times New Roman" w:cs="Times New Roman"/>
          <w:color w:val="0000FF"/>
          <w:sz w:val="24"/>
          <w:szCs w:val="24"/>
        </w:rPr>
        <w:t>.</w:t>
      </w:r>
      <w:r w:rsidR="00285204">
        <w:rPr>
          <w:rFonts w:ascii="Times New Roman" w:hAnsi="Times New Roman" w:cs="Times New Roman"/>
          <w:color w:val="0000FF"/>
          <w:sz w:val="24"/>
          <w:szCs w:val="24"/>
        </w:rPr>
        <w:t>”.</w:t>
      </w:r>
    </w:p>
    <w:p w:rsidR="0024751D" w:rsidRDefault="0024751D" w:rsidP="00F6203B">
      <w:pPr>
        <w:pStyle w:val="aa"/>
        <w:numPr>
          <w:ilvl w:val="2"/>
          <w:numId w:val="3"/>
        </w:numPr>
        <w:ind w:left="552" w:firstLineChars="0" w:hanging="420"/>
        <w:rPr>
          <w:rFonts w:ascii="Times New Roman" w:hAnsi="Times New Roman" w:cs="Times New Roman"/>
          <w:sz w:val="24"/>
          <w:szCs w:val="24"/>
        </w:rPr>
      </w:pPr>
      <w:r w:rsidRPr="0024751D">
        <w:rPr>
          <w:rFonts w:ascii="Times New Roman" w:hAnsi="Times New Roman" w:cs="Times New Roman"/>
          <w:sz w:val="24"/>
          <w:szCs w:val="24"/>
        </w:rPr>
        <w:t>What about the transmission @698 and 720 nm (stronger emission compared to 523 nm) of IM1&amp;2 mirror in the green laser?</w:t>
      </w:r>
    </w:p>
    <w:p w:rsidR="00E46371" w:rsidRDefault="00E46371" w:rsidP="00E46371">
      <w:pPr>
        <w:ind w:left="552"/>
        <w:rPr>
          <w:rFonts w:ascii="Times New Roman" w:hAnsi="Times New Roman"/>
          <w:sz w:val="24"/>
          <w:szCs w:val="24"/>
        </w:rPr>
      </w:pPr>
      <w:r w:rsidRPr="00585FBA">
        <w:rPr>
          <w:rFonts w:ascii="Times New Roman" w:hAnsi="Times New Roman" w:hint="eastAsia"/>
          <w:b/>
          <w:sz w:val="24"/>
          <w:szCs w:val="24"/>
        </w:rPr>
        <w:t>Response</w:t>
      </w:r>
      <w:r w:rsidRPr="00585FBA">
        <w:rPr>
          <w:rFonts w:ascii="Times New Roman" w:hAnsi="Times New Roman" w:hint="eastAsia"/>
          <w:sz w:val="24"/>
          <w:szCs w:val="24"/>
        </w:rPr>
        <w:t xml:space="preserve">: </w:t>
      </w:r>
    </w:p>
    <w:p w:rsidR="00E46371" w:rsidRPr="00E46371" w:rsidRDefault="00E95A44" w:rsidP="00E46371">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 xml:space="preserve">For the green laser, </w:t>
      </w:r>
      <w:r w:rsidR="004359AA">
        <w:rPr>
          <w:rFonts w:ascii="Times New Roman" w:hAnsi="Times New Roman" w:cs="Times New Roman"/>
          <w:color w:val="0000FF"/>
          <w:sz w:val="24"/>
          <w:szCs w:val="24"/>
        </w:rPr>
        <w:t>input mirrors (</w:t>
      </w:r>
      <w:r>
        <w:rPr>
          <w:rFonts w:ascii="Times New Roman" w:hAnsi="Times New Roman" w:cs="Times New Roman"/>
          <w:color w:val="0000FF"/>
          <w:sz w:val="24"/>
          <w:szCs w:val="24"/>
        </w:rPr>
        <w:t>IM1 and IM2</w:t>
      </w:r>
      <w:r w:rsidR="004359AA">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sidR="004359AA">
        <w:rPr>
          <w:rFonts w:ascii="Times New Roman" w:hAnsi="Times New Roman" w:cs="Times New Roman"/>
          <w:color w:val="0000FF"/>
          <w:sz w:val="24"/>
          <w:szCs w:val="24"/>
        </w:rPr>
        <w:t xml:space="preserve">have high transmissions up to 80% and 87% @698 and 720 nm, respectively. </w:t>
      </w:r>
    </w:p>
    <w:p w:rsidR="00D96186" w:rsidRPr="000278F2" w:rsidRDefault="0024751D" w:rsidP="00F6203B">
      <w:pPr>
        <w:pStyle w:val="aa"/>
        <w:numPr>
          <w:ilvl w:val="2"/>
          <w:numId w:val="3"/>
        </w:numPr>
        <w:ind w:left="552" w:firstLineChars="0" w:hanging="420"/>
        <w:rPr>
          <w:rFonts w:ascii="Times New Roman" w:hAnsi="Times New Roman" w:cs="Times New Roman"/>
          <w:sz w:val="24"/>
          <w:szCs w:val="24"/>
        </w:rPr>
      </w:pPr>
      <w:r w:rsidRPr="0024751D">
        <w:rPr>
          <w:rFonts w:ascii="Times New Roman" w:hAnsi="Times New Roman" w:cs="Times New Roman"/>
          <w:sz w:val="24"/>
          <w:szCs w:val="24"/>
        </w:rPr>
        <w:t>What are the angles of incidence on the curved mirrors and is astigmatism a problem?</w:t>
      </w:r>
    </w:p>
    <w:p w:rsidR="00585FBA" w:rsidRDefault="00585FBA" w:rsidP="00585FBA">
      <w:pPr>
        <w:ind w:left="552"/>
        <w:rPr>
          <w:rFonts w:ascii="Times New Roman" w:hAnsi="Times New Roman"/>
          <w:sz w:val="24"/>
          <w:szCs w:val="24"/>
        </w:rPr>
      </w:pPr>
      <w:r w:rsidRPr="00585FBA">
        <w:rPr>
          <w:rFonts w:ascii="Times New Roman" w:hAnsi="Times New Roman" w:hint="eastAsia"/>
          <w:b/>
          <w:sz w:val="24"/>
          <w:szCs w:val="24"/>
        </w:rPr>
        <w:t>Response</w:t>
      </w:r>
      <w:r w:rsidRPr="00585FBA">
        <w:rPr>
          <w:rFonts w:ascii="Times New Roman" w:hAnsi="Times New Roman" w:hint="eastAsia"/>
          <w:sz w:val="24"/>
          <w:szCs w:val="24"/>
        </w:rPr>
        <w:t xml:space="preserve">: </w:t>
      </w:r>
    </w:p>
    <w:p w:rsidR="009821C9" w:rsidRPr="00343526" w:rsidRDefault="00343526" w:rsidP="00343526">
      <w:pPr>
        <w:adjustRightInd w:val="0"/>
        <w:snapToGrid w:val="0"/>
        <w:ind w:leftChars="0" w:left="420" w:firstLine="0"/>
        <w:rPr>
          <w:rFonts w:ascii="Times New Roman" w:hAnsi="Times New Roman" w:cs="Times New Roman"/>
          <w:color w:val="0000FF"/>
          <w:sz w:val="24"/>
          <w:szCs w:val="24"/>
        </w:rPr>
      </w:pPr>
      <w:r w:rsidRPr="00343526">
        <w:rPr>
          <w:rFonts w:ascii="Times New Roman" w:hAnsi="Times New Roman" w:cs="Times New Roman"/>
          <w:color w:val="0000FF"/>
          <w:sz w:val="24"/>
          <w:szCs w:val="24"/>
        </w:rPr>
        <w:t>Astigmatism</w:t>
      </w:r>
      <w:r>
        <w:rPr>
          <w:rFonts w:ascii="Times New Roman" w:hAnsi="Times New Roman" w:cs="Times New Roman"/>
          <w:color w:val="0000FF"/>
          <w:sz w:val="24"/>
          <w:szCs w:val="24"/>
        </w:rPr>
        <w:t xml:space="preserve"> is indeed a problem, to </w:t>
      </w:r>
      <w:r w:rsidR="008C7FDD" w:rsidRPr="008C7FDD">
        <w:rPr>
          <w:rFonts w:ascii="Times New Roman" w:hAnsi="Times New Roman" w:cs="Times New Roman"/>
          <w:color w:val="0000FF"/>
          <w:sz w:val="24"/>
          <w:szCs w:val="24"/>
        </w:rPr>
        <w:t xml:space="preserve">mitigate </w:t>
      </w:r>
      <w:r>
        <w:rPr>
          <w:rFonts w:ascii="Times New Roman" w:hAnsi="Times New Roman" w:cs="Times New Roman"/>
          <w:color w:val="0000FF"/>
          <w:sz w:val="24"/>
          <w:szCs w:val="24"/>
        </w:rPr>
        <w:t xml:space="preserve">it, the </w:t>
      </w:r>
      <w:r w:rsidRPr="00343526">
        <w:rPr>
          <w:rFonts w:ascii="Times New Roman" w:hAnsi="Times New Roman" w:cs="Times New Roman"/>
          <w:color w:val="0000FF"/>
          <w:sz w:val="24"/>
          <w:szCs w:val="24"/>
        </w:rPr>
        <w:t>angles of incidence on the curved mirrors</w:t>
      </w:r>
      <w:r>
        <w:rPr>
          <w:rFonts w:ascii="Times New Roman" w:hAnsi="Times New Roman" w:cs="Times New Roman"/>
          <w:color w:val="0000FF"/>
          <w:sz w:val="24"/>
          <w:szCs w:val="24"/>
        </w:rPr>
        <w:t xml:space="preserve"> should be minimized as much as possible.</w:t>
      </w:r>
      <w:r w:rsidR="0041510B">
        <w:rPr>
          <w:rFonts w:ascii="Times New Roman" w:hAnsi="Times New Roman" w:cs="Times New Roman"/>
          <w:color w:val="0000FF"/>
          <w:sz w:val="24"/>
          <w:szCs w:val="24"/>
        </w:rPr>
        <w:t xml:space="preserve"> In our exp</w:t>
      </w:r>
      <w:r w:rsidR="00887591">
        <w:rPr>
          <w:rFonts w:ascii="Times New Roman" w:hAnsi="Times New Roman" w:cs="Times New Roman"/>
          <w:color w:val="0000FF"/>
          <w:sz w:val="24"/>
          <w:szCs w:val="24"/>
        </w:rPr>
        <w:t>eriment, the angles are around 1</w:t>
      </w:r>
      <w:r w:rsidR="0041510B">
        <w:rPr>
          <w:rFonts w:ascii="Times New Roman" w:hAnsi="Times New Roman" w:cs="Times New Roman"/>
          <w:color w:val="0000FF"/>
          <w:sz w:val="24"/>
          <w:szCs w:val="24"/>
        </w:rPr>
        <w:t>0</w:t>
      </w:r>
      <w:r w:rsidR="0041510B">
        <w:rPr>
          <w:rFonts w:ascii="Times New Roman" w:hAnsi="Times New Roman" w:cs="Times New Roman" w:hint="eastAsia"/>
          <w:color w:val="0000FF"/>
          <w:sz w:val="24"/>
          <w:szCs w:val="24"/>
        </w:rPr>
        <w:t xml:space="preserve"> de</w:t>
      </w:r>
      <w:r w:rsidR="0041510B">
        <w:rPr>
          <w:rFonts w:ascii="Times New Roman" w:hAnsi="Times New Roman" w:cs="Times New Roman"/>
          <w:color w:val="0000FF"/>
          <w:sz w:val="24"/>
          <w:szCs w:val="24"/>
        </w:rPr>
        <w:t>grees.</w:t>
      </w:r>
    </w:p>
    <w:p w:rsidR="00BC0ED6" w:rsidRPr="00343526" w:rsidRDefault="00BC0ED6" w:rsidP="00F040FA">
      <w:pPr>
        <w:adjustRightInd w:val="0"/>
        <w:snapToGrid w:val="0"/>
        <w:ind w:left="552"/>
        <w:rPr>
          <w:rFonts w:ascii="Times New Roman" w:hAnsi="Times New Roman" w:cs="Times New Roman"/>
          <w:b/>
          <w:sz w:val="24"/>
          <w:szCs w:val="24"/>
          <w:u w:val="single"/>
        </w:rPr>
      </w:pPr>
    </w:p>
    <w:p w:rsidR="002E26AB" w:rsidRPr="002E26AB" w:rsidRDefault="002E26AB" w:rsidP="002E26AB">
      <w:pPr>
        <w:pStyle w:val="aa"/>
        <w:numPr>
          <w:ilvl w:val="0"/>
          <w:numId w:val="3"/>
        </w:numPr>
        <w:adjustRightInd w:val="0"/>
        <w:snapToGrid w:val="0"/>
        <w:ind w:leftChars="0" w:firstLineChars="0"/>
        <w:rPr>
          <w:rFonts w:ascii="Times New Roman" w:hAnsi="Times New Roman" w:cs="Times New Roman"/>
          <w:sz w:val="24"/>
          <w:szCs w:val="24"/>
        </w:rPr>
      </w:pPr>
      <w:r w:rsidRPr="002E26AB">
        <w:rPr>
          <w:rFonts w:ascii="Times New Roman" w:hAnsi="Times New Roman" w:cs="Times New Roman"/>
          <w:sz w:val="24"/>
          <w:szCs w:val="24"/>
        </w:rPr>
        <w:t>Missing information on spatial properties of the laser</w:t>
      </w:r>
    </w:p>
    <w:p w:rsidR="002E26AB" w:rsidRDefault="002E26AB" w:rsidP="00F6203B">
      <w:pPr>
        <w:pStyle w:val="aa"/>
        <w:numPr>
          <w:ilvl w:val="3"/>
          <w:numId w:val="7"/>
        </w:numPr>
        <w:adjustRightInd w:val="0"/>
        <w:snapToGrid w:val="0"/>
        <w:ind w:left="552" w:firstLineChars="0"/>
        <w:rPr>
          <w:rFonts w:ascii="Times New Roman" w:hAnsi="Times New Roman" w:cs="Times New Roman"/>
          <w:sz w:val="24"/>
          <w:szCs w:val="24"/>
        </w:rPr>
      </w:pPr>
      <w:r w:rsidRPr="002E26AB">
        <w:rPr>
          <w:rFonts w:ascii="Times New Roman" w:hAnsi="Times New Roman" w:cs="Times New Roman"/>
          <w:sz w:val="24"/>
          <w:szCs w:val="24"/>
        </w:rPr>
        <w:t>What does the beam profile look like (maybe at different points of a caustic (e.g. near- and far-field)?</w:t>
      </w:r>
    </w:p>
    <w:p w:rsidR="00C83C50" w:rsidRPr="00C83C50" w:rsidRDefault="00C83C50" w:rsidP="00C83C50">
      <w:pPr>
        <w:ind w:leftChars="0" w:left="552"/>
        <w:rPr>
          <w:rFonts w:ascii="Times New Roman" w:hAnsi="Times New Roman"/>
          <w:sz w:val="24"/>
          <w:szCs w:val="24"/>
        </w:rPr>
      </w:pPr>
      <w:r w:rsidRPr="00C83C50">
        <w:rPr>
          <w:rFonts w:ascii="Times New Roman" w:hAnsi="Times New Roman" w:hint="eastAsia"/>
          <w:b/>
          <w:sz w:val="24"/>
          <w:szCs w:val="24"/>
        </w:rPr>
        <w:t>Response</w:t>
      </w:r>
      <w:r w:rsidRPr="00C83C50">
        <w:rPr>
          <w:rFonts w:ascii="Times New Roman" w:hAnsi="Times New Roman" w:hint="eastAsia"/>
          <w:sz w:val="24"/>
          <w:szCs w:val="24"/>
        </w:rPr>
        <w:t xml:space="preserve">: </w:t>
      </w:r>
    </w:p>
    <w:p w:rsidR="00C83C50" w:rsidRDefault="00BC7EDC" w:rsidP="00C83C50">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Intuitively, t</w:t>
      </w:r>
      <w:r w:rsidR="00DF41BD">
        <w:rPr>
          <w:rFonts w:ascii="Times New Roman" w:hAnsi="Times New Roman" w:cs="Times New Roman"/>
          <w:color w:val="0000FF"/>
          <w:sz w:val="24"/>
          <w:szCs w:val="24"/>
        </w:rPr>
        <w:t>he</w:t>
      </w:r>
      <w:r>
        <w:rPr>
          <w:rFonts w:ascii="Times New Roman" w:hAnsi="Times New Roman" w:cs="Times New Roman"/>
          <w:color w:val="0000FF"/>
          <w:sz w:val="24"/>
          <w:szCs w:val="24"/>
        </w:rPr>
        <w:t xml:space="preserve"> output</w:t>
      </w:r>
      <w:r w:rsidR="00DF41BD">
        <w:rPr>
          <w:rFonts w:ascii="Times New Roman" w:hAnsi="Times New Roman" w:cs="Times New Roman" w:hint="eastAsia"/>
          <w:color w:val="0000FF"/>
          <w:sz w:val="24"/>
          <w:szCs w:val="24"/>
        </w:rPr>
        <w:t xml:space="preserve"> </w:t>
      </w:r>
      <w:r w:rsidR="00DF41BD">
        <w:rPr>
          <w:rFonts w:ascii="Times New Roman" w:hAnsi="Times New Roman" w:cs="Times New Roman"/>
          <w:color w:val="0000FF"/>
          <w:sz w:val="24"/>
          <w:szCs w:val="24"/>
        </w:rPr>
        <w:t xml:space="preserve">beam profile </w:t>
      </w:r>
      <w:r>
        <w:rPr>
          <w:rFonts w:ascii="Times New Roman" w:hAnsi="Times New Roman" w:cs="Times New Roman"/>
          <w:color w:val="0000FF"/>
          <w:sz w:val="24"/>
          <w:szCs w:val="24"/>
        </w:rPr>
        <w:t>exhibits</w:t>
      </w:r>
      <w:r w:rsidR="00DF41BD">
        <w:rPr>
          <w:rFonts w:ascii="Times New Roman" w:hAnsi="Times New Roman" w:cs="Times New Roman"/>
          <w:color w:val="0000FF"/>
          <w:sz w:val="24"/>
          <w:szCs w:val="24"/>
        </w:rPr>
        <w:t xml:space="preserve"> an elliptical shape having major axis in the x </w:t>
      </w:r>
      <w:r w:rsidR="00DF41BD">
        <w:rPr>
          <w:rFonts w:ascii="Times New Roman" w:hAnsi="Times New Roman" w:cs="Times New Roman" w:hint="eastAsia"/>
          <w:color w:val="0000FF"/>
          <w:sz w:val="24"/>
          <w:szCs w:val="24"/>
        </w:rPr>
        <w:t>di</w:t>
      </w:r>
      <w:r w:rsidR="00DF41BD">
        <w:rPr>
          <w:rFonts w:ascii="Times New Roman" w:hAnsi="Times New Roman" w:cs="Times New Roman"/>
          <w:color w:val="0000FF"/>
          <w:sz w:val="24"/>
          <w:szCs w:val="24"/>
        </w:rPr>
        <w:t>rection.</w:t>
      </w:r>
      <w:r>
        <w:rPr>
          <w:rFonts w:ascii="Times New Roman" w:hAnsi="Times New Roman" w:cs="Times New Roman"/>
          <w:color w:val="0000FF"/>
          <w:sz w:val="24"/>
          <w:szCs w:val="24"/>
        </w:rPr>
        <w:t xml:space="preserve"> </w:t>
      </w:r>
      <w:r w:rsidRPr="00BC7EDC">
        <w:rPr>
          <w:rFonts w:ascii="Times New Roman" w:hAnsi="Times New Roman" w:cs="Times New Roman"/>
          <w:color w:val="0000FF"/>
          <w:sz w:val="24"/>
          <w:szCs w:val="24"/>
        </w:rPr>
        <w:t>Rigorous</w:t>
      </w:r>
      <w:r>
        <w:rPr>
          <w:rFonts w:ascii="Times New Roman" w:hAnsi="Times New Roman" w:cs="Times New Roman"/>
          <w:color w:val="0000FF"/>
          <w:sz w:val="24"/>
          <w:szCs w:val="24"/>
        </w:rPr>
        <w:t>ly,</w:t>
      </w:r>
      <w:r w:rsidRPr="00BC7EDC">
        <w:rPr>
          <w:rFonts w:ascii="Times New Roman" w:hAnsi="Times New Roman" w:cs="Times New Roman"/>
          <w:color w:val="0000FF"/>
          <w:sz w:val="24"/>
          <w:szCs w:val="24"/>
        </w:rPr>
        <w:t xml:space="preserve"> </w:t>
      </w:r>
      <w:r>
        <w:rPr>
          <w:rFonts w:ascii="Times New Roman" w:hAnsi="Times New Roman" w:cs="Times New Roman"/>
          <w:color w:val="0000FF"/>
          <w:sz w:val="24"/>
          <w:szCs w:val="24"/>
        </w:rPr>
        <w:t>t</w:t>
      </w:r>
      <w:r w:rsidR="00C83C50">
        <w:rPr>
          <w:rFonts w:ascii="Times New Roman" w:hAnsi="Times New Roman" w:cs="Times New Roman" w:hint="eastAsia"/>
          <w:color w:val="0000FF"/>
          <w:sz w:val="24"/>
          <w:szCs w:val="24"/>
        </w:rPr>
        <w:t>he</w:t>
      </w:r>
      <w:r w:rsidR="00A55CEB">
        <w:rPr>
          <w:rFonts w:ascii="Times New Roman" w:hAnsi="Times New Roman" w:cs="Times New Roman"/>
          <w:color w:val="0000FF"/>
          <w:sz w:val="24"/>
          <w:szCs w:val="24"/>
        </w:rPr>
        <w:t xml:space="preserve"> </w:t>
      </w:r>
      <w:r w:rsidR="006D56C2">
        <w:rPr>
          <w:rFonts w:ascii="Times New Roman" w:hAnsi="Times New Roman" w:cs="Times New Roman"/>
          <w:color w:val="0000FF"/>
          <w:sz w:val="24"/>
          <w:szCs w:val="24"/>
        </w:rPr>
        <w:t>M2 factors of output laser beams were measured to be</w:t>
      </w:r>
      <w:r w:rsidR="00DF41BD">
        <w:rPr>
          <w:rFonts w:ascii="Times New Roman" w:hAnsi="Times New Roman" w:cs="Times New Roman"/>
          <w:color w:val="0000FF"/>
          <w:sz w:val="24"/>
          <w:szCs w:val="24"/>
        </w:rPr>
        <w:t xml:space="preserve"> around</w:t>
      </w:r>
      <w:r w:rsidR="006D56C2">
        <w:rPr>
          <w:rFonts w:ascii="Times New Roman" w:hAnsi="Times New Roman" w:cs="Times New Roman"/>
          <w:color w:val="0000FF"/>
          <w:sz w:val="24"/>
          <w:szCs w:val="24"/>
        </w:rPr>
        <w:t xml:space="preserve"> 1.9 and 1.</w:t>
      </w:r>
      <w:r w:rsidR="00674A26">
        <w:rPr>
          <w:rFonts w:ascii="Times New Roman" w:hAnsi="Times New Roman" w:cs="Times New Roman"/>
          <w:color w:val="0000FF"/>
          <w:sz w:val="24"/>
          <w:szCs w:val="24"/>
        </w:rPr>
        <w:t>2</w:t>
      </w:r>
      <w:r w:rsidR="001233B8">
        <w:rPr>
          <w:rFonts w:ascii="Times New Roman" w:hAnsi="Times New Roman" w:cs="Times New Roman"/>
          <w:color w:val="0000FF"/>
          <w:sz w:val="24"/>
          <w:szCs w:val="24"/>
        </w:rPr>
        <w:t xml:space="preserve"> in the x and y direction, respectively, meaning a more </w:t>
      </w:r>
      <w:r w:rsidR="00CD10F5">
        <w:rPr>
          <w:rFonts w:ascii="Times New Roman" w:hAnsi="Times New Roman" w:cs="Times New Roman"/>
          <w:color w:val="0000FF"/>
          <w:sz w:val="24"/>
          <w:szCs w:val="24"/>
        </w:rPr>
        <w:t>divergence</w:t>
      </w:r>
      <w:r w:rsidR="001233B8">
        <w:rPr>
          <w:rFonts w:ascii="Times New Roman" w:hAnsi="Times New Roman" w:cs="Times New Roman"/>
          <w:color w:val="0000FF"/>
          <w:sz w:val="24"/>
          <w:szCs w:val="24"/>
        </w:rPr>
        <w:t xml:space="preserve"> </w:t>
      </w:r>
      <w:r w:rsidR="00CD10F5">
        <w:rPr>
          <w:rFonts w:ascii="Times New Roman" w:hAnsi="Times New Roman" w:cs="Times New Roman"/>
          <w:color w:val="0000FF"/>
          <w:sz w:val="24"/>
          <w:szCs w:val="24"/>
        </w:rPr>
        <w:t>angle in x direction.</w:t>
      </w:r>
    </w:p>
    <w:p w:rsidR="00C83C50" w:rsidRPr="00C83C50" w:rsidRDefault="00C83C50" w:rsidP="00C83C50">
      <w:pPr>
        <w:adjustRightInd w:val="0"/>
        <w:snapToGrid w:val="0"/>
        <w:ind w:leftChars="0" w:left="552"/>
        <w:rPr>
          <w:rFonts w:ascii="Times New Roman" w:hAnsi="Times New Roman" w:cs="Times New Roman"/>
          <w:sz w:val="24"/>
          <w:szCs w:val="24"/>
        </w:rPr>
      </w:pPr>
    </w:p>
    <w:p w:rsidR="00B97E08" w:rsidRPr="00057CF8" w:rsidRDefault="002E26AB" w:rsidP="00F6203B">
      <w:pPr>
        <w:pStyle w:val="aa"/>
        <w:numPr>
          <w:ilvl w:val="3"/>
          <w:numId w:val="7"/>
        </w:numPr>
        <w:adjustRightInd w:val="0"/>
        <w:snapToGrid w:val="0"/>
        <w:ind w:left="552" w:firstLineChars="0"/>
        <w:rPr>
          <w:rFonts w:ascii="Times New Roman" w:hAnsi="Times New Roman" w:cs="Times New Roman"/>
          <w:sz w:val="24"/>
          <w:szCs w:val="24"/>
        </w:rPr>
      </w:pPr>
      <w:r w:rsidRPr="002E26AB">
        <w:rPr>
          <w:rFonts w:ascii="Times New Roman" w:hAnsi="Times New Roman" w:cs="Times New Roman"/>
          <w:sz w:val="24"/>
          <w:szCs w:val="24"/>
        </w:rPr>
        <w:t>What is the beam quality in both direction at different points of the power curve? I would bet that it changes when the second pump laser is added.</w:t>
      </w:r>
    </w:p>
    <w:p w:rsidR="00F565E3" w:rsidRPr="00F565E3" w:rsidRDefault="00F565E3" w:rsidP="00F565E3">
      <w:pPr>
        <w:ind w:left="552"/>
        <w:rPr>
          <w:rFonts w:ascii="Times New Roman" w:hAnsi="Times New Roman"/>
          <w:sz w:val="24"/>
          <w:szCs w:val="24"/>
        </w:rPr>
      </w:pPr>
      <w:r w:rsidRPr="00F565E3">
        <w:rPr>
          <w:rFonts w:ascii="Times New Roman" w:hAnsi="Times New Roman" w:hint="eastAsia"/>
          <w:b/>
          <w:sz w:val="24"/>
          <w:szCs w:val="24"/>
        </w:rPr>
        <w:t>Response</w:t>
      </w:r>
      <w:r w:rsidRPr="00F565E3">
        <w:rPr>
          <w:rFonts w:ascii="Times New Roman" w:hAnsi="Times New Roman" w:hint="eastAsia"/>
          <w:sz w:val="24"/>
          <w:szCs w:val="24"/>
        </w:rPr>
        <w:t xml:space="preserve">: </w:t>
      </w:r>
    </w:p>
    <w:p w:rsidR="00674A26" w:rsidRDefault="00674A26" w:rsidP="00F362C7">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Pr>
          <w:rFonts w:ascii="Times New Roman" w:hAnsi="Times New Roman" w:cs="Times New Roman" w:hint="eastAsia"/>
          <w:color w:val="0000FF"/>
          <w:sz w:val="24"/>
          <w:szCs w:val="24"/>
        </w:rPr>
        <w:t>he</w:t>
      </w:r>
      <w:r>
        <w:rPr>
          <w:rFonts w:ascii="Times New Roman" w:hAnsi="Times New Roman" w:cs="Times New Roman"/>
          <w:color w:val="0000FF"/>
          <w:sz w:val="24"/>
          <w:szCs w:val="24"/>
        </w:rPr>
        <w:t xml:space="preserve"> M2 factors of output laser beams vary from 1.6 to 1.9 and 1.0 to 1.2 in the x and y direction, respectively, </w:t>
      </w:r>
      <w:r w:rsidRPr="00BB1E38">
        <w:rPr>
          <w:rFonts w:ascii="Times New Roman" w:hAnsi="Times New Roman" w:cs="Times New Roman"/>
          <w:color w:val="0000FF"/>
          <w:sz w:val="24"/>
          <w:szCs w:val="24"/>
        </w:rPr>
        <w:t>as</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the</w:t>
      </w:r>
      <w:r>
        <w:rPr>
          <w:rFonts w:ascii="Times New Roman" w:hAnsi="Times New Roman" w:cs="Times New Roman"/>
          <w:color w:val="0000FF"/>
          <w:sz w:val="24"/>
          <w:szCs w:val="24"/>
        </w:rPr>
        <w:t xml:space="preserve"> </w:t>
      </w:r>
      <w:r w:rsidR="00EE7B2B">
        <w:rPr>
          <w:rFonts w:ascii="Times New Roman" w:hAnsi="Times New Roman" w:cs="Times New Roman"/>
          <w:color w:val="0000FF"/>
          <w:sz w:val="24"/>
          <w:szCs w:val="24"/>
        </w:rPr>
        <w:t>pump power increases from laser threshold</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to</w:t>
      </w:r>
      <w:r>
        <w:rPr>
          <w:rFonts w:ascii="Times New Roman" w:hAnsi="Times New Roman" w:cs="Times New Roman"/>
          <w:color w:val="0000FF"/>
          <w:sz w:val="24"/>
          <w:szCs w:val="24"/>
        </w:rPr>
        <w:t xml:space="preserve"> </w:t>
      </w:r>
      <w:r w:rsidR="00EE7B2B">
        <w:rPr>
          <w:rFonts w:ascii="Times New Roman" w:hAnsi="Times New Roman" w:cs="Times New Roman"/>
          <w:color w:val="0000FF"/>
          <w:sz w:val="24"/>
          <w:szCs w:val="24"/>
        </w:rPr>
        <w:t xml:space="preserve">the </w:t>
      </w:r>
      <w:r w:rsidRPr="00BB1E38">
        <w:rPr>
          <w:rFonts w:ascii="Times New Roman" w:hAnsi="Times New Roman" w:cs="Times New Roman"/>
          <w:color w:val="0000FF"/>
          <w:sz w:val="24"/>
          <w:szCs w:val="24"/>
        </w:rPr>
        <w:t>maximum</w:t>
      </w:r>
      <w:r w:rsidRPr="00A2296F">
        <w:rPr>
          <w:rFonts w:ascii="Times New Roman" w:hAnsi="Times New Roman" w:cs="Times New Roman"/>
          <w:color w:val="0000FF"/>
          <w:sz w:val="24"/>
          <w:szCs w:val="24"/>
        </w:rPr>
        <w:t>.</w:t>
      </w:r>
      <w:r>
        <w:rPr>
          <w:rFonts w:ascii="Times New Roman" w:hAnsi="Times New Roman" w:cs="Times New Roman"/>
          <w:color w:val="0000FF"/>
          <w:sz w:val="24"/>
          <w:szCs w:val="24"/>
        </w:rPr>
        <w:t xml:space="preserve"> Generally</w:t>
      </w:r>
      <w:r w:rsidR="00FF0E3F">
        <w:rPr>
          <w:rFonts w:ascii="Times New Roman" w:hAnsi="Times New Roman" w:cs="Times New Roman"/>
          <w:color w:val="0000FF"/>
          <w:sz w:val="24"/>
          <w:szCs w:val="24"/>
        </w:rPr>
        <w:t xml:space="preserve"> speaking</w:t>
      </w:r>
      <w:r>
        <w:rPr>
          <w:rFonts w:ascii="Times New Roman" w:hAnsi="Times New Roman" w:cs="Times New Roman"/>
          <w:color w:val="0000FF"/>
          <w:sz w:val="24"/>
          <w:szCs w:val="24"/>
        </w:rPr>
        <w:t xml:space="preserve">, the output </w:t>
      </w:r>
      <w:r w:rsidR="00BA0AEE">
        <w:rPr>
          <w:rFonts w:ascii="Times New Roman" w:hAnsi="Times New Roman" w:cs="Times New Roman"/>
          <w:color w:val="0000FF"/>
          <w:sz w:val="24"/>
          <w:szCs w:val="24"/>
        </w:rPr>
        <w:t>beam qualities decrease</w:t>
      </w:r>
      <w:r>
        <w:rPr>
          <w:rFonts w:ascii="Times New Roman" w:hAnsi="Times New Roman" w:cs="Times New Roman"/>
          <w:color w:val="0000FF"/>
          <w:sz w:val="24"/>
          <w:szCs w:val="24"/>
        </w:rPr>
        <w:t xml:space="preserve"> slightly along with the increasing of </w:t>
      </w:r>
      <w:r w:rsidR="007877B7">
        <w:rPr>
          <w:rFonts w:ascii="Times New Roman" w:hAnsi="Times New Roman" w:cs="Times New Roman"/>
          <w:color w:val="0000FF"/>
          <w:sz w:val="24"/>
          <w:szCs w:val="24"/>
        </w:rPr>
        <w:t>pump</w:t>
      </w:r>
      <w:r>
        <w:rPr>
          <w:rFonts w:ascii="Times New Roman" w:hAnsi="Times New Roman" w:cs="Times New Roman"/>
          <w:color w:val="0000FF"/>
          <w:sz w:val="24"/>
          <w:szCs w:val="24"/>
        </w:rPr>
        <w:t xml:space="preserve"> power</w:t>
      </w:r>
      <w:r w:rsidR="00FF0E3F">
        <w:rPr>
          <w:rFonts w:ascii="Times New Roman" w:hAnsi="Times New Roman" w:cs="Times New Roman"/>
          <w:color w:val="0000FF"/>
          <w:sz w:val="24"/>
          <w:szCs w:val="24"/>
        </w:rPr>
        <w:t xml:space="preserve">, during that process, </w:t>
      </w:r>
      <w:r>
        <w:rPr>
          <w:rFonts w:ascii="Times New Roman" w:hAnsi="Times New Roman" w:cs="Times New Roman"/>
          <w:color w:val="0000FF"/>
          <w:sz w:val="24"/>
          <w:szCs w:val="24"/>
        </w:rPr>
        <w:t xml:space="preserve">no obvious </w:t>
      </w:r>
      <w:r w:rsidR="007877B7" w:rsidRPr="007877B7">
        <w:rPr>
          <w:rFonts w:ascii="Times New Roman" w:hAnsi="Times New Roman" w:cs="Times New Roman"/>
          <w:color w:val="0000FF"/>
          <w:sz w:val="24"/>
          <w:szCs w:val="24"/>
        </w:rPr>
        <w:t xml:space="preserve">degradation </w:t>
      </w:r>
      <w:r w:rsidR="00FF0E3F">
        <w:rPr>
          <w:rFonts w:ascii="Times New Roman" w:hAnsi="Times New Roman" w:cs="Times New Roman"/>
          <w:color w:val="0000FF"/>
          <w:sz w:val="24"/>
          <w:szCs w:val="24"/>
        </w:rPr>
        <w:t xml:space="preserve">was found </w:t>
      </w:r>
      <w:r w:rsidR="00FF0E3F" w:rsidRPr="00FF0E3F">
        <w:rPr>
          <w:rFonts w:ascii="Times New Roman" w:hAnsi="Times New Roman" w:cs="Times New Roman"/>
          <w:color w:val="0000FF"/>
          <w:sz w:val="24"/>
          <w:szCs w:val="24"/>
        </w:rPr>
        <w:t xml:space="preserve">when the second pump laser </w:t>
      </w:r>
      <w:r w:rsidR="007877B7">
        <w:rPr>
          <w:rFonts w:ascii="Times New Roman" w:hAnsi="Times New Roman" w:cs="Times New Roman"/>
          <w:color w:val="0000FF"/>
          <w:sz w:val="24"/>
          <w:szCs w:val="24"/>
        </w:rPr>
        <w:t>wa</w:t>
      </w:r>
      <w:r w:rsidR="00FF0E3F" w:rsidRPr="00FF0E3F">
        <w:rPr>
          <w:rFonts w:ascii="Times New Roman" w:hAnsi="Times New Roman" w:cs="Times New Roman"/>
          <w:color w:val="0000FF"/>
          <w:sz w:val="24"/>
          <w:szCs w:val="24"/>
        </w:rPr>
        <w:t>s added</w:t>
      </w:r>
      <w:r w:rsidR="00FF0E3F">
        <w:rPr>
          <w:rFonts w:ascii="Times New Roman" w:hAnsi="Times New Roman" w:cs="Times New Roman"/>
          <w:color w:val="0000FF"/>
          <w:sz w:val="24"/>
          <w:szCs w:val="24"/>
        </w:rPr>
        <w:t>.</w:t>
      </w:r>
    </w:p>
    <w:p w:rsidR="00B97E08" w:rsidRPr="00E53D61" w:rsidRDefault="00B97E08" w:rsidP="006B3B67">
      <w:pPr>
        <w:adjustRightInd w:val="0"/>
        <w:snapToGrid w:val="0"/>
        <w:ind w:left="552"/>
        <w:rPr>
          <w:rFonts w:ascii="Times New Roman" w:hAnsi="Times New Roman" w:cs="Times New Roman"/>
          <w:color w:val="0000FF"/>
          <w:sz w:val="24"/>
          <w:szCs w:val="24"/>
        </w:rPr>
      </w:pPr>
    </w:p>
    <w:p w:rsidR="002E26AB" w:rsidRPr="002E26AB" w:rsidRDefault="002E26AB" w:rsidP="00F6203B">
      <w:pPr>
        <w:pStyle w:val="aa"/>
        <w:numPr>
          <w:ilvl w:val="0"/>
          <w:numId w:val="3"/>
        </w:numPr>
        <w:ind w:leftChars="0" w:left="357" w:firstLineChars="0" w:hanging="357"/>
        <w:rPr>
          <w:rFonts w:ascii="Times New Roman" w:hAnsi="Times New Roman" w:cs="Times New Roman"/>
          <w:sz w:val="24"/>
          <w:szCs w:val="24"/>
        </w:rPr>
      </w:pPr>
      <w:r w:rsidRPr="002E26AB">
        <w:rPr>
          <w:rFonts w:ascii="Times New Roman" w:hAnsi="Times New Roman" w:cs="Times New Roman"/>
          <w:sz w:val="24"/>
          <w:szCs w:val="24"/>
        </w:rPr>
        <w:t>Spectrum of the laser:</w:t>
      </w:r>
    </w:p>
    <w:p w:rsidR="00E7005E" w:rsidRPr="002E26AB" w:rsidRDefault="002E26AB" w:rsidP="00F6203B">
      <w:pPr>
        <w:pStyle w:val="aa"/>
        <w:numPr>
          <w:ilvl w:val="3"/>
          <w:numId w:val="8"/>
        </w:numPr>
        <w:ind w:left="552" w:firstLineChars="0"/>
        <w:rPr>
          <w:rFonts w:ascii="Times New Roman" w:hAnsi="Times New Roman" w:cs="Times New Roman"/>
          <w:sz w:val="24"/>
          <w:szCs w:val="24"/>
        </w:rPr>
      </w:pPr>
      <w:r w:rsidRPr="002E26AB">
        <w:rPr>
          <w:rFonts w:ascii="Times New Roman" w:hAnsi="Times New Roman" w:cs="Times New Roman"/>
          <w:sz w:val="24"/>
          <w:szCs w:val="24"/>
        </w:rPr>
        <w:t>When determining the spectral width with FWHM, there should be a fitting curve on the measured data. By using the very small but high peak (could be an artifact) as the maximum of the spectrum the determined width is to narrow.</w:t>
      </w:r>
    </w:p>
    <w:p w:rsidR="00CC1F65" w:rsidRPr="00F565E3" w:rsidRDefault="00CC1F65" w:rsidP="00CC1F65">
      <w:pPr>
        <w:ind w:left="552"/>
        <w:rPr>
          <w:rFonts w:ascii="Times New Roman" w:hAnsi="Times New Roman"/>
          <w:sz w:val="24"/>
          <w:szCs w:val="24"/>
        </w:rPr>
      </w:pPr>
      <w:r w:rsidRPr="00F565E3">
        <w:rPr>
          <w:rFonts w:ascii="Times New Roman" w:hAnsi="Times New Roman" w:hint="eastAsia"/>
          <w:b/>
          <w:sz w:val="24"/>
          <w:szCs w:val="24"/>
        </w:rPr>
        <w:t>Response</w:t>
      </w:r>
      <w:r w:rsidRPr="00F565E3">
        <w:rPr>
          <w:rFonts w:ascii="Times New Roman" w:hAnsi="Times New Roman" w:hint="eastAsia"/>
          <w:sz w:val="24"/>
          <w:szCs w:val="24"/>
        </w:rPr>
        <w:t xml:space="preserve">: </w:t>
      </w:r>
    </w:p>
    <w:p w:rsidR="005D093B" w:rsidRDefault="00125DE5" w:rsidP="00F362C7">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sidR="005D093B">
        <w:rPr>
          <w:rFonts w:ascii="Times New Roman" w:hAnsi="Times New Roman" w:cs="Times New Roman"/>
          <w:color w:val="0000FF"/>
          <w:sz w:val="24"/>
          <w:szCs w:val="24"/>
        </w:rPr>
        <w:t xml:space="preserve">he </w:t>
      </w:r>
      <w:r w:rsidR="005D093B" w:rsidRPr="009004A8">
        <w:rPr>
          <w:rFonts w:ascii="Times New Roman" w:hAnsi="Times New Roman" w:cs="Times New Roman"/>
          <w:color w:val="0000FF"/>
          <w:sz w:val="24"/>
          <w:szCs w:val="24"/>
        </w:rPr>
        <w:t>Spectrum of the laser</w:t>
      </w:r>
      <w:r>
        <w:rPr>
          <w:rFonts w:ascii="Times New Roman" w:hAnsi="Times New Roman" w:cs="Times New Roman"/>
          <w:color w:val="0000FF"/>
          <w:sz w:val="24"/>
          <w:szCs w:val="24"/>
        </w:rPr>
        <w:t xml:space="preserve"> was not fitted</w:t>
      </w:r>
      <w:r w:rsidR="005D093B">
        <w:rPr>
          <w:rFonts w:ascii="Times New Roman" w:hAnsi="Times New Roman" w:cs="Times New Roman"/>
          <w:color w:val="0000FF"/>
          <w:sz w:val="24"/>
          <w:szCs w:val="24"/>
        </w:rPr>
        <w:t xml:space="preserve"> because</w:t>
      </w:r>
      <w:r w:rsidR="009004A8">
        <w:rPr>
          <w:rFonts w:ascii="Times New Roman" w:hAnsi="Times New Roman" w:cs="Times New Roman"/>
          <w:color w:val="0000FF"/>
          <w:sz w:val="24"/>
          <w:szCs w:val="24"/>
        </w:rPr>
        <w:t xml:space="preserve"> we are not sure which type of line shape, for example, </w:t>
      </w:r>
      <w:r w:rsidR="009004A8" w:rsidRPr="009004A8">
        <w:rPr>
          <w:rFonts w:ascii="Times New Roman" w:hAnsi="Times New Roman" w:cs="Times New Roman"/>
          <w:color w:val="0000FF"/>
          <w:sz w:val="24"/>
          <w:szCs w:val="24"/>
        </w:rPr>
        <w:t>Gaussian</w:t>
      </w:r>
      <w:r w:rsidR="009004A8">
        <w:rPr>
          <w:rFonts w:ascii="Times New Roman" w:hAnsi="Times New Roman" w:cs="Times New Roman"/>
          <w:color w:val="0000FF"/>
          <w:sz w:val="24"/>
          <w:szCs w:val="24"/>
        </w:rPr>
        <w:t xml:space="preserve">, </w:t>
      </w:r>
      <w:r w:rsidR="009004A8" w:rsidRPr="009004A8">
        <w:rPr>
          <w:rFonts w:ascii="Times New Roman" w:hAnsi="Times New Roman" w:cs="Times New Roman"/>
          <w:color w:val="0000FF"/>
          <w:sz w:val="24"/>
          <w:szCs w:val="24"/>
        </w:rPr>
        <w:t>Lorenz</w:t>
      </w:r>
      <w:r w:rsidR="009004A8">
        <w:rPr>
          <w:rFonts w:ascii="Times New Roman" w:hAnsi="Times New Roman" w:cs="Times New Roman"/>
          <w:color w:val="0000FF"/>
          <w:sz w:val="24"/>
          <w:szCs w:val="24"/>
        </w:rPr>
        <w:t xml:space="preserve"> or something else</w:t>
      </w:r>
      <w:r w:rsidR="005D093B">
        <w:rPr>
          <w:rFonts w:ascii="Times New Roman" w:hAnsi="Times New Roman" w:cs="Times New Roman"/>
          <w:color w:val="0000FF"/>
          <w:sz w:val="24"/>
          <w:szCs w:val="24"/>
        </w:rPr>
        <w:t xml:space="preserve">, should be used. In fact, the </w:t>
      </w:r>
      <w:r w:rsidR="00714500">
        <w:rPr>
          <w:rFonts w:ascii="Times New Roman" w:hAnsi="Times New Roman" w:cs="Times New Roman"/>
          <w:color w:val="0000FF"/>
          <w:sz w:val="24"/>
          <w:szCs w:val="24"/>
        </w:rPr>
        <w:t xml:space="preserve">underlying </w:t>
      </w:r>
      <w:r w:rsidR="00714500" w:rsidRPr="00714500">
        <w:rPr>
          <w:rFonts w:ascii="Times New Roman" w:hAnsi="Times New Roman" w:cs="Times New Roman"/>
          <w:color w:val="0000FF"/>
          <w:sz w:val="24"/>
          <w:szCs w:val="24"/>
        </w:rPr>
        <w:t>mechanism</w:t>
      </w:r>
      <w:r w:rsidR="005F7007">
        <w:rPr>
          <w:rFonts w:ascii="Times New Roman" w:hAnsi="Times New Roman" w:cs="Times New Roman"/>
          <w:color w:val="0000FF"/>
          <w:sz w:val="24"/>
          <w:szCs w:val="24"/>
        </w:rPr>
        <w:t xml:space="preserve"> for self-mode locking</w:t>
      </w:r>
      <w:r>
        <w:rPr>
          <w:rFonts w:ascii="Times New Roman" w:hAnsi="Times New Roman" w:cs="Times New Roman"/>
          <w:color w:val="0000FF"/>
          <w:sz w:val="24"/>
          <w:szCs w:val="24"/>
        </w:rPr>
        <w:t xml:space="preserve"> is still </w:t>
      </w:r>
      <w:r w:rsidRPr="00125DE5">
        <w:rPr>
          <w:rFonts w:ascii="Times New Roman" w:hAnsi="Times New Roman" w:cs="Times New Roman"/>
          <w:color w:val="0000FF"/>
          <w:sz w:val="24"/>
          <w:szCs w:val="24"/>
        </w:rPr>
        <w:t>non-deterministic</w:t>
      </w:r>
      <w:r>
        <w:rPr>
          <w:rFonts w:ascii="Times New Roman" w:hAnsi="Times New Roman" w:cs="Times New Roman"/>
          <w:color w:val="0000FF"/>
          <w:sz w:val="24"/>
          <w:szCs w:val="24"/>
        </w:rPr>
        <w:t xml:space="preserve"> and we are</w:t>
      </w:r>
      <w:r w:rsidR="00A3649A">
        <w:rPr>
          <w:rFonts w:ascii="Times New Roman" w:hAnsi="Times New Roman" w:cs="Times New Roman"/>
          <w:color w:val="0000FF"/>
          <w:sz w:val="24"/>
          <w:szCs w:val="24"/>
        </w:rPr>
        <w:t xml:space="preserve"> now</w:t>
      </w:r>
      <w:r>
        <w:rPr>
          <w:rFonts w:ascii="Times New Roman" w:hAnsi="Times New Roman" w:cs="Times New Roman"/>
          <w:color w:val="0000FF"/>
          <w:sz w:val="24"/>
          <w:szCs w:val="24"/>
        </w:rPr>
        <w:t xml:space="preserve"> devoting ourselves to exploring it.</w:t>
      </w:r>
    </w:p>
    <w:p w:rsidR="009C0285" w:rsidRDefault="009C0285" w:rsidP="00B97E08">
      <w:pPr>
        <w:adjustRightInd w:val="0"/>
        <w:snapToGrid w:val="0"/>
        <w:ind w:left="552"/>
        <w:rPr>
          <w:rFonts w:ascii="Times New Roman" w:hAnsi="Times New Roman" w:cs="Times New Roman"/>
          <w:color w:val="0000FF"/>
          <w:sz w:val="24"/>
          <w:szCs w:val="24"/>
        </w:rPr>
      </w:pPr>
    </w:p>
    <w:p w:rsidR="002E26AB" w:rsidRPr="002E26AB" w:rsidRDefault="002E26AB" w:rsidP="002E26AB">
      <w:pPr>
        <w:pStyle w:val="aa"/>
        <w:numPr>
          <w:ilvl w:val="0"/>
          <w:numId w:val="3"/>
        </w:numPr>
        <w:ind w:leftChars="0" w:firstLineChars="0"/>
        <w:rPr>
          <w:rFonts w:ascii="Times New Roman" w:hAnsi="Times New Roman" w:cs="Times New Roman"/>
          <w:sz w:val="24"/>
          <w:szCs w:val="24"/>
        </w:rPr>
      </w:pPr>
      <w:r w:rsidRPr="002E26AB">
        <w:rPr>
          <w:rFonts w:ascii="Times New Roman" w:hAnsi="Times New Roman" w:cs="Times New Roman"/>
          <w:sz w:val="24"/>
          <w:szCs w:val="24"/>
        </w:rPr>
        <w:t>Mode locking operation:</w:t>
      </w:r>
    </w:p>
    <w:p w:rsidR="002E26AB" w:rsidRDefault="002E26AB" w:rsidP="00F6203B">
      <w:pPr>
        <w:pStyle w:val="aa"/>
        <w:numPr>
          <w:ilvl w:val="0"/>
          <w:numId w:val="11"/>
        </w:numPr>
        <w:ind w:left="552" w:firstLineChars="0"/>
        <w:rPr>
          <w:rFonts w:ascii="Times New Roman" w:hAnsi="Times New Roman" w:cs="Times New Roman"/>
          <w:sz w:val="24"/>
          <w:szCs w:val="24"/>
        </w:rPr>
      </w:pPr>
      <w:r w:rsidRPr="002E26AB">
        <w:rPr>
          <w:rFonts w:ascii="Times New Roman" w:hAnsi="Times New Roman" w:cs="Times New Roman"/>
          <w:sz w:val="24"/>
          <w:szCs w:val="24"/>
        </w:rPr>
        <w:t>At which pumping power does the mode locking operation occur? Does it change with increasing pumping power?</w:t>
      </w:r>
    </w:p>
    <w:p w:rsidR="00387B7D" w:rsidRPr="00387B7D" w:rsidRDefault="00387B7D" w:rsidP="00387B7D">
      <w:pPr>
        <w:ind w:leftChars="0" w:left="552"/>
        <w:rPr>
          <w:rFonts w:ascii="Times New Roman" w:hAnsi="Times New Roman"/>
          <w:sz w:val="24"/>
          <w:szCs w:val="24"/>
        </w:rPr>
      </w:pPr>
      <w:r w:rsidRPr="00387B7D">
        <w:rPr>
          <w:rFonts w:ascii="Times New Roman" w:hAnsi="Times New Roman" w:hint="eastAsia"/>
          <w:b/>
          <w:sz w:val="24"/>
          <w:szCs w:val="24"/>
        </w:rPr>
        <w:t>Response</w:t>
      </w:r>
      <w:r w:rsidRPr="00387B7D">
        <w:rPr>
          <w:rFonts w:ascii="Times New Roman" w:hAnsi="Times New Roman" w:hint="eastAsia"/>
          <w:sz w:val="24"/>
          <w:szCs w:val="24"/>
        </w:rPr>
        <w:t xml:space="preserve">: </w:t>
      </w:r>
    </w:p>
    <w:p w:rsidR="00C33D77" w:rsidRDefault="003A5E9B" w:rsidP="00387B7D">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Pr>
          <w:rFonts w:ascii="Times New Roman" w:hAnsi="Times New Roman" w:cs="Times New Roman" w:hint="eastAsia"/>
          <w:color w:val="0000FF"/>
          <w:sz w:val="24"/>
          <w:szCs w:val="24"/>
        </w:rPr>
        <w:t>he</w:t>
      </w:r>
      <w:r>
        <w:rPr>
          <w:rFonts w:ascii="Times New Roman" w:hAnsi="Times New Roman" w:cs="Times New Roman"/>
          <w:color w:val="0000FF"/>
          <w:sz w:val="24"/>
          <w:szCs w:val="24"/>
        </w:rPr>
        <w:t xml:space="preserve"> threshold for mode locking operation </w:t>
      </w:r>
      <w:r w:rsidR="002421D9">
        <w:rPr>
          <w:rFonts w:ascii="Times New Roman" w:hAnsi="Times New Roman" w:cs="Times New Roman"/>
          <w:color w:val="0000FF"/>
          <w:sz w:val="24"/>
          <w:szCs w:val="24"/>
        </w:rPr>
        <w:t>was</w:t>
      </w:r>
      <w:r>
        <w:rPr>
          <w:rFonts w:ascii="Times New Roman" w:hAnsi="Times New Roman" w:cs="Times New Roman"/>
          <w:color w:val="0000FF"/>
          <w:sz w:val="24"/>
          <w:szCs w:val="24"/>
        </w:rPr>
        <w:t xml:space="preserve"> kind of tricky. </w:t>
      </w:r>
      <w:r w:rsidR="00C33D77">
        <w:rPr>
          <w:rFonts w:ascii="Times New Roman" w:hAnsi="Times New Roman" w:cs="Times New Roman"/>
          <w:color w:val="0000FF"/>
          <w:sz w:val="24"/>
          <w:szCs w:val="24"/>
        </w:rPr>
        <w:t>B</w:t>
      </w:r>
      <w:r w:rsidR="00C33D77">
        <w:rPr>
          <w:rFonts w:ascii="Times New Roman" w:hAnsi="Times New Roman" w:cs="Times New Roman" w:hint="eastAsia"/>
          <w:color w:val="0000FF"/>
          <w:sz w:val="24"/>
          <w:szCs w:val="24"/>
        </w:rPr>
        <w:t xml:space="preserve">efore </w:t>
      </w:r>
      <w:r w:rsidR="00C33D77">
        <w:rPr>
          <w:rFonts w:ascii="Times New Roman" w:hAnsi="Times New Roman" w:cs="Times New Roman"/>
          <w:color w:val="0000FF"/>
          <w:sz w:val="24"/>
          <w:szCs w:val="24"/>
        </w:rPr>
        <w:t>mode locking operations were established, t</w:t>
      </w:r>
      <w:r w:rsidR="00C33D77">
        <w:rPr>
          <w:rFonts w:ascii="Times New Roman" w:hAnsi="Times New Roman" w:cs="Times New Roman" w:hint="eastAsia"/>
          <w:color w:val="0000FF"/>
          <w:sz w:val="24"/>
          <w:szCs w:val="24"/>
        </w:rPr>
        <w:t xml:space="preserve">he </w:t>
      </w:r>
      <w:r w:rsidR="00C33D77">
        <w:rPr>
          <w:rFonts w:ascii="Times New Roman" w:hAnsi="Times New Roman" w:cs="Times New Roman"/>
          <w:color w:val="0000FF"/>
          <w:sz w:val="24"/>
          <w:szCs w:val="24"/>
        </w:rPr>
        <w:t xml:space="preserve">threshold </w:t>
      </w:r>
      <w:r w:rsidR="002421D9">
        <w:rPr>
          <w:rFonts w:ascii="Times New Roman" w:hAnsi="Times New Roman" w:cs="Times New Roman"/>
          <w:color w:val="0000FF"/>
          <w:sz w:val="24"/>
          <w:szCs w:val="24"/>
        </w:rPr>
        <w:t>reached</w:t>
      </w:r>
      <w:r w:rsidR="00826280">
        <w:rPr>
          <w:rFonts w:ascii="Times New Roman" w:hAnsi="Times New Roman" w:cs="Times New Roman"/>
          <w:color w:val="0000FF"/>
          <w:sz w:val="24"/>
          <w:szCs w:val="24"/>
        </w:rPr>
        <w:t xml:space="preserve"> around 8</w:t>
      </w:r>
      <w:r w:rsidR="007A02B1">
        <w:rPr>
          <w:rFonts w:ascii="Times New Roman" w:hAnsi="Times New Roman" w:cs="Times New Roman"/>
          <w:color w:val="0000FF"/>
          <w:sz w:val="24"/>
          <w:szCs w:val="24"/>
        </w:rPr>
        <w:t>00 mW</w:t>
      </w:r>
      <w:r w:rsidR="00826280">
        <w:rPr>
          <w:rFonts w:ascii="Times New Roman" w:hAnsi="Times New Roman" w:cs="Times New Roman"/>
          <w:color w:val="0000FF"/>
          <w:sz w:val="24"/>
          <w:szCs w:val="24"/>
        </w:rPr>
        <w:t xml:space="preserve"> and 1 W for red and green emission</w:t>
      </w:r>
      <w:r w:rsidR="007A02B1">
        <w:rPr>
          <w:rFonts w:ascii="Times New Roman" w:hAnsi="Times New Roman" w:cs="Times New Roman"/>
          <w:color w:val="0000FF"/>
          <w:sz w:val="24"/>
          <w:szCs w:val="24"/>
        </w:rPr>
        <w:t xml:space="preserve"> with respect to absorbed pump power</w:t>
      </w:r>
      <w:r w:rsidR="008322F9">
        <w:rPr>
          <w:rFonts w:ascii="Times New Roman" w:hAnsi="Times New Roman" w:cs="Times New Roman"/>
          <w:color w:val="0000FF"/>
          <w:sz w:val="24"/>
          <w:szCs w:val="24"/>
        </w:rPr>
        <w:t xml:space="preserve">, which is a </w:t>
      </w:r>
      <w:r w:rsidR="008322F9">
        <w:rPr>
          <w:rFonts w:ascii="Times New Roman" w:hAnsi="Times New Roman" w:cs="Times New Roman"/>
          <w:color w:val="0000FF"/>
          <w:sz w:val="24"/>
          <w:szCs w:val="24"/>
        </w:rPr>
        <w:lastRenderedPageBreak/>
        <w:t>bit higher than the lasing threshold</w:t>
      </w:r>
      <w:r w:rsidR="007A02B1">
        <w:rPr>
          <w:rFonts w:ascii="Times New Roman" w:hAnsi="Times New Roman" w:cs="Times New Roman"/>
          <w:color w:val="0000FF"/>
          <w:sz w:val="24"/>
          <w:szCs w:val="24"/>
        </w:rPr>
        <w:t>.</w:t>
      </w:r>
      <w:r w:rsidR="005321EE">
        <w:rPr>
          <w:rFonts w:ascii="Times New Roman" w:hAnsi="Times New Roman" w:cs="Times New Roman"/>
          <w:color w:val="0000FF"/>
          <w:sz w:val="24"/>
          <w:szCs w:val="24"/>
        </w:rPr>
        <w:t xml:space="preserve"> </w:t>
      </w:r>
      <w:r w:rsidR="001364DE">
        <w:rPr>
          <w:rFonts w:ascii="Times New Roman" w:hAnsi="Times New Roman" w:cs="Times New Roman"/>
          <w:color w:val="0000FF"/>
          <w:sz w:val="24"/>
          <w:szCs w:val="24"/>
        </w:rPr>
        <w:t>However,</w:t>
      </w:r>
      <w:r w:rsidR="005321EE">
        <w:rPr>
          <w:rFonts w:ascii="Times New Roman" w:hAnsi="Times New Roman" w:cs="Times New Roman"/>
          <w:color w:val="0000FF"/>
          <w:sz w:val="24"/>
          <w:szCs w:val="24"/>
        </w:rPr>
        <w:t xml:space="preserve"> after mode locking operations were established, the </w:t>
      </w:r>
      <w:r w:rsidR="0003092F">
        <w:rPr>
          <w:rFonts w:ascii="Times New Roman" w:hAnsi="Times New Roman" w:cs="Times New Roman"/>
          <w:color w:val="0000FF"/>
          <w:sz w:val="24"/>
          <w:szCs w:val="24"/>
        </w:rPr>
        <w:t xml:space="preserve">mode locking </w:t>
      </w:r>
      <w:r w:rsidR="005321EE">
        <w:rPr>
          <w:rFonts w:ascii="Times New Roman" w:hAnsi="Times New Roman" w:cs="Times New Roman"/>
          <w:color w:val="0000FF"/>
          <w:sz w:val="24"/>
          <w:szCs w:val="24"/>
        </w:rPr>
        <w:t xml:space="preserve">threshold could be as low as the </w:t>
      </w:r>
      <w:r w:rsidR="0003092F">
        <w:rPr>
          <w:rFonts w:ascii="Times New Roman" w:hAnsi="Times New Roman" w:cs="Times New Roman"/>
          <w:color w:val="0000FF"/>
          <w:sz w:val="24"/>
          <w:szCs w:val="24"/>
        </w:rPr>
        <w:t>lasing threshold.</w:t>
      </w:r>
    </w:p>
    <w:p w:rsidR="00C33D77" w:rsidRPr="00387B7D" w:rsidRDefault="00C33D77" w:rsidP="00387B7D">
      <w:pPr>
        <w:adjustRightInd w:val="0"/>
        <w:snapToGrid w:val="0"/>
        <w:ind w:leftChars="0" w:left="420" w:firstLine="0"/>
        <w:rPr>
          <w:rFonts w:ascii="Times New Roman" w:hAnsi="Times New Roman" w:cs="Times New Roman"/>
          <w:color w:val="0000FF"/>
          <w:sz w:val="24"/>
          <w:szCs w:val="24"/>
        </w:rPr>
      </w:pPr>
    </w:p>
    <w:p w:rsidR="002E26AB" w:rsidRDefault="002E26AB" w:rsidP="00F6203B">
      <w:pPr>
        <w:pStyle w:val="aa"/>
        <w:numPr>
          <w:ilvl w:val="0"/>
          <w:numId w:val="11"/>
        </w:numPr>
        <w:ind w:left="552" w:firstLineChars="0"/>
        <w:rPr>
          <w:rFonts w:ascii="Times New Roman" w:hAnsi="Times New Roman" w:cs="Times New Roman"/>
          <w:sz w:val="24"/>
          <w:szCs w:val="24"/>
        </w:rPr>
      </w:pPr>
      <w:r w:rsidRPr="002E26AB">
        <w:rPr>
          <w:rFonts w:ascii="Times New Roman" w:hAnsi="Times New Roman" w:cs="Times New Roman"/>
          <w:sz w:val="24"/>
          <w:szCs w:val="24"/>
        </w:rPr>
        <w:t>The pulse duration would be a very interesting parameter of your laser. Can you measure it?</w:t>
      </w:r>
    </w:p>
    <w:p w:rsidR="00387B7D" w:rsidRPr="00387B7D" w:rsidRDefault="00387B7D" w:rsidP="00387B7D">
      <w:pPr>
        <w:ind w:leftChars="0" w:left="552"/>
        <w:rPr>
          <w:rFonts w:ascii="Times New Roman" w:hAnsi="Times New Roman"/>
          <w:sz w:val="24"/>
          <w:szCs w:val="24"/>
        </w:rPr>
      </w:pPr>
      <w:r w:rsidRPr="00387B7D">
        <w:rPr>
          <w:rFonts w:ascii="Times New Roman" w:hAnsi="Times New Roman" w:hint="eastAsia"/>
          <w:b/>
          <w:sz w:val="24"/>
          <w:szCs w:val="24"/>
        </w:rPr>
        <w:t>Response</w:t>
      </w:r>
      <w:r w:rsidRPr="00387B7D">
        <w:rPr>
          <w:rFonts w:ascii="Times New Roman" w:hAnsi="Times New Roman" w:hint="eastAsia"/>
          <w:sz w:val="24"/>
          <w:szCs w:val="24"/>
        </w:rPr>
        <w:t xml:space="preserve">: </w:t>
      </w:r>
    </w:p>
    <w:p w:rsidR="00387B7D" w:rsidRDefault="00186EB1" w:rsidP="00387B7D">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S</w:t>
      </w:r>
      <w:r>
        <w:rPr>
          <w:rFonts w:ascii="Times New Roman" w:hAnsi="Times New Roman" w:cs="Times New Roman" w:hint="eastAsia"/>
          <w:color w:val="0000FF"/>
          <w:sz w:val="24"/>
          <w:szCs w:val="24"/>
        </w:rPr>
        <w:t xml:space="preserve">ince </w:t>
      </w:r>
      <w:r>
        <w:rPr>
          <w:rFonts w:ascii="Times New Roman" w:hAnsi="Times New Roman" w:cs="Times New Roman"/>
          <w:color w:val="0000FF"/>
          <w:sz w:val="24"/>
          <w:szCs w:val="24"/>
        </w:rPr>
        <w:t xml:space="preserve">we do not have the equipment such as </w:t>
      </w:r>
      <w:r w:rsidR="00957C6F">
        <w:rPr>
          <w:rFonts w:ascii="Times New Roman" w:hAnsi="Times New Roman" w:cs="Times New Roman"/>
          <w:color w:val="0000FF"/>
          <w:sz w:val="24"/>
          <w:szCs w:val="24"/>
        </w:rPr>
        <w:t xml:space="preserve">high speed oscilloscope and photo detector or </w:t>
      </w:r>
      <w:r w:rsidR="0017117B" w:rsidRPr="0017117B">
        <w:rPr>
          <w:rFonts w:ascii="Times New Roman" w:hAnsi="Times New Roman" w:cs="Times New Roman"/>
          <w:color w:val="0000FF"/>
          <w:sz w:val="24"/>
          <w:szCs w:val="24"/>
        </w:rPr>
        <w:t>autocorrelator</w:t>
      </w:r>
      <w:r w:rsidR="00F37DEA">
        <w:rPr>
          <w:rFonts w:ascii="Times New Roman" w:hAnsi="Times New Roman" w:cs="Times New Roman"/>
          <w:color w:val="0000FF"/>
          <w:sz w:val="24"/>
          <w:szCs w:val="24"/>
        </w:rPr>
        <w:t xml:space="preserve"> in the visible region, i</w:t>
      </w:r>
      <w:r w:rsidR="001364DE">
        <w:rPr>
          <w:rFonts w:ascii="Times New Roman" w:hAnsi="Times New Roman" w:cs="Times New Roman"/>
          <w:color w:val="0000FF"/>
          <w:sz w:val="24"/>
          <w:szCs w:val="24"/>
        </w:rPr>
        <w:t>t</w:t>
      </w:r>
      <w:r w:rsidR="00C9515E">
        <w:rPr>
          <w:rFonts w:ascii="Times New Roman" w:hAnsi="Times New Roman" w:cs="Times New Roman"/>
          <w:color w:val="0000FF"/>
          <w:sz w:val="24"/>
          <w:szCs w:val="24"/>
        </w:rPr>
        <w:t xml:space="preserve"> was</w:t>
      </w:r>
      <w:r w:rsidR="00F37DEA">
        <w:rPr>
          <w:rFonts w:ascii="Times New Roman" w:hAnsi="Times New Roman" w:cs="Times New Roman"/>
          <w:color w:val="0000FF"/>
          <w:sz w:val="24"/>
          <w:szCs w:val="24"/>
        </w:rPr>
        <w:t xml:space="preserve"> a pity that we </w:t>
      </w:r>
      <w:r w:rsidR="00D16162">
        <w:rPr>
          <w:rFonts w:ascii="Times New Roman" w:hAnsi="Times New Roman" w:cs="Times New Roman"/>
          <w:color w:val="0000FF"/>
          <w:sz w:val="24"/>
          <w:szCs w:val="24"/>
        </w:rPr>
        <w:t>couldn’t</w:t>
      </w:r>
      <w:r w:rsidR="00F37DEA">
        <w:rPr>
          <w:rFonts w:ascii="Times New Roman" w:hAnsi="Times New Roman" w:cs="Times New Roman"/>
          <w:color w:val="0000FF"/>
          <w:sz w:val="24"/>
          <w:szCs w:val="24"/>
        </w:rPr>
        <w:t xml:space="preserve"> measure the exact profile of </w:t>
      </w:r>
      <w:r w:rsidR="00D16162">
        <w:rPr>
          <w:rFonts w:ascii="Times New Roman" w:hAnsi="Times New Roman" w:cs="Times New Roman"/>
          <w:color w:val="0000FF"/>
          <w:sz w:val="24"/>
          <w:szCs w:val="24"/>
        </w:rPr>
        <w:t xml:space="preserve">one </w:t>
      </w:r>
      <w:r w:rsidR="00F37DEA">
        <w:rPr>
          <w:rFonts w:ascii="Times New Roman" w:hAnsi="Times New Roman" w:cs="Times New Roman"/>
          <w:color w:val="0000FF"/>
          <w:sz w:val="24"/>
          <w:szCs w:val="24"/>
        </w:rPr>
        <w:t>single pulse.</w:t>
      </w:r>
    </w:p>
    <w:p w:rsidR="001364DE" w:rsidRPr="00387B7D" w:rsidRDefault="001364DE" w:rsidP="00387B7D">
      <w:pPr>
        <w:adjustRightInd w:val="0"/>
        <w:snapToGrid w:val="0"/>
        <w:ind w:leftChars="0" w:left="420" w:firstLine="0"/>
        <w:rPr>
          <w:rFonts w:ascii="Times New Roman" w:hAnsi="Times New Roman" w:cs="Times New Roman"/>
          <w:color w:val="0000FF"/>
          <w:sz w:val="24"/>
          <w:szCs w:val="24"/>
        </w:rPr>
      </w:pPr>
    </w:p>
    <w:p w:rsidR="00A0341A" w:rsidRPr="00FA67A4" w:rsidRDefault="002E26AB" w:rsidP="00F6203B">
      <w:pPr>
        <w:pStyle w:val="aa"/>
        <w:numPr>
          <w:ilvl w:val="0"/>
          <w:numId w:val="12"/>
        </w:numPr>
        <w:ind w:left="552" w:firstLineChars="0"/>
        <w:rPr>
          <w:rFonts w:ascii="Times New Roman" w:hAnsi="Times New Roman" w:cs="Times New Roman"/>
          <w:sz w:val="24"/>
          <w:szCs w:val="24"/>
        </w:rPr>
      </w:pPr>
      <w:r w:rsidRPr="002E26AB">
        <w:rPr>
          <w:rFonts w:ascii="Times New Roman" w:hAnsi="Times New Roman" w:cs="Times New Roman"/>
          <w:sz w:val="24"/>
          <w:szCs w:val="24"/>
        </w:rPr>
        <w:t>Why do you think, that the mode locking occurs due to the kerr effect? In your Ref. [8] it is shown/calculated that it is very unlikely that Pr:YLF as a medium with a low nonlinear refractive index is suitable to archive mode locking. Please give some reasons and discuss your assumption.</w:t>
      </w:r>
    </w:p>
    <w:p w:rsidR="002F36F9" w:rsidRPr="002F36F9" w:rsidRDefault="002F36F9" w:rsidP="002F36F9">
      <w:pPr>
        <w:ind w:left="552"/>
        <w:rPr>
          <w:rFonts w:ascii="Times New Roman" w:hAnsi="Times New Roman"/>
          <w:sz w:val="24"/>
          <w:szCs w:val="24"/>
        </w:rPr>
      </w:pPr>
      <w:r w:rsidRPr="002F36F9">
        <w:rPr>
          <w:rFonts w:ascii="Times New Roman" w:hAnsi="Times New Roman" w:hint="eastAsia"/>
          <w:b/>
          <w:sz w:val="24"/>
          <w:szCs w:val="24"/>
        </w:rPr>
        <w:t>Response</w:t>
      </w:r>
      <w:r w:rsidRPr="002F36F9">
        <w:rPr>
          <w:rFonts w:ascii="Times New Roman" w:hAnsi="Times New Roman" w:hint="eastAsia"/>
          <w:sz w:val="24"/>
          <w:szCs w:val="24"/>
        </w:rPr>
        <w:t xml:space="preserve">: </w:t>
      </w:r>
    </w:p>
    <w:p w:rsidR="002F36F9" w:rsidRPr="00494FFF" w:rsidRDefault="00E37712" w:rsidP="00F362C7">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 xml:space="preserve">The </w:t>
      </w:r>
      <w:r w:rsidRPr="00E37712">
        <w:rPr>
          <w:rFonts w:ascii="Times New Roman" w:hAnsi="Times New Roman" w:cs="Times New Roman"/>
          <w:color w:val="0000FF"/>
          <w:sz w:val="24"/>
          <w:szCs w:val="24"/>
        </w:rPr>
        <w:t xml:space="preserve">essential mechanism </w:t>
      </w:r>
      <w:r>
        <w:rPr>
          <w:rFonts w:ascii="Times New Roman" w:hAnsi="Times New Roman" w:cs="Times New Roman"/>
          <w:color w:val="0000FF"/>
          <w:sz w:val="24"/>
          <w:szCs w:val="24"/>
        </w:rPr>
        <w:t>underlying m</w:t>
      </w:r>
      <w:r w:rsidR="00A944C8">
        <w:rPr>
          <w:rFonts w:ascii="Times New Roman" w:hAnsi="Times New Roman" w:cs="Times New Roman"/>
          <w:color w:val="0000FF"/>
          <w:sz w:val="24"/>
          <w:szCs w:val="24"/>
        </w:rPr>
        <w:t xml:space="preserve">ode locking operations </w:t>
      </w:r>
      <w:r>
        <w:rPr>
          <w:rFonts w:ascii="Times New Roman" w:hAnsi="Times New Roman" w:cs="Times New Roman"/>
          <w:color w:val="0000FF"/>
          <w:sz w:val="24"/>
          <w:szCs w:val="24"/>
        </w:rPr>
        <w:t xml:space="preserve">is </w:t>
      </w:r>
      <w:r w:rsidR="00A944C8">
        <w:rPr>
          <w:rFonts w:ascii="Times New Roman" w:hAnsi="Times New Roman" w:cs="Times New Roman"/>
          <w:color w:val="0000FF"/>
          <w:sz w:val="24"/>
          <w:szCs w:val="24"/>
        </w:rPr>
        <w:t xml:space="preserve">always </w:t>
      </w:r>
      <w:r>
        <w:rPr>
          <w:rFonts w:ascii="Times New Roman" w:hAnsi="Times New Roman" w:cs="Times New Roman"/>
          <w:color w:val="0000FF"/>
          <w:sz w:val="24"/>
          <w:szCs w:val="24"/>
        </w:rPr>
        <w:t xml:space="preserve">intensity modulation, which could not be caused by anything but Kerr effect. </w:t>
      </w:r>
      <w:r w:rsidR="00A916DF">
        <w:rPr>
          <w:rFonts w:ascii="Times New Roman" w:hAnsi="Times New Roman" w:cs="Times New Roman"/>
          <w:color w:val="0000FF"/>
          <w:sz w:val="24"/>
          <w:szCs w:val="24"/>
        </w:rPr>
        <w:t>Even though</w:t>
      </w:r>
      <w:r>
        <w:rPr>
          <w:rFonts w:ascii="Times New Roman" w:hAnsi="Times New Roman" w:cs="Times New Roman"/>
          <w:color w:val="0000FF"/>
          <w:sz w:val="24"/>
          <w:szCs w:val="24"/>
        </w:rPr>
        <w:t xml:space="preserve"> </w:t>
      </w:r>
      <w:r w:rsidR="00494FFF" w:rsidRPr="00494FFF">
        <w:rPr>
          <w:rFonts w:ascii="Times New Roman" w:hAnsi="Times New Roman" w:cs="Times New Roman"/>
          <w:color w:val="0000FF"/>
          <w:sz w:val="24"/>
          <w:szCs w:val="24"/>
        </w:rPr>
        <w:t xml:space="preserve">Pr:YLF </w:t>
      </w:r>
      <w:r w:rsidR="00494FFF">
        <w:rPr>
          <w:rFonts w:ascii="Times New Roman" w:hAnsi="Times New Roman" w:cs="Times New Roman"/>
          <w:color w:val="0000FF"/>
          <w:sz w:val="24"/>
          <w:szCs w:val="24"/>
        </w:rPr>
        <w:t>crystal has</w:t>
      </w:r>
      <w:r w:rsidR="00494FFF" w:rsidRPr="00494FFF">
        <w:rPr>
          <w:rFonts w:ascii="Times New Roman" w:hAnsi="Times New Roman" w:cs="Times New Roman"/>
          <w:color w:val="0000FF"/>
          <w:sz w:val="24"/>
          <w:szCs w:val="24"/>
        </w:rPr>
        <w:t xml:space="preserve"> a low nonlinear refractive index</w:t>
      </w:r>
      <w:r w:rsidR="00291CEA">
        <w:rPr>
          <w:rFonts w:ascii="Times New Roman" w:hAnsi="Times New Roman" w:cs="Times New Roman"/>
          <w:color w:val="0000FF"/>
          <w:sz w:val="24"/>
          <w:szCs w:val="24"/>
        </w:rPr>
        <w:t>,</w:t>
      </w:r>
      <w:r w:rsidR="00A916DF" w:rsidRPr="00A916DF">
        <w:rPr>
          <w:rFonts w:ascii="Times New Roman" w:hAnsi="Times New Roman" w:cs="Times New Roman"/>
          <w:color w:val="0000FF"/>
          <w:sz w:val="24"/>
          <w:szCs w:val="24"/>
        </w:rPr>
        <w:t xml:space="preserve"> </w:t>
      </w:r>
      <w:r w:rsidR="00A916DF">
        <w:rPr>
          <w:rFonts w:ascii="Times New Roman" w:hAnsi="Times New Roman" w:cs="Times New Roman"/>
          <w:color w:val="0000FF"/>
          <w:sz w:val="24"/>
          <w:szCs w:val="24"/>
        </w:rPr>
        <w:t>Kerr effect could be stimulated</w:t>
      </w:r>
      <w:r w:rsidR="00291CEA">
        <w:rPr>
          <w:rFonts w:ascii="Times New Roman" w:hAnsi="Times New Roman" w:cs="Times New Roman"/>
          <w:color w:val="0000FF"/>
          <w:sz w:val="24"/>
          <w:szCs w:val="24"/>
        </w:rPr>
        <w:t xml:space="preserve"> as long as</w:t>
      </w:r>
      <w:r w:rsidR="00A916DF">
        <w:rPr>
          <w:rFonts w:ascii="Times New Roman" w:hAnsi="Times New Roman" w:cs="Times New Roman"/>
          <w:color w:val="0000FF"/>
          <w:sz w:val="24"/>
          <w:szCs w:val="24"/>
        </w:rPr>
        <w:t xml:space="preserve"> the intensity is strong enough</w:t>
      </w:r>
      <w:r w:rsidR="00291CEA">
        <w:rPr>
          <w:rFonts w:ascii="Times New Roman" w:hAnsi="Times New Roman" w:cs="Times New Roman"/>
          <w:color w:val="0000FF"/>
          <w:sz w:val="24"/>
          <w:szCs w:val="24"/>
        </w:rPr>
        <w:t>.</w:t>
      </w:r>
      <w:r w:rsidR="001D603C">
        <w:rPr>
          <w:rFonts w:ascii="Times New Roman" w:hAnsi="Times New Roman" w:cs="Times New Roman"/>
          <w:color w:val="0000FF"/>
          <w:sz w:val="24"/>
          <w:szCs w:val="24"/>
        </w:rPr>
        <w:t xml:space="preserve"> </w:t>
      </w:r>
    </w:p>
    <w:p w:rsidR="00DC7440" w:rsidRPr="00376A53" w:rsidRDefault="00DC7440" w:rsidP="002F36F9">
      <w:pPr>
        <w:adjustRightInd w:val="0"/>
        <w:snapToGrid w:val="0"/>
        <w:ind w:left="552"/>
        <w:rPr>
          <w:rFonts w:ascii="Times New Roman" w:hAnsi="Times New Roman" w:cs="Times New Roman"/>
          <w:color w:val="0000FF"/>
          <w:sz w:val="24"/>
          <w:szCs w:val="24"/>
        </w:rPr>
      </w:pPr>
    </w:p>
    <w:p w:rsidR="005C65D0" w:rsidRPr="005C65D0" w:rsidRDefault="005C65D0" w:rsidP="005C65D0">
      <w:pPr>
        <w:pStyle w:val="aa"/>
        <w:numPr>
          <w:ilvl w:val="0"/>
          <w:numId w:val="3"/>
        </w:numPr>
        <w:ind w:leftChars="0" w:firstLineChars="0"/>
        <w:rPr>
          <w:rFonts w:ascii="Times New Roman" w:hAnsi="Times New Roman" w:cs="Times New Roman"/>
          <w:sz w:val="24"/>
          <w:szCs w:val="24"/>
        </w:rPr>
      </w:pPr>
      <w:r w:rsidRPr="005C65D0">
        <w:rPr>
          <w:rFonts w:ascii="Times New Roman" w:hAnsi="Times New Roman" w:cs="Times New Roman"/>
          <w:sz w:val="24"/>
          <w:szCs w:val="24"/>
        </w:rPr>
        <w:t>Minor misspellings:</w:t>
      </w:r>
    </w:p>
    <w:p w:rsidR="005C65D0" w:rsidRPr="005C65D0" w:rsidRDefault="005C65D0" w:rsidP="00F6203B">
      <w:pPr>
        <w:pStyle w:val="aa"/>
        <w:numPr>
          <w:ilvl w:val="0"/>
          <w:numId w:val="13"/>
        </w:numPr>
        <w:ind w:left="552" w:firstLineChars="0"/>
        <w:rPr>
          <w:rFonts w:ascii="Times New Roman" w:hAnsi="Times New Roman" w:cs="Times New Roman"/>
          <w:sz w:val="24"/>
          <w:szCs w:val="24"/>
        </w:rPr>
      </w:pPr>
      <w:r w:rsidRPr="005C65D0">
        <w:rPr>
          <w:rFonts w:ascii="Times New Roman" w:hAnsi="Times New Roman" w:cs="Times New Roman"/>
          <w:sz w:val="24"/>
          <w:szCs w:val="24"/>
        </w:rPr>
        <w:t>“HR1~HR3” instead of “HR1-HR3”</w:t>
      </w:r>
    </w:p>
    <w:p w:rsidR="005C65D0" w:rsidRPr="005C65D0" w:rsidRDefault="005C65D0" w:rsidP="00F6203B">
      <w:pPr>
        <w:pStyle w:val="aa"/>
        <w:numPr>
          <w:ilvl w:val="0"/>
          <w:numId w:val="12"/>
        </w:numPr>
        <w:ind w:left="552" w:firstLineChars="0"/>
        <w:rPr>
          <w:rFonts w:ascii="Times New Roman" w:hAnsi="Times New Roman" w:cs="Times New Roman"/>
          <w:sz w:val="24"/>
          <w:szCs w:val="24"/>
        </w:rPr>
      </w:pPr>
      <w:r w:rsidRPr="005C65D0">
        <w:rPr>
          <w:rFonts w:ascii="Times New Roman" w:hAnsi="Times New Roman" w:cs="Times New Roman"/>
          <w:sz w:val="24"/>
          <w:szCs w:val="24"/>
        </w:rPr>
        <w:t>“slop” instead of “slope”</w:t>
      </w:r>
    </w:p>
    <w:p w:rsidR="005C65D0" w:rsidRDefault="005C65D0" w:rsidP="00F6203B">
      <w:pPr>
        <w:pStyle w:val="aa"/>
        <w:numPr>
          <w:ilvl w:val="0"/>
          <w:numId w:val="12"/>
        </w:numPr>
        <w:ind w:left="552" w:firstLineChars="0"/>
        <w:rPr>
          <w:rFonts w:ascii="Times New Roman" w:hAnsi="Times New Roman" w:cs="Times New Roman"/>
          <w:sz w:val="24"/>
          <w:szCs w:val="24"/>
        </w:rPr>
      </w:pPr>
      <w:r w:rsidRPr="005C65D0">
        <w:rPr>
          <w:rFonts w:ascii="Times New Roman" w:hAnsi="Times New Roman" w:cs="Times New Roman"/>
          <w:sz w:val="24"/>
          <w:szCs w:val="24"/>
        </w:rPr>
        <w:t>“Fig. 3 (c)” instead of “Fig. 5 (c)”</w:t>
      </w:r>
    </w:p>
    <w:p w:rsidR="00676831" w:rsidRDefault="00676831" w:rsidP="00676831">
      <w:pPr>
        <w:ind w:leftChars="0" w:left="552"/>
        <w:rPr>
          <w:rFonts w:ascii="Times New Roman" w:hAnsi="Times New Roman"/>
          <w:sz w:val="24"/>
          <w:szCs w:val="24"/>
        </w:rPr>
      </w:pPr>
      <w:r w:rsidRPr="00676831">
        <w:rPr>
          <w:rFonts w:ascii="Times New Roman" w:hAnsi="Times New Roman" w:hint="eastAsia"/>
          <w:b/>
          <w:sz w:val="24"/>
          <w:szCs w:val="24"/>
        </w:rPr>
        <w:t>Response</w:t>
      </w:r>
      <w:r w:rsidRPr="00676831">
        <w:rPr>
          <w:rFonts w:ascii="Times New Roman" w:hAnsi="Times New Roman" w:hint="eastAsia"/>
          <w:sz w:val="24"/>
          <w:szCs w:val="24"/>
        </w:rPr>
        <w:t xml:space="preserve">: </w:t>
      </w:r>
    </w:p>
    <w:p w:rsidR="00676831" w:rsidRPr="00676831" w:rsidRDefault="00676831" w:rsidP="00676831">
      <w:pPr>
        <w:pStyle w:val="aa"/>
        <w:numPr>
          <w:ilvl w:val="0"/>
          <w:numId w:val="16"/>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Pr>
          <w:rFonts w:ascii="Times New Roman" w:hAnsi="Times New Roman" w:cs="Times New Roman"/>
          <w:color w:val="0000FF"/>
          <w:sz w:val="24"/>
          <w:szCs w:val="24"/>
        </w:rPr>
        <w:t>.</w:t>
      </w:r>
      <w:r w:rsidRPr="00676831">
        <w:rPr>
          <w:rFonts w:ascii="Times New Roman" w:hAnsi="Times New Roman" w:cs="Times New Roman"/>
          <w:color w:val="0000FF"/>
          <w:sz w:val="24"/>
          <w:szCs w:val="24"/>
        </w:rPr>
        <w:t xml:space="preserve"> “HR1~HR3” </w:t>
      </w:r>
      <w:r>
        <w:rPr>
          <w:rFonts w:ascii="Times New Roman" w:hAnsi="Times New Roman" w:cs="Times New Roman"/>
          <w:color w:val="0000FF"/>
          <w:sz w:val="24"/>
          <w:szCs w:val="24"/>
        </w:rPr>
        <w:t xml:space="preserve">was replaced by </w:t>
      </w:r>
      <w:r w:rsidRPr="00676831">
        <w:rPr>
          <w:rFonts w:ascii="Times New Roman" w:hAnsi="Times New Roman" w:cs="Times New Roman"/>
          <w:color w:val="0000FF"/>
          <w:sz w:val="24"/>
          <w:szCs w:val="24"/>
        </w:rPr>
        <w:t>“HR1</w:t>
      </w:r>
      <w:r w:rsidRPr="00676831">
        <w:rPr>
          <w:rFonts w:ascii="Times New Roman" w:hAnsi="Times New Roman" w:cs="Times New Roman"/>
          <w:color w:val="FF0000"/>
          <w:sz w:val="24"/>
          <w:szCs w:val="24"/>
        </w:rPr>
        <w:t>-</w:t>
      </w:r>
      <w:r w:rsidRPr="00676831">
        <w:rPr>
          <w:rFonts w:ascii="Times New Roman" w:hAnsi="Times New Roman" w:cs="Times New Roman"/>
          <w:color w:val="0000FF"/>
          <w:sz w:val="24"/>
          <w:szCs w:val="24"/>
        </w:rPr>
        <w:t>HR3”</w:t>
      </w:r>
      <w:r>
        <w:rPr>
          <w:rFonts w:ascii="Times New Roman" w:hAnsi="Times New Roman" w:cs="Times New Roman"/>
          <w:color w:val="0000FF"/>
          <w:sz w:val="24"/>
          <w:szCs w:val="24"/>
        </w:rPr>
        <w:t>.</w:t>
      </w:r>
    </w:p>
    <w:p w:rsidR="00676831" w:rsidRPr="00676831" w:rsidRDefault="00676831" w:rsidP="00676831">
      <w:pPr>
        <w:pStyle w:val="aa"/>
        <w:numPr>
          <w:ilvl w:val="0"/>
          <w:numId w:val="17"/>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so careful checking of our submitted manuscript.</w:t>
      </w:r>
      <w:r w:rsidRPr="00676831">
        <w:rPr>
          <w:rFonts w:ascii="Times New Roman" w:hAnsi="Times New Roman" w:cs="Times New Roman"/>
          <w:color w:val="0000FF"/>
          <w:sz w:val="24"/>
          <w:szCs w:val="24"/>
        </w:rPr>
        <w:t xml:space="preserve"> “slop” </w:t>
      </w:r>
      <w:r>
        <w:rPr>
          <w:rFonts w:ascii="Times New Roman" w:hAnsi="Times New Roman" w:cs="Times New Roman"/>
          <w:color w:val="0000FF"/>
          <w:sz w:val="24"/>
          <w:szCs w:val="24"/>
        </w:rPr>
        <w:t>was replaced by</w:t>
      </w:r>
      <w:r w:rsidRPr="00676831">
        <w:rPr>
          <w:rFonts w:ascii="Times New Roman" w:hAnsi="Times New Roman" w:cs="Times New Roman"/>
          <w:color w:val="0000FF"/>
          <w:sz w:val="24"/>
          <w:szCs w:val="24"/>
        </w:rPr>
        <w:t xml:space="preserve"> “slop</w:t>
      </w:r>
      <w:r w:rsidRPr="00676831">
        <w:rPr>
          <w:rFonts w:ascii="Times New Roman" w:hAnsi="Times New Roman" w:cs="Times New Roman"/>
          <w:color w:val="FF0000"/>
          <w:sz w:val="24"/>
          <w:szCs w:val="24"/>
        </w:rPr>
        <w:t>e</w:t>
      </w:r>
      <w:r w:rsidRPr="00676831">
        <w:rPr>
          <w:rFonts w:ascii="Times New Roman" w:hAnsi="Times New Roman" w:cs="Times New Roman"/>
          <w:color w:val="0000FF"/>
          <w:sz w:val="24"/>
          <w:szCs w:val="24"/>
        </w:rPr>
        <w:t>”</w:t>
      </w:r>
      <w:r>
        <w:rPr>
          <w:rFonts w:ascii="Times New Roman" w:hAnsi="Times New Roman" w:cs="Times New Roman"/>
          <w:color w:val="0000FF"/>
          <w:sz w:val="24"/>
          <w:szCs w:val="24"/>
        </w:rPr>
        <w:t>.</w:t>
      </w:r>
    </w:p>
    <w:p w:rsidR="00676831" w:rsidRPr="00676831" w:rsidRDefault="007C41A4" w:rsidP="00676831">
      <w:pPr>
        <w:pStyle w:val="aa"/>
        <w:numPr>
          <w:ilvl w:val="0"/>
          <w:numId w:val="17"/>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so careful checking of our submitted manuscript.</w:t>
      </w:r>
      <w:r w:rsidRPr="00676831">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00676831" w:rsidRPr="00676831">
        <w:rPr>
          <w:rFonts w:ascii="Times New Roman" w:hAnsi="Times New Roman" w:cs="Times New Roman"/>
          <w:color w:val="0000FF"/>
          <w:sz w:val="24"/>
          <w:szCs w:val="24"/>
        </w:rPr>
        <w:t xml:space="preserve">“Fig. 3 (c)” </w:t>
      </w:r>
      <w:r>
        <w:rPr>
          <w:rFonts w:ascii="Times New Roman" w:hAnsi="Times New Roman" w:cs="Times New Roman"/>
          <w:color w:val="0000FF"/>
          <w:sz w:val="24"/>
          <w:szCs w:val="24"/>
        </w:rPr>
        <w:t>was replaced by</w:t>
      </w:r>
      <w:r w:rsidR="00676831" w:rsidRPr="00676831">
        <w:rPr>
          <w:rFonts w:ascii="Times New Roman" w:hAnsi="Times New Roman" w:cs="Times New Roman"/>
          <w:color w:val="0000FF"/>
          <w:sz w:val="24"/>
          <w:szCs w:val="24"/>
        </w:rPr>
        <w:t xml:space="preserve"> “Fig. </w:t>
      </w:r>
      <w:r w:rsidR="00676831" w:rsidRPr="007C41A4">
        <w:rPr>
          <w:rFonts w:ascii="Times New Roman" w:hAnsi="Times New Roman" w:cs="Times New Roman"/>
          <w:color w:val="FF0000"/>
          <w:sz w:val="24"/>
          <w:szCs w:val="24"/>
        </w:rPr>
        <w:t>5</w:t>
      </w:r>
      <w:r w:rsidR="00676831" w:rsidRPr="00676831">
        <w:rPr>
          <w:rFonts w:ascii="Times New Roman" w:hAnsi="Times New Roman" w:cs="Times New Roman"/>
          <w:color w:val="0000FF"/>
          <w:sz w:val="24"/>
          <w:szCs w:val="24"/>
        </w:rPr>
        <w:t xml:space="preserve"> (c)”</w:t>
      </w:r>
    </w:p>
    <w:p w:rsidR="00676831" w:rsidRPr="00676831" w:rsidRDefault="00676831" w:rsidP="00676831">
      <w:pPr>
        <w:ind w:leftChars="0" w:left="0" w:firstLine="0"/>
        <w:rPr>
          <w:rFonts w:ascii="Times New Roman" w:hAnsi="Times New Roman" w:cs="Times New Roman"/>
          <w:sz w:val="24"/>
          <w:szCs w:val="24"/>
        </w:rPr>
      </w:pPr>
    </w:p>
    <w:p w:rsidR="005C65D0" w:rsidRPr="005C65D0" w:rsidRDefault="005C65D0" w:rsidP="005C65D0">
      <w:pPr>
        <w:pStyle w:val="aa"/>
        <w:numPr>
          <w:ilvl w:val="0"/>
          <w:numId w:val="3"/>
        </w:numPr>
        <w:ind w:leftChars="0" w:firstLineChars="0"/>
        <w:rPr>
          <w:rFonts w:ascii="Times New Roman" w:hAnsi="Times New Roman" w:cs="Times New Roman"/>
          <w:sz w:val="24"/>
          <w:szCs w:val="24"/>
        </w:rPr>
      </w:pPr>
      <w:r w:rsidRPr="005C65D0">
        <w:rPr>
          <w:rFonts w:ascii="Times New Roman" w:hAnsi="Times New Roman" w:cs="Times New Roman"/>
          <w:sz w:val="24"/>
          <w:szCs w:val="24"/>
        </w:rPr>
        <w:t>References:</w:t>
      </w:r>
    </w:p>
    <w:p w:rsidR="005C65D0" w:rsidRPr="005C65D0" w:rsidRDefault="005C65D0" w:rsidP="00D7332F">
      <w:pPr>
        <w:pStyle w:val="aa"/>
        <w:numPr>
          <w:ilvl w:val="3"/>
          <w:numId w:val="14"/>
        </w:numPr>
        <w:ind w:left="552" w:firstLineChars="0"/>
        <w:rPr>
          <w:rFonts w:ascii="Times New Roman" w:hAnsi="Times New Roman" w:cs="Times New Roman"/>
          <w:sz w:val="24"/>
          <w:szCs w:val="24"/>
        </w:rPr>
      </w:pPr>
      <w:r w:rsidRPr="005C65D0">
        <w:rPr>
          <w:rFonts w:ascii="Times New Roman" w:hAnsi="Times New Roman" w:cs="Times New Roman"/>
          <w:sz w:val="24"/>
          <w:szCs w:val="24"/>
        </w:rPr>
        <w:t>The average power, described in [1], is several 100 W and therefore out of reach for the laser you suggest. Please find a more relevant application for example in bio analysis.</w:t>
      </w:r>
    </w:p>
    <w:p w:rsidR="005C65D0" w:rsidRPr="005C65D0" w:rsidRDefault="005C65D0" w:rsidP="00D7332F">
      <w:pPr>
        <w:pStyle w:val="aa"/>
        <w:numPr>
          <w:ilvl w:val="3"/>
          <w:numId w:val="14"/>
        </w:numPr>
        <w:ind w:left="552" w:firstLineChars="0"/>
        <w:rPr>
          <w:rFonts w:ascii="Times New Roman" w:hAnsi="Times New Roman" w:cs="Times New Roman"/>
          <w:sz w:val="24"/>
          <w:szCs w:val="24"/>
        </w:rPr>
      </w:pPr>
      <w:r w:rsidRPr="005C65D0">
        <w:rPr>
          <w:rFonts w:ascii="Times New Roman" w:hAnsi="Times New Roman" w:cs="Times New Roman"/>
          <w:sz w:val="24"/>
          <w:szCs w:val="24"/>
        </w:rPr>
        <w:t>The effect that is described in [10] does not work in solid state gain media without GVD compensation, as it is stated in the paper itself. Therefore I don’t think that this reference is relevant for your work.</w:t>
      </w:r>
    </w:p>
    <w:p w:rsidR="00AD254C" w:rsidRPr="00A32B51" w:rsidRDefault="005C65D0" w:rsidP="00D7332F">
      <w:pPr>
        <w:pStyle w:val="aa"/>
        <w:numPr>
          <w:ilvl w:val="3"/>
          <w:numId w:val="14"/>
        </w:numPr>
        <w:ind w:left="552" w:firstLineChars="0"/>
        <w:rPr>
          <w:rFonts w:ascii="Times New Roman" w:hAnsi="Times New Roman" w:cs="Times New Roman"/>
          <w:sz w:val="24"/>
          <w:szCs w:val="24"/>
        </w:rPr>
      </w:pPr>
      <w:r w:rsidRPr="005C65D0">
        <w:rPr>
          <w:rFonts w:ascii="Times New Roman" w:hAnsi="Times New Roman" w:cs="Times New Roman"/>
          <w:sz w:val="24"/>
          <w:szCs w:val="24"/>
        </w:rPr>
        <w:t>You do not use your Ref. [9] somewhere in the text. Why is the SLM operation of Pr:YLF laser relevant in your work?</w:t>
      </w:r>
    </w:p>
    <w:p w:rsidR="009944FD" w:rsidRPr="009944FD" w:rsidRDefault="003B7151" w:rsidP="009944FD">
      <w:pPr>
        <w:ind w:left="552"/>
        <w:rPr>
          <w:rFonts w:ascii="Times New Roman" w:hAnsi="Times New Roman"/>
          <w:sz w:val="24"/>
          <w:szCs w:val="24"/>
        </w:rPr>
      </w:pPr>
      <w:r w:rsidRPr="003B7151">
        <w:rPr>
          <w:rFonts w:ascii="Times New Roman" w:hAnsi="Times New Roman" w:hint="eastAsia"/>
          <w:b/>
          <w:sz w:val="24"/>
          <w:szCs w:val="24"/>
        </w:rPr>
        <w:t>Response</w:t>
      </w:r>
      <w:r w:rsidRPr="003B7151">
        <w:rPr>
          <w:rFonts w:ascii="Times New Roman" w:hAnsi="Times New Roman" w:hint="eastAsia"/>
          <w:sz w:val="24"/>
          <w:szCs w:val="24"/>
        </w:rPr>
        <w:t xml:space="preserve">: </w:t>
      </w:r>
    </w:p>
    <w:p w:rsidR="009944FD" w:rsidRDefault="00C22901" w:rsidP="00C22901">
      <w:pPr>
        <w:pStyle w:val="aa"/>
        <w:numPr>
          <w:ilvl w:val="0"/>
          <w:numId w:val="18"/>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Pr>
          <w:rFonts w:ascii="Times New Roman" w:hAnsi="Times New Roman" w:cs="Times New Roman"/>
          <w:color w:val="0000FF"/>
          <w:sz w:val="24"/>
          <w:szCs w:val="24"/>
        </w:rPr>
        <w:t>. The sentence “</w:t>
      </w:r>
      <w:r w:rsidRPr="00C22901">
        <w:rPr>
          <w:rFonts w:ascii="Times New Roman" w:hAnsi="Times New Roman" w:cs="Times New Roman"/>
          <w:color w:val="0000FF"/>
          <w:sz w:val="24"/>
          <w:szCs w:val="24"/>
        </w:rPr>
        <w:t>leading to a useful application of metal processing</w:t>
      </w:r>
      <w:r>
        <w:rPr>
          <w:rFonts w:ascii="Times New Roman" w:hAnsi="Times New Roman" w:cs="Times New Roman"/>
          <w:color w:val="0000FF"/>
          <w:sz w:val="24"/>
          <w:szCs w:val="24"/>
        </w:rPr>
        <w:t>” was revised as “</w:t>
      </w:r>
      <w:r w:rsidRPr="00C22901">
        <w:rPr>
          <w:rFonts w:ascii="Times New Roman" w:hAnsi="Times New Roman" w:cs="Times New Roman"/>
          <w:color w:val="0000FF"/>
          <w:sz w:val="24"/>
          <w:szCs w:val="24"/>
        </w:rPr>
        <w:t>lea</w:t>
      </w:r>
      <w:r>
        <w:rPr>
          <w:rFonts w:ascii="Times New Roman" w:hAnsi="Times New Roman" w:cs="Times New Roman"/>
          <w:color w:val="0000FF"/>
          <w:sz w:val="24"/>
          <w:szCs w:val="24"/>
        </w:rPr>
        <w:t xml:space="preserve">ding to a useful application of </w:t>
      </w:r>
      <w:r w:rsidRPr="00C22901">
        <w:rPr>
          <w:rFonts w:ascii="Times New Roman" w:hAnsi="Times New Roman" w:cs="Times New Roman"/>
          <w:color w:val="FF0000"/>
          <w:sz w:val="24"/>
          <w:szCs w:val="24"/>
        </w:rPr>
        <w:t>bioanalysis</w:t>
      </w:r>
      <w:r>
        <w:rPr>
          <w:rFonts w:ascii="Times New Roman" w:hAnsi="Times New Roman" w:cs="Times New Roman"/>
          <w:color w:val="0000FF"/>
          <w:sz w:val="24"/>
          <w:szCs w:val="24"/>
        </w:rPr>
        <w:t>”</w:t>
      </w:r>
      <w:r w:rsidR="00EE74D8">
        <w:rPr>
          <w:rFonts w:ascii="Times New Roman" w:hAnsi="Times New Roman" w:cs="Times New Roman"/>
          <w:color w:val="0000FF"/>
          <w:sz w:val="24"/>
          <w:szCs w:val="24"/>
        </w:rPr>
        <w:t xml:space="preserve">, and Ref. [1] was replaced as </w:t>
      </w:r>
      <w:r w:rsidR="0040028D">
        <w:rPr>
          <w:rFonts w:ascii="Times New Roman" w:hAnsi="Times New Roman" w:cs="Times New Roman"/>
          <w:color w:val="0000FF"/>
          <w:sz w:val="24"/>
          <w:szCs w:val="24"/>
        </w:rPr>
        <w:t xml:space="preserve">the </w:t>
      </w:r>
      <w:r w:rsidR="00EE74D8">
        <w:rPr>
          <w:rFonts w:ascii="Times New Roman" w:hAnsi="Times New Roman" w:cs="Times New Roman"/>
          <w:color w:val="0000FF"/>
          <w:sz w:val="24"/>
          <w:szCs w:val="24"/>
        </w:rPr>
        <w:t>below</w:t>
      </w:r>
      <w:r w:rsidR="0040028D">
        <w:rPr>
          <w:rFonts w:ascii="Times New Roman" w:hAnsi="Times New Roman" w:cs="Times New Roman"/>
          <w:color w:val="0000FF"/>
          <w:sz w:val="24"/>
          <w:szCs w:val="24"/>
        </w:rPr>
        <w:t xml:space="preserve"> one</w:t>
      </w:r>
    </w:p>
    <w:p w:rsidR="0040028D" w:rsidRPr="00087D3C" w:rsidRDefault="0040028D" w:rsidP="00087D3C">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 xml:space="preserve">[1] </w:t>
      </w:r>
      <w:r w:rsidR="00087D3C" w:rsidRPr="00087D3C">
        <w:rPr>
          <w:rFonts w:ascii="Times New Roman" w:hAnsi="Times New Roman" w:cs="Times New Roman"/>
          <w:color w:val="FF0000"/>
          <w:sz w:val="24"/>
          <w:szCs w:val="24"/>
        </w:rPr>
        <w:t>B</w:t>
      </w:r>
      <w:r w:rsidR="00087D3C" w:rsidRPr="00087D3C">
        <w:rPr>
          <w:rFonts w:ascii="Times New Roman" w:hAnsi="Times New Roman" w:cs="Times New Roman" w:hint="eastAsia"/>
          <w:color w:val="FF0000"/>
          <w:sz w:val="24"/>
          <w:szCs w:val="24"/>
        </w:rPr>
        <w:t>.</w:t>
      </w:r>
      <w:r w:rsidR="00087D3C" w:rsidRPr="00087D3C">
        <w:rPr>
          <w:rFonts w:ascii="Times New Roman" w:hAnsi="Times New Roman" w:cs="Times New Roman"/>
          <w:color w:val="FF0000"/>
          <w:sz w:val="24"/>
          <w:szCs w:val="24"/>
        </w:rPr>
        <w:t xml:space="preserve"> S. Edwards, J. S. Zhu, J. Chen, M. B. Carter, D. M. Thal, J. J.G. Tesmer, S. W. Graves, </w:t>
      </w:r>
      <w:r w:rsidR="00101043">
        <w:rPr>
          <w:rFonts w:ascii="Times New Roman" w:hAnsi="Times New Roman" w:cs="Times New Roman" w:hint="eastAsia"/>
          <w:color w:val="FF0000"/>
          <w:sz w:val="24"/>
          <w:szCs w:val="24"/>
        </w:rPr>
        <w:t>and</w:t>
      </w:r>
      <w:r w:rsidR="00101043">
        <w:rPr>
          <w:rFonts w:ascii="Times New Roman" w:hAnsi="Times New Roman" w:cs="Times New Roman"/>
          <w:color w:val="FF0000"/>
          <w:sz w:val="24"/>
          <w:szCs w:val="24"/>
        </w:rPr>
        <w:t xml:space="preserve"> </w:t>
      </w:r>
      <w:bookmarkStart w:id="0" w:name="_GoBack"/>
      <w:bookmarkEnd w:id="0"/>
      <w:r w:rsidR="00087D3C" w:rsidRPr="00087D3C">
        <w:rPr>
          <w:rFonts w:ascii="Times New Roman" w:hAnsi="Times New Roman" w:cs="Times New Roman"/>
          <w:color w:val="FF0000"/>
          <w:sz w:val="24"/>
          <w:szCs w:val="24"/>
        </w:rPr>
        <w:t>L. A. Sklar, “Cluster Cytometry for High-Capacity Bioanalysis”, Cytometry Part A, 81A: 419-429 (2012).</w:t>
      </w:r>
    </w:p>
    <w:p w:rsidR="009944FD" w:rsidRPr="00BF1163" w:rsidRDefault="00BF1163" w:rsidP="00BF1163">
      <w:pPr>
        <w:pStyle w:val="aa"/>
        <w:numPr>
          <w:ilvl w:val="0"/>
          <w:numId w:val="18"/>
        </w:numPr>
        <w:adjustRightInd w:val="0"/>
        <w:snapToGrid w:val="0"/>
        <w:ind w:left="552" w:firstLineChars="0"/>
        <w:rPr>
          <w:rFonts w:ascii="Times New Roman" w:hAnsi="Times New Roman" w:cs="Times New Roman"/>
          <w:color w:val="0000FF"/>
          <w:sz w:val="24"/>
          <w:szCs w:val="24"/>
        </w:rPr>
      </w:pPr>
      <w:r w:rsidRPr="00BF1163">
        <w:rPr>
          <w:rFonts w:ascii="Times New Roman" w:hAnsi="Times New Roman" w:cs="Times New Roman"/>
          <w:color w:val="0000FF"/>
          <w:sz w:val="24"/>
          <w:szCs w:val="24"/>
        </w:rPr>
        <w:t>Ref. [10] suggested a novel self-mode-locking (SML) mechanism in narrow-band lasers for both Gaussian and Lorentzian line shape, which correspond to liquid or solid lasers and gas lasers, respectively. Furthermore, rough criterion for SML was given, with no need of GVD at all.</w:t>
      </w:r>
    </w:p>
    <w:p w:rsidR="009944FD" w:rsidRPr="00EB44D9" w:rsidRDefault="00EB44D9" w:rsidP="003A799C">
      <w:pPr>
        <w:pStyle w:val="aa"/>
        <w:numPr>
          <w:ilvl w:val="0"/>
          <w:numId w:val="18"/>
        </w:numPr>
        <w:ind w:left="552" w:firstLineChars="0"/>
        <w:rPr>
          <w:rFonts w:ascii="Times New Roman" w:hAnsi="Times New Roman" w:cs="Times New Roman"/>
          <w:color w:val="0000FF"/>
          <w:sz w:val="24"/>
          <w:szCs w:val="24"/>
        </w:rPr>
      </w:pPr>
      <w:r w:rsidRPr="00EB44D9">
        <w:rPr>
          <w:rFonts w:ascii="Times New Roman" w:hAnsi="Times New Roman" w:cs="Times New Roman" w:hint="eastAsia"/>
          <w:color w:val="0000FF"/>
          <w:sz w:val="24"/>
          <w:szCs w:val="24"/>
        </w:rPr>
        <w:t>We thank the reviewer for his</w:t>
      </w:r>
      <w:r w:rsidRPr="00EB44D9">
        <w:rPr>
          <w:rFonts w:ascii="Times New Roman" w:hAnsi="Times New Roman" w:cs="Times New Roman"/>
          <w:color w:val="0000FF"/>
          <w:sz w:val="24"/>
          <w:szCs w:val="24"/>
        </w:rPr>
        <w:t>/her so careful checking of our submitted manuscript. R</w:t>
      </w:r>
      <w:r w:rsidRPr="00EB44D9">
        <w:rPr>
          <w:rFonts w:ascii="Times New Roman" w:hAnsi="Times New Roman" w:cs="Times New Roman" w:hint="eastAsia"/>
          <w:color w:val="0000FF"/>
          <w:sz w:val="24"/>
          <w:szCs w:val="24"/>
        </w:rPr>
        <w:t>ef</w:t>
      </w:r>
      <w:r w:rsidRPr="00EB44D9">
        <w:rPr>
          <w:rFonts w:ascii="Times New Roman" w:hAnsi="Times New Roman" w:cs="Times New Roman"/>
          <w:color w:val="0000FF"/>
          <w:sz w:val="24"/>
          <w:szCs w:val="24"/>
        </w:rPr>
        <w:t>. [9] in our original manuscript was deleted</w:t>
      </w:r>
      <w:r w:rsidR="00A72BB5">
        <w:rPr>
          <w:rFonts w:ascii="Times New Roman" w:hAnsi="Times New Roman" w:cs="Times New Roman"/>
          <w:color w:val="0000FF"/>
          <w:sz w:val="24"/>
          <w:szCs w:val="24"/>
        </w:rPr>
        <w:t xml:space="preserve"> and Ref. [10] was </w:t>
      </w:r>
      <w:r w:rsidR="00D533BA">
        <w:rPr>
          <w:rFonts w:ascii="Times New Roman" w:hAnsi="Times New Roman" w:cs="Times New Roman"/>
          <w:color w:val="0000FF"/>
          <w:sz w:val="24"/>
          <w:szCs w:val="24"/>
        </w:rPr>
        <w:t>removed</w:t>
      </w:r>
      <w:r w:rsidR="00A72BB5">
        <w:rPr>
          <w:rFonts w:ascii="Times New Roman" w:hAnsi="Times New Roman" w:cs="Times New Roman"/>
          <w:color w:val="0000FF"/>
          <w:sz w:val="24"/>
          <w:szCs w:val="24"/>
        </w:rPr>
        <w:t xml:space="preserve"> </w:t>
      </w:r>
      <w:r w:rsidR="00D533BA">
        <w:rPr>
          <w:rFonts w:ascii="Times New Roman" w:hAnsi="Times New Roman" w:cs="Times New Roman"/>
          <w:color w:val="0000FF"/>
          <w:sz w:val="24"/>
          <w:szCs w:val="24"/>
        </w:rPr>
        <w:t>to</w:t>
      </w:r>
      <w:r w:rsidR="00A72BB5">
        <w:rPr>
          <w:rFonts w:ascii="Times New Roman" w:hAnsi="Times New Roman" w:cs="Times New Roman"/>
          <w:color w:val="0000FF"/>
          <w:sz w:val="24"/>
          <w:szCs w:val="24"/>
        </w:rPr>
        <w:t xml:space="preserve"> Ref. [9].</w:t>
      </w:r>
    </w:p>
    <w:p w:rsidR="00E81C03" w:rsidRPr="00664E6A" w:rsidRDefault="00E81C03" w:rsidP="002302AA">
      <w:pPr>
        <w:adjustRightInd w:val="0"/>
        <w:snapToGrid w:val="0"/>
        <w:ind w:leftChars="0" w:left="0" w:firstLine="0"/>
        <w:rPr>
          <w:rFonts w:ascii="Times New Roman" w:hAnsi="Times New Roman" w:cs="Times New Roman"/>
          <w:color w:val="0000FF"/>
          <w:sz w:val="24"/>
          <w:szCs w:val="24"/>
        </w:rPr>
      </w:pPr>
    </w:p>
    <w:p w:rsidR="006D15A4" w:rsidRDefault="006C669F" w:rsidP="006C669F">
      <w:pPr>
        <w:adjustRightInd w:val="0"/>
        <w:snapToGrid w:val="0"/>
        <w:ind w:left="552"/>
        <w:rPr>
          <w:rFonts w:ascii="Times New Roman" w:hAnsi="Times New Roman" w:cs="Times New Roman"/>
          <w:b/>
          <w:sz w:val="24"/>
          <w:szCs w:val="24"/>
          <w:u w:val="single"/>
        </w:rPr>
      </w:pPr>
      <w:r>
        <w:rPr>
          <w:rFonts w:ascii="Times New Roman" w:hAnsi="Times New Roman" w:cs="Times New Roman"/>
          <w:b/>
          <w:sz w:val="24"/>
          <w:szCs w:val="24"/>
          <w:u w:val="single"/>
        </w:rPr>
        <w:t xml:space="preserve">Reviewer </w:t>
      </w:r>
      <w:r w:rsidR="00270FEC">
        <w:rPr>
          <w:rFonts w:ascii="Times New Roman" w:hAnsi="Times New Roman" w:cs="Times New Roman" w:hint="eastAsia"/>
          <w:b/>
          <w:sz w:val="24"/>
          <w:szCs w:val="24"/>
          <w:u w:val="single"/>
        </w:rPr>
        <w:t>#2</w:t>
      </w:r>
    </w:p>
    <w:p w:rsidR="006C669F" w:rsidRDefault="004F1D88" w:rsidP="00D7332F">
      <w:pPr>
        <w:adjustRightInd w:val="0"/>
        <w:snapToGrid w:val="0"/>
        <w:ind w:leftChars="0" w:left="420" w:firstLine="0"/>
        <w:rPr>
          <w:rFonts w:ascii="Times New Roman" w:hAnsi="Times New Roman"/>
          <w:sz w:val="24"/>
          <w:szCs w:val="24"/>
        </w:rPr>
      </w:pPr>
      <w:r w:rsidRPr="004F1D88">
        <w:rPr>
          <w:rFonts w:ascii="Times New Roman" w:hAnsi="Times New Roman"/>
          <w:sz w:val="24"/>
          <w:szCs w:val="24"/>
        </w:rPr>
        <w:t xml:space="preserve">This is a very good paper that is also well-written. It is surprising however that the authors do not provide any measurement of the FWHM pulsewidth obtained, but rather just show in Figure 4 the train of pulses measured with a photodiode incapable of resolving individual pulses. For a quoted FWHM bandwidth of 0.39 nm for the 639 nm laser, one would expect to obtain transform-limited pulses in </w:t>
      </w:r>
      <w:r w:rsidRPr="004F1D88">
        <w:rPr>
          <w:rFonts w:ascii="Times New Roman" w:hAnsi="Times New Roman"/>
          <w:sz w:val="24"/>
          <w:szCs w:val="24"/>
        </w:rPr>
        <w:lastRenderedPageBreak/>
        <w:t>the low ps regime, and such pulses can easily be resolved using an autocorrelator. I suggest that either the authors provide autocorrelation measurements if available to them, or that at least they provide an estimate of the obtained pulsewidths calculated assuming transform-limited pulses. The inclusion of pulsewidths or estimates would make this paper much more comprehensive, filling a void that most readers will expect to find.</w:t>
      </w:r>
    </w:p>
    <w:p w:rsidR="00357634" w:rsidRDefault="006F13E3" w:rsidP="00A21F07">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CD3307" w:rsidRPr="00A72BB5" w:rsidRDefault="007A4EF7" w:rsidP="00E832B9">
      <w:pPr>
        <w:ind w:leftChars="0" w:left="420" w:firstLine="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Pr>
          <w:rFonts w:ascii="Times New Roman" w:hAnsi="Times New Roman" w:cs="Times New Roman"/>
          <w:color w:val="0000FF"/>
          <w:sz w:val="24"/>
          <w:szCs w:val="24"/>
        </w:rPr>
        <w:t xml:space="preserve">. </w:t>
      </w:r>
      <w:r w:rsidR="00A71885">
        <w:rPr>
          <w:rFonts w:ascii="Times New Roman" w:hAnsi="Times New Roman" w:cs="Times New Roman"/>
          <w:color w:val="0000FF"/>
          <w:sz w:val="24"/>
          <w:szCs w:val="24"/>
        </w:rPr>
        <w:t>As stated</w:t>
      </w:r>
      <w:r w:rsidR="00E832B9">
        <w:rPr>
          <w:rFonts w:ascii="Times New Roman" w:hAnsi="Times New Roman" w:cs="Times New Roman"/>
          <w:color w:val="0000FF"/>
          <w:sz w:val="24"/>
          <w:szCs w:val="24"/>
        </w:rPr>
        <w:t xml:space="preserve"> above, it was a pity that we did</w:t>
      </w:r>
      <w:r w:rsidR="00A71885">
        <w:rPr>
          <w:rFonts w:ascii="Times New Roman" w:hAnsi="Times New Roman" w:cs="Times New Roman"/>
          <w:color w:val="0000FF"/>
          <w:sz w:val="24"/>
          <w:szCs w:val="24"/>
        </w:rPr>
        <w:t xml:space="preserve"> not have the precise enough equipment to register the profile of a single pulse.</w:t>
      </w:r>
      <w:r w:rsidR="00A31AA4">
        <w:rPr>
          <w:rFonts w:ascii="Times New Roman" w:hAnsi="Times New Roman" w:cs="Times New Roman"/>
          <w:color w:val="0000FF"/>
          <w:sz w:val="24"/>
          <w:szCs w:val="24"/>
        </w:rPr>
        <w:t xml:space="preserve"> The reason why we did not </w:t>
      </w:r>
      <w:r w:rsidR="00A31AA4" w:rsidRPr="00A31AA4">
        <w:rPr>
          <w:rFonts w:ascii="Times New Roman" w:hAnsi="Times New Roman" w:cs="Times New Roman"/>
          <w:color w:val="0000FF"/>
          <w:sz w:val="24"/>
          <w:szCs w:val="24"/>
        </w:rPr>
        <w:t>estimate the obtained pulse</w:t>
      </w:r>
      <w:r w:rsidR="00A31AA4">
        <w:rPr>
          <w:rFonts w:ascii="Times New Roman" w:hAnsi="Times New Roman" w:cs="Times New Roman"/>
          <w:color w:val="0000FF"/>
          <w:sz w:val="24"/>
          <w:szCs w:val="24"/>
        </w:rPr>
        <w:t xml:space="preserve"> </w:t>
      </w:r>
      <w:r w:rsidR="00A31AA4" w:rsidRPr="00A31AA4">
        <w:rPr>
          <w:rFonts w:ascii="Times New Roman" w:hAnsi="Times New Roman" w:cs="Times New Roman"/>
          <w:color w:val="0000FF"/>
          <w:sz w:val="24"/>
          <w:szCs w:val="24"/>
        </w:rPr>
        <w:t>widths calculated as</w:t>
      </w:r>
      <w:r w:rsidR="00A31AA4">
        <w:rPr>
          <w:rFonts w:ascii="Times New Roman" w:hAnsi="Times New Roman" w:cs="Times New Roman"/>
          <w:color w:val="0000FF"/>
          <w:sz w:val="24"/>
          <w:szCs w:val="24"/>
        </w:rPr>
        <w:t xml:space="preserve">suming transform-limited pulses is that </w:t>
      </w:r>
      <w:r w:rsidR="00A31AA4" w:rsidRPr="00A72BB5">
        <w:rPr>
          <w:rFonts w:ascii="Times New Roman" w:hAnsi="Times New Roman" w:cs="Times New Roman"/>
          <w:color w:val="0000FF"/>
          <w:sz w:val="24"/>
          <w:szCs w:val="24"/>
        </w:rPr>
        <w:t>the relatively low resolution (0.0</w:t>
      </w:r>
      <w:r w:rsidR="00A31AA4">
        <w:rPr>
          <w:rFonts w:ascii="Times New Roman" w:hAnsi="Times New Roman" w:cs="Times New Roman"/>
          <w:color w:val="0000FF"/>
          <w:sz w:val="24"/>
          <w:szCs w:val="24"/>
        </w:rPr>
        <w:t xml:space="preserve">8 nm) of the used spectrometer would result in a </w:t>
      </w:r>
      <w:r w:rsidR="00A72BB5" w:rsidRPr="00A72BB5">
        <w:rPr>
          <w:rFonts w:ascii="Times New Roman" w:hAnsi="Times New Roman" w:cs="Times New Roman"/>
          <w:color w:val="0000FF"/>
          <w:sz w:val="24"/>
          <w:szCs w:val="24"/>
        </w:rPr>
        <w:t>relatively high time-bandwidth production</w:t>
      </w:r>
      <w:r w:rsidR="00E832B9">
        <w:rPr>
          <w:rFonts w:ascii="Times New Roman" w:hAnsi="Times New Roman" w:cs="Times New Roman"/>
          <w:color w:val="0000FF"/>
          <w:sz w:val="24"/>
          <w:szCs w:val="24"/>
        </w:rPr>
        <w:t xml:space="preserve"> [6]</w:t>
      </w:r>
      <w:r w:rsidR="00A31AA4">
        <w:rPr>
          <w:rFonts w:ascii="Times New Roman" w:hAnsi="Times New Roman" w:cs="Times New Roman"/>
          <w:color w:val="0000FF"/>
          <w:sz w:val="24"/>
          <w:szCs w:val="24"/>
        </w:rPr>
        <w:t xml:space="preserve">, which </w:t>
      </w:r>
      <w:r w:rsidR="007B43FA">
        <w:rPr>
          <w:rFonts w:ascii="Times New Roman" w:hAnsi="Times New Roman" w:cs="Times New Roman"/>
          <w:color w:val="0000FF"/>
          <w:sz w:val="24"/>
          <w:szCs w:val="24"/>
        </w:rPr>
        <w:t>should be</w:t>
      </w:r>
      <w:r w:rsidR="00A31AA4">
        <w:rPr>
          <w:rFonts w:ascii="Times New Roman" w:hAnsi="Times New Roman" w:cs="Times New Roman"/>
          <w:color w:val="0000FF"/>
          <w:sz w:val="24"/>
          <w:szCs w:val="24"/>
        </w:rPr>
        <w:t xml:space="preserve"> </w:t>
      </w:r>
      <w:r w:rsidR="007B43FA">
        <w:rPr>
          <w:rFonts w:ascii="Times New Roman" w:hAnsi="Times New Roman" w:cs="Times New Roman"/>
          <w:color w:val="0000FF"/>
          <w:sz w:val="24"/>
          <w:szCs w:val="24"/>
        </w:rPr>
        <w:t>meaningless.</w:t>
      </w:r>
    </w:p>
    <w:sectPr w:rsidR="00CD3307" w:rsidRPr="00A72BB5" w:rsidSect="00796BD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52F" w:rsidRDefault="007B452F" w:rsidP="00AC736F">
      <w:pPr>
        <w:ind w:left="552"/>
      </w:pPr>
      <w:r>
        <w:separator/>
      </w:r>
    </w:p>
  </w:endnote>
  <w:endnote w:type="continuationSeparator" w:id="0">
    <w:p w:rsidR="007B452F" w:rsidRDefault="007B452F" w:rsidP="00AC736F">
      <w:pPr>
        <w:ind w:left="55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3" w:rsidRDefault="00101043">
    <w:pPr>
      <w:pStyle w:val="a6"/>
      <w:ind w:left="55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3" w:rsidRDefault="00101043">
    <w:pPr>
      <w:pStyle w:val="a6"/>
      <w:ind w:left="55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3" w:rsidRDefault="00101043">
    <w:pPr>
      <w:pStyle w:val="a6"/>
      <w:ind w:left="55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52F" w:rsidRDefault="007B452F" w:rsidP="00AC736F">
      <w:pPr>
        <w:ind w:left="552"/>
      </w:pPr>
      <w:r>
        <w:separator/>
      </w:r>
    </w:p>
  </w:footnote>
  <w:footnote w:type="continuationSeparator" w:id="0">
    <w:p w:rsidR="007B452F" w:rsidRDefault="007B452F" w:rsidP="00AC736F">
      <w:pPr>
        <w:ind w:left="55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3" w:rsidRDefault="00101043">
    <w:pPr>
      <w:pStyle w:val="a4"/>
      <w:ind w:left="55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3" w:rsidRDefault="00101043">
    <w:pPr>
      <w:pStyle w:val="a4"/>
      <w:ind w:left="55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43" w:rsidRDefault="00101043">
    <w:pPr>
      <w:pStyle w:val="a4"/>
      <w:ind w:left="55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3D"/>
    <w:multiLevelType w:val="hybridMultilevel"/>
    <w:tmpl w:val="59B63104"/>
    <w:lvl w:ilvl="0" w:tplc="EC807B0C">
      <w:start w:val="1"/>
      <w:numFmt w:val="lowerLetter"/>
      <w:lvlText w:val="%1)"/>
      <w:lvlJc w:val="left"/>
      <w:pPr>
        <w:ind w:left="972" w:hanging="420"/>
      </w:pPr>
      <w:rPr>
        <w:rFonts w:hint="eastAsia"/>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 w15:restartNumberingAfterBreak="0">
    <w:nsid w:val="09BB7447"/>
    <w:multiLevelType w:val="hybridMultilevel"/>
    <w:tmpl w:val="DE3C1D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179E7"/>
    <w:multiLevelType w:val="hybridMultilevel"/>
    <w:tmpl w:val="E5521AA2"/>
    <w:lvl w:ilvl="0" w:tplc="04090019">
      <w:start w:val="1"/>
      <w:numFmt w:val="lowerLetter"/>
      <w:lvlText w:val="%1)"/>
      <w:lvlJc w:val="left"/>
      <w:pPr>
        <w:ind w:left="972" w:hanging="420"/>
      </w:p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3" w15:restartNumberingAfterBreak="0">
    <w:nsid w:val="0A866519"/>
    <w:multiLevelType w:val="hybridMultilevel"/>
    <w:tmpl w:val="B672D4C0"/>
    <w:lvl w:ilvl="0" w:tplc="0409000F">
      <w:start w:val="1"/>
      <w:numFmt w:val="decimal"/>
      <w:lvlText w:val="%1."/>
      <w:lvlJc w:val="left"/>
      <w:pPr>
        <w:ind w:left="360" w:hanging="360"/>
      </w:pPr>
      <w:rPr>
        <w:rFonts w:hint="default"/>
      </w:rPr>
    </w:lvl>
    <w:lvl w:ilvl="1" w:tplc="04090019">
      <w:start w:val="1"/>
      <w:numFmt w:val="lowerLetter"/>
      <w:lvlText w:val="%2)"/>
      <w:lvlJc w:val="left"/>
      <w:pPr>
        <w:ind w:left="780" w:hanging="360"/>
      </w:pPr>
      <w:rPr>
        <w:rFonts w:hint="default"/>
      </w:rPr>
    </w:lvl>
    <w:lvl w:ilvl="2" w:tplc="04090019">
      <w:start w:val="1"/>
      <w:numFmt w:val="lowerLetter"/>
      <w:lvlText w:val="%3)"/>
      <w:lvlJc w:val="left"/>
      <w:pPr>
        <w:ind w:left="1200" w:hanging="360"/>
      </w:pPr>
      <w:rPr>
        <w:rFonts w:hint="default"/>
      </w:rPr>
    </w:lvl>
    <w:lvl w:ilvl="3" w:tplc="A5F091EE">
      <w:start w:val="1"/>
      <w:numFmt w:val="bullet"/>
      <w:lvlText w:val="-"/>
      <w:lvlJc w:val="left"/>
      <w:pPr>
        <w:ind w:left="1620" w:hanging="360"/>
      </w:pPr>
      <w:rPr>
        <w:rFonts w:ascii="Times New Roman" w:eastAsiaTheme="minorEastAsia" w:hAnsi="Times New Roman"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A4631"/>
    <w:multiLevelType w:val="hybridMultilevel"/>
    <w:tmpl w:val="AFD298E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B10C8B"/>
    <w:multiLevelType w:val="hybridMultilevel"/>
    <w:tmpl w:val="77D6CB76"/>
    <w:lvl w:ilvl="0" w:tplc="101A19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7821E10"/>
    <w:multiLevelType w:val="hybridMultilevel"/>
    <w:tmpl w:val="684CB936"/>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9E82613A">
      <w:start w:val="1"/>
      <w:numFmt w:val="lowerLetter"/>
      <w:lvlText w:val="%4)"/>
      <w:lvlJc w:val="left"/>
      <w:pPr>
        <w:ind w:left="2280" w:hanging="420"/>
      </w:pPr>
      <w:rPr>
        <w:rFonts w:hint="eastAsia"/>
      </w:r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C385826"/>
    <w:multiLevelType w:val="hybridMultilevel"/>
    <w:tmpl w:val="5DB69F4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19">
      <w:start w:val="1"/>
      <w:numFmt w:val="lowerLetter"/>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F012DFC"/>
    <w:multiLevelType w:val="hybridMultilevel"/>
    <w:tmpl w:val="CFD48098"/>
    <w:lvl w:ilvl="0" w:tplc="EC807B0C">
      <w:start w:val="1"/>
      <w:numFmt w:val="lowerLetter"/>
      <w:lvlText w:val="%1)"/>
      <w:lvlJc w:val="left"/>
      <w:pPr>
        <w:ind w:left="20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281A8A"/>
    <w:multiLevelType w:val="hybridMultilevel"/>
    <w:tmpl w:val="82CADCC8"/>
    <w:lvl w:ilvl="0" w:tplc="E77AE1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1357F"/>
    <w:multiLevelType w:val="hybridMultilevel"/>
    <w:tmpl w:val="166EC540"/>
    <w:lvl w:ilvl="0" w:tplc="FA903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C0508F"/>
    <w:multiLevelType w:val="hybridMultilevel"/>
    <w:tmpl w:val="3BBAA968"/>
    <w:lvl w:ilvl="0" w:tplc="EC807B0C">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EC807B0C">
      <w:start w:val="1"/>
      <w:numFmt w:val="lowerLetter"/>
      <w:lvlText w:val="%4)"/>
      <w:lvlJc w:val="left"/>
      <w:pPr>
        <w:ind w:left="2040" w:hanging="420"/>
      </w:pPr>
      <w:rPr>
        <w:rFonts w:hint="eastAsia"/>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71F0399"/>
    <w:multiLevelType w:val="hybridMultilevel"/>
    <w:tmpl w:val="4FDC3190"/>
    <w:lvl w:ilvl="0" w:tplc="3FD2BBF8">
      <w:start w:val="1"/>
      <w:numFmt w:val="lowerLetter"/>
      <w:lvlText w:val="%1)"/>
      <w:lvlJc w:val="left"/>
      <w:pPr>
        <w:ind w:left="97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BD3B14"/>
    <w:multiLevelType w:val="hybridMultilevel"/>
    <w:tmpl w:val="7DF4976E"/>
    <w:lvl w:ilvl="0" w:tplc="EC807B0C">
      <w:start w:val="1"/>
      <w:numFmt w:val="lowerLetter"/>
      <w:lvlText w:val="%1)"/>
      <w:lvlJc w:val="left"/>
      <w:pPr>
        <w:ind w:left="552" w:hanging="420"/>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19">
      <w:start w:val="1"/>
      <w:numFmt w:val="lowerLetter"/>
      <w:lvlText w:val="%4)"/>
      <w:lvlJc w:val="left"/>
      <w:pPr>
        <w:ind w:left="1812" w:hanging="420"/>
      </w:pPr>
      <w:rPr>
        <w:rFonts w:hint="eastAsia"/>
      </w:r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4" w15:restartNumberingAfterBreak="0">
    <w:nsid w:val="5C1C5BA7"/>
    <w:multiLevelType w:val="hybridMultilevel"/>
    <w:tmpl w:val="9D9E496C"/>
    <w:lvl w:ilvl="0" w:tplc="EC807B0C">
      <w:start w:val="1"/>
      <w:numFmt w:val="lowerLetter"/>
      <w:lvlText w:val="%1)"/>
      <w:lvlJc w:val="left"/>
      <w:pPr>
        <w:ind w:left="483" w:hanging="420"/>
      </w:pPr>
      <w:rPr>
        <w:rFonts w:hint="eastAsia"/>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15" w15:restartNumberingAfterBreak="0">
    <w:nsid w:val="621C1F2C"/>
    <w:multiLevelType w:val="hybridMultilevel"/>
    <w:tmpl w:val="0B76F548"/>
    <w:lvl w:ilvl="0" w:tplc="BA2A594A">
      <w:start w:val="1"/>
      <w:numFmt w:val="lowerLetter"/>
      <w:lvlText w:val="%1)"/>
      <w:lvlJc w:val="left"/>
      <w:pPr>
        <w:ind w:left="97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D4652B"/>
    <w:multiLevelType w:val="hybridMultilevel"/>
    <w:tmpl w:val="CCF2E35E"/>
    <w:lvl w:ilvl="0" w:tplc="93083814">
      <w:start w:val="2"/>
      <w:numFmt w:val="lowerLetter"/>
      <w:lvlText w:val="%1)"/>
      <w:lvlJc w:val="left"/>
      <w:pPr>
        <w:ind w:left="97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A24F8"/>
    <w:multiLevelType w:val="hybridMultilevel"/>
    <w:tmpl w:val="66589A0E"/>
    <w:lvl w:ilvl="0" w:tplc="05A00C3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10"/>
  </w:num>
  <w:num w:numId="3">
    <w:abstractNumId w:val="3"/>
  </w:num>
  <w:num w:numId="4">
    <w:abstractNumId w:val="4"/>
  </w:num>
  <w:num w:numId="5">
    <w:abstractNumId w:val="17"/>
  </w:num>
  <w:num w:numId="6">
    <w:abstractNumId w:val="5"/>
  </w:num>
  <w:num w:numId="7">
    <w:abstractNumId w:val="7"/>
  </w:num>
  <w:num w:numId="8">
    <w:abstractNumId w:val="6"/>
  </w:num>
  <w:num w:numId="9">
    <w:abstractNumId w:val="1"/>
  </w:num>
  <w:num w:numId="10">
    <w:abstractNumId w:val="13"/>
  </w:num>
  <w:num w:numId="11">
    <w:abstractNumId w:val="2"/>
  </w:num>
  <w:num w:numId="12">
    <w:abstractNumId w:val="0"/>
  </w:num>
  <w:num w:numId="13">
    <w:abstractNumId w:val="12"/>
  </w:num>
  <w:num w:numId="14">
    <w:abstractNumId w:val="11"/>
  </w:num>
  <w:num w:numId="15">
    <w:abstractNumId w:val="14"/>
  </w:num>
  <w:num w:numId="16">
    <w:abstractNumId w:val="15"/>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6B02"/>
    <w:rsid w:val="00003F99"/>
    <w:rsid w:val="00005D0C"/>
    <w:rsid w:val="0002353D"/>
    <w:rsid w:val="0002475E"/>
    <w:rsid w:val="00025A50"/>
    <w:rsid w:val="000278F2"/>
    <w:rsid w:val="0003092F"/>
    <w:rsid w:val="00043D5E"/>
    <w:rsid w:val="00045449"/>
    <w:rsid w:val="00047C1A"/>
    <w:rsid w:val="00051121"/>
    <w:rsid w:val="0005238F"/>
    <w:rsid w:val="00052DFC"/>
    <w:rsid w:val="000534CF"/>
    <w:rsid w:val="00053EEC"/>
    <w:rsid w:val="000541DF"/>
    <w:rsid w:val="00054C30"/>
    <w:rsid w:val="00057755"/>
    <w:rsid w:val="00057CF8"/>
    <w:rsid w:val="0006169D"/>
    <w:rsid w:val="000636B5"/>
    <w:rsid w:val="00065956"/>
    <w:rsid w:val="00072553"/>
    <w:rsid w:val="00076E02"/>
    <w:rsid w:val="0008079C"/>
    <w:rsid w:val="00081847"/>
    <w:rsid w:val="000851F6"/>
    <w:rsid w:val="00086971"/>
    <w:rsid w:val="00087B68"/>
    <w:rsid w:val="00087D3C"/>
    <w:rsid w:val="00090BEF"/>
    <w:rsid w:val="000A070A"/>
    <w:rsid w:val="000A6618"/>
    <w:rsid w:val="000A7139"/>
    <w:rsid w:val="000A759B"/>
    <w:rsid w:val="000A78BC"/>
    <w:rsid w:val="000B0AC6"/>
    <w:rsid w:val="000B1875"/>
    <w:rsid w:val="000B3131"/>
    <w:rsid w:val="000C2502"/>
    <w:rsid w:val="000C6B36"/>
    <w:rsid w:val="000D1312"/>
    <w:rsid w:val="000D14BC"/>
    <w:rsid w:val="000D1E10"/>
    <w:rsid w:val="000D36FB"/>
    <w:rsid w:val="000D50E9"/>
    <w:rsid w:val="000D51BC"/>
    <w:rsid w:val="000D5A81"/>
    <w:rsid w:val="000D7AC5"/>
    <w:rsid w:val="000E26D4"/>
    <w:rsid w:val="00101043"/>
    <w:rsid w:val="00101EF9"/>
    <w:rsid w:val="00104F19"/>
    <w:rsid w:val="00120DD3"/>
    <w:rsid w:val="001233B8"/>
    <w:rsid w:val="00125DE5"/>
    <w:rsid w:val="001308BB"/>
    <w:rsid w:val="00130D0E"/>
    <w:rsid w:val="00131272"/>
    <w:rsid w:val="00134E4C"/>
    <w:rsid w:val="001364DE"/>
    <w:rsid w:val="001401AA"/>
    <w:rsid w:val="00144E1D"/>
    <w:rsid w:val="00145B33"/>
    <w:rsid w:val="00152B01"/>
    <w:rsid w:val="00154E06"/>
    <w:rsid w:val="0015754A"/>
    <w:rsid w:val="00160CCF"/>
    <w:rsid w:val="00161773"/>
    <w:rsid w:val="00162F9C"/>
    <w:rsid w:val="0017117B"/>
    <w:rsid w:val="00172889"/>
    <w:rsid w:val="00172B3D"/>
    <w:rsid w:val="00181759"/>
    <w:rsid w:val="00186EB1"/>
    <w:rsid w:val="00191AB4"/>
    <w:rsid w:val="00194CA8"/>
    <w:rsid w:val="0019539A"/>
    <w:rsid w:val="00195FA8"/>
    <w:rsid w:val="001A1460"/>
    <w:rsid w:val="001A2AD1"/>
    <w:rsid w:val="001A68BB"/>
    <w:rsid w:val="001B1A86"/>
    <w:rsid w:val="001D173B"/>
    <w:rsid w:val="001D603C"/>
    <w:rsid w:val="001E1049"/>
    <w:rsid w:val="001F4B55"/>
    <w:rsid w:val="001F4E16"/>
    <w:rsid w:val="001F5A0C"/>
    <w:rsid w:val="001F691F"/>
    <w:rsid w:val="00204C4E"/>
    <w:rsid w:val="00215528"/>
    <w:rsid w:val="00217060"/>
    <w:rsid w:val="0022222C"/>
    <w:rsid w:val="00224A2F"/>
    <w:rsid w:val="002302AA"/>
    <w:rsid w:val="00234A74"/>
    <w:rsid w:val="00237723"/>
    <w:rsid w:val="002421D9"/>
    <w:rsid w:val="00243017"/>
    <w:rsid w:val="00245BA0"/>
    <w:rsid w:val="0024751D"/>
    <w:rsid w:val="002477BE"/>
    <w:rsid w:val="0025212B"/>
    <w:rsid w:val="002524B3"/>
    <w:rsid w:val="00253C54"/>
    <w:rsid w:val="00255741"/>
    <w:rsid w:val="00255E05"/>
    <w:rsid w:val="00260B20"/>
    <w:rsid w:val="002610D0"/>
    <w:rsid w:val="00265E11"/>
    <w:rsid w:val="00270FEC"/>
    <w:rsid w:val="0027620B"/>
    <w:rsid w:val="00280818"/>
    <w:rsid w:val="00282080"/>
    <w:rsid w:val="00285204"/>
    <w:rsid w:val="00290627"/>
    <w:rsid w:val="00291CEA"/>
    <w:rsid w:val="00294CF2"/>
    <w:rsid w:val="0029579C"/>
    <w:rsid w:val="00295C11"/>
    <w:rsid w:val="0029762D"/>
    <w:rsid w:val="00297E09"/>
    <w:rsid w:val="002A3418"/>
    <w:rsid w:val="002A5718"/>
    <w:rsid w:val="002B0957"/>
    <w:rsid w:val="002B0DD1"/>
    <w:rsid w:val="002B16BB"/>
    <w:rsid w:val="002B5141"/>
    <w:rsid w:val="002C0576"/>
    <w:rsid w:val="002C1AC8"/>
    <w:rsid w:val="002D0887"/>
    <w:rsid w:val="002E056D"/>
    <w:rsid w:val="002E26AB"/>
    <w:rsid w:val="002E2A97"/>
    <w:rsid w:val="002F2C62"/>
    <w:rsid w:val="002F36F9"/>
    <w:rsid w:val="002F402F"/>
    <w:rsid w:val="002F5562"/>
    <w:rsid w:val="002F5B06"/>
    <w:rsid w:val="0031084D"/>
    <w:rsid w:val="00315564"/>
    <w:rsid w:val="00321909"/>
    <w:rsid w:val="003225D8"/>
    <w:rsid w:val="00326087"/>
    <w:rsid w:val="00331A7A"/>
    <w:rsid w:val="003344FC"/>
    <w:rsid w:val="00334658"/>
    <w:rsid w:val="003356F0"/>
    <w:rsid w:val="00336E1B"/>
    <w:rsid w:val="00337426"/>
    <w:rsid w:val="0034346D"/>
    <w:rsid w:val="00343526"/>
    <w:rsid w:val="00343534"/>
    <w:rsid w:val="0034375F"/>
    <w:rsid w:val="00347D80"/>
    <w:rsid w:val="0035022A"/>
    <w:rsid w:val="00350959"/>
    <w:rsid w:val="00357634"/>
    <w:rsid w:val="00360880"/>
    <w:rsid w:val="00362A2F"/>
    <w:rsid w:val="00362EBA"/>
    <w:rsid w:val="00372D0D"/>
    <w:rsid w:val="003742D6"/>
    <w:rsid w:val="003747AD"/>
    <w:rsid w:val="00376A53"/>
    <w:rsid w:val="00384FE5"/>
    <w:rsid w:val="0038521A"/>
    <w:rsid w:val="00387B7D"/>
    <w:rsid w:val="00394D5E"/>
    <w:rsid w:val="003A5E9B"/>
    <w:rsid w:val="003A6DA1"/>
    <w:rsid w:val="003A7B62"/>
    <w:rsid w:val="003B196D"/>
    <w:rsid w:val="003B236F"/>
    <w:rsid w:val="003B5367"/>
    <w:rsid w:val="003B7151"/>
    <w:rsid w:val="003C31A3"/>
    <w:rsid w:val="003C383E"/>
    <w:rsid w:val="003C3938"/>
    <w:rsid w:val="003C4A90"/>
    <w:rsid w:val="003C5CB0"/>
    <w:rsid w:val="003D2AC9"/>
    <w:rsid w:val="003D729A"/>
    <w:rsid w:val="003E12F7"/>
    <w:rsid w:val="003E4DB0"/>
    <w:rsid w:val="003E5CC7"/>
    <w:rsid w:val="003F34E4"/>
    <w:rsid w:val="003F43CE"/>
    <w:rsid w:val="003F7B73"/>
    <w:rsid w:val="0040028D"/>
    <w:rsid w:val="0040162A"/>
    <w:rsid w:val="00402399"/>
    <w:rsid w:val="004103E6"/>
    <w:rsid w:val="00410A5A"/>
    <w:rsid w:val="00411057"/>
    <w:rsid w:val="00412379"/>
    <w:rsid w:val="00414D0D"/>
    <w:rsid w:val="0041510B"/>
    <w:rsid w:val="004163F5"/>
    <w:rsid w:val="004223CE"/>
    <w:rsid w:val="00432D15"/>
    <w:rsid w:val="00432E12"/>
    <w:rsid w:val="00434325"/>
    <w:rsid w:val="004359AA"/>
    <w:rsid w:val="00435AF0"/>
    <w:rsid w:val="00445297"/>
    <w:rsid w:val="004456C6"/>
    <w:rsid w:val="004473C6"/>
    <w:rsid w:val="00452CAE"/>
    <w:rsid w:val="004572ED"/>
    <w:rsid w:val="00457D6B"/>
    <w:rsid w:val="00467378"/>
    <w:rsid w:val="00480B80"/>
    <w:rsid w:val="00481D4A"/>
    <w:rsid w:val="00482D9E"/>
    <w:rsid w:val="00490652"/>
    <w:rsid w:val="00494FFF"/>
    <w:rsid w:val="0049511C"/>
    <w:rsid w:val="004A159C"/>
    <w:rsid w:val="004A3AF6"/>
    <w:rsid w:val="004A5221"/>
    <w:rsid w:val="004B4CE4"/>
    <w:rsid w:val="004B4DC5"/>
    <w:rsid w:val="004B5DFA"/>
    <w:rsid w:val="004B6A9D"/>
    <w:rsid w:val="004B7801"/>
    <w:rsid w:val="004D2981"/>
    <w:rsid w:val="004D5637"/>
    <w:rsid w:val="004E04A3"/>
    <w:rsid w:val="004E2CD1"/>
    <w:rsid w:val="004E7743"/>
    <w:rsid w:val="004F06AA"/>
    <w:rsid w:val="004F0B1C"/>
    <w:rsid w:val="004F1A68"/>
    <w:rsid w:val="004F1D88"/>
    <w:rsid w:val="005015CE"/>
    <w:rsid w:val="005023C6"/>
    <w:rsid w:val="00506537"/>
    <w:rsid w:val="005118AB"/>
    <w:rsid w:val="0052026D"/>
    <w:rsid w:val="0052142F"/>
    <w:rsid w:val="00524310"/>
    <w:rsid w:val="00524588"/>
    <w:rsid w:val="00526C6E"/>
    <w:rsid w:val="00526F42"/>
    <w:rsid w:val="0052716B"/>
    <w:rsid w:val="005275F6"/>
    <w:rsid w:val="005321EE"/>
    <w:rsid w:val="00537D88"/>
    <w:rsid w:val="00545279"/>
    <w:rsid w:val="00545D4D"/>
    <w:rsid w:val="00545DDB"/>
    <w:rsid w:val="0055426D"/>
    <w:rsid w:val="005624A2"/>
    <w:rsid w:val="005649A3"/>
    <w:rsid w:val="00564A88"/>
    <w:rsid w:val="00565145"/>
    <w:rsid w:val="0056744B"/>
    <w:rsid w:val="00571214"/>
    <w:rsid w:val="00577AC6"/>
    <w:rsid w:val="00582342"/>
    <w:rsid w:val="00583233"/>
    <w:rsid w:val="00585FBA"/>
    <w:rsid w:val="00587688"/>
    <w:rsid w:val="00590A6E"/>
    <w:rsid w:val="00593E5C"/>
    <w:rsid w:val="005A05F3"/>
    <w:rsid w:val="005A0D56"/>
    <w:rsid w:val="005A1AF0"/>
    <w:rsid w:val="005A2AAE"/>
    <w:rsid w:val="005A2BBA"/>
    <w:rsid w:val="005A3AAA"/>
    <w:rsid w:val="005B2171"/>
    <w:rsid w:val="005B2C8D"/>
    <w:rsid w:val="005C0C99"/>
    <w:rsid w:val="005C65D0"/>
    <w:rsid w:val="005C778F"/>
    <w:rsid w:val="005C7CA2"/>
    <w:rsid w:val="005D089D"/>
    <w:rsid w:val="005D093B"/>
    <w:rsid w:val="005D3DB9"/>
    <w:rsid w:val="005E3F5C"/>
    <w:rsid w:val="005E48D5"/>
    <w:rsid w:val="005F19DF"/>
    <w:rsid w:val="005F1B75"/>
    <w:rsid w:val="005F36B7"/>
    <w:rsid w:val="005F7007"/>
    <w:rsid w:val="00604E47"/>
    <w:rsid w:val="006067F7"/>
    <w:rsid w:val="00607F46"/>
    <w:rsid w:val="0061567E"/>
    <w:rsid w:val="00616908"/>
    <w:rsid w:val="006171B7"/>
    <w:rsid w:val="00621016"/>
    <w:rsid w:val="0062123A"/>
    <w:rsid w:val="00622697"/>
    <w:rsid w:val="00622C75"/>
    <w:rsid w:val="0062713F"/>
    <w:rsid w:val="00632020"/>
    <w:rsid w:val="00633790"/>
    <w:rsid w:val="0063695F"/>
    <w:rsid w:val="00655E94"/>
    <w:rsid w:val="00662C66"/>
    <w:rsid w:val="0066356A"/>
    <w:rsid w:val="00664E6A"/>
    <w:rsid w:val="00674A26"/>
    <w:rsid w:val="0067581A"/>
    <w:rsid w:val="00676831"/>
    <w:rsid w:val="006813E3"/>
    <w:rsid w:val="00681C08"/>
    <w:rsid w:val="00681E7A"/>
    <w:rsid w:val="006841A4"/>
    <w:rsid w:val="006874F0"/>
    <w:rsid w:val="006A2A0E"/>
    <w:rsid w:val="006A2D36"/>
    <w:rsid w:val="006A4CE8"/>
    <w:rsid w:val="006A5351"/>
    <w:rsid w:val="006B3B67"/>
    <w:rsid w:val="006B71BC"/>
    <w:rsid w:val="006B7BE9"/>
    <w:rsid w:val="006C669F"/>
    <w:rsid w:val="006D0826"/>
    <w:rsid w:val="006D15A4"/>
    <w:rsid w:val="006D19AE"/>
    <w:rsid w:val="006D3D6C"/>
    <w:rsid w:val="006D56C2"/>
    <w:rsid w:val="006D56DD"/>
    <w:rsid w:val="006E4895"/>
    <w:rsid w:val="006F13E3"/>
    <w:rsid w:val="006F3E7B"/>
    <w:rsid w:val="006F7618"/>
    <w:rsid w:val="006F7E63"/>
    <w:rsid w:val="007033AB"/>
    <w:rsid w:val="0071030D"/>
    <w:rsid w:val="00714500"/>
    <w:rsid w:val="00716EFB"/>
    <w:rsid w:val="0072417D"/>
    <w:rsid w:val="00726248"/>
    <w:rsid w:val="007271D7"/>
    <w:rsid w:val="00731A61"/>
    <w:rsid w:val="00736143"/>
    <w:rsid w:val="00736AD0"/>
    <w:rsid w:val="00737DA2"/>
    <w:rsid w:val="00744956"/>
    <w:rsid w:val="0074672A"/>
    <w:rsid w:val="00753494"/>
    <w:rsid w:val="00755EA0"/>
    <w:rsid w:val="00756739"/>
    <w:rsid w:val="007635DF"/>
    <w:rsid w:val="0077011E"/>
    <w:rsid w:val="007708C7"/>
    <w:rsid w:val="00773FBB"/>
    <w:rsid w:val="0077419C"/>
    <w:rsid w:val="00776F92"/>
    <w:rsid w:val="007777E8"/>
    <w:rsid w:val="00780152"/>
    <w:rsid w:val="0078554D"/>
    <w:rsid w:val="00785D35"/>
    <w:rsid w:val="007877B7"/>
    <w:rsid w:val="00796BB1"/>
    <w:rsid w:val="00796BD3"/>
    <w:rsid w:val="0079719F"/>
    <w:rsid w:val="00797D96"/>
    <w:rsid w:val="007A02B1"/>
    <w:rsid w:val="007A048A"/>
    <w:rsid w:val="007A3192"/>
    <w:rsid w:val="007A3ED6"/>
    <w:rsid w:val="007A4EF7"/>
    <w:rsid w:val="007B0800"/>
    <w:rsid w:val="007B43FA"/>
    <w:rsid w:val="007B452F"/>
    <w:rsid w:val="007B5BC0"/>
    <w:rsid w:val="007C3E40"/>
    <w:rsid w:val="007C41A4"/>
    <w:rsid w:val="007C5C7F"/>
    <w:rsid w:val="007D0515"/>
    <w:rsid w:val="007E6A5B"/>
    <w:rsid w:val="007F2FF5"/>
    <w:rsid w:val="007F4E0A"/>
    <w:rsid w:val="007F5852"/>
    <w:rsid w:val="007F5EE4"/>
    <w:rsid w:val="007F774D"/>
    <w:rsid w:val="007F7CBE"/>
    <w:rsid w:val="0080144E"/>
    <w:rsid w:val="008018AB"/>
    <w:rsid w:val="0080225A"/>
    <w:rsid w:val="00804E67"/>
    <w:rsid w:val="0080572B"/>
    <w:rsid w:val="00814D3A"/>
    <w:rsid w:val="00814F5C"/>
    <w:rsid w:val="008222C3"/>
    <w:rsid w:val="00822F02"/>
    <w:rsid w:val="00823B79"/>
    <w:rsid w:val="00826280"/>
    <w:rsid w:val="00827B13"/>
    <w:rsid w:val="00830E0B"/>
    <w:rsid w:val="008322F9"/>
    <w:rsid w:val="00833C34"/>
    <w:rsid w:val="008401D6"/>
    <w:rsid w:val="00841A3F"/>
    <w:rsid w:val="00841F6A"/>
    <w:rsid w:val="00847AB4"/>
    <w:rsid w:val="008520DA"/>
    <w:rsid w:val="008525BA"/>
    <w:rsid w:val="0085320C"/>
    <w:rsid w:val="00853756"/>
    <w:rsid w:val="0086063C"/>
    <w:rsid w:val="00863AFD"/>
    <w:rsid w:val="00866D15"/>
    <w:rsid w:val="00866D67"/>
    <w:rsid w:val="0086763F"/>
    <w:rsid w:val="00872BA4"/>
    <w:rsid w:val="0088171A"/>
    <w:rsid w:val="00882612"/>
    <w:rsid w:val="008836D8"/>
    <w:rsid w:val="00884973"/>
    <w:rsid w:val="00887591"/>
    <w:rsid w:val="00887B90"/>
    <w:rsid w:val="00892365"/>
    <w:rsid w:val="00896C73"/>
    <w:rsid w:val="008A0FFF"/>
    <w:rsid w:val="008A5E71"/>
    <w:rsid w:val="008A6ABF"/>
    <w:rsid w:val="008B6DAA"/>
    <w:rsid w:val="008B6F64"/>
    <w:rsid w:val="008C26CC"/>
    <w:rsid w:val="008C7FDD"/>
    <w:rsid w:val="008D22BA"/>
    <w:rsid w:val="008D303B"/>
    <w:rsid w:val="008D3EA7"/>
    <w:rsid w:val="008D4932"/>
    <w:rsid w:val="008D7A76"/>
    <w:rsid w:val="008E4C4A"/>
    <w:rsid w:val="008E5EBF"/>
    <w:rsid w:val="008E7E08"/>
    <w:rsid w:val="008F0AC9"/>
    <w:rsid w:val="008F0D3A"/>
    <w:rsid w:val="008F172C"/>
    <w:rsid w:val="009004A8"/>
    <w:rsid w:val="009012BB"/>
    <w:rsid w:val="00903DFB"/>
    <w:rsid w:val="00916229"/>
    <w:rsid w:val="00917FBD"/>
    <w:rsid w:val="00925BF5"/>
    <w:rsid w:val="009273E3"/>
    <w:rsid w:val="009344A9"/>
    <w:rsid w:val="009358E4"/>
    <w:rsid w:val="009370CA"/>
    <w:rsid w:val="00940170"/>
    <w:rsid w:val="00943345"/>
    <w:rsid w:val="00943417"/>
    <w:rsid w:val="009448D4"/>
    <w:rsid w:val="00944FCA"/>
    <w:rsid w:val="00952EE3"/>
    <w:rsid w:val="009557C6"/>
    <w:rsid w:val="00957C6F"/>
    <w:rsid w:val="00962F13"/>
    <w:rsid w:val="00963979"/>
    <w:rsid w:val="00963F10"/>
    <w:rsid w:val="00964AA6"/>
    <w:rsid w:val="00964E8A"/>
    <w:rsid w:val="009713AC"/>
    <w:rsid w:val="0097288C"/>
    <w:rsid w:val="0097397F"/>
    <w:rsid w:val="00980C1F"/>
    <w:rsid w:val="009821C9"/>
    <w:rsid w:val="009930BD"/>
    <w:rsid w:val="009944FD"/>
    <w:rsid w:val="00997162"/>
    <w:rsid w:val="009A054A"/>
    <w:rsid w:val="009A683F"/>
    <w:rsid w:val="009B0AED"/>
    <w:rsid w:val="009B0B9B"/>
    <w:rsid w:val="009B5B1C"/>
    <w:rsid w:val="009B6B02"/>
    <w:rsid w:val="009C0285"/>
    <w:rsid w:val="009C0382"/>
    <w:rsid w:val="009C1F96"/>
    <w:rsid w:val="009C395A"/>
    <w:rsid w:val="009C453C"/>
    <w:rsid w:val="009C4EBF"/>
    <w:rsid w:val="009C6F00"/>
    <w:rsid w:val="009C77A3"/>
    <w:rsid w:val="009E1E14"/>
    <w:rsid w:val="009E4D07"/>
    <w:rsid w:val="009F1A4A"/>
    <w:rsid w:val="009F78C3"/>
    <w:rsid w:val="00A01185"/>
    <w:rsid w:val="00A0341A"/>
    <w:rsid w:val="00A17A59"/>
    <w:rsid w:val="00A200B4"/>
    <w:rsid w:val="00A21F07"/>
    <w:rsid w:val="00A22186"/>
    <w:rsid w:val="00A2296F"/>
    <w:rsid w:val="00A23CDA"/>
    <w:rsid w:val="00A27C1B"/>
    <w:rsid w:val="00A27F50"/>
    <w:rsid w:val="00A31AA4"/>
    <w:rsid w:val="00A32B51"/>
    <w:rsid w:val="00A3649A"/>
    <w:rsid w:val="00A374B6"/>
    <w:rsid w:val="00A37E2B"/>
    <w:rsid w:val="00A4469A"/>
    <w:rsid w:val="00A45EF2"/>
    <w:rsid w:val="00A52E9A"/>
    <w:rsid w:val="00A53762"/>
    <w:rsid w:val="00A53BC5"/>
    <w:rsid w:val="00A53E95"/>
    <w:rsid w:val="00A5534C"/>
    <w:rsid w:val="00A55912"/>
    <w:rsid w:val="00A55CEB"/>
    <w:rsid w:val="00A64DEB"/>
    <w:rsid w:val="00A6701F"/>
    <w:rsid w:val="00A67989"/>
    <w:rsid w:val="00A71203"/>
    <w:rsid w:val="00A71885"/>
    <w:rsid w:val="00A72BB5"/>
    <w:rsid w:val="00A733F8"/>
    <w:rsid w:val="00A73B7C"/>
    <w:rsid w:val="00A73F16"/>
    <w:rsid w:val="00A82949"/>
    <w:rsid w:val="00A86172"/>
    <w:rsid w:val="00A916DF"/>
    <w:rsid w:val="00A944C8"/>
    <w:rsid w:val="00A95C13"/>
    <w:rsid w:val="00A95F44"/>
    <w:rsid w:val="00A972A6"/>
    <w:rsid w:val="00A973BF"/>
    <w:rsid w:val="00AA482B"/>
    <w:rsid w:val="00AA51C3"/>
    <w:rsid w:val="00AA6EF7"/>
    <w:rsid w:val="00AA7DBF"/>
    <w:rsid w:val="00AB21AD"/>
    <w:rsid w:val="00AC2604"/>
    <w:rsid w:val="00AC736F"/>
    <w:rsid w:val="00AD254C"/>
    <w:rsid w:val="00AD279F"/>
    <w:rsid w:val="00AD2A32"/>
    <w:rsid w:val="00AD3CCF"/>
    <w:rsid w:val="00AD75BD"/>
    <w:rsid w:val="00AE0F34"/>
    <w:rsid w:val="00AE10BA"/>
    <w:rsid w:val="00AE1FB8"/>
    <w:rsid w:val="00AE4DA6"/>
    <w:rsid w:val="00AE5843"/>
    <w:rsid w:val="00AF3890"/>
    <w:rsid w:val="00AF4505"/>
    <w:rsid w:val="00AF4C7A"/>
    <w:rsid w:val="00AF573A"/>
    <w:rsid w:val="00B04143"/>
    <w:rsid w:val="00B15C5B"/>
    <w:rsid w:val="00B23691"/>
    <w:rsid w:val="00B301D5"/>
    <w:rsid w:val="00B52D7A"/>
    <w:rsid w:val="00B55136"/>
    <w:rsid w:val="00B64ED0"/>
    <w:rsid w:val="00B64F6C"/>
    <w:rsid w:val="00B669BF"/>
    <w:rsid w:val="00B8283C"/>
    <w:rsid w:val="00B91423"/>
    <w:rsid w:val="00B92485"/>
    <w:rsid w:val="00B92ED8"/>
    <w:rsid w:val="00B9745A"/>
    <w:rsid w:val="00B97E08"/>
    <w:rsid w:val="00BA0AEE"/>
    <w:rsid w:val="00BA3579"/>
    <w:rsid w:val="00BA563E"/>
    <w:rsid w:val="00BA5A40"/>
    <w:rsid w:val="00BA6063"/>
    <w:rsid w:val="00BA7097"/>
    <w:rsid w:val="00BB0306"/>
    <w:rsid w:val="00BB19C5"/>
    <w:rsid w:val="00BB1CD4"/>
    <w:rsid w:val="00BB1E38"/>
    <w:rsid w:val="00BB4E7F"/>
    <w:rsid w:val="00BC06CD"/>
    <w:rsid w:val="00BC0ED6"/>
    <w:rsid w:val="00BC22C6"/>
    <w:rsid w:val="00BC7EDC"/>
    <w:rsid w:val="00BD3FF1"/>
    <w:rsid w:val="00BE2633"/>
    <w:rsid w:val="00BE2BB3"/>
    <w:rsid w:val="00BF0A46"/>
    <w:rsid w:val="00BF1163"/>
    <w:rsid w:val="00BF2AB5"/>
    <w:rsid w:val="00BF57A5"/>
    <w:rsid w:val="00C1350F"/>
    <w:rsid w:val="00C13D37"/>
    <w:rsid w:val="00C14144"/>
    <w:rsid w:val="00C14A07"/>
    <w:rsid w:val="00C21BB5"/>
    <w:rsid w:val="00C22901"/>
    <w:rsid w:val="00C234ED"/>
    <w:rsid w:val="00C33D77"/>
    <w:rsid w:val="00C40BB4"/>
    <w:rsid w:val="00C42890"/>
    <w:rsid w:val="00C4306E"/>
    <w:rsid w:val="00C4743E"/>
    <w:rsid w:val="00C5004E"/>
    <w:rsid w:val="00C53014"/>
    <w:rsid w:val="00C57FD9"/>
    <w:rsid w:val="00C60B03"/>
    <w:rsid w:val="00C621FD"/>
    <w:rsid w:val="00C64361"/>
    <w:rsid w:val="00C70D45"/>
    <w:rsid w:val="00C7123D"/>
    <w:rsid w:val="00C74B7C"/>
    <w:rsid w:val="00C80885"/>
    <w:rsid w:val="00C83C50"/>
    <w:rsid w:val="00C84F58"/>
    <w:rsid w:val="00C91ADF"/>
    <w:rsid w:val="00C9268E"/>
    <w:rsid w:val="00C933F9"/>
    <w:rsid w:val="00C941F7"/>
    <w:rsid w:val="00C9515E"/>
    <w:rsid w:val="00CA6166"/>
    <w:rsid w:val="00CA759F"/>
    <w:rsid w:val="00CB1350"/>
    <w:rsid w:val="00CB3DAA"/>
    <w:rsid w:val="00CC1F65"/>
    <w:rsid w:val="00CD016B"/>
    <w:rsid w:val="00CD10F5"/>
    <w:rsid w:val="00CD11AB"/>
    <w:rsid w:val="00CD3307"/>
    <w:rsid w:val="00CD6970"/>
    <w:rsid w:val="00CD6B64"/>
    <w:rsid w:val="00CD7675"/>
    <w:rsid w:val="00CE1977"/>
    <w:rsid w:val="00CE1AE8"/>
    <w:rsid w:val="00CE358B"/>
    <w:rsid w:val="00CE3C0A"/>
    <w:rsid w:val="00CF31A8"/>
    <w:rsid w:val="00CF7D9C"/>
    <w:rsid w:val="00CF7F9A"/>
    <w:rsid w:val="00D02A42"/>
    <w:rsid w:val="00D02EA4"/>
    <w:rsid w:val="00D05818"/>
    <w:rsid w:val="00D05D16"/>
    <w:rsid w:val="00D06DDD"/>
    <w:rsid w:val="00D12457"/>
    <w:rsid w:val="00D13159"/>
    <w:rsid w:val="00D16162"/>
    <w:rsid w:val="00D16C93"/>
    <w:rsid w:val="00D17012"/>
    <w:rsid w:val="00D1737F"/>
    <w:rsid w:val="00D21026"/>
    <w:rsid w:val="00D34596"/>
    <w:rsid w:val="00D34707"/>
    <w:rsid w:val="00D34FC4"/>
    <w:rsid w:val="00D35A4D"/>
    <w:rsid w:val="00D36513"/>
    <w:rsid w:val="00D473A2"/>
    <w:rsid w:val="00D519E1"/>
    <w:rsid w:val="00D52187"/>
    <w:rsid w:val="00D533BA"/>
    <w:rsid w:val="00D54607"/>
    <w:rsid w:val="00D564C8"/>
    <w:rsid w:val="00D65AB4"/>
    <w:rsid w:val="00D7332F"/>
    <w:rsid w:val="00D75465"/>
    <w:rsid w:val="00D76A35"/>
    <w:rsid w:val="00D82B87"/>
    <w:rsid w:val="00D843E4"/>
    <w:rsid w:val="00D85DCE"/>
    <w:rsid w:val="00D931BE"/>
    <w:rsid w:val="00D96186"/>
    <w:rsid w:val="00DA0D41"/>
    <w:rsid w:val="00DA3D24"/>
    <w:rsid w:val="00DA4369"/>
    <w:rsid w:val="00DB0B25"/>
    <w:rsid w:val="00DC1AEA"/>
    <w:rsid w:val="00DC480A"/>
    <w:rsid w:val="00DC7440"/>
    <w:rsid w:val="00DC7674"/>
    <w:rsid w:val="00DD4A39"/>
    <w:rsid w:val="00DD5DAD"/>
    <w:rsid w:val="00DE058E"/>
    <w:rsid w:val="00DE3076"/>
    <w:rsid w:val="00DF0946"/>
    <w:rsid w:val="00DF2495"/>
    <w:rsid w:val="00DF41BD"/>
    <w:rsid w:val="00DF4D96"/>
    <w:rsid w:val="00E01BFD"/>
    <w:rsid w:val="00E04FE0"/>
    <w:rsid w:val="00E07167"/>
    <w:rsid w:val="00E134E8"/>
    <w:rsid w:val="00E14C2C"/>
    <w:rsid w:val="00E21177"/>
    <w:rsid w:val="00E21B1F"/>
    <w:rsid w:val="00E240CB"/>
    <w:rsid w:val="00E24E21"/>
    <w:rsid w:val="00E2704F"/>
    <w:rsid w:val="00E27DC4"/>
    <w:rsid w:val="00E33719"/>
    <w:rsid w:val="00E37712"/>
    <w:rsid w:val="00E37D9B"/>
    <w:rsid w:val="00E46371"/>
    <w:rsid w:val="00E521E9"/>
    <w:rsid w:val="00E53C03"/>
    <w:rsid w:val="00E53D61"/>
    <w:rsid w:val="00E64450"/>
    <w:rsid w:val="00E7005E"/>
    <w:rsid w:val="00E766F2"/>
    <w:rsid w:val="00E76A35"/>
    <w:rsid w:val="00E7775F"/>
    <w:rsid w:val="00E81C03"/>
    <w:rsid w:val="00E82AEA"/>
    <w:rsid w:val="00E83061"/>
    <w:rsid w:val="00E832B9"/>
    <w:rsid w:val="00E87C03"/>
    <w:rsid w:val="00E93148"/>
    <w:rsid w:val="00E95A44"/>
    <w:rsid w:val="00E96197"/>
    <w:rsid w:val="00E96C16"/>
    <w:rsid w:val="00E97D12"/>
    <w:rsid w:val="00EA1451"/>
    <w:rsid w:val="00EA1893"/>
    <w:rsid w:val="00EA2724"/>
    <w:rsid w:val="00EA5182"/>
    <w:rsid w:val="00EB2AA4"/>
    <w:rsid w:val="00EB3164"/>
    <w:rsid w:val="00EB44D9"/>
    <w:rsid w:val="00EB4980"/>
    <w:rsid w:val="00EB4D27"/>
    <w:rsid w:val="00EC10B6"/>
    <w:rsid w:val="00ED0AE1"/>
    <w:rsid w:val="00EE09E8"/>
    <w:rsid w:val="00EE60A0"/>
    <w:rsid w:val="00EE74D8"/>
    <w:rsid w:val="00EE7B2B"/>
    <w:rsid w:val="00EF1763"/>
    <w:rsid w:val="00EF4296"/>
    <w:rsid w:val="00EF7A8E"/>
    <w:rsid w:val="00F01E63"/>
    <w:rsid w:val="00F039BB"/>
    <w:rsid w:val="00F040FA"/>
    <w:rsid w:val="00F0524D"/>
    <w:rsid w:val="00F0665F"/>
    <w:rsid w:val="00F0741C"/>
    <w:rsid w:val="00F10B26"/>
    <w:rsid w:val="00F12464"/>
    <w:rsid w:val="00F1721E"/>
    <w:rsid w:val="00F219D3"/>
    <w:rsid w:val="00F25FD9"/>
    <w:rsid w:val="00F362C7"/>
    <w:rsid w:val="00F37877"/>
    <w:rsid w:val="00F37DEA"/>
    <w:rsid w:val="00F404FA"/>
    <w:rsid w:val="00F441E0"/>
    <w:rsid w:val="00F46950"/>
    <w:rsid w:val="00F5125D"/>
    <w:rsid w:val="00F5302B"/>
    <w:rsid w:val="00F53988"/>
    <w:rsid w:val="00F565E3"/>
    <w:rsid w:val="00F6203B"/>
    <w:rsid w:val="00F65A44"/>
    <w:rsid w:val="00F66BB9"/>
    <w:rsid w:val="00F67516"/>
    <w:rsid w:val="00F76D0E"/>
    <w:rsid w:val="00F81B05"/>
    <w:rsid w:val="00F83973"/>
    <w:rsid w:val="00F84EC0"/>
    <w:rsid w:val="00F84EEE"/>
    <w:rsid w:val="00F86C93"/>
    <w:rsid w:val="00F86DB0"/>
    <w:rsid w:val="00F931BF"/>
    <w:rsid w:val="00FA299C"/>
    <w:rsid w:val="00FA309E"/>
    <w:rsid w:val="00FA67A4"/>
    <w:rsid w:val="00FB0615"/>
    <w:rsid w:val="00FC0CC3"/>
    <w:rsid w:val="00FC0FCC"/>
    <w:rsid w:val="00FC3B2C"/>
    <w:rsid w:val="00FE256B"/>
    <w:rsid w:val="00FE6D7F"/>
    <w:rsid w:val="00FE7008"/>
    <w:rsid w:val="00FF02DE"/>
    <w:rsid w:val="00FF0BEB"/>
    <w:rsid w:val="00FF0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D14CCE"/>
  <w15:docId w15:val="{2EACB055-C335-4DB9-8481-B8D15FA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Chars="63" w:left="483" w:hanging="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C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5E71"/>
    <w:rPr>
      <w:strike w:val="0"/>
      <w:dstrike w:val="0"/>
      <w:color w:val="3894C1"/>
      <w:u w:val="none"/>
      <w:effect w:val="none"/>
    </w:rPr>
  </w:style>
  <w:style w:type="paragraph" w:styleId="HTML">
    <w:name w:val="HTML Preformatted"/>
    <w:basedOn w:val="a"/>
    <w:link w:val="HTML0"/>
    <w:uiPriority w:val="99"/>
    <w:semiHidden/>
    <w:unhideWhenUsed/>
    <w:rsid w:val="008A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5E71"/>
    <w:rPr>
      <w:rFonts w:ascii="宋体" w:eastAsia="宋体" w:hAnsi="宋体" w:cs="宋体"/>
      <w:kern w:val="0"/>
      <w:sz w:val="24"/>
      <w:szCs w:val="24"/>
    </w:rPr>
  </w:style>
  <w:style w:type="paragraph" w:styleId="a4">
    <w:name w:val="header"/>
    <w:basedOn w:val="a"/>
    <w:link w:val="a5"/>
    <w:uiPriority w:val="99"/>
    <w:unhideWhenUsed/>
    <w:rsid w:val="00AC73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736F"/>
    <w:rPr>
      <w:sz w:val="18"/>
      <w:szCs w:val="18"/>
    </w:rPr>
  </w:style>
  <w:style w:type="paragraph" w:styleId="a6">
    <w:name w:val="footer"/>
    <w:basedOn w:val="a"/>
    <w:link w:val="a7"/>
    <w:uiPriority w:val="99"/>
    <w:unhideWhenUsed/>
    <w:rsid w:val="00AC736F"/>
    <w:pPr>
      <w:tabs>
        <w:tab w:val="center" w:pos="4153"/>
        <w:tab w:val="right" w:pos="8306"/>
      </w:tabs>
      <w:snapToGrid w:val="0"/>
      <w:jc w:val="left"/>
    </w:pPr>
    <w:rPr>
      <w:sz w:val="18"/>
      <w:szCs w:val="18"/>
    </w:rPr>
  </w:style>
  <w:style w:type="character" w:customStyle="1" w:styleId="a7">
    <w:name w:val="页脚 字符"/>
    <w:basedOn w:val="a0"/>
    <w:link w:val="a6"/>
    <w:uiPriority w:val="99"/>
    <w:rsid w:val="00AC736F"/>
    <w:rPr>
      <w:sz w:val="18"/>
      <w:szCs w:val="18"/>
    </w:rPr>
  </w:style>
  <w:style w:type="paragraph" w:styleId="a8">
    <w:name w:val="Balloon Text"/>
    <w:basedOn w:val="a"/>
    <w:link w:val="a9"/>
    <w:uiPriority w:val="99"/>
    <w:semiHidden/>
    <w:unhideWhenUsed/>
    <w:rsid w:val="004572ED"/>
    <w:rPr>
      <w:sz w:val="18"/>
      <w:szCs w:val="18"/>
    </w:rPr>
  </w:style>
  <w:style w:type="character" w:customStyle="1" w:styleId="a9">
    <w:name w:val="批注框文本 字符"/>
    <w:basedOn w:val="a0"/>
    <w:link w:val="a8"/>
    <w:uiPriority w:val="99"/>
    <w:semiHidden/>
    <w:rsid w:val="004572ED"/>
    <w:rPr>
      <w:sz w:val="18"/>
      <w:szCs w:val="18"/>
    </w:rPr>
  </w:style>
  <w:style w:type="paragraph" w:customStyle="1" w:styleId="MCBodySP">
    <w:name w:val="MC Body SP"/>
    <w:basedOn w:val="a"/>
    <w:rsid w:val="00297E09"/>
    <w:pPr>
      <w:ind w:firstLine="288"/>
      <w:jc w:val="left"/>
    </w:pPr>
    <w:rPr>
      <w:rFonts w:ascii="Times New Roman" w:eastAsia="宋体" w:hAnsi="Times New Roman" w:cs="Times New Roman"/>
      <w:kern w:val="0"/>
      <w:sz w:val="20"/>
      <w:szCs w:val="20"/>
      <w:lang w:eastAsia="en-US"/>
    </w:rPr>
  </w:style>
  <w:style w:type="paragraph" w:styleId="aa">
    <w:name w:val="List Paragraph"/>
    <w:basedOn w:val="a"/>
    <w:uiPriority w:val="34"/>
    <w:qFormat/>
    <w:rsid w:val="00255E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3825">
      <w:bodyDiv w:val="1"/>
      <w:marLeft w:val="0"/>
      <w:marRight w:val="0"/>
      <w:marTop w:val="0"/>
      <w:marBottom w:val="0"/>
      <w:divBdr>
        <w:top w:val="none" w:sz="0" w:space="0" w:color="auto"/>
        <w:left w:val="none" w:sz="0" w:space="0" w:color="auto"/>
        <w:bottom w:val="none" w:sz="0" w:space="0" w:color="auto"/>
        <w:right w:val="none" w:sz="0" w:space="0" w:color="auto"/>
      </w:divBdr>
    </w:div>
    <w:div w:id="192689200">
      <w:bodyDiv w:val="1"/>
      <w:marLeft w:val="0"/>
      <w:marRight w:val="0"/>
      <w:marTop w:val="0"/>
      <w:marBottom w:val="0"/>
      <w:divBdr>
        <w:top w:val="none" w:sz="0" w:space="0" w:color="auto"/>
        <w:left w:val="none" w:sz="0" w:space="0" w:color="auto"/>
        <w:bottom w:val="none" w:sz="0" w:space="0" w:color="auto"/>
        <w:right w:val="none" w:sz="0" w:space="0" w:color="auto"/>
      </w:divBdr>
    </w:div>
    <w:div w:id="319844517">
      <w:bodyDiv w:val="1"/>
      <w:marLeft w:val="0"/>
      <w:marRight w:val="0"/>
      <w:marTop w:val="0"/>
      <w:marBottom w:val="0"/>
      <w:divBdr>
        <w:top w:val="none" w:sz="0" w:space="0" w:color="auto"/>
        <w:left w:val="none" w:sz="0" w:space="0" w:color="auto"/>
        <w:bottom w:val="none" w:sz="0" w:space="0" w:color="auto"/>
        <w:right w:val="none" w:sz="0" w:space="0" w:color="auto"/>
      </w:divBdr>
    </w:div>
    <w:div w:id="510216052">
      <w:bodyDiv w:val="1"/>
      <w:marLeft w:val="0"/>
      <w:marRight w:val="0"/>
      <w:marTop w:val="0"/>
      <w:marBottom w:val="0"/>
      <w:divBdr>
        <w:top w:val="none" w:sz="0" w:space="0" w:color="auto"/>
        <w:left w:val="none" w:sz="0" w:space="0" w:color="auto"/>
        <w:bottom w:val="none" w:sz="0" w:space="0" w:color="auto"/>
        <w:right w:val="none" w:sz="0" w:space="0" w:color="auto"/>
      </w:divBdr>
    </w:div>
    <w:div w:id="703361359">
      <w:bodyDiv w:val="1"/>
      <w:marLeft w:val="0"/>
      <w:marRight w:val="0"/>
      <w:marTop w:val="0"/>
      <w:marBottom w:val="0"/>
      <w:divBdr>
        <w:top w:val="none" w:sz="0" w:space="0" w:color="auto"/>
        <w:left w:val="none" w:sz="0" w:space="0" w:color="auto"/>
        <w:bottom w:val="none" w:sz="0" w:space="0" w:color="auto"/>
        <w:right w:val="none" w:sz="0" w:space="0" w:color="auto"/>
      </w:divBdr>
    </w:div>
    <w:div w:id="803161169">
      <w:bodyDiv w:val="1"/>
      <w:marLeft w:val="0"/>
      <w:marRight w:val="0"/>
      <w:marTop w:val="0"/>
      <w:marBottom w:val="0"/>
      <w:divBdr>
        <w:top w:val="none" w:sz="0" w:space="0" w:color="auto"/>
        <w:left w:val="none" w:sz="0" w:space="0" w:color="auto"/>
        <w:bottom w:val="none" w:sz="0" w:space="0" w:color="auto"/>
        <w:right w:val="none" w:sz="0" w:space="0" w:color="auto"/>
      </w:divBdr>
    </w:div>
    <w:div w:id="806969382">
      <w:bodyDiv w:val="1"/>
      <w:marLeft w:val="0"/>
      <w:marRight w:val="0"/>
      <w:marTop w:val="0"/>
      <w:marBottom w:val="0"/>
      <w:divBdr>
        <w:top w:val="none" w:sz="0" w:space="0" w:color="auto"/>
        <w:left w:val="none" w:sz="0" w:space="0" w:color="auto"/>
        <w:bottom w:val="none" w:sz="0" w:space="0" w:color="auto"/>
        <w:right w:val="none" w:sz="0" w:space="0" w:color="auto"/>
      </w:divBdr>
      <w:divsChild>
        <w:div w:id="1340768076">
          <w:marLeft w:val="0"/>
          <w:marRight w:val="0"/>
          <w:marTop w:val="0"/>
          <w:marBottom w:val="0"/>
          <w:divBdr>
            <w:top w:val="none" w:sz="0" w:space="0" w:color="auto"/>
            <w:left w:val="none" w:sz="0" w:space="0" w:color="auto"/>
            <w:bottom w:val="none" w:sz="0" w:space="0" w:color="auto"/>
            <w:right w:val="none" w:sz="0" w:space="0" w:color="auto"/>
          </w:divBdr>
          <w:divsChild>
            <w:div w:id="87849364">
              <w:marLeft w:val="0"/>
              <w:marRight w:val="0"/>
              <w:marTop w:val="0"/>
              <w:marBottom w:val="0"/>
              <w:divBdr>
                <w:top w:val="none" w:sz="0" w:space="0" w:color="auto"/>
                <w:left w:val="none" w:sz="0" w:space="0" w:color="auto"/>
                <w:bottom w:val="none" w:sz="0" w:space="0" w:color="auto"/>
                <w:right w:val="none" w:sz="0" w:space="0" w:color="auto"/>
              </w:divBdr>
              <w:divsChild>
                <w:div w:id="1887570151">
                  <w:marLeft w:val="0"/>
                  <w:marRight w:val="0"/>
                  <w:marTop w:val="0"/>
                  <w:marBottom w:val="0"/>
                  <w:divBdr>
                    <w:top w:val="none" w:sz="0" w:space="0" w:color="auto"/>
                    <w:left w:val="none" w:sz="0" w:space="0" w:color="auto"/>
                    <w:bottom w:val="none" w:sz="0" w:space="0" w:color="auto"/>
                    <w:right w:val="none" w:sz="0" w:space="0" w:color="auto"/>
                  </w:divBdr>
                  <w:divsChild>
                    <w:div w:id="1615936973">
                      <w:marLeft w:val="0"/>
                      <w:marRight w:val="0"/>
                      <w:marTop w:val="0"/>
                      <w:marBottom w:val="0"/>
                      <w:divBdr>
                        <w:top w:val="none" w:sz="0" w:space="0" w:color="auto"/>
                        <w:left w:val="none" w:sz="0" w:space="0" w:color="auto"/>
                        <w:bottom w:val="none" w:sz="0" w:space="0" w:color="auto"/>
                        <w:right w:val="none" w:sz="0" w:space="0" w:color="auto"/>
                      </w:divBdr>
                      <w:divsChild>
                        <w:div w:id="1223754441">
                          <w:marLeft w:val="0"/>
                          <w:marRight w:val="0"/>
                          <w:marTop w:val="0"/>
                          <w:marBottom w:val="0"/>
                          <w:divBdr>
                            <w:top w:val="none" w:sz="0" w:space="0" w:color="auto"/>
                            <w:left w:val="none" w:sz="0" w:space="0" w:color="auto"/>
                            <w:bottom w:val="none" w:sz="0" w:space="0" w:color="auto"/>
                            <w:right w:val="none" w:sz="0" w:space="0" w:color="auto"/>
                          </w:divBdr>
                          <w:divsChild>
                            <w:div w:id="1403719256">
                              <w:marLeft w:val="0"/>
                              <w:marRight w:val="0"/>
                              <w:marTop w:val="0"/>
                              <w:marBottom w:val="0"/>
                              <w:divBdr>
                                <w:top w:val="none" w:sz="0" w:space="0" w:color="auto"/>
                                <w:left w:val="none" w:sz="0" w:space="0" w:color="auto"/>
                                <w:bottom w:val="none" w:sz="0" w:space="0" w:color="auto"/>
                                <w:right w:val="none" w:sz="0" w:space="0" w:color="auto"/>
                              </w:divBdr>
                              <w:divsChild>
                                <w:div w:id="669333854">
                                  <w:marLeft w:val="0"/>
                                  <w:marRight w:val="0"/>
                                  <w:marTop w:val="0"/>
                                  <w:marBottom w:val="0"/>
                                  <w:divBdr>
                                    <w:top w:val="none" w:sz="0" w:space="0" w:color="auto"/>
                                    <w:left w:val="none" w:sz="0" w:space="0" w:color="auto"/>
                                    <w:bottom w:val="none" w:sz="0" w:space="0" w:color="auto"/>
                                    <w:right w:val="none" w:sz="0" w:space="0" w:color="auto"/>
                                  </w:divBdr>
                                  <w:divsChild>
                                    <w:div w:id="365955958">
                                      <w:marLeft w:val="0"/>
                                      <w:marRight w:val="0"/>
                                      <w:marTop w:val="0"/>
                                      <w:marBottom w:val="300"/>
                                      <w:divBdr>
                                        <w:top w:val="none" w:sz="0" w:space="0" w:color="auto"/>
                                        <w:left w:val="none" w:sz="0" w:space="0" w:color="auto"/>
                                        <w:bottom w:val="none" w:sz="0" w:space="0" w:color="auto"/>
                                        <w:right w:val="none" w:sz="0" w:space="0" w:color="auto"/>
                                      </w:divBdr>
                                      <w:divsChild>
                                        <w:div w:id="8382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722144">
      <w:bodyDiv w:val="1"/>
      <w:marLeft w:val="0"/>
      <w:marRight w:val="0"/>
      <w:marTop w:val="0"/>
      <w:marBottom w:val="0"/>
      <w:divBdr>
        <w:top w:val="none" w:sz="0" w:space="0" w:color="auto"/>
        <w:left w:val="none" w:sz="0" w:space="0" w:color="auto"/>
        <w:bottom w:val="none" w:sz="0" w:space="0" w:color="auto"/>
        <w:right w:val="none" w:sz="0" w:space="0" w:color="auto"/>
      </w:divBdr>
      <w:divsChild>
        <w:div w:id="65037257">
          <w:marLeft w:val="0"/>
          <w:marRight w:val="0"/>
          <w:marTop w:val="0"/>
          <w:marBottom w:val="0"/>
          <w:divBdr>
            <w:top w:val="none" w:sz="0" w:space="0" w:color="auto"/>
            <w:left w:val="none" w:sz="0" w:space="0" w:color="auto"/>
            <w:bottom w:val="none" w:sz="0" w:space="0" w:color="auto"/>
            <w:right w:val="none" w:sz="0" w:space="0" w:color="auto"/>
          </w:divBdr>
          <w:divsChild>
            <w:div w:id="1857845226">
              <w:marLeft w:val="0"/>
              <w:marRight w:val="0"/>
              <w:marTop w:val="2175"/>
              <w:marBottom w:val="0"/>
              <w:divBdr>
                <w:top w:val="none" w:sz="0" w:space="0" w:color="auto"/>
                <w:left w:val="none" w:sz="0" w:space="0" w:color="auto"/>
                <w:bottom w:val="none" w:sz="0" w:space="0" w:color="auto"/>
                <w:right w:val="none" w:sz="0" w:space="0" w:color="auto"/>
              </w:divBdr>
              <w:divsChild>
                <w:div w:id="786125596">
                  <w:marLeft w:val="0"/>
                  <w:marRight w:val="0"/>
                  <w:marTop w:val="0"/>
                  <w:marBottom w:val="0"/>
                  <w:divBdr>
                    <w:top w:val="none" w:sz="0" w:space="0" w:color="auto"/>
                    <w:left w:val="none" w:sz="0" w:space="0" w:color="auto"/>
                    <w:bottom w:val="none" w:sz="0" w:space="0" w:color="auto"/>
                    <w:right w:val="none" w:sz="0" w:space="0" w:color="auto"/>
                  </w:divBdr>
                  <w:divsChild>
                    <w:div w:id="2106072107">
                      <w:marLeft w:val="0"/>
                      <w:marRight w:val="0"/>
                      <w:marTop w:val="375"/>
                      <w:marBottom w:val="0"/>
                      <w:divBdr>
                        <w:top w:val="none" w:sz="0" w:space="0" w:color="auto"/>
                        <w:left w:val="none" w:sz="0" w:space="0" w:color="auto"/>
                        <w:bottom w:val="none" w:sz="0" w:space="0" w:color="auto"/>
                        <w:right w:val="none" w:sz="0" w:space="0" w:color="auto"/>
                      </w:divBdr>
                      <w:divsChild>
                        <w:div w:id="218131647">
                          <w:marLeft w:val="0"/>
                          <w:marRight w:val="0"/>
                          <w:marTop w:val="0"/>
                          <w:marBottom w:val="0"/>
                          <w:divBdr>
                            <w:top w:val="none" w:sz="0" w:space="0" w:color="auto"/>
                            <w:left w:val="none" w:sz="0" w:space="0" w:color="auto"/>
                            <w:bottom w:val="none" w:sz="0" w:space="0" w:color="auto"/>
                            <w:right w:val="none" w:sz="0" w:space="0" w:color="auto"/>
                          </w:divBdr>
                          <w:divsChild>
                            <w:div w:id="776683628">
                              <w:marLeft w:val="0"/>
                              <w:marRight w:val="0"/>
                              <w:marTop w:val="0"/>
                              <w:marBottom w:val="0"/>
                              <w:divBdr>
                                <w:top w:val="none" w:sz="0" w:space="0" w:color="auto"/>
                                <w:left w:val="none" w:sz="0" w:space="0" w:color="auto"/>
                                <w:bottom w:val="none" w:sz="0" w:space="0" w:color="auto"/>
                                <w:right w:val="none" w:sz="0" w:space="0" w:color="auto"/>
                              </w:divBdr>
                              <w:divsChild>
                                <w:div w:id="2130202167">
                                  <w:marLeft w:val="0"/>
                                  <w:marRight w:val="0"/>
                                  <w:marTop w:val="0"/>
                                  <w:marBottom w:val="0"/>
                                  <w:divBdr>
                                    <w:top w:val="none" w:sz="0" w:space="0" w:color="auto"/>
                                    <w:left w:val="none" w:sz="0" w:space="0" w:color="auto"/>
                                    <w:bottom w:val="none" w:sz="0" w:space="0" w:color="auto"/>
                                    <w:right w:val="none" w:sz="0" w:space="0" w:color="auto"/>
                                  </w:divBdr>
                                  <w:divsChild>
                                    <w:div w:id="1362783036">
                                      <w:marLeft w:val="0"/>
                                      <w:marRight w:val="0"/>
                                      <w:marTop w:val="216"/>
                                      <w:marBottom w:val="432"/>
                                      <w:divBdr>
                                        <w:top w:val="none" w:sz="0" w:space="0" w:color="auto"/>
                                        <w:left w:val="none" w:sz="0" w:space="0" w:color="auto"/>
                                        <w:bottom w:val="none" w:sz="0" w:space="0" w:color="auto"/>
                                        <w:right w:val="none" w:sz="0" w:space="0" w:color="auto"/>
                                      </w:divBdr>
                                      <w:divsChild>
                                        <w:div w:id="1743789580">
                                          <w:marLeft w:val="0"/>
                                          <w:marRight w:val="0"/>
                                          <w:marTop w:val="0"/>
                                          <w:marBottom w:val="0"/>
                                          <w:divBdr>
                                            <w:top w:val="none" w:sz="0" w:space="0" w:color="auto"/>
                                            <w:left w:val="none" w:sz="0" w:space="0" w:color="auto"/>
                                            <w:bottom w:val="none" w:sz="0" w:space="0" w:color="auto"/>
                                            <w:right w:val="none" w:sz="0" w:space="0" w:color="auto"/>
                                          </w:divBdr>
                                          <w:divsChild>
                                            <w:div w:id="1575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219661">
      <w:bodyDiv w:val="1"/>
      <w:marLeft w:val="0"/>
      <w:marRight w:val="0"/>
      <w:marTop w:val="0"/>
      <w:marBottom w:val="0"/>
      <w:divBdr>
        <w:top w:val="none" w:sz="0" w:space="0" w:color="auto"/>
        <w:left w:val="none" w:sz="0" w:space="0" w:color="auto"/>
        <w:bottom w:val="none" w:sz="0" w:space="0" w:color="auto"/>
        <w:right w:val="none" w:sz="0" w:space="0" w:color="auto"/>
      </w:divBdr>
    </w:div>
    <w:div w:id="1591549311">
      <w:bodyDiv w:val="1"/>
      <w:marLeft w:val="0"/>
      <w:marRight w:val="0"/>
      <w:marTop w:val="0"/>
      <w:marBottom w:val="0"/>
      <w:divBdr>
        <w:top w:val="none" w:sz="0" w:space="0" w:color="auto"/>
        <w:left w:val="none" w:sz="0" w:space="0" w:color="auto"/>
        <w:bottom w:val="none" w:sz="0" w:space="0" w:color="auto"/>
        <w:right w:val="none" w:sz="0" w:space="0" w:color="auto"/>
      </w:divBdr>
    </w:div>
    <w:div w:id="16574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3210</TotalTime>
  <Pages>8</Pages>
  <Words>1766</Words>
  <Characters>10068</Characters>
  <Application>Microsoft Office Word</Application>
  <DocSecurity>0</DocSecurity>
  <Lines>83</Lines>
  <Paragraphs>23</Paragraphs>
  <ScaleCrop>false</ScaleCrop>
  <Company>2</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Saiyu Luo</cp:lastModifiedBy>
  <cp:revision>640</cp:revision>
  <dcterms:created xsi:type="dcterms:W3CDTF">2013-03-23T01:37:00Z</dcterms:created>
  <dcterms:modified xsi:type="dcterms:W3CDTF">2017-10-29T13:15:00Z</dcterms:modified>
</cp:coreProperties>
</file>