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3FD" w:rsidRDefault="00F0286E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Using laser diode</w:t>
      </w:r>
      <w:r w:rsidR="00D34E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as the pump source, an</w:t>
      </w:r>
      <w:r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efficient self-mode-locked green and red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visible </w:t>
      </w:r>
      <w:r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laser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8756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with 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average output power</w:t>
      </w:r>
      <w:r w:rsidR="008756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 of 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more than 0.68 W and 1.44 W are</w:t>
      </w:r>
      <w:r w:rsidR="008756A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demonstrated in this work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which are believed to be the highest average output power for mode locked</w:t>
      </w:r>
      <w:r w:rsidR="00D34E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Pr:YLF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lasers operating in visible wavelength region</w:t>
      </w:r>
      <w:r w:rsidR="009862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[1,2,3,4,5,6</w:t>
      </w:r>
      <w:r w:rsidR="00D34E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,7</w:t>
      </w:r>
      <w:bookmarkStart w:id="0" w:name="_GoBack"/>
      <w:bookmarkEnd w:id="0"/>
      <w:r w:rsidR="009862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  <w:r w:rsidR="00BE6BD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Moreover, 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Mechanism of the self-mode-locked Pr:YLF </w:t>
      </w:r>
      <w:r w:rsidR="0080713C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visible lasers is, for the first time,</w:t>
      </w:r>
      <w:r w:rsidR="008756A0" w:rsidRPr="00B95AD5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analyzed theoretically.</w:t>
      </w:r>
    </w:p>
    <w:p w:rsidR="0098624A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8624A" w:rsidRPr="00B95AD5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>
        <w:rPr>
          <w:rFonts w:ascii="Times New Roman" w:hAnsi="Times New Roman" w:cs="Times New Roman"/>
          <w:color w:val="0D0D0D" w:themeColor="text1" w:themeTint="F2"/>
          <w:sz w:val="24"/>
        </w:rPr>
        <w:t>1]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S. Ruan, B. H. T. Chai, J. M. Sutherland, P. M. W. French, and J. R. Taylor, “Kerr-lens mode-locked visible transitions of a Pr:YLF laser,”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20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, 1041</w:t>
      </w:r>
      <w:r>
        <w:rPr>
          <w:rFonts w:ascii="Times New Roman" w:hAnsi="Times New Roman" w:cs="Times New Roman"/>
          <w:color w:val="0D0D0D" w:themeColor="text1" w:themeTint="F2"/>
          <w:sz w:val="24"/>
        </w:rPr>
        <w:t>-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1043 (1995).</w:t>
      </w:r>
    </w:p>
    <w:p w:rsidR="0098624A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>
        <w:rPr>
          <w:rFonts w:ascii="Times New Roman" w:hAnsi="Times New Roman" w:cs="Times New Roman"/>
          <w:color w:val="0D0D0D" w:themeColor="text1" w:themeTint="F2"/>
          <w:sz w:val="24"/>
        </w:rPr>
        <w:t>2]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Y. P. Tong, A. V. Shestakov, B. H. T. Chai, J. M. Sutherland, P. M. W. French, and J. R. Taylor, “Self-starting Kerr-lens mode-locked femtosecond Cr4+:YAG and picosecond Pr</w:t>
      </w:r>
      <w:r w:rsidRPr="00B95AD5">
        <w:rPr>
          <w:rFonts w:ascii="Times New Roman" w:hAnsi="Times New Roman" w:cs="Times New Roman"/>
          <w:color w:val="0D0D0D" w:themeColor="text1" w:themeTint="F2"/>
          <w:sz w:val="24"/>
          <w:vertAlign w:val="superscript"/>
        </w:rPr>
        <w:t>3+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:YLF solid-state lasers,”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21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, 644</w:t>
      </w:r>
      <w:r>
        <w:rPr>
          <w:rFonts w:ascii="Times New Roman" w:hAnsi="Times New Roman" w:cs="Times New Roman"/>
          <w:color w:val="0D0D0D" w:themeColor="text1" w:themeTint="F2"/>
          <w:sz w:val="24"/>
        </w:rPr>
        <w:t>-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646 (1996).</w:t>
      </w:r>
    </w:p>
    <w:p w:rsidR="00D34EC6" w:rsidRPr="00B95AD5" w:rsidRDefault="00D34EC6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E92774">
        <w:rPr>
          <w:rFonts w:ascii="Times New Roman" w:hAnsi="Times New Roman" w:cs="Times New Roman"/>
          <w:sz w:val="24"/>
        </w:rPr>
        <w:t xml:space="preserve">J. M. Sutherland, P. M. W. French, and J. R. Taylor, “Visible continuous-wave laser transitions in Pr3+:YLF and femtosecond pulse generation,” Opt. Lett. </w:t>
      </w:r>
      <w:r w:rsidRPr="00E92774">
        <w:rPr>
          <w:rFonts w:ascii="Times New Roman" w:hAnsi="Times New Roman" w:cs="Times New Roman"/>
          <w:b/>
          <w:sz w:val="24"/>
        </w:rPr>
        <w:t>21</w:t>
      </w:r>
      <w:r w:rsidRPr="00E92774">
        <w:rPr>
          <w:rFonts w:ascii="Times New Roman" w:hAnsi="Times New Roman" w:cs="Times New Roman"/>
          <w:sz w:val="24"/>
        </w:rPr>
        <w:t>, 797-799 (1996).</w:t>
      </w:r>
    </w:p>
    <w:p w:rsidR="0098624A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 w:rsidR="00D34EC6">
        <w:rPr>
          <w:rFonts w:ascii="Times New Roman" w:hAnsi="Times New Roman" w:cs="Times New Roman"/>
          <w:color w:val="0D0D0D" w:themeColor="text1" w:themeTint="F2"/>
          <w:sz w:val="24"/>
        </w:rPr>
        <w:t>4</w:t>
      </w:r>
      <w:r>
        <w:rPr>
          <w:rFonts w:ascii="Times New Roman" w:hAnsi="Times New Roman" w:cs="Times New Roman"/>
          <w:color w:val="0D0D0D" w:themeColor="text1" w:themeTint="F2"/>
          <w:sz w:val="24"/>
        </w:rPr>
        <w:t>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M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Gaponenko, P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W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Metz, A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Härkönen, A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Heuer, T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Leinonen, M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Guina, T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Südmeyer, G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Huber, and C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Kränkel, “SESAM mode-locked red praseodymium laser,”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39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(24), 6939 (2014)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98624A" w:rsidRPr="00B95AD5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 w:rsidR="00D34EC6">
        <w:rPr>
          <w:rFonts w:ascii="Times New Roman" w:hAnsi="Times New Roman" w:cs="Times New Roman"/>
          <w:color w:val="0D0D0D" w:themeColor="text1" w:themeTint="F2"/>
          <w:sz w:val="24"/>
        </w:rPr>
        <w:t>5</w:t>
      </w:r>
      <w:r>
        <w:rPr>
          <w:rFonts w:ascii="Times New Roman" w:hAnsi="Times New Roman" w:cs="Times New Roman"/>
          <w:color w:val="0D0D0D" w:themeColor="text1" w:themeTint="F2"/>
          <w:sz w:val="24"/>
        </w:rPr>
        <w:t>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Y.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X. Zhang, H.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H. Yu, H.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J. Zhang, A. D. Lieto, M.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R. Tonelli, and J.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Y. Wang, “Laser-diode pumped self-mode-locked praseodymium visible lasers with multi-gigahertz repetition rate,”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41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(12), 2692(2016)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98624A" w:rsidRPr="00B95AD5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 w:rsidR="00D34EC6">
        <w:rPr>
          <w:rFonts w:ascii="Times New Roman" w:hAnsi="Times New Roman" w:cs="Times New Roman"/>
          <w:color w:val="0D0D0D" w:themeColor="text1" w:themeTint="F2"/>
          <w:sz w:val="24"/>
        </w:rPr>
        <w:t>6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] Y. X. Zhang, H. H. Yu, R. Zhang, G. Zhao, H. J. Zhang, Y. X. Chen, L. M. Mei, M. R. Tonelli, and J.</w:t>
      </w:r>
      <w:r>
        <w:rPr>
          <w:rFonts w:ascii="Times New Roman" w:hAnsi="Times New Roman" w:cs="Times New Roman"/>
          <w:color w:val="0D0D0D" w:themeColor="text1" w:themeTint="F2"/>
          <w:sz w:val="24"/>
        </w:rPr>
        <w:t xml:space="preserve"> 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Y. Wang, “Broadband atomic-layer MoS2 optical modulators for ultrafast pulse generations in the visible range”. Opt. Lett.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42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(3), 547 (2017)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98624A" w:rsidRDefault="0098624A" w:rsidP="00EA7D59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4"/>
        </w:rPr>
      </w:pP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[</w:t>
      </w:r>
      <w:r w:rsidR="00D34EC6">
        <w:rPr>
          <w:rFonts w:ascii="Times New Roman" w:hAnsi="Times New Roman" w:cs="Times New Roman"/>
          <w:color w:val="0D0D0D" w:themeColor="text1" w:themeTint="F2"/>
          <w:sz w:val="24"/>
        </w:rPr>
        <w:t>7</w:t>
      </w:r>
      <w:r>
        <w:rPr>
          <w:rFonts w:ascii="Times New Roman" w:hAnsi="Times New Roman" w:cs="Times New Roman"/>
          <w:color w:val="0D0D0D" w:themeColor="text1" w:themeTint="F2"/>
          <w:sz w:val="24"/>
        </w:rPr>
        <w:t>]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 K. Iijima, R. Kariyama, H. Tanaka, and F. Kannari, “Pr</w:t>
      </w:r>
      <w:r w:rsidRPr="00B95AD5">
        <w:rPr>
          <w:rFonts w:ascii="Times New Roman" w:hAnsi="Times New Roman" w:cs="Times New Roman"/>
          <w:color w:val="0D0D0D" w:themeColor="text1" w:themeTint="F2"/>
          <w:sz w:val="24"/>
          <w:vertAlign w:val="superscript"/>
        </w:rPr>
        <w:t>3+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 xml:space="preserve">:YLF mode-locked laser at 640 nm directly pumped by InGaN-diode lasers,” Applied Optics </w:t>
      </w:r>
      <w:r w:rsidRPr="007E2616">
        <w:rPr>
          <w:rFonts w:ascii="Times New Roman" w:hAnsi="Times New Roman" w:cs="Times New Roman"/>
          <w:b/>
          <w:color w:val="0D0D0D" w:themeColor="text1" w:themeTint="F2"/>
          <w:sz w:val="24"/>
        </w:rPr>
        <w:t>55</w:t>
      </w:r>
      <w:r w:rsidRPr="00B95AD5">
        <w:rPr>
          <w:rFonts w:ascii="Times New Roman" w:hAnsi="Times New Roman" w:cs="Times New Roman"/>
          <w:color w:val="0D0D0D" w:themeColor="text1" w:themeTint="F2"/>
          <w:sz w:val="24"/>
        </w:rPr>
        <w:t>(28), 7782 (2016)</w:t>
      </w:r>
      <w:r>
        <w:rPr>
          <w:rFonts w:ascii="Times New Roman" w:hAnsi="Times New Roman" w:cs="Times New Roman"/>
          <w:color w:val="0D0D0D" w:themeColor="text1" w:themeTint="F2"/>
          <w:sz w:val="24"/>
        </w:rPr>
        <w:t>.</w:t>
      </w:r>
    </w:p>
    <w:p w:rsidR="0098624A" w:rsidRPr="0098624A" w:rsidRDefault="0098624A" w:rsidP="00EA7D59">
      <w:pPr>
        <w:spacing w:line="360" w:lineRule="auto"/>
      </w:pPr>
    </w:p>
    <w:sectPr w:rsidR="0098624A" w:rsidRPr="00986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4FA3" w:rsidRDefault="00234FA3" w:rsidP="008756A0">
      <w:r>
        <w:separator/>
      </w:r>
    </w:p>
  </w:endnote>
  <w:endnote w:type="continuationSeparator" w:id="0">
    <w:p w:rsidR="00234FA3" w:rsidRDefault="00234FA3" w:rsidP="0087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4FA3" w:rsidRDefault="00234FA3" w:rsidP="008756A0">
      <w:r>
        <w:separator/>
      </w:r>
    </w:p>
  </w:footnote>
  <w:footnote w:type="continuationSeparator" w:id="0">
    <w:p w:rsidR="00234FA3" w:rsidRDefault="00234FA3" w:rsidP="00875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6D"/>
    <w:rsid w:val="00234FA3"/>
    <w:rsid w:val="00741815"/>
    <w:rsid w:val="0080713C"/>
    <w:rsid w:val="008756A0"/>
    <w:rsid w:val="00922A6D"/>
    <w:rsid w:val="0094185C"/>
    <w:rsid w:val="0098624A"/>
    <w:rsid w:val="00BE6BD2"/>
    <w:rsid w:val="00CE7140"/>
    <w:rsid w:val="00D34EC6"/>
    <w:rsid w:val="00DB2D34"/>
    <w:rsid w:val="00EA7D59"/>
    <w:rsid w:val="00F0286E"/>
    <w:rsid w:val="00F42000"/>
    <w:rsid w:val="00FD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B896C"/>
  <w15:chartTrackingRefBased/>
  <w15:docId w15:val="{AE18FE64-8879-4006-B0C2-5C7C0C30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2017-05-10T11:30:00Z</dcterms:created>
  <dcterms:modified xsi:type="dcterms:W3CDTF">2017-06-25T00:56:00Z</dcterms:modified>
</cp:coreProperties>
</file>