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Review Comments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Manuscript ID: 295762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Title: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Theoretical and experimental investigations of high-power self-mode-locked Pr:YLF visible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lasers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Author: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Zhiping Cai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</w:p>
    <w:p w:rsidR="000A053F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The authors demonstrated an efficient self-mode-lock oscillation of diode</w:t>
      </w:r>
      <w:r w:rsidR="003A4CC2">
        <w:rPr>
          <w:rFonts w:ascii="Times New Roman" w:hAnsi="Times New Roman" w:cs="Times New Roman"/>
          <w:sz w:val="24"/>
          <w:szCs w:val="24"/>
        </w:rPr>
        <w:t>-end</w:t>
      </w:r>
      <w:r w:rsidRPr="00D11CEC">
        <w:rPr>
          <w:rFonts w:ascii="Times New Roman" w:hAnsi="Times New Roman" w:cs="Times New Roman"/>
          <w:sz w:val="24"/>
          <w:szCs w:val="24"/>
        </w:rPr>
        <w:t xml:space="preserve">-pumped Pr:YLF </w:t>
      </w:r>
      <w:r w:rsidR="00AA5E8D" w:rsidRPr="00D11CEC">
        <w:rPr>
          <w:rFonts w:ascii="Times New Roman" w:hAnsi="Times New Roman" w:cs="Times New Roman"/>
          <w:sz w:val="24"/>
          <w:szCs w:val="24"/>
        </w:rPr>
        <w:t xml:space="preserve">visible </w:t>
      </w:r>
      <w:r w:rsidRPr="00D11CEC">
        <w:rPr>
          <w:rFonts w:ascii="Times New Roman" w:hAnsi="Times New Roman" w:cs="Times New Roman"/>
          <w:sz w:val="24"/>
          <w:szCs w:val="24"/>
        </w:rPr>
        <w:t xml:space="preserve">lasers </w:t>
      </w:r>
      <w:r w:rsidR="00AA5E8D" w:rsidRPr="00D11CEC">
        <w:rPr>
          <w:rFonts w:ascii="Times New Roman" w:hAnsi="Times New Roman" w:cs="Times New Roman"/>
          <w:sz w:val="24"/>
          <w:szCs w:val="24"/>
        </w:rPr>
        <w:t>at 522 and 639 nm</w:t>
      </w:r>
      <w:r w:rsidR="00CC36DD">
        <w:rPr>
          <w:rFonts w:ascii="Times New Roman" w:hAnsi="Times New Roman" w:cs="Times New Roman"/>
          <w:sz w:val="24"/>
          <w:szCs w:val="24"/>
        </w:rPr>
        <w:t xml:space="preserve"> </w:t>
      </w:r>
      <w:r w:rsidR="00AA5E8D" w:rsidRPr="00D11CEC">
        <w:rPr>
          <w:rFonts w:ascii="Times New Roman" w:hAnsi="Times New Roman" w:cs="Times New Roman"/>
          <w:sz w:val="24"/>
          <w:szCs w:val="24"/>
        </w:rPr>
        <w:t>in this manuscript</w:t>
      </w:r>
      <w:r w:rsidR="00CC36DD">
        <w:rPr>
          <w:rFonts w:ascii="Times New Roman" w:hAnsi="Times New Roman" w:cs="Times New Roman"/>
          <w:sz w:val="24"/>
          <w:szCs w:val="24"/>
        </w:rPr>
        <w:t>.</w:t>
      </w:r>
      <w:r w:rsidRPr="00D11CEC">
        <w:rPr>
          <w:rFonts w:ascii="Times New Roman" w:hAnsi="Times New Roman" w:cs="Times New Roman"/>
          <w:sz w:val="24"/>
          <w:szCs w:val="24"/>
        </w:rPr>
        <w:t xml:space="preserve"> The average</w:t>
      </w:r>
      <w:r w:rsidR="000A053F">
        <w:rPr>
          <w:rFonts w:ascii="Times New Roman" w:hAnsi="Times New Roman" w:cs="Times New Roman"/>
          <w:sz w:val="24"/>
          <w:szCs w:val="24"/>
        </w:rPr>
        <w:t xml:space="preserve"> output</w:t>
      </w:r>
      <w:r w:rsidRPr="00D11CEC">
        <w:rPr>
          <w:rFonts w:ascii="Times New Roman" w:hAnsi="Times New Roman" w:cs="Times New Roman"/>
          <w:sz w:val="24"/>
          <w:szCs w:val="24"/>
        </w:rPr>
        <w:t xml:space="preserve"> power</w:t>
      </w:r>
      <w:r w:rsidR="006F675A">
        <w:rPr>
          <w:rFonts w:ascii="Times New Roman" w:hAnsi="Times New Roman" w:cs="Times New Roman"/>
          <w:sz w:val="24"/>
          <w:szCs w:val="24"/>
        </w:rPr>
        <w:t>s</w:t>
      </w:r>
      <w:r w:rsidRPr="00D11CEC">
        <w:rPr>
          <w:rFonts w:ascii="Times New Roman" w:hAnsi="Times New Roman" w:cs="Times New Roman"/>
          <w:sz w:val="24"/>
          <w:szCs w:val="24"/>
        </w:rPr>
        <w:t xml:space="preserve"> </w:t>
      </w:r>
      <w:r w:rsidR="00CC36DD">
        <w:rPr>
          <w:rFonts w:ascii="Times New Roman" w:hAnsi="Times New Roman" w:cs="Times New Roman"/>
          <w:sz w:val="24"/>
          <w:szCs w:val="24"/>
        </w:rPr>
        <w:t>reached</w:t>
      </w:r>
      <w:r w:rsidRPr="00D11CEC">
        <w:rPr>
          <w:rFonts w:ascii="Times New Roman" w:hAnsi="Times New Roman" w:cs="Times New Roman"/>
          <w:sz w:val="24"/>
          <w:szCs w:val="24"/>
        </w:rPr>
        <w:t xml:space="preserve"> 0.68 and 1.44 W at 522 </w:t>
      </w:r>
      <w:r w:rsidR="000A053F">
        <w:rPr>
          <w:rFonts w:ascii="Times New Roman" w:hAnsi="Times New Roman" w:cs="Times New Roman"/>
          <w:sz w:val="24"/>
          <w:szCs w:val="24"/>
        </w:rPr>
        <w:t xml:space="preserve">and 639 nm, respectively, which was the </w:t>
      </w:r>
      <w:r w:rsidR="006F675A">
        <w:rPr>
          <w:rFonts w:ascii="Times New Roman" w:hAnsi="Times New Roman" w:cs="Times New Roman"/>
          <w:sz w:val="24"/>
          <w:szCs w:val="24"/>
        </w:rPr>
        <w:t xml:space="preserve">highest among all the visible </w:t>
      </w:r>
      <w:r w:rsidR="006F675A" w:rsidRPr="00D11CEC">
        <w:rPr>
          <w:rFonts w:ascii="Times New Roman" w:hAnsi="Times New Roman" w:cs="Times New Roman"/>
          <w:sz w:val="24"/>
          <w:szCs w:val="24"/>
        </w:rPr>
        <w:t>mode-lock</w:t>
      </w:r>
      <w:r w:rsidR="006F675A">
        <w:rPr>
          <w:rFonts w:ascii="Times New Roman" w:hAnsi="Times New Roman" w:cs="Times New Roman"/>
          <w:sz w:val="24"/>
          <w:szCs w:val="24"/>
        </w:rPr>
        <w:t xml:space="preserve"> </w:t>
      </w:r>
      <w:r w:rsidR="006F675A" w:rsidRPr="00D11CEC">
        <w:rPr>
          <w:rFonts w:ascii="Times New Roman" w:hAnsi="Times New Roman" w:cs="Times New Roman"/>
          <w:sz w:val="24"/>
          <w:szCs w:val="24"/>
        </w:rPr>
        <w:t>laser</w:t>
      </w:r>
      <w:r w:rsidR="006F675A">
        <w:rPr>
          <w:rFonts w:ascii="Times New Roman" w:hAnsi="Times New Roman" w:cs="Times New Roman"/>
          <w:sz w:val="24"/>
          <w:szCs w:val="24"/>
        </w:rPr>
        <w:t>s</w:t>
      </w:r>
      <w:r w:rsidR="00AC1365">
        <w:rPr>
          <w:rFonts w:ascii="Times New Roman" w:hAnsi="Times New Roman" w:cs="Times New Roman"/>
          <w:sz w:val="24"/>
          <w:szCs w:val="24"/>
        </w:rPr>
        <w:t>.</w:t>
      </w:r>
    </w:p>
    <w:p w:rsidR="000A053F" w:rsidRDefault="000E5A05" w:rsidP="00D11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with</w:t>
      </w:r>
      <w:r w:rsidR="00AF669A">
        <w:rPr>
          <w:rFonts w:ascii="Times New Roman" w:hAnsi="Times New Roman" w:cs="Times New Roman"/>
          <w:sz w:val="24"/>
          <w:szCs w:val="24"/>
        </w:rPr>
        <w:t xml:space="preserve"> passively</w:t>
      </w:r>
      <w:r w:rsidR="00CF6459">
        <w:rPr>
          <w:rFonts w:ascii="Times New Roman" w:hAnsi="Times New Roman" w:cs="Times New Roman"/>
          <w:sz w:val="24"/>
          <w:szCs w:val="24"/>
        </w:rPr>
        <w:t xml:space="preserve"> mode-locked </w:t>
      </w:r>
      <w:r w:rsidR="00CF6459" w:rsidRPr="00D11CEC">
        <w:rPr>
          <w:rFonts w:ascii="Times New Roman" w:hAnsi="Times New Roman" w:cs="Times New Roman"/>
          <w:sz w:val="24"/>
          <w:szCs w:val="24"/>
        </w:rPr>
        <w:t>Pr:YLF</w:t>
      </w:r>
      <w:r w:rsidR="00CF6459">
        <w:rPr>
          <w:rFonts w:ascii="Times New Roman" w:hAnsi="Times New Roman" w:cs="Times New Roman"/>
          <w:sz w:val="24"/>
          <w:szCs w:val="24"/>
        </w:rPr>
        <w:t xml:space="preserve"> </w:t>
      </w:r>
      <w:r w:rsidR="00AF669A">
        <w:rPr>
          <w:rFonts w:ascii="Times New Roman" w:hAnsi="Times New Roman" w:cs="Times New Roman"/>
          <w:sz w:val="24"/>
          <w:szCs w:val="24"/>
        </w:rPr>
        <w:t xml:space="preserve">lasers, </w:t>
      </w:r>
      <w:r w:rsidR="00CF6459">
        <w:rPr>
          <w:rFonts w:ascii="Times New Roman" w:hAnsi="Times New Roman" w:cs="Times New Roman"/>
          <w:sz w:val="24"/>
          <w:szCs w:val="24"/>
        </w:rPr>
        <w:t xml:space="preserve">with </w:t>
      </w:r>
      <w:r w:rsidR="00676524">
        <w:rPr>
          <w:rFonts w:ascii="Times New Roman" w:hAnsi="Times New Roman" w:cs="Times New Roman"/>
          <w:sz w:val="24"/>
          <w:szCs w:val="24"/>
        </w:rPr>
        <w:t>which</w:t>
      </w:r>
      <w:r w:rsidR="00CF6459">
        <w:rPr>
          <w:rFonts w:ascii="Times New Roman" w:hAnsi="Times New Roman" w:cs="Times New Roman"/>
          <w:sz w:val="24"/>
          <w:szCs w:val="24"/>
        </w:rPr>
        <w:t xml:space="preserve"> </w:t>
      </w:r>
      <w:r w:rsidR="00CF6459" w:rsidRPr="00D11CEC">
        <w:rPr>
          <w:rFonts w:ascii="Times New Roman" w:hAnsi="Times New Roman" w:cs="Times New Roman"/>
          <w:sz w:val="24"/>
          <w:szCs w:val="24"/>
        </w:rPr>
        <w:t>the average output</w:t>
      </w:r>
      <w:r w:rsidR="00CF6459">
        <w:rPr>
          <w:rFonts w:ascii="Times New Roman" w:hAnsi="Times New Roman" w:cs="Times New Roman"/>
          <w:sz w:val="24"/>
          <w:szCs w:val="24"/>
        </w:rPr>
        <w:t xml:space="preserve"> </w:t>
      </w:r>
      <w:r w:rsidR="00CF6459" w:rsidRPr="00D11CEC">
        <w:rPr>
          <w:rFonts w:ascii="Times New Roman" w:hAnsi="Times New Roman" w:cs="Times New Roman"/>
          <w:sz w:val="24"/>
          <w:szCs w:val="24"/>
        </w:rPr>
        <w:t>powers were limited to less than 100 mW</w:t>
      </w:r>
      <w:r w:rsidR="00CF6459">
        <w:rPr>
          <w:rFonts w:ascii="Times New Roman" w:hAnsi="Times New Roman" w:cs="Times New Roman"/>
          <w:sz w:val="24"/>
          <w:szCs w:val="24"/>
        </w:rPr>
        <w:t xml:space="preserve"> owing to the </w:t>
      </w:r>
      <w:r w:rsidR="00D85207">
        <w:rPr>
          <w:rFonts w:ascii="Times New Roman" w:hAnsi="Times New Roman" w:cs="Times New Roman"/>
          <w:sz w:val="24"/>
          <w:szCs w:val="24"/>
        </w:rPr>
        <w:t>losses introduced by the insertion of</w:t>
      </w:r>
      <w:r w:rsidR="00B40997">
        <w:rPr>
          <w:rFonts w:ascii="Times New Roman" w:hAnsi="Times New Roman" w:cs="Times New Roman"/>
          <w:sz w:val="24"/>
          <w:szCs w:val="24"/>
        </w:rPr>
        <w:t xml:space="preserve"> </w:t>
      </w:r>
      <w:r w:rsidR="002D28A5">
        <w:rPr>
          <w:rFonts w:ascii="Times New Roman" w:hAnsi="Times New Roman" w:cs="Times New Roman"/>
          <w:sz w:val="24"/>
          <w:szCs w:val="24"/>
        </w:rPr>
        <w:t xml:space="preserve">Saturable Absorbers such as </w:t>
      </w:r>
      <w:r w:rsidR="00887128" w:rsidRPr="00D11CEC">
        <w:rPr>
          <w:rFonts w:ascii="Times New Roman" w:hAnsi="Times New Roman" w:cs="Times New Roman"/>
          <w:sz w:val="24"/>
          <w:szCs w:val="24"/>
        </w:rPr>
        <w:t>SESAM</w:t>
      </w:r>
      <w:r w:rsidR="00887128">
        <w:rPr>
          <w:rFonts w:ascii="Times New Roman" w:hAnsi="Times New Roman" w:cs="Times New Roman"/>
          <w:sz w:val="24"/>
          <w:szCs w:val="24"/>
        </w:rPr>
        <w:t>s</w:t>
      </w:r>
      <w:r w:rsidR="00CF6459">
        <w:rPr>
          <w:rFonts w:ascii="Times New Roman" w:hAnsi="Times New Roman" w:cs="Times New Roman"/>
          <w:sz w:val="24"/>
          <w:szCs w:val="24"/>
        </w:rPr>
        <w:t xml:space="preserve"> and nano-sheet materials, 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this scheme could </w:t>
      </w:r>
      <w:r w:rsidR="00060ABC">
        <w:rPr>
          <w:rFonts w:ascii="Times New Roman" w:hAnsi="Times New Roman" w:cs="Times New Roman"/>
          <w:sz w:val="24"/>
          <w:szCs w:val="24"/>
        </w:rPr>
        <w:t>p</w:t>
      </w:r>
      <w:r w:rsidR="00060ABC">
        <w:rPr>
          <w:rFonts w:ascii="Times New Roman" w:hAnsi="Times New Roman" w:cs="Times New Roman" w:hint="eastAsia"/>
          <w:sz w:val="24"/>
          <w:szCs w:val="24"/>
        </w:rPr>
        <w:t xml:space="preserve">rovide </w:t>
      </w:r>
      <w:r w:rsidR="00060ABC">
        <w:rPr>
          <w:rFonts w:ascii="Times New Roman" w:hAnsi="Times New Roman" w:cs="Times New Roman"/>
          <w:sz w:val="24"/>
          <w:szCs w:val="24"/>
        </w:rPr>
        <w:t xml:space="preserve">higher output powers and </w:t>
      </w:r>
      <w:r w:rsidR="00D11CEC" w:rsidRPr="00D11CEC">
        <w:rPr>
          <w:rFonts w:ascii="Times New Roman" w:hAnsi="Times New Roman" w:cs="Times New Roman"/>
          <w:sz w:val="24"/>
          <w:szCs w:val="24"/>
        </w:rPr>
        <w:t>open up new application with those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="00D11CEC" w:rsidRPr="00D11CEC">
        <w:rPr>
          <w:rFonts w:ascii="Times New Roman" w:hAnsi="Times New Roman" w:cs="Times New Roman"/>
          <w:sz w:val="24"/>
          <w:szCs w:val="24"/>
        </w:rPr>
        <w:t xml:space="preserve">visible sub-nanosecond laser pulses. </w:t>
      </w:r>
      <w:bookmarkStart w:id="0" w:name="_GoBack"/>
      <w:bookmarkEnd w:id="0"/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The aut</w:t>
      </w:r>
      <w:r w:rsidR="000E5A05">
        <w:rPr>
          <w:rFonts w:ascii="Times New Roman" w:hAnsi="Times New Roman" w:cs="Times New Roman"/>
          <w:sz w:val="24"/>
          <w:szCs w:val="24"/>
        </w:rPr>
        <w:t>hors speculated the mechanism for</w:t>
      </w:r>
      <w:r w:rsidRPr="00D11CEC">
        <w:rPr>
          <w:rFonts w:ascii="Times New Roman" w:hAnsi="Times New Roman" w:cs="Times New Roman"/>
          <w:sz w:val="24"/>
          <w:szCs w:val="24"/>
        </w:rPr>
        <w:t xml:space="preserve"> </w:t>
      </w:r>
      <w:r w:rsidR="00243645">
        <w:rPr>
          <w:rFonts w:ascii="Times New Roman" w:hAnsi="Times New Roman" w:cs="Times New Roman"/>
          <w:sz w:val="24"/>
          <w:szCs w:val="24"/>
        </w:rPr>
        <w:t>self-start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Pr="00D11CEC">
        <w:rPr>
          <w:rFonts w:ascii="Times New Roman" w:hAnsi="Times New Roman" w:cs="Times New Roman"/>
          <w:sz w:val="24"/>
          <w:szCs w:val="24"/>
        </w:rPr>
        <w:t>mode-lock</w:t>
      </w:r>
      <w:r w:rsidR="00243645">
        <w:rPr>
          <w:rFonts w:ascii="Times New Roman" w:hAnsi="Times New Roman" w:cs="Times New Roman"/>
          <w:sz w:val="24"/>
          <w:szCs w:val="24"/>
        </w:rPr>
        <w:t>ing</w:t>
      </w:r>
      <w:r w:rsidRPr="00D11CEC">
        <w:rPr>
          <w:rFonts w:ascii="Times New Roman" w:hAnsi="Times New Roman" w:cs="Times New Roman"/>
          <w:sz w:val="24"/>
          <w:szCs w:val="24"/>
        </w:rPr>
        <w:t xml:space="preserve"> as the </w:t>
      </w:r>
      <w:r w:rsidR="00DB3315">
        <w:rPr>
          <w:rFonts w:ascii="Times New Roman" w:hAnsi="Times New Roman" w:cs="Times New Roman"/>
          <w:sz w:val="24"/>
          <w:szCs w:val="24"/>
        </w:rPr>
        <w:t xml:space="preserve">Kerr-lens </w:t>
      </w:r>
      <w:r w:rsidR="00243645">
        <w:rPr>
          <w:rFonts w:ascii="Times New Roman" w:hAnsi="Times New Roman" w:cs="Times New Roman"/>
          <w:sz w:val="24"/>
          <w:szCs w:val="24"/>
        </w:rPr>
        <w:t xml:space="preserve">intensity </w:t>
      </w:r>
      <w:r w:rsidR="00DB3315">
        <w:rPr>
          <w:rFonts w:ascii="Times New Roman" w:hAnsi="Times New Roman" w:cs="Times New Roman"/>
          <w:sz w:val="24"/>
          <w:szCs w:val="24"/>
        </w:rPr>
        <w:t>modulation</w:t>
      </w:r>
      <w:r w:rsidR="00674FCE">
        <w:rPr>
          <w:rFonts w:ascii="Times New Roman" w:hAnsi="Times New Roman" w:cs="Times New Roman"/>
          <w:sz w:val="24"/>
          <w:szCs w:val="24"/>
        </w:rPr>
        <w:t xml:space="preserve"> and investigated the influence of </w:t>
      </w:r>
      <w:r w:rsidRPr="00D11CEC">
        <w:rPr>
          <w:rFonts w:ascii="Times New Roman" w:hAnsi="Times New Roman" w:cs="Times New Roman"/>
          <w:sz w:val="24"/>
          <w:szCs w:val="24"/>
        </w:rPr>
        <w:t>Stark splitting of laser medium induced by laser cavity field, which was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Pr="00D11CEC">
        <w:rPr>
          <w:rFonts w:ascii="Times New Roman" w:hAnsi="Times New Roman" w:cs="Times New Roman"/>
          <w:sz w:val="24"/>
          <w:szCs w:val="24"/>
        </w:rPr>
        <w:t>reported by Yingxin Bai in 1993 for gas lasers such as He</w:t>
      </w:r>
      <w:r w:rsidR="000A053F">
        <w:rPr>
          <w:rFonts w:ascii="Times New Roman" w:hAnsi="Times New Roman" w:cs="Times New Roman"/>
          <w:sz w:val="24"/>
          <w:szCs w:val="24"/>
        </w:rPr>
        <w:t>-</w:t>
      </w:r>
      <w:r w:rsidRPr="00D11CEC">
        <w:rPr>
          <w:rFonts w:ascii="Times New Roman" w:hAnsi="Times New Roman" w:cs="Times New Roman"/>
          <w:sz w:val="24"/>
          <w:szCs w:val="24"/>
        </w:rPr>
        <w:t>Ne, copper vaper and CuBr, and simulated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Pr="00D11CEC">
        <w:rPr>
          <w:rFonts w:ascii="Times New Roman" w:hAnsi="Times New Roman" w:cs="Times New Roman"/>
          <w:sz w:val="24"/>
          <w:szCs w:val="24"/>
        </w:rPr>
        <w:t>their experimental spectra with a numerical model. In fact, the authors reported very interesting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Pr="00D11CEC">
        <w:rPr>
          <w:rFonts w:ascii="Times New Roman" w:hAnsi="Times New Roman" w:cs="Times New Roman"/>
          <w:sz w:val="24"/>
          <w:szCs w:val="24"/>
        </w:rPr>
        <w:t>pulsing phenomena for a diode-pumped Pr:YLF laser. However, since Bai</w:t>
      </w:r>
      <w:r w:rsidR="000A053F">
        <w:rPr>
          <w:rFonts w:ascii="Times New Roman" w:hAnsi="Times New Roman" w:cs="Times New Roman"/>
          <w:sz w:val="24"/>
          <w:szCs w:val="24"/>
        </w:rPr>
        <w:t>’s</w:t>
      </w:r>
      <w:r w:rsidRPr="00D11CEC">
        <w:rPr>
          <w:rFonts w:ascii="Times New Roman" w:hAnsi="Times New Roman" w:cs="Times New Roman"/>
          <w:sz w:val="24"/>
          <w:szCs w:val="24"/>
        </w:rPr>
        <w:t xml:space="preserve"> theory has never applied</w:t>
      </w:r>
      <w:r w:rsidR="000A053F">
        <w:rPr>
          <w:rFonts w:ascii="Times New Roman" w:hAnsi="Times New Roman" w:cs="Times New Roman"/>
          <w:sz w:val="24"/>
          <w:szCs w:val="24"/>
        </w:rPr>
        <w:t xml:space="preserve"> </w:t>
      </w:r>
      <w:r w:rsidRPr="00D11CEC">
        <w:rPr>
          <w:rFonts w:ascii="Times New Roman" w:hAnsi="Times New Roman" w:cs="Times New Roman"/>
          <w:sz w:val="24"/>
          <w:szCs w:val="24"/>
        </w:rPr>
        <w:t>any solid-state lasers, the author should be more careful to conclude and collect more experimental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data to support the authors</w:t>
      </w:r>
      <w:r w:rsidR="00E0646A">
        <w:rPr>
          <w:rFonts w:ascii="Times New Roman" w:hAnsi="Times New Roman" w:cs="Times New Roman"/>
          <w:sz w:val="24"/>
          <w:szCs w:val="24"/>
        </w:rPr>
        <w:t xml:space="preserve">’s </w:t>
      </w:r>
      <w:r w:rsidRPr="00D11CEC">
        <w:rPr>
          <w:rFonts w:ascii="Times New Roman" w:hAnsi="Times New Roman" w:cs="Times New Roman"/>
          <w:sz w:val="24"/>
          <w:szCs w:val="24"/>
        </w:rPr>
        <w:t>conclusion. For example, it is not 100% clear for an argument that the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pulsation was rather caused simply by spectral beating among few longitudinal modes. Therefore, I</w:t>
      </w:r>
    </w:p>
    <w:p w:rsidR="00D11C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request authors following additional measurements to ensure the author</w:t>
      </w:r>
      <w:r w:rsidRPr="00D11CEC">
        <w:rPr>
          <w:rFonts w:ascii="Times New Roman" w:hAnsi="Times New Roman" w:cs="Times New Roman"/>
          <w:sz w:val="24"/>
          <w:szCs w:val="24"/>
        </w:rPr>
        <w:t>鈥檚</w:t>
      </w:r>
      <w:r w:rsidRPr="00D11CEC">
        <w:rPr>
          <w:rFonts w:ascii="Times New Roman" w:hAnsi="Times New Roman" w:cs="Times New Roman"/>
          <w:sz w:val="24"/>
          <w:szCs w:val="24"/>
        </w:rPr>
        <w:t xml:space="preserve"> opinion and conclusion.</w:t>
      </w:r>
    </w:p>
    <w:p w:rsidR="009F41EC" w:rsidRPr="00D11CEC" w:rsidRDefault="00D11CEC" w:rsidP="00D11CEC">
      <w:pPr>
        <w:rPr>
          <w:rFonts w:ascii="Times New Roman" w:hAnsi="Times New Roman" w:cs="Times New Roman"/>
          <w:sz w:val="24"/>
          <w:szCs w:val="24"/>
        </w:rPr>
      </w:pPr>
      <w:r w:rsidRPr="00D11CEC">
        <w:rPr>
          <w:rFonts w:ascii="Times New Roman" w:hAnsi="Times New Roman" w:cs="Times New Roman"/>
          <w:sz w:val="24"/>
          <w:szCs w:val="24"/>
        </w:rPr>
        <w:t>Also, I recommend to revise the following points before re-review this manuscript.</w:t>
      </w:r>
    </w:p>
    <w:sectPr w:rsidR="009F41EC" w:rsidRPr="00D1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744" w:rsidRDefault="008E3744" w:rsidP="00D11CEC">
      <w:r>
        <w:separator/>
      </w:r>
    </w:p>
  </w:endnote>
  <w:endnote w:type="continuationSeparator" w:id="0">
    <w:p w:rsidR="008E3744" w:rsidRDefault="008E3744" w:rsidP="00D1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744" w:rsidRDefault="008E3744" w:rsidP="00D11CEC">
      <w:r>
        <w:separator/>
      </w:r>
    </w:p>
  </w:footnote>
  <w:footnote w:type="continuationSeparator" w:id="0">
    <w:p w:rsidR="008E3744" w:rsidRDefault="008E3744" w:rsidP="00D11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20"/>
    <w:rsid w:val="00060ABC"/>
    <w:rsid w:val="000A053F"/>
    <w:rsid w:val="000E5A05"/>
    <w:rsid w:val="00243645"/>
    <w:rsid w:val="002D28A5"/>
    <w:rsid w:val="002E331D"/>
    <w:rsid w:val="003A4CC2"/>
    <w:rsid w:val="00645324"/>
    <w:rsid w:val="00674FCE"/>
    <w:rsid w:val="00676524"/>
    <w:rsid w:val="006F675A"/>
    <w:rsid w:val="00712920"/>
    <w:rsid w:val="00887128"/>
    <w:rsid w:val="008E3744"/>
    <w:rsid w:val="009F41EC"/>
    <w:rsid w:val="00AA5E8D"/>
    <w:rsid w:val="00AC1365"/>
    <w:rsid w:val="00AF669A"/>
    <w:rsid w:val="00B40997"/>
    <w:rsid w:val="00CC36DD"/>
    <w:rsid w:val="00CF6459"/>
    <w:rsid w:val="00D11CEC"/>
    <w:rsid w:val="00D66B44"/>
    <w:rsid w:val="00D85207"/>
    <w:rsid w:val="00DB3315"/>
    <w:rsid w:val="00E0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9AA0"/>
  <w15:chartTrackingRefBased/>
  <w15:docId w15:val="{1F417FD5-D25A-4860-A0D0-EDCCD704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saiyu</dc:creator>
  <cp:keywords/>
  <dc:description/>
  <cp:lastModifiedBy>saiyu</cp:lastModifiedBy>
  <cp:revision>15</cp:revision>
  <dcterms:created xsi:type="dcterms:W3CDTF">2017-07-02T19:02:00Z</dcterms:created>
  <dcterms:modified xsi:type="dcterms:W3CDTF">2017-07-02T20:51:00Z</dcterms:modified>
</cp:coreProperties>
</file>