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20" w:rsidRDefault="00DE4E2B" w:rsidP="00743C3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8.15pt;margin-top:12.75pt;width:37.1pt;height:25.8pt;z-index:251659264" filled="f" stroked="f">
            <v:textbox style="mso-next-textbox:#_x0000_s1031">
              <w:txbxContent>
                <w:p w:rsidR="00EB6D63" w:rsidRPr="00A01DDF" w:rsidRDefault="00D93098" w:rsidP="00EB6D63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="00EB6D63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0" type="#_x0000_t202" style="position:absolute;left:0;text-align:left;margin-left:167.1pt;margin-top:12.55pt;width:29.6pt;height:25.8pt;z-index:251658240" filled="f" stroked="f">
            <v:textbox style="mso-next-textbox:#_x0000_s1030">
              <w:txbxContent>
                <w:p w:rsidR="0020313E" w:rsidRPr="00A01DDF" w:rsidRDefault="0020313E" w:rsidP="0020313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 w:rsidR="00D0543F">
        <w:rPr>
          <w:rFonts w:ascii="Times New Roman" w:hAnsi="Times New Roman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1" name="图片 1" descr="E:\article-self-mode-locking-Pr-YLF\theory of narrow-band mode-locking\new\graphs\no 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no 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E82">
        <w:rPr>
          <w:rFonts w:ascii="Times New Roman" w:hAnsi="Times New Roman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3" name="图片 3" descr="E:\article-self-mode-locking-Pr-YLF\theory of narrow-band mode-locking\new\graphs\no gain line splitting\gain and 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no gain line splitting\gain and spectr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3A" w:rsidRDefault="00DE4E2B" w:rsidP="00743C3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shape id="_x0000_s1033" type="#_x0000_t202" style="position:absolute;left:0;text-align:left;margin-left:347.85pt;margin-top:12.65pt;width:37pt;height:25.8pt;z-index:251661312" filled="f" stroked="f">
            <v:textbox style="mso-next-textbox:#_x0000_s1033">
              <w:txbxContent>
                <w:p w:rsidR="00780DB1" w:rsidRPr="00A01DDF" w:rsidRDefault="00780DB1" w:rsidP="00780DB1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(d)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</w:rPr>
        <w:pict>
          <v:shape id="_x0000_s1032" type="#_x0000_t202" style="position:absolute;left:0;text-align:left;margin-left:167.4pt;margin-top:12.8pt;width:29.6pt;height:25.8pt;z-index:251660288" filled="f" stroked="f">
            <v:textbox style="mso-next-textbox:#_x0000_s1032">
              <w:txbxContent>
                <w:p w:rsidR="00406A7B" w:rsidRPr="00A01DDF" w:rsidRDefault="00406A7B" w:rsidP="00406A7B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(</w:t>
                  </w:r>
                  <w:r w:rsidR="00780DB1"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B0204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4" name="图片 4" descr="E:\article-self-mode-locking-Pr-YLF\theory of narrow-band mode-locking\new\graphs\no gain line splitt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no gain line splitting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844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3" cy="17998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no gain line splitting\no gain line splitting, no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3" cy="179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CA" w:rsidRDefault="000A7CC6" w:rsidP="005450A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 1. </w:t>
      </w: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 xml:space="preserve">ulse </w:t>
      </w:r>
      <w:r>
        <w:rPr>
          <w:rFonts w:ascii="Times New Roman" w:hAnsi="Times New Roman"/>
          <w:sz w:val="24"/>
        </w:rPr>
        <w:t>evolution in the cavity</w:t>
      </w:r>
    </w:p>
    <w:p w:rsidR="0070292E" w:rsidRDefault="0070292E" w:rsidP="0070292E">
      <w:pPr>
        <w:rPr>
          <w:rFonts w:ascii="Times New Roman" w:hAnsi="Times New Roman"/>
          <w:sz w:val="24"/>
        </w:rPr>
      </w:pPr>
    </w:p>
    <w:p w:rsidR="004E4FAC" w:rsidRDefault="004E4FAC" w:rsidP="0070292E">
      <w:pPr>
        <w:rPr>
          <w:rFonts w:ascii="Times New Roman" w:hAnsi="Times New Roman" w:hint="eastAsia"/>
          <w:sz w:val="24"/>
        </w:rPr>
      </w:pPr>
    </w:p>
    <w:p w:rsidR="007F2712" w:rsidRDefault="004D5F9F" w:rsidP="0019304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pict>
          <v:shape id="_x0000_s1039" type="#_x0000_t202" style="position:absolute;left:0;text-align:left;margin-left:167.4pt;margin-top:13.05pt;width:29.6pt;height:25.8pt;z-index:251662336" filled="f" stroked="f">
            <v:textbox style="mso-next-textbox:#_x0000_s1039">
              <w:txbxContent>
                <w:p w:rsidR="00A01DDF" w:rsidRPr="00B15FF0" w:rsidRDefault="00A01DDF" w:rsidP="00A01DD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(a)</w:t>
                  </w:r>
                </w:p>
              </w:txbxContent>
            </v:textbox>
          </v:shape>
        </w:pict>
      </w:r>
      <w:r>
        <w:rPr>
          <w:rFonts w:ascii="Times New Roman" w:hAnsi="Times New Roman" w:hint="eastAsia"/>
          <w:noProof/>
          <w:sz w:val="24"/>
        </w:rPr>
        <w:pict>
          <v:shape id="_x0000_s1040" type="#_x0000_t202" style="position:absolute;left:0;text-align:left;margin-left:347.85pt;margin-top:13.2pt;width:37pt;height:25.8pt;z-index:251663360" filled="f" stroked="f">
            <v:textbox style="mso-next-textbox:#_x0000_s1040">
              <w:txbxContent>
                <w:p w:rsidR="004D5F9F" w:rsidRPr="00A01DDF" w:rsidRDefault="004D5F9F" w:rsidP="004D5F9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(b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2" name="图片 2" descr="E:\article-self-mode-locking-Pr-YLF\theory of narrow-band mode-locking\new\graphs\gain line splitting\pulse e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theory of narrow-band mode-locking\new\graphs\gain line splitting\pulse evolu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304A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6" name="图片 6" descr="E:\article-self-mode-locking-Pr-YLF\theory of narrow-band mode-locking\new\graphs\gain line splitting\spectrum,with gain line 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rticle-self-mode-locking-Pr-YLF\theory of narrow-band mode-locking\new\graphs\gain line splitting\spectrum,with gain line spl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4A" w:rsidRDefault="003F713D" w:rsidP="0019304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pict>
          <v:shape id="_x0000_s1042" type="#_x0000_t202" style="position:absolute;left:0;text-align:left;margin-left:347.85pt;margin-top:22.4pt;width:37pt;height:25.8pt;z-index:251665408" filled="f" stroked="f">
            <v:textbox style="mso-next-textbox:#_x0000_s1042">
              <w:txbxContent>
                <w:p w:rsidR="003F713D" w:rsidRPr="00A01DDF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(d</w:t>
                  </w:r>
                  <w:r w:rsidRPr="00A01DDF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hint="eastAsia"/>
          <w:noProof/>
          <w:sz w:val="24"/>
        </w:rPr>
        <w:pict>
          <v:shape id="_x0000_s1041" type="#_x0000_t202" style="position:absolute;left:0;text-align:left;margin-left:167.4pt;margin-top:22.65pt;width:29.6pt;height:25.8pt;z-index:251664384" filled="f" stroked="f">
            <v:textbox style="mso-next-textbox:#_x0000_s1041">
              <w:txbxContent>
                <w:p w:rsidR="003F713D" w:rsidRPr="00B15FF0" w:rsidRDefault="003F713D" w:rsidP="003F713D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(c</w:t>
                  </w:r>
                  <w:r w:rsidRPr="00B15FF0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99904" cy="1800000"/>
            <wp:effectExtent l="0" t="0" r="0" b="0"/>
            <wp:docPr id="7" name="图片 7" descr="E:\article-self-mode-locking-Pr-YLF\theory of narrow-band mode-locking\new\graphs\gain line splitting\p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rticle-self-mode-locking-Pr-YLF\theory of narrow-band mode-locking\new\graphs\gain line splitting\pul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CFD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2304722" cy="1800000"/>
            <wp:effectExtent l="0" t="0" r="0" b="0"/>
            <wp:docPr id="8" name="图片 8" descr="E:\article-self-mode-locking-Pr-YLF\theory of narrow-band mode-locking\new\graphs\gain line splitting\stimulated spectrum, with gain line spit, without intensity mod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rticle-self-mode-locking-Pr-YLF\theory of narrow-band mode-locking\new\graphs\gain line splitting\stimulated spectrum, with gain line spit, without intensity modul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2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C8" w:rsidRDefault="00FA3DC8" w:rsidP="0019304A">
      <w:pPr>
        <w:jc w:val="center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Fi</w:t>
      </w:r>
      <w:r>
        <w:rPr>
          <w:rFonts w:ascii="Times New Roman" w:hAnsi="Times New Roman"/>
          <w:sz w:val="24"/>
        </w:rPr>
        <w:t>g 2.</w:t>
      </w:r>
      <w:bookmarkStart w:id="0" w:name="_GoBack"/>
      <w:bookmarkEnd w:id="0"/>
    </w:p>
    <w:p w:rsidR="007B4673" w:rsidRDefault="00970CD7" w:rsidP="001643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 xml:space="preserve">model of the self-started Kerr-lens mode-locking </w:t>
      </w:r>
      <w:r w:rsidR="00C53DFD">
        <w:rPr>
          <w:rFonts w:ascii="Times New Roman" w:hAnsi="Times New Roman"/>
          <w:sz w:val="24"/>
        </w:rPr>
        <w:t>procedure consists of</w:t>
      </w:r>
      <w:r w:rsidR="00025FDC">
        <w:rPr>
          <w:rFonts w:ascii="Times New Roman" w:hAnsi="Times New Roman"/>
          <w:sz w:val="24"/>
        </w:rPr>
        <w:t xml:space="preserve"> a laser gain media</w:t>
      </w:r>
      <w:r w:rsidR="001F03F8">
        <w:rPr>
          <w:rFonts w:ascii="Times New Roman" w:hAnsi="Times New Roman"/>
          <w:sz w:val="24"/>
        </w:rPr>
        <w:t xml:space="preserve"> and</w:t>
      </w:r>
      <w:r w:rsidR="00025FDC">
        <w:rPr>
          <w:rFonts w:ascii="Times New Roman" w:hAnsi="Times New Roman"/>
          <w:sz w:val="24"/>
        </w:rPr>
        <w:t xml:space="preserve"> an</w:t>
      </w:r>
      <w:r w:rsidR="001F03F8">
        <w:rPr>
          <w:rFonts w:ascii="Times New Roman" w:hAnsi="Times New Roman"/>
          <w:sz w:val="24"/>
        </w:rPr>
        <w:t xml:space="preserve"> </w:t>
      </w:r>
      <w:r w:rsidR="007F29CC">
        <w:rPr>
          <w:rFonts w:ascii="Times New Roman" w:hAnsi="Times New Roman"/>
          <w:sz w:val="24"/>
        </w:rPr>
        <w:t>intensity modulator.</w:t>
      </w:r>
      <w:r w:rsidR="00025FDC">
        <w:rPr>
          <w:rFonts w:ascii="Times New Roman" w:hAnsi="Times New Roman"/>
          <w:sz w:val="24"/>
        </w:rPr>
        <w:t xml:space="preserve"> The laser gain media can be thought of as an </w:t>
      </w:r>
      <w:r w:rsidR="00B20634">
        <w:rPr>
          <w:rFonts w:ascii="Times New Roman" w:hAnsi="Times New Roman"/>
          <w:sz w:val="24"/>
        </w:rPr>
        <w:t>amplifier that has a gain line shape, which can be modeled by</w:t>
      </w:r>
      <w:r w:rsidR="00025FDC">
        <w:rPr>
          <w:rFonts w:ascii="Times New Roman" w:hAnsi="Times New Roman"/>
          <w:sz w:val="24"/>
        </w:rPr>
        <w:t xml:space="preserve"> a frequency filter.</w:t>
      </w:r>
      <w:r w:rsidR="0060013F">
        <w:rPr>
          <w:rFonts w:ascii="Times New Roman" w:hAnsi="Times New Roman"/>
          <w:sz w:val="24"/>
        </w:rPr>
        <w:t xml:space="preserve"> </w:t>
      </w:r>
      <w:r w:rsidR="00797C1F">
        <w:rPr>
          <w:rFonts w:ascii="Times New Roman" w:hAnsi="Times New Roman" w:hint="eastAsia"/>
          <w:sz w:val="24"/>
        </w:rPr>
        <w:t xml:space="preserve">As for the </w:t>
      </w:r>
      <w:r w:rsidR="00797C1F">
        <w:rPr>
          <w:rFonts w:ascii="Times New Roman" w:hAnsi="Times New Roman"/>
          <w:sz w:val="24"/>
        </w:rPr>
        <w:t>amplifier, t</w:t>
      </w:r>
      <w:r w:rsidR="007B4673">
        <w:rPr>
          <w:rFonts w:ascii="Times New Roman" w:hAnsi="Times New Roman"/>
          <w:sz w:val="24"/>
        </w:rPr>
        <w:t>he</w:t>
      </w:r>
      <w:r w:rsidR="00164355">
        <w:rPr>
          <w:rFonts w:ascii="Times New Roman" w:hAnsi="Times New Roman"/>
          <w:sz w:val="24"/>
        </w:rPr>
        <w:t xml:space="preserve"> </w:t>
      </w:r>
      <w:r w:rsidR="0089765D">
        <w:rPr>
          <w:rFonts w:ascii="Times New Roman" w:hAnsi="Times New Roman"/>
          <w:sz w:val="24"/>
        </w:rPr>
        <w:t xml:space="preserve">saturation </w:t>
      </w:r>
      <w:r w:rsidR="00797C1F">
        <w:rPr>
          <w:rFonts w:ascii="Times New Roman" w:hAnsi="Times New Roman"/>
          <w:sz w:val="24"/>
        </w:rPr>
        <w:t>effect</w:t>
      </w:r>
      <w:r w:rsidR="0089765D">
        <w:rPr>
          <w:rFonts w:ascii="Times New Roman" w:hAnsi="Times New Roman"/>
          <w:sz w:val="24"/>
        </w:rPr>
        <w:t xml:space="preserve"> </w:t>
      </w:r>
      <w:r w:rsidR="001F32A3">
        <w:rPr>
          <w:rFonts w:ascii="Times New Roman" w:hAnsi="Times New Roman"/>
          <w:sz w:val="24"/>
        </w:rPr>
        <w:t>should also be</w:t>
      </w:r>
      <w:r w:rsidR="00164355" w:rsidRPr="00164355">
        <w:rPr>
          <w:rFonts w:ascii="Times New Roman" w:hAnsi="Times New Roman"/>
          <w:sz w:val="24"/>
        </w:rPr>
        <w:t xml:space="preserve"> taken into account and its effect on</w:t>
      </w:r>
      <w:r w:rsidR="00164355">
        <w:rPr>
          <w:rFonts w:ascii="Times New Roman" w:hAnsi="Times New Roman"/>
          <w:sz w:val="24"/>
        </w:rPr>
        <w:t xml:space="preserve"> </w:t>
      </w:r>
      <w:r w:rsidR="00164355" w:rsidRPr="00164355">
        <w:rPr>
          <w:rFonts w:ascii="Times New Roman" w:hAnsi="Times New Roman"/>
          <w:sz w:val="24"/>
        </w:rPr>
        <w:t>the gain factor G is given as</w:t>
      </w:r>
    </w:p>
    <w:p w:rsidR="007C4203" w:rsidRDefault="007C4203" w:rsidP="00164355">
      <w:pPr>
        <w:rPr>
          <w:rFonts w:ascii="Times New Roman" w:hAnsi="Times New Roman"/>
          <w:sz w:val="24"/>
        </w:rPr>
      </w:pPr>
      <w:r w:rsidRPr="007C4203">
        <w:rPr>
          <w:rFonts w:ascii="Times New Roman" w:hAnsi="Times New Roman"/>
          <w:position w:val="-44"/>
          <w:sz w:val="24"/>
        </w:rPr>
        <w:object w:dxaOrig="13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pt;height:41.2pt" o:ole="">
            <v:imagedata r:id="rId14" o:title=""/>
          </v:shape>
          <o:OLEObject Type="Embed" ProgID="Equation.DSMT4" ShapeID="_x0000_i1025" DrawAspect="Content" ObjectID="_1551464504" r:id="rId15"/>
        </w:object>
      </w:r>
      <w:r>
        <w:rPr>
          <w:rFonts w:ascii="Times New Roman" w:hAnsi="Times New Roman"/>
          <w:sz w:val="24"/>
        </w:rPr>
        <w:t>,(1)</w:t>
      </w:r>
    </w:p>
    <w:p w:rsidR="00CF5A2A" w:rsidRDefault="00FF44B1" w:rsidP="00CF5A2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 w:hint="eastAsia"/>
          <w:sz w:val="24"/>
        </w:rPr>
        <w:t xml:space="preserve">here </w:t>
      </w:r>
      <w:r w:rsidRPr="00FF44B1">
        <w:rPr>
          <w:rFonts w:ascii="Times New Roman" w:hAnsi="Times New Roman"/>
          <w:i/>
          <w:sz w:val="24"/>
        </w:rPr>
        <w:t>g</w:t>
      </w:r>
      <w:r>
        <w:rPr>
          <w:rFonts w:ascii="Times New Roman" w:hAnsi="Times New Roman"/>
          <w:sz w:val="24"/>
          <w:vertAlign w:val="subscript"/>
        </w:rPr>
        <w:t>ss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small-signal gain factor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 xml:space="preserve"> is the </w:t>
      </w:r>
      <w:r w:rsidRPr="00FF44B1">
        <w:rPr>
          <w:rFonts w:ascii="Times New Roman" w:hAnsi="Times New Roman"/>
          <w:sz w:val="24"/>
        </w:rPr>
        <w:t>signal power</w:t>
      </w:r>
      <w:r>
        <w:rPr>
          <w:rFonts w:ascii="Times New Roman" w:hAnsi="Times New Roman"/>
          <w:sz w:val="24"/>
        </w:rPr>
        <w:t xml:space="preserve">, </w:t>
      </w:r>
      <w:r w:rsidRPr="00FF44B1"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  <w:vertAlign w:val="subscript"/>
        </w:rPr>
        <w:t>sat</w:t>
      </w:r>
      <w:r w:rsidR="0026537F">
        <w:rPr>
          <w:rFonts w:ascii="Times New Roman" w:hAnsi="Times New Roman"/>
          <w:sz w:val="24"/>
        </w:rPr>
        <w:t xml:space="preserve"> is the </w:t>
      </w:r>
      <w:r w:rsidR="0026537F" w:rsidRPr="0026537F">
        <w:rPr>
          <w:rFonts w:ascii="Times New Roman" w:hAnsi="Times New Roman"/>
          <w:sz w:val="24"/>
        </w:rPr>
        <w:t>saturation power</w:t>
      </w:r>
      <w:r w:rsidR="00D66884">
        <w:rPr>
          <w:rFonts w:ascii="Times New Roman" w:hAnsi="Times New Roman"/>
          <w:sz w:val="24"/>
        </w:rPr>
        <w:t xml:space="preserve">. </w:t>
      </w:r>
      <w:r w:rsidR="00F77298">
        <w:rPr>
          <w:rFonts w:ascii="Times New Roman" w:hAnsi="Times New Roman"/>
          <w:sz w:val="24"/>
        </w:rPr>
        <w:t xml:space="preserve">With </w:t>
      </w:r>
      <w:r w:rsidR="00CF5A2A">
        <w:rPr>
          <w:rFonts w:ascii="Times New Roman" w:hAnsi="Times New Roman"/>
          <w:sz w:val="24"/>
        </w:rPr>
        <w:t xml:space="preserve">regard to the gain line shape, </w:t>
      </w:r>
      <w:r w:rsidR="00CF5A2A" w:rsidRPr="009669F4">
        <w:rPr>
          <w:rFonts w:ascii="Times New Roman" w:hAnsi="Times New Roman"/>
          <w:sz w:val="24"/>
        </w:rPr>
        <w:t>Pr</w:t>
      </w:r>
      <w:r w:rsidR="00CF5A2A" w:rsidRPr="009669F4">
        <w:rPr>
          <w:rFonts w:ascii="Times New Roman" w:hAnsi="Times New Roman"/>
          <w:sz w:val="24"/>
          <w:vertAlign w:val="superscript"/>
        </w:rPr>
        <w:t>3+</w:t>
      </w:r>
      <w:r w:rsidR="00CF5A2A" w:rsidRPr="009669F4">
        <w:rPr>
          <w:rFonts w:ascii="Times New Roman" w:hAnsi="Times New Roman"/>
          <w:sz w:val="24"/>
        </w:rPr>
        <w:t>:Y</w:t>
      </w:r>
      <w:r w:rsidR="00CF5A2A">
        <w:rPr>
          <w:rFonts w:ascii="Times New Roman" w:hAnsi="Times New Roman"/>
          <w:sz w:val="24"/>
        </w:rPr>
        <w:t>LF laser is solid-state laser with a gain-line shape corresponds to Lorentzian profile which</w:t>
      </w:r>
      <w:r w:rsidR="00CF5A2A" w:rsidRPr="009669F4">
        <w:rPr>
          <w:rFonts w:ascii="Times New Roman" w:hAnsi="Times New Roman"/>
          <w:sz w:val="24"/>
        </w:rPr>
        <w:t xml:space="preserve"> belong</w:t>
      </w:r>
      <w:r w:rsidR="00CF5A2A">
        <w:rPr>
          <w:rFonts w:ascii="Times New Roman" w:hAnsi="Times New Roman"/>
          <w:sz w:val="24"/>
        </w:rPr>
        <w:t>s</w:t>
      </w:r>
      <w:r w:rsidR="00CF5A2A" w:rsidRPr="009669F4">
        <w:rPr>
          <w:rFonts w:ascii="Times New Roman" w:hAnsi="Times New Roman"/>
          <w:sz w:val="24"/>
        </w:rPr>
        <w:t xml:space="preserve"> to homogeneous broadening</w:t>
      </w:r>
      <w:r w:rsidR="00CF5A2A">
        <w:rPr>
          <w:rFonts w:ascii="Times New Roman" w:hAnsi="Times New Roman"/>
          <w:sz w:val="24"/>
        </w:rPr>
        <w:t xml:space="preserve"> [2016, </w:t>
      </w:r>
      <w:r w:rsidR="00CF5A2A" w:rsidRPr="00F15FB4">
        <w:rPr>
          <w:rFonts w:ascii="Times New Roman" w:hAnsi="Times New Roman"/>
          <w:sz w:val="24"/>
        </w:rPr>
        <w:t>Li Qing-Song]</w:t>
      </w:r>
      <w:r w:rsidR="00CF5A2A">
        <w:rPr>
          <w:rFonts w:ascii="Times New Roman" w:hAnsi="Times New Roman"/>
          <w:sz w:val="24"/>
        </w:rPr>
        <w:t>. The gain coefficient can be expressed as</w:t>
      </w:r>
    </w:p>
    <w:p w:rsidR="00CF5A2A" w:rsidRDefault="00CF5A2A" w:rsidP="00CF5A2A">
      <w:pPr>
        <w:rPr>
          <w:rFonts w:ascii="Times New Roman" w:hAnsi="Times New Roman"/>
          <w:sz w:val="24"/>
        </w:rPr>
      </w:pPr>
      <w:r w:rsidRPr="00696BE9">
        <w:rPr>
          <w:rFonts w:ascii="Times New Roman" w:hAnsi="Times New Roman"/>
          <w:position w:val="-36"/>
          <w:sz w:val="24"/>
        </w:rPr>
        <w:object w:dxaOrig="3900" w:dyaOrig="780">
          <v:shape id="_x0000_i1026" type="#_x0000_t75" style="width:195.2pt;height:39.2pt" o:ole="">
            <v:imagedata r:id="rId16" o:title=""/>
          </v:shape>
          <o:OLEObject Type="Embed" ProgID="Equation.3" ShapeID="_x0000_i1026" DrawAspect="Content" ObjectID="_1551464505" r:id="rId17"/>
        </w:object>
      </w:r>
      <w:r>
        <w:rPr>
          <w:rFonts w:ascii="Times New Roman" w:hAnsi="Times New Roman"/>
          <w:sz w:val="24"/>
        </w:rPr>
        <w:t xml:space="preserve"> (1)</w:t>
      </w:r>
    </w:p>
    <w:p w:rsidR="00F77298" w:rsidRDefault="00CF5A2A" w:rsidP="00CF5A2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where </w:t>
      </w:r>
      <w:r w:rsidRPr="00F003BA">
        <w:rPr>
          <w:rFonts w:ascii="Times New Roman" w:hAnsi="Times New Roman"/>
          <w:position w:val="-10"/>
          <w:sz w:val="24"/>
        </w:rPr>
        <w:object w:dxaOrig="300" w:dyaOrig="360">
          <v:shape id="_x0000_i1027" type="#_x0000_t75" style="width:15.2pt;height:18pt" o:ole="">
            <v:imagedata r:id="rId18" o:title=""/>
          </v:shape>
          <o:OLEObject Type="Embed" ProgID="Equation.3" ShapeID="_x0000_i1027" DrawAspect="Content" ObjectID="_1551464506" r:id="rId19"/>
        </w:object>
      </w:r>
      <w:r>
        <w:rPr>
          <w:rFonts w:ascii="Times New Roman" w:hAnsi="Times New Roman"/>
          <w:sz w:val="24"/>
        </w:rPr>
        <w:t xml:space="preserve"> is the central frequency and </w:t>
      </w:r>
      <w:r w:rsidRPr="00550F3B">
        <w:rPr>
          <w:rFonts w:ascii="Times New Roman" w:hAnsi="Times New Roman"/>
          <w:position w:val="-12"/>
          <w:sz w:val="24"/>
        </w:rPr>
        <w:object w:dxaOrig="480" w:dyaOrig="380">
          <v:shape id="_x0000_i1028" type="#_x0000_t75" style="width:24pt;height:19.2pt" o:ole="">
            <v:imagedata r:id="rId20" o:title=""/>
          </v:shape>
          <o:OLEObject Type="Embed" ProgID="Equation.3" ShapeID="_x0000_i1028" DrawAspect="Content" ObjectID="_1551464507" r:id="rId21"/>
        </w:object>
      </w:r>
      <w:r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is full width at</w:t>
      </w:r>
      <w:r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half-maximum of the laser gain-line shape.</w:t>
      </w:r>
    </w:p>
    <w:p w:rsidR="00F77298" w:rsidRDefault="00F77298" w:rsidP="00D66884">
      <w:pPr>
        <w:rPr>
          <w:rFonts w:ascii="Times New Roman" w:hAnsi="Times New Roman"/>
          <w:sz w:val="24"/>
        </w:rPr>
      </w:pPr>
    </w:p>
    <w:p w:rsidR="00D66884" w:rsidRPr="00D66884" w:rsidRDefault="00D66884" w:rsidP="00D66884">
      <w:pPr>
        <w:rPr>
          <w:rFonts w:ascii="Times New Roman" w:hAnsi="Times New Roman"/>
          <w:sz w:val="24"/>
        </w:rPr>
      </w:pPr>
      <w:r w:rsidRPr="00D66884">
        <w:rPr>
          <w:rFonts w:ascii="Times New Roman" w:hAnsi="Times New Roman"/>
          <w:sz w:val="24"/>
        </w:rPr>
        <w:t>The signal is then passed through a bandpass filter. The filter is modeled as</w:t>
      </w:r>
    </w:p>
    <w:p w:rsidR="007C4203" w:rsidRDefault="00D66884" w:rsidP="00D66884">
      <w:pPr>
        <w:rPr>
          <w:rFonts w:ascii="Times New Roman" w:hAnsi="Times New Roman"/>
          <w:sz w:val="24"/>
        </w:rPr>
      </w:pPr>
      <w:r w:rsidRPr="00D66884">
        <w:rPr>
          <w:rFonts w:ascii="Times New Roman" w:hAnsi="Times New Roman"/>
          <w:sz w:val="24"/>
        </w:rPr>
        <w:t>a first-order transmission transfer function with a Gaussian profile</w:t>
      </w:r>
    </w:p>
    <w:p w:rsidR="002E03AC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D66884">
      <w:pPr>
        <w:rPr>
          <w:rFonts w:ascii="Times New Roman" w:hAnsi="Times New Roman"/>
          <w:sz w:val="24"/>
        </w:rPr>
      </w:pPr>
    </w:p>
    <w:p w:rsidR="002E03AC" w:rsidRDefault="002E03AC" w:rsidP="002E03AC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“</w:t>
      </w:r>
      <w:r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Pr="00463E8F">
        <w:rPr>
          <w:rFonts w:ascii="Times New Roman" w:hAnsi="Times New Roman"/>
          <w:bCs/>
          <w:sz w:val="24"/>
          <w:vertAlign w:val="superscript"/>
        </w:rPr>
        <w:t>3+</w:t>
      </w:r>
      <w:r w:rsidRPr="00463E8F">
        <w:rPr>
          <w:rFonts w:ascii="Times New Roman" w:hAnsi="Times New Roman"/>
          <w:bCs/>
          <w:sz w:val="24"/>
        </w:rPr>
        <w:t>:YLF laser</w:t>
      </w:r>
      <w:r>
        <w:rPr>
          <w:rFonts w:ascii="Times New Roman" w:hAnsi="Times New Roman"/>
          <w:sz w:val="24"/>
        </w:rPr>
        <w:t>”</w:t>
      </w:r>
    </w:p>
    <w:p w:rsidR="002E03AC" w:rsidRPr="002E03AC" w:rsidRDefault="002E03AC" w:rsidP="00D66884">
      <w:pPr>
        <w:rPr>
          <w:rFonts w:ascii="Times New Roman" w:hAnsi="Times New Roman"/>
          <w:sz w:val="24"/>
        </w:rPr>
      </w:pPr>
    </w:p>
    <w:sectPr w:rsidR="002E03AC" w:rsidRPr="002E03AC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E2B" w:rsidRDefault="00DE4E2B" w:rsidP="0007159F">
      <w:r>
        <w:separator/>
      </w:r>
    </w:p>
  </w:endnote>
  <w:endnote w:type="continuationSeparator" w:id="0">
    <w:p w:rsidR="00DE4E2B" w:rsidRDefault="00DE4E2B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E2B" w:rsidRDefault="00DE4E2B" w:rsidP="0007159F">
      <w:r>
        <w:separator/>
      </w:r>
    </w:p>
  </w:footnote>
  <w:footnote w:type="continuationSeparator" w:id="0">
    <w:p w:rsidR="00DE4E2B" w:rsidRDefault="00DE4E2B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5FDC"/>
    <w:rsid w:val="00026B83"/>
    <w:rsid w:val="00026CF1"/>
    <w:rsid w:val="00027A28"/>
    <w:rsid w:val="00032E91"/>
    <w:rsid w:val="00032EB1"/>
    <w:rsid w:val="000341BE"/>
    <w:rsid w:val="00035DBB"/>
    <w:rsid w:val="00042444"/>
    <w:rsid w:val="00045769"/>
    <w:rsid w:val="0005084A"/>
    <w:rsid w:val="00055D3D"/>
    <w:rsid w:val="00057D32"/>
    <w:rsid w:val="00066503"/>
    <w:rsid w:val="0007159F"/>
    <w:rsid w:val="00073178"/>
    <w:rsid w:val="000758F7"/>
    <w:rsid w:val="00077E24"/>
    <w:rsid w:val="00085343"/>
    <w:rsid w:val="00086577"/>
    <w:rsid w:val="000872D7"/>
    <w:rsid w:val="00093DB6"/>
    <w:rsid w:val="00094B6A"/>
    <w:rsid w:val="000A01B9"/>
    <w:rsid w:val="000A45E6"/>
    <w:rsid w:val="000A480C"/>
    <w:rsid w:val="000A6C3F"/>
    <w:rsid w:val="000A7CC6"/>
    <w:rsid w:val="000B10D7"/>
    <w:rsid w:val="000B39C3"/>
    <w:rsid w:val="000B3AD6"/>
    <w:rsid w:val="000B3C51"/>
    <w:rsid w:val="000B739D"/>
    <w:rsid w:val="000C0758"/>
    <w:rsid w:val="000C3202"/>
    <w:rsid w:val="000C6844"/>
    <w:rsid w:val="000C72FD"/>
    <w:rsid w:val="000D7C39"/>
    <w:rsid w:val="000E15F0"/>
    <w:rsid w:val="000E4621"/>
    <w:rsid w:val="000E6F6D"/>
    <w:rsid w:val="000F66B5"/>
    <w:rsid w:val="00103A71"/>
    <w:rsid w:val="001053FC"/>
    <w:rsid w:val="00110311"/>
    <w:rsid w:val="00113041"/>
    <w:rsid w:val="00115B82"/>
    <w:rsid w:val="00124185"/>
    <w:rsid w:val="001244D9"/>
    <w:rsid w:val="00126039"/>
    <w:rsid w:val="001341AF"/>
    <w:rsid w:val="001374DA"/>
    <w:rsid w:val="00161A96"/>
    <w:rsid w:val="00164355"/>
    <w:rsid w:val="00175A5B"/>
    <w:rsid w:val="001775DD"/>
    <w:rsid w:val="00191483"/>
    <w:rsid w:val="0019304A"/>
    <w:rsid w:val="00193A9F"/>
    <w:rsid w:val="00194BD4"/>
    <w:rsid w:val="001B1410"/>
    <w:rsid w:val="001B5FDA"/>
    <w:rsid w:val="001C2B70"/>
    <w:rsid w:val="001D16F5"/>
    <w:rsid w:val="001D1C69"/>
    <w:rsid w:val="001D203A"/>
    <w:rsid w:val="001D25E0"/>
    <w:rsid w:val="001D5CC3"/>
    <w:rsid w:val="001D7265"/>
    <w:rsid w:val="001E375D"/>
    <w:rsid w:val="001E6667"/>
    <w:rsid w:val="001E72F0"/>
    <w:rsid w:val="001F03F8"/>
    <w:rsid w:val="001F32A3"/>
    <w:rsid w:val="002001BE"/>
    <w:rsid w:val="0020313E"/>
    <w:rsid w:val="00203228"/>
    <w:rsid w:val="00206FD6"/>
    <w:rsid w:val="00210213"/>
    <w:rsid w:val="00214DA9"/>
    <w:rsid w:val="00220703"/>
    <w:rsid w:val="00225450"/>
    <w:rsid w:val="00237CBF"/>
    <w:rsid w:val="00237D62"/>
    <w:rsid w:val="0024766C"/>
    <w:rsid w:val="0025201F"/>
    <w:rsid w:val="002604B3"/>
    <w:rsid w:val="0026537F"/>
    <w:rsid w:val="00267319"/>
    <w:rsid w:val="00271D76"/>
    <w:rsid w:val="00272112"/>
    <w:rsid w:val="00273BBB"/>
    <w:rsid w:val="0027623D"/>
    <w:rsid w:val="002869AF"/>
    <w:rsid w:val="00296845"/>
    <w:rsid w:val="002A4A25"/>
    <w:rsid w:val="002A76D0"/>
    <w:rsid w:val="002B112B"/>
    <w:rsid w:val="002B2E2E"/>
    <w:rsid w:val="002B5AB7"/>
    <w:rsid w:val="002B7880"/>
    <w:rsid w:val="002C11D5"/>
    <w:rsid w:val="002C32F5"/>
    <w:rsid w:val="002D5BAF"/>
    <w:rsid w:val="002E03AC"/>
    <w:rsid w:val="002E513B"/>
    <w:rsid w:val="002F654C"/>
    <w:rsid w:val="002F7FC9"/>
    <w:rsid w:val="00303EE9"/>
    <w:rsid w:val="0031019F"/>
    <w:rsid w:val="00311059"/>
    <w:rsid w:val="003151D6"/>
    <w:rsid w:val="00323FC7"/>
    <w:rsid w:val="0033096D"/>
    <w:rsid w:val="00335A2B"/>
    <w:rsid w:val="0033700D"/>
    <w:rsid w:val="00343ABD"/>
    <w:rsid w:val="003506EF"/>
    <w:rsid w:val="0035379E"/>
    <w:rsid w:val="00353EB0"/>
    <w:rsid w:val="0035709D"/>
    <w:rsid w:val="003611AF"/>
    <w:rsid w:val="00361F87"/>
    <w:rsid w:val="00383652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B4DB7"/>
    <w:rsid w:val="003C0167"/>
    <w:rsid w:val="003C0CF5"/>
    <w:rsid w:val="003C43EC"/>
    <w:rsid w:val="003D0910"/>
    <w:rsid w:val="003D3AD6"/>
    <w:rsid w:val="003D75EC"/>
    <w:rsid w:val="003F3858"/>
    <w:rsid w:val="003F39D8"/>
    <w:rsid w:val="003F5D21"/>
    <w:rsid w:val="003F5FAD"/>
    <w:rsid w:val="003F713D"/>
    <w:rsid w:val="00406A7B"/>
    <w:rsid w:val="00415C59"/>
    <w:rsid w:val="00421C46"/>
    <w:rsid w:val="00433ADE"/>
    <w:rsid w:val="004423C6"/>
    <w:rsid w:val="00450704"/>
    <w:rsid w:val="00451FA3"/>
    <w:rsid w:val="0045472F"/>
    <w:rsid w:val="00455A64"/>
    <w:rsid w:val="00463E8F"/>
    <w:rsid w:val="00463EA3"/>
    <w:rsid w:val="00464EE6"/>
    <w:rsid w:val="00470BEB"/>
    <w:rsid w:val="00471863"/>
    <w:rsid w:val="004724BE"/>
    <w:rsid w:val="00472937"/>
    <w:rsid w:val="0048148E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220C"/>
    <w:rsid w:val="004D3795"/>
    <w:rsid w:val="004D5F9F"/>
    <w:rsid w:val="004E4FAC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1A6C"/>
    <w:rsid w:val="00542AC2"/>
    <w:rsid w:val="00543AA6"/>
    <w:rsid w:val="005450AD"/>
    <w:rsid w:val="005466A6"/>
    <w:rsid w:val="00550F3B"/>
    <w:rsid w:val="00550FD9"/>
    <w:rsid w:val="00554D9A"/>
    <w:rsid w:val="005559B0"/>
    <w:rsid w:val="005566E7"/>
    <w:rsid w:val="005607E6"/>
    <w:rsid w:val="00563642"/>
    <w:rsid w:val="0056586E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A0FB0"/>
    <w:rsid w:val="005A1B28"/>
    <w:rsid w:val="005A2B8E"/>
    <w:rsid w:val="005A300C"/>
    <w:rsid w:val="005B0B54"/>
    <w:rsid w:val="005B2743"/>
    <w:rsid w:val="005B289D"/>
    <w:rsid w:val="005B7BCA"/>
    <w:rsid w:val="005C363D"/>
    <w:rsid w:val="005E0F97"/>
    <w:rsid w:val="005F0EEF"/>
    <w:rsid w:val="005F20F0"/>
    <w:rsid w:val="005F287E"/>
    <w:rsid w:val="005F2A9A"/>
    <w:rsid w:val="005F66D5"/>
    <w:rsid w:val="0060013F"/>
    <w:rsid w:val="00606B96"/>
    <w:rsid w:val="00622225"/>
    <w:rsid w:val="00632599"/>
    <w:rsid w:val="00632EC5"/>
    <w:rsid w:val="00636F27"/>
    <w:rsid w:val="006419E7"/>
    <w:rsid w:val="006447E2"/>
    <w:rsid w:val="006519A4"/>
    <w:rsid w:val="00654380"/>
    <w:rsid w:val="00661DB5"/>
    <w:rsid w:val="00663B63"/>
    <w:rsid w:val="00667D1D"/>
    <w:rsid w:val="00672E05"/>
    <w:rsid w:val="006745AA"/>
    <w:rsid w:val="0067511B"/>
    <w:rsid w:val="00675B64"/>
    <w:rsid w:val="00682B57"/>
    <w:rsid w:val="00682D70"/>
    <w:rsid w:val="00683116"/>
    <w:rsid w:val="0068365E"/>
    <w:rsid w:val="00696BE9"/>
    <w:rsid w:val="006A1578"/>
    <w:rsid w:val="006A538D"/>
    <w:rsid w:val="006A7DCE"/>
    <w:rsid w:val="006B5309"/>
    <w:rsid w:val="006D0C39"/>
    <w:rsid w:val="006E2220"/>
    <w:rsid w:val="006E425E"/>
    <w:rsid w:val="007004D4"/>
    <w:rsid w:val="0070292E"/>
    <w:rsid w:val="00703F4A"/>
    <w:rsid w:val="007044C1"/>
    <w:rsid w:val="0070674A"/>
    <w:rsid w:val="00707D28"/>
    <w:rsid w:val="0071128D"/>
    <w:rsid w:val="007166AE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3C3A"/>
    <w:rsid w:val="00746D5F"/>
    <w:rsid w:val="00750BF1"/>
    <w:rsid w:val="00754300"/>
    <w:rsid w:val="0077270E"/>
    <w:rsid w:val="00772AA6"/>
    <w:rsid w:val="007730BA"/>
    <w:rsid w:val="007737D8"/>
    <w:rsid w:val="00774717"/>
    <w:rsid w:val="00776EF5"/>
    <w:rsid w:val="00780DB1"/>
    <w:rsid w:val="007870AD"/>
    <w:rsid w:val="007910FF"/>
    <w:rsid w:val="007937B2"/>
    <w:rsid w:val="007954C2"/>
    <w:rsid w:val="00797C1F"/>
    <w:rsid w:val="007B4673"/>
    <w:rsid w:val="007B6125"/>
    <w:rsid w:val="007C4019"/>
    <w:rsid w:val="007C4203"/>
    <w:rsid w:val="007F2712"/>
    <w:rsid w:val="007F29CC"/>
    <w:rsid w:val="007F4667"/>
    <w:rsid w:val="00806B21"/>
    <w:rsid w:val="00807D4F"/>
    <w:rsid w:val="0081124E"/>
    <w:rsid w:val="008128A4"/>
    <w:rsid w:val="00824712"/>
    <w:rsid w:val="00826F70"/>
    <w:rsid w:val="0083093C"/>
    <w:rsid w:val="008368DD"/>
    <w:rsid w:val="008377A4"/>
    <w:rsid w:val="00842E83"/>
    <w:rsid w:val="00843C37"/>
    <w:rsid w:val="00844D52"/>
    <w:rsid w:val="008450F2"/>
    <w:rsid w:val="00852C1B"/>
    <w:rsid w:val="00856646"/>
    <w:rsid w:val="00857B2A"/>
    <w:rsid w:val="00867718"/>
    <w:rsid w:val="008712A2"/>
    <w:rsid w:val="0087216E"/>
    <w:rsid w:val="0087470A"/>
    <w:rsid w:val="008877B2"/>
    <w:rsid w:val="008908F7"/>
    <w:rsid w:val="0089765D"/>
    <w:rsid w:val="008A18C3"/>
    <w:rsid w:val="008A200B"/>
    <w:rsid w:val="008A375E"/>
    <w:rsid w:val="008A3D60"/>
    <w:rsid w:val="008A4036"/>
    <w:rsid w:val="008A492A"/>
    <w:rsid w:val="008B0F2F"/>
    <w:rsid w:val="008B10FF"/>
    <w:rsid w:val="008B34FB"/>
    <w:rsid w:val="008B49FF"/>
    <w:rsid w:val="008C7084"/>
    <w:rsid w:val="008D18AF"/>
    <w:rsid w:val="008D3454"/>
    <w:rsid w:val="008D3D4B"/>
    <w:rsid w:val="008E0C56"/>
    <w:rsid w:val="008E2B8C"/>
    <w:rsid w:val="008E7E90"/>
    <w:rsid w:val="00900579"/>
    <w:rsid w:val="00900B36"/>
    <w:rsid w:val="009016E6"/>
    <w:rsid w:val="00922DD8"/>
    <w:rsid w:val="00925A23"/>
    <w:rsid w:val="00931283"/>
    <w:rsid w:val="009352D0"/>
    <w:rsid w:val="009354AC"/>
    <w:rsid w:val="00935961"/>
    <w:rsid w:val="009435C8"/>
    <w:rsid w:val="009501C4"/>
    <w:rsid w:val="0095055D"/>
    <w:rsid w:val="00953598"/>
    <w:rsid w:val="0095557D"/>
    <w:rsid w:val="0096089D"/>
    <w:rsid w:val="00962AB6"/>
    <w:rsid w:val="00965053"/>
    <w:rsid w:val="009669F4"/>
    <w:rsid w:val="00970CD7"/>
    <w:rsid w:val="00983857"/>
    <w:rsid w:val="009943B6"/>
    <w:rsid w:val="009A5A15"/>
    <w:rsid w:val="009B2A31"/>
    <w:rsid w:val="009C3CD1"/>
    <w:rsid w:val="009C6BE9"/>
    <w:rsid w:val="009D35C9"/>
    <w:rsid w:val="009E2D2F"/>
    <w:rsid w:val="009E4612"/>
    <w:rsid w:val="009F061A"/>
    <w:rsid w:val="009F0E57"/>
    <w:rsid w:val="009F372E"/>
    <w:rsid w:val="009F75B9"/>
    <w:rsid w:val="009F7729"/>
    <w:rsid w:val="009F7859"/>
    <w:rsid w:val="00A01C14"/>
    <w:rsid w:val="00A01DDF"/>
    <w:rsid w:val="00A042E2"/>
    <w:rsid w:val="00A12EC1"/>
    <w:rsid w:val="00A145C5"/>
    <w:rsid w:val="00A14BC0"/>
    <w:rsid w:val="00A205F6"/>
    <w:rsid w:val="00A301B8"/>
    <w:rsid w:val="00A314C2"/>
    <w:rsid w:val="00A325D8"/>
    <w:rsid w:val="00A32D3E"/>
    <w:rsid w:val="00A333E5"/>
    <w:rsid w:val="00A3494E"/>
    <w:rsid w:val="00A42932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86DC7"/>
    <w:rsid w:val="00AA16D3"/>
    <w:rsid w:val="00AA73FE"/>
    <w:rsid w:val="00AB1B3B"/>
    <w:rsid w:val="00AB307C"/>
    <w:rsid w:val="00AB55AB"/>
    <w:rsid w:val="00AB60AA"/>
    <w:rsid w:val="00AC7513"/>
    <w:rsid w:val="00AD3303"/>
    <w:rsid w:val="00AD4802"/>
    <w:rsid w:val="00AD5436"/>
    <w:rsid w:val="00AE09BD"/>
    <w:rsid w:val="00AE742A"/>
    <w:rsid w:val="00AF67DA"/>
    <w:rsid w:val="00AF6F6C"/>
    <w:rsid w:val="00AF7CD6"/>
    <w:rsid w:val="00B00F2B"/>
    <w:rsid w:val="00B02040"/>
    <w:rsid w:val="00B05E2B"/>
    <w:rsid w:val="00B07630"/>
    <w:rsid w:val="00B07857"/>
    <w:rsid w:val="00B1093D"/>
    <w:rsid w:val="00B124F5"/>
    <w:rsid w:val="00B14072"/>
    <w:rsid w:val="00B1582E"/>
    <w:rsid w:val="00B15FF0"/>
    <w:rsid w:val="00B1637B"/>
    <w:rsid w:val="00B20634"/>
    <w:rsid w:val="00B26757"/>
    <w:rsid w:val="00B34797"/>
    <w:rsid w:val="00B351F7"/>
    <w:rsid w:val="00B37260"/>
    <w:rsid w:val="00B42FC4"/>
    <w:rsid w:val="00B43AD5"/>
    <w:rsid w:val="00B46B89"/>
    <w:rsid w:val="00B54FB9"/>
    <w:rsid w:val="00B57867"/>
    <w:rsid w:val="00B656A6"/>
    <w:rsid w:val="00B67664"/>
    <w:rsid w:val="00B74497"/>
    <w:rsid w:val="00B74E94"/>
    <w:rsid w:val="00B916C0"/>
    <w:rsid w:val="00B93AC9"/>
    <w:rsid w:val="00B9631B"/>
    <w:rsid w:val="00BA474F"/>
    <w:rsid w:val="00BA79C5"/>
    <w:rsid w:val="00BB0811"/>
    <w:rsid w:val="00BB16D1"/>
    <w:rsid w:val="00BB3E4E"/>
    <w:rsid w:val="00BB6C63"/>
    <w:rsid w:val="00BC1DB4"/>
    <w:rsid w:val="00BD7710"/>
    <w:rsid w:val="00BE76D1"/>
    <w:rsid w:val="00BF0E3C"/>
    <w:rsid w:val="00C00123"/>
    <w:rsid w:val="00C02413"/>
    <w:rsid w:val="00C26576"/>
    <w:rsid w:val="00C31289"/>
    <w:rsid w:val="00C3521A"/>
    <w:rsid w:val="00C35C63"/>
    <w:rsid w:val="00C47563"/>
    <w:rsid w:val="00C53DFD"/>
    <w:rsid w:val="00C65473"/>
    <w:rsid w:val="00C72A9D"/>
    <w:rsid w:val="00C7376B"/>
    <w:rsid w:val="00C74443"/>
    <w:rsid w:val="00C74757"/>
    <w:rsid w:val="00C80193"/>
    <w:rsid w:val="00C823EB"/>
    <w:rsid w:val="00C8387A"/>
    <w:rsid w:val="00C8787F"/>
    <w:rsid w:val="00C947B7"/>
    <w:rsid w:val="00C94806"/>
    <w:rsid w:val="00C94F3F"/>
    <w:rsid w:val="00CA1547"/>
    <w:rsid w:val="00CA4361"/>
    <w:rsid w:val="00CB3D0F"/>
    <w:rsid w:val="00CB41D2"/>
    <w:rsid w:val="00CC06E9"/>
    <w:rsid w:val="00CC0D10"/>
    <w:rsid w:val="00CC21E8"/>
    <w:rsid w:val="00CD6547"/>
    <w:rsid w:val="00CE30C7"/>
    <w:rsid w:val="00CE7CB4"/>
    <w:rsid w:val="00CE7E91"/>
    <w:rsid w:val="00CF02C7"/>
    <w:rsid w:val="00CF3C84"/>
    <w:rsid w:val="00CF5A2A"/>
    <w:rsid w:val="00CF6B79"/>
    <w:rsid w:val="00D012BD"/>
    <w:rsid w:val="00D0543F"/>
    <w:rsid w:val="00D068F7"/>
    <w:rsid w:val="00D07275"/>
    <w:rsid w:val="00D158F0"/>
    <w:rsid w:val="00D16F24"/>
    <w:rsid w:val="00D307C1"/>
    <w:rsid w:val="00D47036"/>
    <w:rsid w:val="00D51E25"/>
    <w:rsid w:val="00D60B4A"/>
    <w:rsid w:val="00D638E7"/>
    <w:rsid w:val="00D66884"/>
    <w:rsid w:val="00D71744"/>
    <w:rsid w:val="00D723A9"/>
    <w:rsid w:val="00D734B3"/>
    <w:rsid w:val="00D81877"/>
    <w:rsid w:val="00D93098"/>
    <w:rsid w:val="00DA05B6"/>
    <w:rsid w:val="00DB0C9A"/>
    <w:rsid w:val="00DB65AF"/>
    <w:rsid w:val="00DB6FFB"/>
    <w:rsid w:val="00DC0DAE"/>
    <w:rsid w:val="00DD13FC"/>
    <w:rsid w:val="00DD5AF9"/>
    <w:rsid w:val="00DE4E2B"/>
    <w:rsid w:val="00DE7611"/>
    <w:rsid w:val="00E0216B"/>
    <w:rsid w:val="00E07221"/>
    <w:rsid w:val="00E11525"/>
    <w:rsid w:val="00E141A3"/>
    <w:rsid w:val="00E178CB"/>
    <w:rsid w:val="00E22BC6"/>
    <w:rsid w:val="00E23B67"/>
    <w:rsid w:val="00E23CFD"/>
    <w:rsid w:val="00E25CBE"/>
    <w:rsid w:val="00E269D0"/>
    <w:rsid w:val="00E33F27"/>
    <w:rsid w:val="00E3643E"/>
    <w:rsid w:val="00E408C1"/>
    <w:rsid w:val="00E45019"/>
    <w:rsid w:val="00E50383"/>
    <w:rsid w:val="00E5288F"/>
    <w:rsid w:val="00E63FBA"/>
    <w:rsid w:val="00E65069"/>
    <w:rsid w:val="00E80A27"/>
    <w:rsid w:val="00E81A07"/>
    <w:rsid w:val="00E906B3"/>
    <w:rsid w:val="00E90749"/>
    <w:rsid w:val="00E9492E"/>
    <w:rsid w:val="00E95326"/>
    <w:rsid w:val="00EA4B27"/>
    <w:rsid w:val="00EA4D71"/>
    <w:rsid w:val="00EA5F7C"/>
    <w:rsid w:val="00EA7B5E"/>
    <w:rsid w:val="00EB6D63"/>
    <w:rsid w:val="00EC064B"/>
    <w:rsid w:val="00EC277C"/>
    <w:rsid w:val="00EC5946"/>
    <w:rsid w:val="00EC5B43"/>
    <w:rsid w:val="00EC7366"/>
    <w:rsid w:val="00ED008B"/>
    <w:rsid w:val="00ED2A42"/>
    <w:rsid w:val="00ED34AB"/>
    <w:rsid w:val="00EE799F"/>
    <w:rsid w:val="00F003BA"/>
    <w:rsid w:val="00F01C93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62E5"/>
    <w:rsid w:val="00F56F00"/>
    <w:rsid w:val="00F60E82"/>
    <w:rsid w:val="00F65454"/>
    <w:rsid w:val="00F750C9"/>
    <w:rsid w:val="00F76D37"/>
    <w:rsid w:val="00F77298"/>
    <w:rsid w:val="00F85838"/>
    <w:rsid w:val="00F90725"/>
    <w:rsid w:val="00F92D52"/>
    <w:rsid w:val="00F938A2"/>
    <w:rsid w:val="00F949B4"/>
    <w:rsid w:val="00F94DFF"/>
    <w:rsid w:val="00FA3DC8"/>
    <w:rsid w:val="00FA40F7"/>
    <w:rsid w:val="00FA5667"/>
    <w:rsid w:val="00FB0418"/>
    <w:rsid w:val="00FB059E"/>
    <w:rsid w:val="00FC0CF3"/>
    <w:rsid w:val="00FC6A26"/>
    <w:rsid w:val="00FD051A"/>
    <w:rsid w:val="00FD4766"/>
    <w:rsid w:val="00FD6088"/>
    <w:rsid w:val="00FE2258"/>
    <w:rsid w:val="00FE4C71"/>
    <w:rsid w:val="00FE5217"/>
    <w:rsid w:val="00FF44B1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C22D3"/>
  <w15:docId w15:val="{9D6C0E05-4B34-4128-813B-2645498B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185</Words>
  <Characters>1055</Characters>
  <Application>Microsoft Office Word</Application>
  <DocSecurity>0</DocSecurity>
  <Lines>8</Lines>
  <Paragraphs>2</Paragraphs>
  <ScaleCrop>false</ScaleCrop>
  <Company>XMU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123</cp:revision>
  <dcterms:created xsi:type="dcterms:W3CDTF">2017-01-13T07:45:00Z</dcterms:created>
  <dcterms:modified xsi:type="dcterms:W3CDTF">2017-03-19T13:35:00Z</dcterms:modified>
</cp:coreProperties>
</file>