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AF64" w14:textId="77777777" w:rsidR="00283C06" w:rsidRPr="002F47E3" w:rsidRDefault="0005572E" w:rsidP="00412F52">
      <w:pPr>
        <w:pStyle w:val="Title"/>
        <w:ind w:left="2880" w:right="2880"/>
      </w:pPr>
      <w:r w:rsidRPr="002F47E3">
        <w:t>Are native plants all a fire hazard?: Canopy flammability of Texas shrubs.</w:t>
      </w:r>
      <w:r w:rsidRPr="002F47E3">
        <w:br/>
      </w:r>
      <w:r w:rsidR="00283C06" w:rsidRPr="002F47E3">
        <w:t>Texas Tech University</w:t>
      </w:r>
    </w:p>
    <w:p w14:paraId="451B5AC6" w14:textId="04AD4791" w:rsidR="00183B02" w:rsidRDefault="009122DC" w:rsidP="002F47E3">
      <w:pPr>
        <w:pStyle w:val="Title"/>
      </w:pPr>
      <w:r w:rsidRPr="002F47E3">
        <w:t xml:space="preserve">     </w:t>
      </w:r>
    </w:p>
    <w:p w14:paraId="4124F735" w14:textId="406EE069" w:rsidR="00412F52" w:rsidRDefault="00412F52" w:rsidP="00412F52"/>
    <w:p w14:paraId="431B2D7F" w14:textId="77777777" w:rsidR="00412F52" w:rsidRPr="00412F52" w:rsidRDefault="00412F52" w:rsidP="00412F52">
      <w:pPr>
        <w:ind w:left="2880" w:right="2880"/>
      </w:pPr>
    </w:p>
    <w:p w14:paraId="3FD92960" w14:textId="4BBDB37F" w:rsidR="00EF1B1D" w:rsidRPr="008F1E95" w:rsidRDefault="00B64081" w:rsidP="000A2F73">
      <w:pPr>
        <w:pStyle w:val="Heading1"/>
        <w:rPr>
          <w:sz w:val="32"/>
          <w:szCs w:val="32"/>
        </w:rPr>
      </w:pPr>
      <w:r>
        <w:t xml:space="preserve">                                           </w:t>
      </w:r>
      <w:r w:rsidR="00412F52" w:rsidRPr="008F1E95">
        <w:rPr>
          <w:sz w:val="32"/>
          <w:szCs w:val="32"/>
        </w:rPr>
        <w:t xml:space="preserve">Chapter </w:t>
      </w:r>
      <w:r w:rsidRPr="008F1E95">
        <w:rPr>
          <w:sz w:val="32"/>
          <w:szCs w:val="32"/>
        </w:rPr>
        <w:t>on</w:t>
      </w:r>
      <w:r w:rsidR="00EF1B1D" w:rsidRPr="008F1E95">
        <w:rPr>
          <w:sz w:val="32"/>
          <w:szCs w:val="32"/>
        </w:rPr>
        <w:t>E</w:t>
      </w:r>
    </w:p>
    <w:p w14:paraId="7C706685" w14:textId="455C3870" w:rsidR="00B64081" w:rsidRDefault="00EF1B1D" w:rsidP="000A2F73">
      <w:pPr>
        <w:pStyle w:val="Heading1"/>
      </w:pPr>
      <w:r w:rsidRPr="000A2F73">
        <w:t xml:space="preserve">                                           </w:t>
      </w:r>
      <w:r w:rsidR="00B64081" w:rsidRPr="000A2F73">
        <w:t>Introduction</w:t>
      </w:r>
    </w:p>
    <w:p w14:paraId="3FF3C43E" w14:textId="77777777" w:rsidR="000A2F73" w:rsidRPr="000A2F73" w:rsidRDefault="000A2F73" w:rsidP="000A2F73"/>
    <w:p w14:paraId="44A3A6F5" w14:textId="66A7EE86" w:rsidR="008B64D5" w:rsidRPr="003F6A8C" w:rsidRDefault="008B64D5" w:rsidP="003F6A8C">
      <w:pPr>
        <w:ind w:left="2880" w:right="2880"/>
        <w:rPr>
          <w:rFonts w:asciiTheme="majorHAnsi" w:eastAsia="Times New Roman" w:hAnsiTheme="majorHAnsi" w:cstheme="majorHAnsi"/>
          <w:sz w:val="32"/>
          <w:szCs w:val="32"/>
        </w:rPr>
      </w:pPr>
      <w:r w:rsidRPr="003F6A8C">
        <w:rPr>
          <w:rFonts w:asciiTheme="majorHAnsi" w:eastAsia="Times New Roman" w:hAnsiTheme="majorHAnsi" w:cstheme="majorHAnsi"/>
          <w:sz w:val="32"/>
          <w:szCs w:val="32"/>
        </w:rPr>
        <w:t xml:space="preserve">The interaction between vegetation and fire has existed since </w:t>
      </w:r>
      <w:r w:rsidR="00E66AFC" w:rsidRPr="003F6A8C">
        <w:rPr>
          <w:rFonts w:asciiTheme="majorHAnsi" w:eastAsia="Times New Roman" w:hAnsiTheme="majorHAnsi" w:cstheme="majorHAnsi"/>
          <w:sz w:val="32"/>
          <w:szCs w:val="32"/>
        </w:rPr>
        <w:t>the origin</w:t>
      </w:r>
      <w:r w:rsidRPr="003F6A8C">
        <w:rPr>
          <w:rFonts w:asciiTheme="majorHAnsi" w:eastAsia="Times New Roman" w:hAnsiTheme="majorHAnsi" w:cstheme="majorHAnsi"/>
          <w:sz w:val="32"/>
          <w:szCs w:val="32"/>
        </w:rPr>
        <w:t xml:space="preserve"> of land plants and fire is a dominant driver of change in many terrestrial </w:t>
      </w:r>
      <w:r w:rsidR="00AB5914" w:rsidRPr="003F6A8C">
        <w:rPr>
          <w:rFonts w:asciiTheme="majorHAnsi" w:eastAsia="Times New Roman" w:hAnsiTheme="majorHAnsi" w:cstheme="majorHAnsi"/>
          <w:sz w:val="32"/>
          <w:szCs w:val="32"/>
        </w:rPr>
        <w:t>ecosystems</w:t>
      </w:r>
      <w:r w:rsidR="005559E6" w:rsidRPr="003F6A8C">
        <w:rPr>
          <w:rFonts w:asciiTheme="majorHAnsi" w:eastAsia="Times New Roman" w:hAnsiTheme="majorHAnsi" w:cstheme="majorHAnsi"/>
          <w:sz w:val="32"/>
          <w:szCs w:val="32"/>
        </w:rPr>
        <w:t xml:space="preserve"> </w:t>
      </w:r>
      <w:sdt>
        <w:sdtPr>
          <w:rPr>
            <w:rFonts w:asciiTheme="majorHAnsi" w:eastAsia="Times New Roman" w:hAnsiTheme="majorHAnsi" w:cstheme="majorHAnsi"/>
            <w:sz w:val="32"/>
            <w:szCs w:val="32"/>
          </w:rPr>
          <w:id w:val="-860814009"/>
          <w:citation/>
        </w:sdtPr>
        <w:sdtEndPr/>
        <w:sdtContent>
          <w:r w:rsidR="00086F97" w:rsidRPr="003F6A8C">
            <w:rPr>
              <w:rFonts w:asciiTheme="majorHAnsi" w:eastAsia="Times New Roman" w:hAnsiTheme="majorHAnsi" w:cstheme="majorHAnsi"/>
              <w:sz w:val="32"/>
              <w:szCs w:val="32"/>
            </w:rPr>
            <w:fldChar w:fldCharType="begin"/>
          </w:r>
          <w:r w:rsidR="00086F97" w:rsidRPr="003F6A8C">
            <w:rPr>
              <w:rFonts w:asciiTheme="majorHAnsi" w:eastAsia="Times New Roman" w:hAnsiTheme="majorHAnsi" w:cstheme="majorHAnsi"/>
              <w:sz w:val="32"/>
              <w:szCs w:val="32"/>
            </w:rPr>
            <w:instrText xml:space="preserve"> CITATION bond2005large \l 1033  \m bowman2009fire \m pausas2009burning</w:instrText>
          </w:r>
          <w:r w:rsidR="00086F97" w:rsidRPr="003F6A8C">
            <w:rPr>
              <w:rFonts w:asciiTheme="majorHAnsi" w:eastAsia="Times New Roman" w:hAnsiTheme="majorHAnsi" w:cstheme="majorHAnsi"/>
              <w:sz w:val="32"/>
              <w:szCs w:val="32"/>
            </w:rPr>
            <w:fldChar w:fldCharType="separate"/>
          </w:r>
          <w:r w:rsidR="00373BA0" w:rsidRPr="00373BA0">
            <w:rPr>
              <w:rFonts w:asciiTheme="majorHAnsi" w:eastAsia="Times New Roman" w:hAnsiTheme="majorHAnsi" w:cstheme="majorHAnsi"/>
              <w:noProof/>
              <w:sz w:val="32"/>
              <w:szCs w:val="32"/>
            </w:rPr>
            <w:t>(Bond, 2005; Bowman, et al., 2009; Pausas &amp; Keeley, 2009)</w:t>
          </w:r>
          <w:r w:rsidR="00086F97" w:rsidRPr="003F6A8C">
            <w:rPr>
              <w:rFonts w:asciiTheme="majorHAnsi" w:eastAsia="Times New Roman" w:hAnsiTheme="majorHAnsi" w:cstheme="majorHAnsi"/>
              <w:sz w:val="32"/>
              <w:szCs w:val="32"/>
            </w:rPr>
            <w:fldChar w:fldCharType="end"/>
          </w:r>
        </w:sdtContent>
      </w:sdt>
      <w:r w:rsidR="00AB5914" w:rsidRPr="003F6A8C">
        <w:rPr>
          <w:rFonts w:asciiTheme="majorHAnsi" w:eastAsia="Times New Roman" w:hAnsiTheme="majorHAnsi" w:cstheme="majorHAnsi"/>
          <w:sz w:val="32"/>
          <w:szCs w:val="32"/>
        </w:rPr>
        <w:t>. However, f</w:t>
      </w:r>
      <w:r w:rsidRPr="003F6A8C">
        <w:rPr>
          <w:rFonts w:asciiTheme="majorHAnsi" w:eastAsia="Times New Roman" w:hAnsiTheme="majorHAnsi" w:cstheme="majorHAnsi"/>
          <w:sz w:val="32"/>
          <w:szCs w:val="32"/>
        </w:rPr>
        <w:t xml:space="preserve">ire can be life-threatening, brings many difficulties by destroying homes and can alter wildlife habitats. As a result, fire has been viewed as a destructive force and </w:t>
      </w:r>
      <w:r w:rsidR="005D74B6" w:rsidRPr="003F6A8C">
        <w:rPr>
          <w:rFonts w:asciiTheme="majorHAnsi" w:eastAsia="Times New Roman" w:hAnsiTheme="majorHAnsi" w:cstheme="majorHAnsi"/>
          <w:sz w:val="32"/>
          <w:szCs w:val="32"/>
          <w:u w:val="single"/>
        </w:rPr>
        <w:t>its</w:t>
      </w:r>
      <w:r w:rsidRPr="003F6A8C">
        <w:rPr>
          <w:rFonts w:asciiTheme="majorHAnsi" w:eastAsia="Times New Roman" w:hAnsiTheme="majorHAnsi" w:cstheme="majorHAnsi"/>
          <w:sz w:val="32"/>
          <w:szCs w:val="32"/>
        </w:rPr>
        <w:t xml:space="preserve"> ecological role has been overlooked to a great extent in the history of ecological science</w:t>
      </w:r>
      <w:sdt>
        <w:sdtPr>
          <w:rPr>
            <w:rFonts w:asciiTheme="majorHAnsi" w:eastAsia="Times New Roman" w:hAnsiTheme="majorHAnsi" w:cstheme="majorHAnsi"/>
            <w:sz w:val="32"/>
            <w:szCs w:val="32"/>
          </w:rPr>
          <w:id w:val="-2079199172"/>
          <w:citation/>
        </w:sdtPr>
        <w:sdtEndPr/>
        <w:sdtContent>
          <w:r w:rsidR="00135373" w:rsidRPr="003F6A8C">
            <w:rPr>
              <w:rFonts w:asciiTheme="majorHAnsi" w:eastAsia="Times New Roman" w:hAnsiTheme="majorHAnsi" w:cstheme="majorHAnsi"/>
              <w:sz w:val="32"/>
              <w:szCs w:val="32"/>
            </w:rPr>
            <w:fldChar w:fldCharType="begin"/>
          </w:r>
          <w:r w:rsidR="00135373" w:rsidRPr="003F6A8C">
            <w:rPr>
              <w:rFonts w:asciiTheme="majorHAnsi" w:eastAsia="Times New Roman" w:hAnsiTheme="majorHAnsi" w:cstheme="majorHAnsi"/>
              <w:sz w:val="32"/>
              <w:szCs w:val="32"/>
            </w:rPr>
            <w:instrText xml:space="preserve"> CITATION bond2005fire \l 1033  \m pausas2012fire</w:instrText>
          </w:r>
          <w:r w:rsidR="00135373" w:rsidRPr="003F6A8C">
            <w:rPr>
              <w:rFonts w:asciiTheme="majorHAnsi" w:eastAsia="Times New Roman" w:hAnsiTheme="majorHAnsi" w:cstheme="majorHAnsi"/>
              <w:sz w:val="32"/>
              <w:szCs w:val="32"/>
            </w:rPr>
            <w:fldChar w:fldCharType="separate"/>
          </w:r>
          <w:r w:rsidR="00373BA0">
            <w:rPr>
              <w:rFonts w:asciiTheme="majorHAnsi" w:eastAsia="Times New Roman" w:hAnsiTheme="majorHAnsi" w:cstheme="majorHAnsi"/>
              <w:noProof/>
              <w:sz w:val="32"/>
              <w:szCs w:val="32"/>
            </w:rPr>
            <w:t xml:space="preserve"> </w:t>
          </w:r>
          <w:r w:rsidR="00373BA0" w:rsidRPr="00373BA0">
            <w:rPr>
              <w:rFonts w:asciiTheme="majorHAnsi" w:eastAsia="Times New Roman" w:hAnsiTheme="majorHAnsi" w:cstheme="majorHAnsi"/>
              <w:noProof/>
              <w:sz w:val="32"/>
              <w:szCs w:val="32"/>
            </w:rPr>
            <w:t>(Bond &amp; Keeley, 2005; Pausas &amp; Schwilk, 2012)</w:t>
          </w:r>
          <w:r w:rsidR="00135373" w:rsidRPr="003F6A8C">
            <w:rPr>
              <w:rFonts w:asciiTheme="majorHAnsi" w:eastAsia="Times New Roman" w:hAnsiTheme="majorHAnsi" w:cstheme="majorHAnsi"/>
              <w:sz w:val="32"/>
              <w:szCs w:val="32"/>
            </w:rPr>
            <w:fldChar w:fldCharType="end"/>
          </w:r>
        </w:sdtContent>
      </w:sdt>
      <w:r w:rsidR="008D6F4C" w:rsidRPr="003F6A8C">
        <w:rPr>
          <w:rFonts w:asciiTheme="majorHAnsi" w:eastAsia="Times New Roman" w:hAnsiTheme="majorHAnsi" w:cstheme="majorHAnsi"/>
          <w:sz w:val="32"/>
          <w:szCs w:val="32"/>
        </w:rPr>
        <w:t>. Due to the failure of granting fire as a</w:t>
      </w:r>
      <w:r w:rsidR="00EE6136" w:rsidRPr="003F6A8C">
        <w:rPr>
          <w:rFonts w:asciiTheme="majorHAnsi" w:eastAsia="Times New Roman" w:hAnsiTheme="majorHAnsi" w:cstheme="majorHAnsi"/>
          <w:sz w:val="32"/>
          <w:szCs w:val="32"/>
        </w:rPr>
        <w:t>n inseparable part of</w:t>
      </w:r>
      <w:r w:rsidRPr="003F6A8C">
        <w:rPr>
          <w:rFonts w:asciiTheme="majorHAnsi" w:eastAsia="Times New Roman" w:hAnsiTheme="majorHAnsi" w:cstheme="majorHAnsi"/>
          <w:sz w:val="32"/>
          <w:szCs w:val="32"/>
        </w:rPr>
        <w:t xml:space="preserve"> many ecosystems, fire had been suppressed in a massive scale in recent past, but fire is always influential no matter whether we repress it or not</w:t>
      </w:r>
      <w:r w:rsidR="008D6F4C" w:rsidRPr="003F6A8C">
        <w:rPr>
          <w:rFonts w:asciiTheme="majorHAnsi" w:eastAsia="Times New Roman" w:hAnsiTheme="majorHAnsi" w:cstheme="majorHAnsi"/>
          <w:sz w:val="32"/>
          <w:szCs w:val="32"/>
        </w:rPr>
        <w:t xml:space="preserve"> </w:t>
      </w:r>
      <w:sdt>
        <w:sdtPr>
          <w:rPr>
            <w:rFonts w:asciiTheme="majorHAnsi" w:eastAsia="Times New Roman" w:hAnsiTheme="majorHAnsi" w:cstheme="majorHAnsi"/>
            <w:sz w:val="32"/>
            <w:szCs w:val="32"/>
          </w:rPr>
          <w:id w:val="-1951544290"/>
          <w:citation/>
        </w:sdtPr>
        <w:sdtEndPr/>
        <w:sdtContent>
          <w:r w:rsidR="008D6F4C" w:rsidRPr="003F6A8C">
            <w:rPr>
              <w:rFonts w:asciiTheme="majorHAnsi" w:eastAsia="Times New Roman" w:hAnsiTheme="majorHAnsi" w:cstheme="majorHAnsi"/>
              <w:sz w:val="32"/>
              <w:szCs w:val="32"/>
            </w:rPr>
            <w:fldChar w:fldCharType="begin"/>
          </w:r>
          <w:r w:rsidR="008D6F4C" w:rsidRPr="003F6A8C">
            <w:rPr>
              <w:rFonts w:asciiTheme="majorHAnsi" w:eastAsia="Times New Roman" w:hAnsiTheme="majorHAnsi" w:cstheme="majorHAnsi"/>
              <w:sz w:val="32"/>
              <w:szCs w:val="32"/>
            </w:rPr>
            <w:instrText xml:space="preserve"> CITATION pyne2017fire \l 1033 </w:instrText>
          </w:r>
          <w:r w:rsidR="008D6F4C" w:rsidRPr="003F6A8C">
            <w:rPr>
              <w:rFonts w:asciiTheme="majorHAnsi" w:eastAsia="Times New Roman" w:hAnsiTheme="majorHAnsi" w:cstheme="majorHAnsi"/>
              <w:sz w:val="32"/>
              <w:szCs w:val="32"/>
            </w:rPr>
            <w:fldChar w:fldCharType="separate"/>
          </w:r>
          <w:r w:rsidR="00373BA0" w:rsidRPr="00373BA0">
            <w:rPr>
              <w:rFonts w:asciiTheme="majorHAnsi" w:eastAsia="Times New Roman" w:hAnsiTheme="majorHAnsi" w:cstheme="majorHAnsi"/>
              <w:noProof/>
              <w:sz w:val="32"/>
              <w:szCs w:val="32"/>
            </w:rPr>
            <w:t>(Pyne, 2017)</w:t>
          </w:r>
          <w:r w:rsidR="008D6F4C" w:rsidRPr="003F6A8C">
            <w:rPr>
              <w:rFonts w:asciiTheme="majorHAnsi" w:eastAsia="Times New Roman" w:hAnsiTheme="majorHAnsi" w:cstheme="majorHAnsi"/>
              <w:sz w:val="32"/>
              <w:szCs w:val="32"/>
            </w:rPr>
            <w:fldChar w:fldCharType="end"/>
          </w:r>
        </w:sdtContent>
      </w:sdt>
      <w:r w:rsidRPr="003F6A8C">
        <w:rPr>
          <w:rFonts w:asciiTheme="majorHAnsi" w:eastAsia="Times New Roman" w:hAnsiTheme="majorHAnsi" w:cstheme="majorHAnsi"/>
          <w:sz w:val="32"/>
          <w:szCs w:val="32"/>
        </w:rPr>
        <w:t>. For instance, due to the fire suppression, an imbalance of total fuel load has been emerged in many fire-adapted ecosystems which were subject to periodic fire, and it is an important factor along with the climate change behind the frequent wildfire we have been experiencing in many parts of the globe now a days</w:t>
      </w:r>
      <w:r w:rsidR="00B3300E" w:rsidRPr="003F6A8C">
        <w:rPr>
          <w:rFonts w:asciiTheme="majorHAnsi" w:eastAsia="Times New Roman" w:hAnsiTheme="majorHAnsi" w:cstheme="majorHAnsi"/>
          <w:sz w:val="32"/>
          <w:szCs w:val="32"/>
        </w:rPr>
        <w:t xml:space="preserve"> </w:t>
      </w:r>
      <w:sdt>
        <w:sdtPr>
          <w:rPr>
            <w:rFonts w:asciiTheme="majorHAnsi" w:eastAsia="Times New Roman" w:hAnsiTheme="majorHAnsi" w:cstheme="majorHAnsi"/>
            <w:sz w:val="32"/>
            <w:szCs w:val="32"/>
          </w:rPr>
          <w:id w:val="1734432153"/>
          <w:citation/>
        </w:sdtPr>
        <w:sdtEndPr/>
        <w:sdtContent>
          <w:r w:rsidR="00B3300E" w:rsidRPr="003F6A8C">
            <w:rPr>
              <w:rFonts w:asciiTheme="majorHAnsi" w:eastAsia="Times New Roman" w:hAnsiTheme="majorHAnsi" w:cstheme="majorHAnsi"/>
              <w:sz w:val="32"/>
              <w:szCs w:val="32"/>
            </w:rPr>
            <w:fldChar w:fldCharType="begin"/>
          </w:r>
          <w:r w:rsidR="00B3300E" w:rsidRPr="003F6A8C">
            <w:rPr>
              <w:rFonts w:asciiTheme="majorHAnsi" w:eastAsia="Times New Roman" w:hAnsiTheme="majorHAnsi" w:cstheme="majorHAnsi"/>
              <w:sz w:val="32"/>
              <w:szCs w:val="32"/>
            </w:rPr>
            <w:instrText xml:space="preserve"> CITATION shang2007modeling \l 1033  \m steel2015fire</w:instrText>
          </w:r>
          <w:r w:rsidR="00B3300E" w:rsidRPr="003F6A8C">
            <w:rPr>
              <w:rFonts w:asciiTheme="majorHAnsi" w:eastAsia="Times New Roman" w:hAnsiTheme="majorHAnsi" w:cstheme="majorHAnsi"/>
              <w:sz w:val="32"/>
              <w:szCs w:val="32"/>
            </w:rPr>
            <w:fldChar w:fldCharType="separate"/>
          </w:r>
          <w:r w:rsidR="00373BA0" w:rsidRPr="00373BA0">
            <w:rPr>
              <w:rFonts w:asciiTheme="majorHAnsi" w:eastAsia="Times New Roman" w:hAnsiTheme="majorHAnsi" w:cstheme="majorHAnsi"/>
              <w:noProof/>
              <w:sz w:val="32"/>
              <w:szCs w:val="32"/>
            </w:rPr>
            <w:t>(Shang, et al., 2007; Steel, et al., 2015)</w:t>
          </w:r>
          <w:r w:rsidR="00B3300E" w:rsidRPr="003F6A8C">
            <w:rPr>
              <w:rFonts w:asciiTheme="majorHAnsi" w:eastAsia="Times New Roman" w:hAnsiTheme="majorHAnsi" w:cstheme="majorHAnsi"/>
              <w:sz w:val="32"/>
              <w:szCs w:val="32"/>
            </w:rPr>
            <w:fldChar w:fldCharType="end"/>
          </w:r>
        </w:sdtContent>
      </w:sdt>
      <w:r w:rsidR="00B3300E" w:rsidRPr="003F6A8C">
        <w:rPr>
          <w:rFonts w:asciiTheme="majorHAnsi" w:eastAsia="Times New Roman" w:hAnsiTheme="majorHAnsi" w:cstheme="majorHAnsi"/>
          <w:sz w:val="32"/>
          <w:szCs w:val="32"/>
        </w:rPr>
        <w:t xml:space="preserve">. </w:t>
      </w:r>
      <w:r w:rsidRPr="003F6A8C">
        <w:rPr>
          <w:rFonts w:asciiTheme="majorHAnsi" w:eastAsia="Times New Roman" w:hAnsiTheme="majorHAnsi" w:cstheme="majorHAnsi"/>
          <w:sz w:val="32"/>
          <w:szCs w:val="32"/>
        </w:rPr>
        <w:t xml:space="preserve">Given the fact that, we have been witnessing an increasing trend of wildfire </w:t>
      </w:r>
      <w:r w:rsidR="008875E1" w:rsidRPr="003F6A8C">
        <w:rPr>
          <w:rFonts w:asciiTheme="majorHAnsi" w:eastAsia="Times New Roman" w:hAnsiTheme="majorHAnsi" w:cstheme="majorHAnsi"/>
          <w:sz w:val="32"/>
          <w:szCs w:val="32"/>
        </w:rPr>
        <w:t>activity</w:t>
      </w:r>
      <w:r w:rsidRPr="003F6A8C">
        <w:rPr>
          <w:rFonts w:asciiTheme="majorHAnsi" w:eastAsia="Times New Roman" w:hAnsiTheme="majorHAnsi" w:cstheme="majorHAnsi"/>
          <w:sz w:val="32"/>
          <w:szCs w:val="32"/>
        </w:rPr>
        <w:t xml:space="preserve"> in various corners of the wo</w:t>
      </w:r>
      <w:r w:rsidR="003640B1" w:rsidRPr="003F6A8C">
        <w:rPr>
          <w:rFonts w:asciiTheme="majorHAnsi" w:eastAsia="Times New Roman" w:hAnsiTheme="majorHAnsi" w:cstheme="majorHAnsi"/>
          <w:sz w:val="32"/>
          <w:szCs w:val="32"/>
        </w:rPr>
        <w:t xml:space="preserve">rlds </w:t>
      </w:r>
      <w:sdt>
        <w:sdtPr>
          <w:rPr>
            <w:rFonts w:asciiTheme="majorHAnsi" w:eastAsia="Times New Roman" w:hAnsiTheme="majorHAnsi" w:cstheme="majorHAnsi"/>
            <w:sz w:val="32"/>
            <w:szCs w:val="32"/>
          </w:rPr>
          <w:id w:val="-559322902"/>
          <w:citation/>
        </w:sdtPr>
        <w:sdtEndPr/>
        <w:sdtContent>
          <w:r w:rsidR="003640B1" w:rsidRPr="003F6A8C">
            <w:rPr>
              <w:rFonts w:asciiTheme="majorHAnsi" w:eastAsia="Times New Roman" w:hAnsiTheme="majorHAnsi" w:cstheme="majorHAnsi"/>
              <w:sz w:val="32"/>
              <w:szCs w:val="32"/>
            </w:rPr>
            <w:fldChar w:fldCharType="begin"/>
          </w:r>
          <w:r w:rsidR="003640B1" w:rsidRPr="003F6A8C">
            <w:rPr>
              <w:rFonts w:asciiTheme="majorHAnsi" w:eastAsia="Times New Roman" w:hAnsiTheme="majorHAnsi" w:cstheme="majorHAnsi"/>
              <w:sz w:val="32"/>
              <w:szCs w:val="32"/>
            </w:rPr>
            <w:instrText xml:space="preserve"> CITATION dennison2014large \l 1033  \m salguero2020wildfire</w:instrText>
          </w:r>
          <w:r w:rsidR="009B3D68" w:rsidRPr="003F6A8C">
            <w:rPr>
              <w:rFonts w:asciiTheme="majorHAnsi" w:eastAsia="Times New Roman" w:hAnsiTheme="majorHAnsi" w:cstheme="majorHAnsi"/>
              <w:sz w:val="32"/>
              <w:szCs w:val="32"/>
            </w:rPr>
            <w:instrText xml:space="preserve"> \m williams2019observed</w:instrText>
          </w:r>
          <w:r w:rsidR="008875E1" w:rsidRPr="003F6A8C">
            <w:rPr>
              <w:rFonts w:asciiTheme="majorHAnsi" w:eastAsia="Times New Roman" w:hAnsiTheme="majorHAnsi" w:cstheme="majorHAnsi"/>
              <w:sz w:val="32"/>
              <w:szCs w:val="32"/>
            </w:rPr>
            <w:instrText xml:space="preserve"> \m westerling2016increasing</w:instrText>
          </w:r>
          <w:r w:rsidR="003640B1" w:rsidRPr="003F6A8C">
            <w:rPr>
              <w:rFonts w:asciiTheme="majorHAnsi" w:eastAsia="Times New Roman" w:hAnsiTheme="majorHAnsi" w:cstheme="majorHAnsi"/>
              <w:sz w:val="32"/>
              <w:szCs w:val="32"/>
            </w:rPr>
            <w:fldChar w:fldCharType="separate"/>
          </w:r>
          <w:r w:rsidR="00373BA0" w:rsidRPr="00373BA0">
            <w:rPr>
              <w:rFonts w:asciiTheme="majorHAnsi" w:eastAsia="Times New Roman" w:hAnsiTheme="majorHAnsi" w:cstheme="majorHAnsi"/>
              <w:noProof/>
              <w:sz w:val="32"/>
              <w:szCs w:val="32"/>
            </w:rPr>
            <w:t>(Dennison, et al., 2014; Salguero, et al., 2020; Williams, et al., 2019; Westerling, 2016)</w:t>
          </w:r>
          <w:r w:rsidR="003640B1" w:rsidRPr="003F6A8C">
            <w:rPr>
              <w:rFonts w:asciiTheme="majorHAnsi" w:eastAsia="Times New Roman" w:hAnsiTheme="majorHAnsi" w:cstheme="majorHAnsi"/>
              <w:sz w:val="32"/>
              <w:szCs w:val="32"/>
            </w:rPr>
            <w:fldChar w:fldCharType="end"/>
          </w:r>
        </w:sdtContent>
      </w:sdt>
      <w:r w:rsidRPr="003F6A8C">
        <w:rPr>
          <w:rFonts w:asciiTheme="majorHAnsi" w:eastAsia="Times New Roman" w:hAnsiTheme="majorHAnsi" w:cstheme="majorHAnsi"/>
          <w:sz w:val="32"/>
          <w:szCs w:val="32"/>
        </w:rPr>
        <w:t>, there is an increasing awareness of mitigating the detrimental effects of wildfire. For instance, there is an increasing awareness of fire-safe planting around home</w:t>
      </w:r>
      <w:r w:rsidR="009A45CC" w:rsidRPr="003F6A8C">
        <w:rPr>
          <w:rFonts w:asciiTheme="majorHAnsi" w:eastAsia="Times New Roman" w:hAnsiTheme="majorHAnsi" w:cstheme="majorHAnsi"/>
          <w:sz w:val="32"/>
          <w:szCs w:val="32"/>
        </w:rPr>
        <w:t xml:space="preserve">s </w:t>
      </w:r>
      <w:sdt>
        <w:sdtPr>
          <w:rPr>
            <w:rFonts w:asciiTheme="majorHAnsi" w:eastAsia="Times New Roman" w:hAnsiTheme="majorHAnsi" w:cstheme="majorHAnsi"/>
            <w:sz w:val="32"/>
            <w:szCs w:val="32"/>
          </w:rPr>
          <w:id w:val="1001933538"/>
          <w:citation/>
        </w:sdtPr>
        <w:sdtEndPr/>
        <w:sdtContent>
          <w:r w:rsidR="009A45CC" w:rsidRPr="003F6A8C">
            <w:rPr>
              <w:rFonts w:asciiTheme="majorHAnsi" w:eastAsia="Times New Roman" w:hAnsiTheme="majorHAnsi" w:cstheme="majorHAnsi"/>
              <w:sz w:val="32"/>
              <w:szCs w:val="32"/>
            </w:rPr>
            <w:fldChar w:fldCharType="begin"/>
          </w:r>
          <w:r w:rsidR="009A45CC" w:rsidRPr="003F6A8C">
            <w:rPr>
              <w:rFonts w:asciiTheme="majorHAnsi" w:eastAsia="Times New Roman" w:hAnsiTheme="majorHAnsi" w:cstheme="majorHAnsi"/>
              <w:sz w:val="32"/>
              <w:szCs w:val="32"/>
            </w:rPr>
            <w:instrText xml:space="preserve"> CITATION moore2001fire \l 1033  \m fitzgerald2002fire</w:instrText>
          </w:r>
          <w:r w:rsidR="005D74B6" w:rsidRPr="003F6A8C">
            <w:rPr>
              <w:rFonts w:asciiTheme="majorHAnsi" w:eastAsia="Times New Roman" w:hAnsiTheme="majorHAnsi" w:cstheme="majorHAnsi"/>
              <w:sz w:val="32"/>
              <w:szCs w:val="32"/>
            </w:rPr>
            <w:instrText xml:space="preserve"> \m detweiler2006fire</w:instrText>
          </w:r>
          <w:r w:rsidR="009A45CC" w:rsidRPr="003F6A8C">
            <w:rPr>
              <w:rFonts w:asciiTheme="majorHAnsi" w:eastAsia="Times New Roman" w:hAnsiTheme="majorHAnsi" w:cstheme="majorHAnsi"/>
              <w:sz w:val="32"/>
              <w:szCs w:val="32"/>
            </w:rPr>
            <w:fldChar w:fldCharType="separate"/>
          </w:r>
          <w:r w:rsidR="00373BA0" w:rsidRPr="00373BA0">
            <w:rPr>
              <w:rFonts w:asciiTheme="majorHAnsi" w:eastAsia="Times New Roman" w:hAnsiTheme="majorHAnsi" w:cstheme="majorHAnsi"/>
              <w:noProof/>
              <w:sz w:val="32"/>
              <w:szCs w:val="32"/>
            </w:rPr>
            <w:t>(Moore-Gough, et al., 2001; Fitzgerald &amp; Waldo, 2002; Detweiler, et al., 2006)</w:t>
          </w:r>
          <w:r w:rsidR="009A45CC" w:rsidRPr="003F6A8C">
            <w:rPr>
              <w:rFonts w:asciiTheme="majorHAnsi" w:eastAsia="Times New Roman" w:hAnsiTheme="majorHAnsi" w:cstheme="majorHAnsi"/>
              <w:sz w:val="32"/>
              <w:szCs w:val="32"/>
            </w:rPr>
            <w:fldChar w:fldCharType="end"/>
          </w:r>
        </w:sdtContent>
      </w:sdt>
      <w:r w:rsidR="005D74B6" w:rsidRPr="003F6A8C">
        <w:rPr>
          <w:rFonts w:asciiTheme="majorHAnsi" w:eastAsia="Times New Roman" w:hAnsiTheme="majorHAnsi" w:cstheme="majorHAnsi"/>
          <w:sz w:val="32"/>
          <w:szCs w:val="32"/>
        </w:rPr>
        <w:t xml:space="preserve"> </w:t>
      </w:r>
      <w:r w:rsidRPr="003F6A8C">
        <w:rPr>
          <w:rFonts w:asciiTheme="majorHAnsi" w:eastAsia="Times New Roman" w:hAnsiTheme="majorHAnsi" w:cstheme="majorHAnsi"/>
          <w:sz w:val="32"/>
          <w:szCs w:val="32"/>
        </w:rPr>
        <w:t xml:space="preserve">and increasing regulations requiring clearing of fuels around structures. Therefore, for dealing with fire more effectively to maintain </w:t>
      </w:r>
      <w:r w:rsidRPr="003F6A8C">
        <w:rPr>
          <w:rFonts w:asciiTheme="majorHAnsi" w:eastAsia="Times New Roman" w:hAnsiTheme="majorHAnsi" w:cstheme="majorHAnsi"/>
          <w:sz w:val="32"/>
          <w:szCs w:val="32"/>
          <w:u w:val="single"/>
        </w:rPr>
        <w:t>ecosystem</w:t>
      </w:r>
      <w:r w:rsidR="005E6B96" w:rsidRPr="003F6A8C">
        <w:rPr>
          <w:rFonts w:asciiTheme="majorHAnsi" w:eastAsia="Times New Roman" w:hAnsiTheme="majorHAnsi" w:cstheme="majorHAnsi"/>
          <w:sz w:val="32"/>
          <w:szCs w:val="32"/>
          <w:u w:val="single"/>
        </w:rPr>
        <w:t>s’</w:t>
      </w:r>
      <w:r w:rsidRPr="003F6A8C">
        <w:rPr>
          <w:rFonts w:asciiTheme="majorHAnsi" w:eastAsia="Times New Roman" w:hAnsiTheme="majorHAnsi" w:cstheme="majorHAnsi"/>
          <w:sz w:val="32"/>
          <w:szCs w:val="32"/>
        </w:rPr>
        <w:t xml:space="preserve"> health and reduce fire hazard, we </w:t>
      </w:r>
      <w:r w:rsidR="000411C5" w:rsidRPr="003F6A8C">
        <w:rPr>
          <w:rFonts w:asciiTheme="majorHAnsi" w:eastAsia="Times New Roman" w:hAnsiTheme="majorHAnsi" w:cstheme="majorHAnsi"/>
          <w:sz w:val="32"/>
          <w:szCs w:val="32"/>
        </w:rPr>
        <w:t>need</w:t>
      </w:r>
      <w:r w:rsidRPr="003F6A8C">
        <w:rPr>
          <w:rFonts w:asciiTheme="majorHAnsi" w:eastAsia="Times New Roman" w:hAnsiTheme="majorHAnsi" w:cstheme="majorHAnsi"/>
          <w:sz w:val="32"/>
          <w:szCs w:val="32"/>
        </w:rPr>
        <w:t xml:space="preserve"> a better understanding of plant flammability and how plant traits influence fire severity.</w:t>
      </w:r>
    </w:p>
    <w:p w14:paraId="11CBDD4E" w14:textId="3600FACD" w:rsidR="00C02529" w:rsidRPr="0020193F" w:rsidRDefault="00333746" w:rsidP="0020193F">
      <w:pPr>
        <w:spacing w:line="259" w:lineRule="auto"/>
        <w:ind w:left="2880" w:right="2880"/>
        <w:rPr>
          <w:rFonts w:asciiTheme="majorHAnsi" w:hAnsiTheme="majorHAnsi" w:cstheme="majorHAnsi"/>
          <w:sz w:val="32"/>
          <w:szCs w:val="32"/>
        </w:rPr>
      </w:pPr>
      <w:r>
        <w:rPr>
          <w:rFonts w:asciiTheme="majorHAnsi" w:hAnsiTheme="majorHAnsi" w:cstheme="majorHAnsi"/>
          <w:sz w:val="32"/>
          <w:szCs w:val="32"/>
        </w:rPr>
        <w:t xml:space="preserve">The initiation of wildfire depends on the amount of </w:t>
      </w:r>
      <w:r w:rsidR="001B301B">
        <w:rPr>
          <w:rFonts w:asciiTheme="majorHAnsi" w:hAnsiTheme="majorHAnsi" w:cstheme="majorHAnsi"/>
          <w:sz w:val="32"/>
          <w:szCs w:val="32"/>
        </w:rPr>
        <w:t>plant material</w:t>
      </w:r>
      <w:r>
        <w:rPr>
          <w:rFonts w:asciiTheme="majorHAnsi" w:hAnsiTheme="majorHAnsi" w:cstheme="majorHAnsi"/>
          <w:sz w:val="32"/>
          <w:szCs w:val="32"/>
        </w:rPr>
        <w:t xml:space="preserve"> present</w:t>
      </w:r>
      <w:r w:rsidR="00115BFC">
        <w:rPr>
          <w:rFonts w:asciiTheme="majorHAnsi" w:hAnsiTheme="majorHAnsi" w:cstheme="majorHAnsi"/>
          <w:sz w:val="32"/>
          <w:szCs w:val="32"/>
        </w:rPr>
        <w:t xml:space="preserve"> in ecosystems</w:t>
      </w:r>
      <w:r>
        <w:rPr>
          <w:rFonts w:asciiTheme="majorHAnsi" w:hAnsiTheme="majorHAnsi" w:cstheme="majorHAnsi"/>
          <w:sz w:val="32"/>
          <w:szCs w:val="32"/>
        </w:rPr>
        <w:t xml:space="preserve"> </w:t>
      </w:r>
      <w:r w:rsidR="001B301B">
        <w:rPr>
          <w:rFonts w:asciiTheme="majorHAnsi" w:hAnsiTheme="majorHAnsi" w:cstheme="majorHAnsi"/>
          <w:sz w:val="32"/>
          <w:szCs w:val="32"/>
        </w:rPr>
        <w:t xml:space="preserve">to </w:t>
      </w:r>
      <w:r w:rsidR="00115BFC">
        <w:rPr>
          <w:rFonts w:asciiTheme="majorHAnsi" w:hAnsiTheme="majorHAnsi" w:cstheme="majorHAnsi"/>
          <w:sz w:val="32"/>
          <w:szCs w:val="32"/>
        </w:rPr>
        <w:t>sustain</w:t>
      </w:r>
      <w:r w:rsidR="001B301B">
        <w:rPr>
          <w:rFonts w:asciiTheme="majorHAnsi" w:hAnsiTheme="majorHAnsi" w:cstheme="majorHAnsi"/>
          <w:sz w:val="32"/>
          <w:szCs w:val="32"/>
        </w:rPr>
        <w:t xml:space="preserve"> fire</w:t>
      </w:r>
      <w:r>
        <w:rPr>
          <w:rFonts w:asciiTheme="majorHAnsi" w:hAnsiTheme="majorHAnsi" w:cstheme="majorHAnsi"/>
          <w:sz w:val="32"/>
          <w:szCs w:val="32"/>
        </w:rPr>
        <w:t xml:space="preserve"> </w:t>
      </w:r>
      <w:r w:rsidR="009A44E7">
        <w:rPr>
          <w:rFonts w:asciiTheme="majorHAnsi" w:hAnsiTheme="majorHAnsi" w:cstheme="majorHAnsi"/>
          <w:sz w:val="32"/>
          <w:szCs w:val="32"/>
        </w:rPr>
        <w:t>and</w:t>
      </w:r>
      <w:r w:rsidR="00C02529" w:rsidRPr="0020193F">
        <w:rPr>
          <w:rFonts w:asciiTheme="majorHAnsi" w:hAnsiTheme="majorHAnsi" w:cstheme="majorHAnsi"/>
          <w:sz w:val="32"/>
          <w:szCs w:val="32"/>
        </w:rPr>
        <w:t xml:space="preserve"> the different physical and chemical properties of plants determines how they </w:t>
      </w:r>
      <w:r w:rsidR="00805B98">
        <w:rPr>
          <w:rFonts w:asciiTheme="majorHAnsi" w:hAnsiTheme="majorHAnsi" w:cstheme="majorHAnsi"/>
          <w:sz w:val="32"/>
          <w:szCs w:val="32"/>
        </w:rPr>
        <w:t>interact with fire</w:t>
      </w:r>
      <w:r w:rsidR="00C02529" w:rsidRPr="0020193F">
        <w:rPr>
          <w:rFonts w:asciiTheme="majorHAnsi" w:hAnsiTheme="majorHAnsi" w:cstheme="majorHAnsi"/>
          <w:sz w:val="32"/>
          <w:szCs w:val="32"/>
        </w:rPr>
        <w:t xml:space="preserve"> </w:t>
      </w:r>
      <w:sdt>
        <w:sdtPr>
          <w:rPr>
            <w:rFonts w:asciiTheme="majorHAnsi" w:hAnsiTheme="majorHAnsi" w:cstheme="majorHAnsi"/>
            <w:sz w:val="32"/>
            <w:szCs w:val="32"/>
          </w:rPr>
          <w:id w:val="2059504287"/>
          <w:citation/>
        </w:sdtPr>
        <w:sdtEndPr/>
        <w:sdtContent>
          <w:r w:rsidR="00087F51">
            <w:rPr>
              <w:rFonts w:asciiTheme="majorHAnsi" w:hAnsiTheme="majorHAnsi" w:cstheme="majorHAnsi"/>
              <w:sz w:val="32"/>
              <w:szCs w:val="32"/>
            </w:rPr>
            <w:fldChar w:fldCharType="begin"/>
          </w:r>
          <w:r w:rsidR="00087F51">
            <w:rPr>
              <w:rFonts w:asciiTheme="majorHAnsi" w:hAnsiTheme="majorHAnsi" w:cstheme="majorHAnsi"/>
              <w:sz w:val="32"/>
              <w:szCs w:val="32"/>
            </w:rPr>
            <w:instrText xml:space="preserve"> CITATION bond1996fire \l 1033 </w:instrText>
          </w:r>
          <w:r w:rsidR="00087F51">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(Bond &amp; van Wilgen, 1996)</w:t>
          </w:r>
          <w:r w:rsidR="00087F51">
            <w:rPr>
              <w:rFonts w:asciiTheme="majorHAnsi" w:hAnsiTheme="majorHAnsi" w:cstheme="majorHAnsi"/>
              <w:sz w:val="32"/>
              <w:szCs w:val="32"/>
            </w:rPr>
            <w:fldChar w:fldCharType="end"/>
          </w:r>
        </w:sdtContent>
      </w:sdt>
      <w:r w:rsidR="002E51C6">
        <w:rPr>
          <w:rFonts w:asciiTheme="majorHAnsi" w:hAnsiTheme="majorHAnsi" w:cstheme="majorHAnsi"/>
          <w:sz w:val="32"/>
          <w:szCs w:val="32"/>
        </w:rPr>
        <w:t xml:space="preserve">. In addition, </w:t>
      </w:r>
      <w:r w:rsidR="00C02529" w:rsidRPr="0020193F">
        <w:rPr>
          <w:rFonts w:asciiTheme="majorHAnsi" w:hAnsiTheme="majorHAnsi" w:cstheme="majorHAnsi"/>
          <w:sz w:val="32"/>
          <w:szCs w:val="32"/>
        </w:rPr>
        <w:t xml:space="preserve"> it is well recognized that plants have both inter and intra species specific differences in their ability to get burnt</w:t>
      </w:r>
      <w:r w:rsidR="00E70DCC">
        <w:rPr>
          <w:rFonts w:asciiTheme="majorHAnsi" w:hAnsiTheme="majorHAnsi" w:cstheme="majorHAnsi"/>
          <w:sz w:val="32"/>
          <w:szCs w:val="32"/>
        </w:rPr>
        <w:t xml:space="preserve"> </w:t>
      </w:r>
      <w:sdt>
        <w:sdtPr>
          <w:rPr>
            <w:rFonts w:asciiTheme="majorHAnsi" w:hAnsiTheme="majorHAnsi" w:cstheme="majorHAnsi"/>
            <w:sz w:val="32"/>
            <w:szCs w:val="32"/>
          </w:rPr>
          <w:id w:val="1578167620"/>
          <w:citation/>
        </w:sdtPr>
        <w:sdtEndPr/>
        <w:sdtContent>
          <w:r w:rsidR="00E70DCC">
            <w:rPr>
              <w:rFonts w:asciiTheme="majorHAnsi" w:hAnsiTheme="majorHAnsi" w:cstheme="majorHAnsi"/>
              <w:sz w:val="32"/>
              <w:szCs w:val="32"/>
            </w:rPr>
            <w:fldChar w:fldCharType="begin"/>
          </w:r>
          <w:r w:rsidR="00373BA0">
            <w:rPr>
              <w:rFonts w:asciiTheme="majorHAnsi" w:hAnsiTheme="majorHAnsi" w:cstheme="majorHAnsi"/>
              <w:sz w:val="32"/>
              <w:szCs w:val="32"/>
            </w:rPr>
            <w:instrText xml:space="preserve">CITATION pausas2012fires \m cui2020shoot \m cui2022intraspecific \m wyse2016quantitative \l 1033 </w:instrText>
          </w:r>
          <w:r w:rsidR="00E70DCC">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(Pausas, et al., 2012; Cui, et al., 2020; Cui, et al., 2022; Wyse, et al., 2016)</w:t>
          </w:r>
          <w:r w:rsidR="00E70DCC">
            <w:rPr>
              <w:rFonts w:asciiTheme="majorHAnsi" w:hAnsiTheme="majorHAnsi" w:cstheme="majorHAnsi"/>
              <w:sz w:val="32"/>
              <w:szCs w:val="32"/>
            </w:rPr>
            <w:fldChar w:fldCharType="end"/>
          </w:r>
        </w:sdtContent>
      </w:sdt>
      <w:r w:rsidR="00C02529" w:rsidRPr="0020193F">
        <w:rPr>
          <w:rFonts w:asciiTheme="majorHAnsi" w:hAnsiTheme="majorHAnsi" w:cstheme="majorHAnsi"/>
          <w:sz w:val="32"/>
          <w:szCs w:val="32"/>
        </w:rPr>
        <w:t xml:space="preserve">. </w:t>
      </w:r>
      <w:r w:rsidR="00B634CE">
        <w:rPr>
          <w:rFonts w:asciiTheme="majorHAnsi" w:hAnsiTheme="majorHAnsi" w:cstheme="majorHAnsi"/>
          <w:sz w:val="32"/>
          <w:szCs w:val="32"/>
        </w:rPr>
        <w:t>Communities</w:t>
      </w:r>
      <w:r w:rsidR="00C02529" w:rsidRPr="0020193F">
        <w:rPr>
          <w:rFonts w:asciiTheme="majorHAnsi" w:hAnsiTheme="majorHAnsi" w:cstheme="majorHAnsi"/>
          <w:sz w:val="32"/>
          <w:szCs w:val="32"/>
        </w:rPr>
        <w:t>, dominated by few or even single species, the properties of individual plant species determine how and whether fire consumes the entire community or not</w:t>
      </w:r>
      <w:sdt>
        <w:sdtPr>
          <w:rPr>
            <w:rFonts w:asciiTheme="majorHAnsi" w:hAnsiTheme="majorHAnsi" w:cstheme="majorHAnsi"/>
            <w:sz w:val="32"/>
            <w:szCs w:val="32"/>
          </w:rPr>
          <w:id w:val="-838067886"/>
          <w:citation/>
        </w:sdtPr>
        <w:sdtEndPr/>
        <w:sdtContent>
          <w:r w:rsidR="00845FA4">
            <w:rPr>
              <w:rFonts w:asciiTheme="majorHAnsi" w:hAnsiTheme="majorHAnsi" w:cstheme="majorHAnsi"/>
              <w:sz w:val="32"/>
              <w:szCs w:val="32"/>
            </w:rPr>
            <w:fldChar w:fldCharType="begin"/>
          </w:r>
          <w:r w:rsidR="00845FA4">
            <w:rPr>
              <w:rFonts w:asciiTheme="majorHAnsi" w:hAnsiTheme="majorHAnsi" w:cstheme="majorHAnsi"/>
              <w:sz w:val="32"/>
              <w:szCs w:val="32"/>
            </w:rPr>
            <w:instrText xml:space="preserve"> CITATION bond1996fire \l 1033 </w:instrText>
          </w:r>
          <w:r w:rsidR="00845FA4">
            <w:rPr>
              <w:rFonts w:asciiTheme="majorHAnsi" w:hAnsiTheme="majorHAnsi" w:cstheme="majorHAnsi"/>
              <w:sz w:val="32"/>
              <w:szCs w:val="32"/>
            </w:rPr>
            <w:fldChar w:fldCharType="separate"/>
          </w:r>
          <w:r w:rsidR="00373BA0">
            <w:rPr>
              <w:rFonts w:asciiTheme="majorHAnsi" w:hAnsiTheme="majorHAnsi" w:cstheme="majorHAnsi"/>
              <w:noProof/>
              <w:sz w:val="32"/>
              <w:szCs w:val="32"/>
            </w:rPr>
            <w:t xml:space="preserve"> </w:t>
          </w:r>
          <w:r w:rsidR="00373BA0" w:rsidRPr="00373BA0">
            <w:rPr>
              <w:rFonts w:asciiTheme="majorHAnsi" w:hAnsiTheme="majorHAnsi" w:cstheme="majorHAnsi"/>
              <w:noProof/>
              <w:sz w:val="32"/>
              <w:szCs w:val="32"/>
            </w:rPr>
            <w:t>(Bond &amp; van Wilgen, 1996)</w:t>
          </w:r>
          <w:r w:rsidR="00845FA4">
            <w:rPr>
              <w:rFonts w:asciiTheme="majorHAnsi" w:hAnsiTheme="majorHAnsi" w:cstheme="majorHAnsi"/>
              <w:sz w:val="32"/>
              <w:szCs w:val="32"/>
            </w:rPr>
            <w:fldChar w:fldCharType="end"/>
          </w:r>
        </w:sdtContent>
      </w:sdt>
      <w:r w:rsidR="00C02529" w:rsidRPr="0020193F">
        <w:rPr>
          <w:rFonts w:asciiTheme="majorHAnsi" w:hAnsiTheme="majorHAnsi" w:cstheme="majorHAnsi"/>
          <w:sz w:val="32"/>
          <w:szCs w:val="32"/>
        </w:rPr>
        <w:t xml:space="preserve">  and the flammability of dominant plant species strongly determines how vegetation burns in a community and therefore a fundamental element determining fire’s ecological effects </w:t>
      </w:r>
      <w:sdt>
        <w:sdtPr>
          <w:rPr>
            <w:rFonts w:asciiTheme="majorHAnsi" w:hAnsiTheme="majorHAnsi" w:cstheme="majorHAnsi"/>
            <w:sz w:val="32"/>
            <w:szCs w:val="32"/>
          </w:rPr>
          <w:id w:val="1627198036"/>
          <w:citation/>
        </w:sdtPr>
        <w:sdtEndPr/>
        <w:sdtContent>
          <w:r w:rsidR="00667419">
            <w:rPr>
              <w:rFonts w:asciiTheme="majorHAnsi" w:hAnsiTheme="majorHAnsi" w:cstheme="majorHAnsi"/>
              <w:sz w:val="32"/>
              <w:szCs w:val="32"/>
            </w:rPr>
            <w:fldChar w:fldCharType="begin"/>
          </w:r>
          <w:r w:rsidR="00667419">
            <w:rPr>
              <w:rFonts w:asciiTheme="majorHAnsi" w:hAnsiTheme="majorHAnsi" w:cstheme="majorHAnsi"/>
              <w:sz w:val="32"/>
              <w:szCs w:val="32"/>
            </w:rPr>
            <w:instrText xml:space="preserve"> CITATION bond1995kill \l 1033  \m lavorel2002predicting \m bond2005large</w:instrText>
          </w:r>
          <w:r w:rsidR="00667419">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(Bond &amp; Midgley, 1995; Lavorel &amp; Garnier, 2002; Bond, 2005)</w:t>
          </w:r>
          <w:r w:rsidR="00667419">
            <w:rPr>
              <w:rFonts w:asciiTheme="majorHAnsi" w:hAnsiTheme="majorHAnsi" w:cstheme="majorHAnsi"/>
              <w:sz w:val="32"/>
              <w:szCs w:val="32"/>
            </w:rPr>
            <w:fldChar w:fldCharType="end"/>
          </w:r>
        </w:sdtContent>
      </w:sdt>
      <w:r w:rsidR="00C02529" w:rsidRPr="0020193F">
        <w:rPr>
          <w:rFonts w:asciiTheme="majorHAnsi" w:hAnsiTheme="majorHAnsi" w:cstheme="majorHAnsi"/>
          <w:sz w:val="32"/>
          <w:szCs w:val="32"/>
        </w:rPr>
        <w:t xml:space="preserve">. For instance, the shrublands, woodlands, and savannas of central Texas are fire prone ecosystems. There is already recognition that plant species have different contributions to fire hazard in this region. For example, increasingly continuous fuels that result from juniper expansion can lead to increased crown fire hazard and intense fires such as the 2011 Bastrop County Complex fires. However, measuring flammability of plant species and ranking them based on their flammability, is not always straightforward. One complication is that the concept of flammability of plants is subjective </w:t>
      </w:r>
      <w:sdt>
        <w:sdtPr>
          <w:rPr>
            <w:rFonts w:asciiTheme="majorHAnsi" w:hAnsiTheme="majorHAnsi" w:cstheme="majorHAnsi"/>
            <w:sz w:val="32"/>
            <w:szCs w:val="32"/>
          </w:rPr>
          <w:id w:val="264514428"/>
          <w:citation/>
        </w:sdtPr>
        <w:sdtEndPr/>
        <w:sdtContent>
          <w:r w:rsidR="000B2BF2">
            <w:rPr>
              <w:rFonts w:asciiTheme="majorHAnsi" w:hAnsiTheme="majorHAnsi" w:cstheme="majorHAnsi"/>
              <w:sz w:val="32"/>
              <w:szCs w:val="32"/>
            </w:rPr>
            <w:fldChar w:fldCharType="begin"/>
          </w:r>
          <w:r w:rsidR="000B2BF2">
            <w:rPr>
              <w:rFonts w:asciiTheme="majorHAnsi" w:hAnsiTheme="majorHAnsi" w:cstheme="majorHAnsi"/>
              <w:sz w:val="32"/>
              <w:szCs w:val="32"/>
            </w:rPr>
            <w:instrText xml:space="preserve"> CITATION gill2005flammability \l 1033 </w:instrText>
          </w:r>
          <w:r w:rsidR="000B2BF2">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(Gill &amp; Zylstra, 2005)</w:t>
          </w:r>
          <w:r w:rsidR="000B2BF2">
            <w:rPr>
              <w:rFonts w:asciiTheme="majorHAnsi" w:hAnsiTheme="majorHAnsi" w:cstheme="majorHAnsi"/>
              <w:sz w:val="32"/>
              <w:szCs w:val="32"/>
            </w:rPr>
            <w:fldChar w:fldCharType="end"/>
          </w:r>
        </w:sdtContent>
      </w:sdt>
      <w:r w:rsidR="00C02529" w:rsidRPr="0020193F">
        <w:rPr>
          <w:rFonts w:asciiTheme="majorHAnsi" w:hAnsiTheme="majorHAnsi" w:cstheme="majorHAnsi"/>
          <w:sz w:val="32"/>
          <w:szCs w:val="32"/>
        </w:rPr>
        <w:t xml:space="preserve"> and methodological differences on studies is prevalent</w:t>
      </w:r>
      <w:r w:rsidR="000B2BF2">
        <w:rPr>
          <w:rFonts w:asciiTheme="majorHAnsi" w:hAnsiTheme="majorHAnsi" w:cstheme="majorHAnsi"/>
          <w:sz w:val="32"/>
          <w:szCs w:val="32"/>
        </w:rPr>
        <w:t xml:space="preserve"> </w:t>
      </w:r>
      <w:sdt>
        <w:sdtPr>
          <w:rPr>
            <w:rFonts w:asciiTheme="majorHAnsi" w:hAnsiTheme="majorHAnsi" w:cstheme="majorHAnsi"/>
            <w:sz w:val="32"/>
            <w:szCs w:val="32"/>
          </w:rPr>
          <w:id w:val="139544305"/>
          <w:citation/>
        </w:sdtPr>
        <w:sdtEndPr/>
        <w:sdtContent>
          <w:r w:rsidR="00AB35C2">
            <w:rPr>
              <w:rFonts w:asciiTheme="majorHAnsi" w:hAnsiTheme="majorHAnsi" w:cstheme="majorHAnsi"/>
              <w:sz w:val="32"/>
              <w:szCs w:val="32"/>
            </w:rPr>
            <w:fldChar w:fldCharType="begin"/>
          </w:r>
          <w:r w:rsidR="00AB35C2">
            <w:rPr>
              <w:rFonts w:asciiTheme="majorHAnsi" w:hAnsiTheme="majorHAnsi" w:cstheme="majorHAnsi"/>
              <w:sz w:val="32"/>
              <w:szCs w:val="32"/>
            </w:rPr>
            <w:instrText xml:space="preserve"> CITATION weise2005use \l 1033  \m pausas2012fires \m jaureguiberry2011device</w:instrText>
          </w:r>
          <w:r w:rsidR="00AB35C2">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(Weise, et al., 2005; Pausas, et al., 2012; Jaureguiberry, et al., 2011)</w:t>
          </w:r>
          <w:r w:rsidR="00AB35C2">
            <w:rPr>
              <w:rFonts w:asciiTheme="majorHAnsi" w:hAnsiTheme="majorHAnsi" w:cstheme="majorHAnsi"/>
              <w:sz w:val="32"/>
              <w:szCs w:val="32"/>
            </w:rPr>
            <w:fldChar w:fldCharType="end"/>
          </w:r>
        </w:sdtContent>
      </w:sdt>
      <w:r w:rsidR="00C02529" w:rsidRPr="0020193F">
        <w:rPr>
          <w:rFonts w:asciiTheme="majorHAnsi" w:hAnsiTheme="majorHAnsi" w:cstheme="majorHAnsi"/>
          <w:sz w:val="32"/>
          <w:szCs w:val="32"/>
        </w:rPr>
        <w:t>.</w:t>
      </w:r>
      <w:r w:rsidR="000101FF">
        <w:rPr>
          <w:rFonts w:asciiTheme="majorHAnsi" w:hAnsiTheme="majorHAnsi" w:cstheme="majorHAnsi"/>
          <w:sz w:val="32"/>
          <w:szCs w:val="32"/>
        </w:rPr>
        <w:t xml:space="preserve"> Historically,</w:t>
      </w:r>
      <w:r w:rsidR="006C7958">
        <w:rPr>
          <w:rFonts w:asciiTheme="majorHAnsi" w:hAnsiTheme="majorHAnsi" w:cstheme="majorHAnsi"/>
          <w:sz w:val="32"/>
          <w:szCs w:val="32"/>
        </w:rPr>
        <w:t xml:space="preserve"> </w:t>
      </w:r>
      <w:r w:rsidR="000101FF">
        <w:rPr>
          <w:rFonts w:asciiTheme="majorHAnsi" w:hAnsiTheme="majorHAnsi" w:cstheme="majorHAnsi"/>
          <w:sz w:val="32"/>
          <w:szCs w:val="32"/>
        </w:rPr>
        <w:t>f</w:t>
      </w:r>
      <w:r w:rsidR="00E173D6" w:rsidRPr="0020193F">
        <w:rPr>
          <w:rFonts w:asciiTheme="majorHAnsi" w:hAnsiTheme="majorHAnsi" w:cstheme="majorHAnsi"/>
          <w:sz w:val="32"/>
          <w:szCs w:val="32"/>
        </w:rPr>
        <w:t>lammability</w:t>
      </w:r>
      <w:r w:rsidR="00045ACB">
        <w:rPr>
          <w:rFonts w:asciiTheme="majorHAnsi" w:hAnsiTheme="majorHAnsi" w:cstheme="majorHAnsi"/>
          <w:sz w:val="32"/>
          <w:szCs w:val="32"/>
        </w:rPr>
        <w:t xml:space="preserve"> </w:t>
      </w:r>
      <w:r w:rsidR="0071490A">
        <w:rPr>
          <w:rFonts w:asciiTheme="majorHAnsi" w:hAnsiTheme="majorHAnsi" w:cstheme="majorHAnsi"/>
          <w:sz w:val="32"/>
          <w:szCs w:val="32"/>
        </w:rPr>
        <w:t>has been</w:t>
      </w:r>
      <w:r w:rsidR="00045ACB">
        <w:rPr>
          <w:rFonts w:asciiTheme="majorHAnsi" w:hAnsiTheme="majorHAnsi" w:cstheme="majorHAnsi"/>
          <w:sz w:val="32"/>
          <w:szCs w:val="32"/>
        </w:rPr>
        <w:t xml:space="preserve"> grouped into </w:t>
      </w:r>
      <w:r w:rsidR="00C02529" w:rsidRPr="0020193F">
        <w:rPr>
          <w:rFonts w:asciiTheme="majorHAnsi" w:hAnsiTheme="majorHAnsi" w:cstheme="majorHAnsi"/>
          <w:sz w:val="32"/>
          <w:szCs w:val="32"/>
        </w:rPr>
        <w:t>four different components</w:t>
      </w:r>
      <w:r w:rsidR="008667B5">
        <w:rPr>
          <w:rFonts w:asciiTheme="majorHAnsi" w:hAnsiTheme="majorHAnsi" w:cstheme="majorHAnsi"/>
          <w:sz w:val="32"/>
          <w:szCs w:val="32"/>
        </w:rPr>
        <w:t xml:space="preserve">: </w:t>
      </w:r>
      <w:r w:rsidR="00BD45AE">
        <w:rPr>
          <w:rFonts w:asciiTheme="majorHAnsi" w:hAnsiTheme="majorHAnsi" w:cstheme="majorHAnsi"/>
          <w:sz w:val="32"/>
          <w:szCs w:val="32"/>
        </w:rPr>
        <w:t>i</w:t>
      </w:r>
      <w:r w:rsidR="008667B5">
        <w:rPr>
          <w:rFonts w:asciiTheme="majorHAnsi" w:hAnsiTheme="majorHAnsi" w:cstheme="majorHAnsi"/>
          <w:sz w:val="32"/>
          <w:szCs w:val="32"/>
        </w:rPr>
        <w:t>gnitibility,</w:t>
      </w:r>
      <w:r w:rsidR="00BD45AE">
        <w:rPr>
          <w:rFonts w:asciiTheme="majorHAnsi" w:hAnsiTheme="majorHAnsi" w:cstheme="majorHAnsi"/>
          <w:sz w:val="32"/>
          <w:szCs w:val="32"/>
        </w:rPr>
        <w:t xml:space="preserve"> combustibility,</w:t>
      </w:r>
      <w:r w:rsidR="00FC7460">
        <w:rPr>
          <w:rFonts w:asciiTheme="majorHAnsi" w:hAnsiTheme="majorHAnsi" w:cstheme="majorHAnsi"/>
          <w:sz w:val="32"/>
          <w:szCs w:val="32"/>
        </w:rPr>
        <w:t xml:space="preserve"> </w:t>
      </w:r>
      <w:r w:rsidR="00BD45AE">
        <w:rPr>
          <w:rFonts w:asciiTheme="majorHAnsi" w:hAnsiTheme="majorHAnsi" w:cstheme="majorHAnsi"/>
          <w:sz w:val="32"/>
          <w:szCs w:val="32"/>
        </w:rPr>
        <w:t xml:space="preserve">consumability </w:t>
      </w:r>
      <w:r w:rsidR="009E3423">
        <w:rPr>
          <w:rFonts w:asciiTheme="majorHAnsi" w:hAnsiTheme="majorHAnsi" w:cstheme="majorHAnsi"/>
          <w:sz w:val="32"/>
          <w:szCs w:val="32"/>
        </w:rPr>
        <w:t xml:space="preserve">and </w:t>
      </w:r>
      <w:r w:rsidR="00AA7D8A">
        <w:rPr>
          <w:rFonts w:asciiTheme="majorHAnsi" w:hAnsiTheme="majorHAnsi" w:cstheme="majorHAnsi"/>
          <w:sz w:val="32"/>
          <w:szCs w:val="32"/>
        </w:rPr>
        <w:t>sustainability</w:t>
      </w:r>
      <w:sdt>
        <w:sdtPr>
          <w:rPr>
            <w:rFonts w:asciiTheme="majorHAnsi" w:hAnsiTheme="majorHAnsi" w:cstheme="majorHAnsi"/>
            <w:sz w:val="32"/>
            <w:szCs w:val="32"/>
          </w:rPr>
          <w:id w:val="-163631320"/>
          <w:citation/>
        </w:sdtPr>
        <w:sdtEndPr/>
        <w:sdtContent>
          <w:r w:rsidR="006B0EBD">
            <w:rPr>
              <w:rFonts w:asciiTheme="majorHAnsi" w:hAnsiTheme="majorHAnsi" w:cstheme="majorHAnsi"/>
              <w:sz w:val="32"/>
              <w:szCs w:val="32"/>
            </w:rPr>
            <w:fldChar w:fldCharType="begin"/>
          </w:r>
          <w:r w:rsidR="006B0EBD">
            <w:rPr>
              <w:rFonts w:asciiTheme="majorHAnsi" w:hAnsiTheme="majorHAnsi" w:cstheme="majorHAnsi"/>
              <w:sz w:val="32"/>
              <w:szCs w:val="32"/>
            </w:rPr>
            <w:instrText xml:space="preserve"> CITATION anderson1970forest \l 1033  \m martin1993assessing</w:instrText>
          </w:r>
          <w:r w:rsidR="006B0EBD">
            <w:rPr>
              <w:rFonts w:asciiTheme="majorHAnsi" w:hAnsiTheme="majorHAnsi" w:cstheme="majorHAnsi"/>
              <w:sz w:val="32"/>
              <w:szCs w:val="32"/>
            </w:rPr>
            <w:fldChar w:fldCharType="separate"/>
          </w:r>
          <w:r w:rsidR="00373BA0">
            <w:rPr>
              <w:rFonts w:asciiTheme="majorHAnsi" w:hAnsiTheme="majorHAnsi" w:cstheme="majorHAnsi"/>
              <w:noProof/>
              <w:sz w:val="32"/>
              <w:szCs w:val="32"/>
            </w:rPr>
            <w:t xml:space="preserve"> </w:t>
          </w:r>
          <w:r w:rsidR="00373BA0" w:rsidRPr="00373BA0">
            <w:rPr>
              <w:rFonts w:asciiTheme="majorHAnsi" w:hAnsiTheme="majorHAnsi" w:cstheme="majorHAnsi"/>
              <w:noProof/>
              <w:sz w:val="32"/>
              <w:szCs w:val="32"/>
            </w:rPr>
            <w:t>(Anderson, 1970; Martin, et al., 1993)</w:t>
          </w:r>
          <w:r w:rsidR="006B0EBD">
            <w:rPr>
              <w:rFonts w:asciiTheme="majorHAnsi" w:hAnsiTheme="majorHAnsi" w:cstheme="majorHAnsi"/>
              <w:sz w:val="32"/>
              <w:szCs w:val="32"/>
            </w:rPr>
            <w:fldChar w:fldCharType="end"/>
          </w:r>
        </w:sdtContent>
      </w:sdt>
      <w:r w:rsidR="00D01A8A">
        <w:rPr>
          <w:rFonts w:asciiTheme="majorHAnsi" w:hAnsiTheme="majorHAnsi" w:cstheme="majorHAnsi"/>
          <w:sz w:val="32"/>
          <w:szCs w:val="32"/>
        </w:rPr>
        <w:t xml:space="preserve"> and viewed them as independent to one another</w:t>
      </w:r>
      <w:r w:rsidR="009F13AE">
        <w:rPr>
          <w:rFonts w:asciiTheme="majorHAnsi" w:hAnsiTheme="majorHAnsi" w:cstheme="majorHAnsi"/>
          <w:sz w:val="32"/>
          <w:szCs w:val="32"/>
        </w:rPr>
        <w:t xml:space="preserve">. However, empirical evidence </w:t>
      </w:r>
      <w:r w:rsidR="003045DB">
        <w:rPr>
          <w:rFonts w:asciiTheme="majorHAnsi" w:hAnsiTheme="majorHAnsi" w:cstheme="majorHAnsi"/>
          <w:sz w:val="32"/>
          <w:szCs w:val="32"/>
        </w:rPr>
        <w:t>suggests that these</w:t>
      </w:r>
      <w:r w:rsidR="00EE5E1F">
        <w:rPr>
          <w:rFonts w:asciiTheme="majorHAnsi" w:hAnsiTheme="majorHAnsi" w:cstheme="majorHAnsi"/>
          <w:sz w:val="32"/>
          <w:szCs w:val="32"/>
        </w:rPr>
        <w:t xml:space="preserve"> metrics</w:t>
      </w:r>
      <w:r w:rsidR="003045DB">
        <w:rPr>
          <w:rFonts w:asciiTheme="majorHAnsi" w:hAnsiTheme="majorHAnsi" w:cstheme="majorHAnsi"/>
          <w:sz w:val="32"/>
          <w:szCs w:val="32"/>
        </w:rPr>
        <w:t xml:space="preserve"> </w:t>
      </w:r>
      <w:r w:rsidR="00F5546E">
        <w:rPr>
          <w:rFonts w:asciiTheme="majorHAnsi" w:hAnsiTheme="majorHAnsi" w:cstheme="majorHAnsi"/>
          <w:sz w:val="32"/>
          <w:szCs w:val="32"/>
        </w:rPr>
        <w:t>are intercorrelated</w:t>
      </w:r>
      <w:r w:rsidR="003D2A62">
        <w:rPr>
          <w:rFonts w:asciiTheme="majorHAnsi" w:hAnsiTheme="majorHAnsi" w:cstheme="majorHAnsi"/>
          <w:sz w:val="32"/>
          <w:szCs w:val="32"/>
        </w:rPr>
        <w:t xml:space="preserve"> and </w:t>
      </w:r>
      <w:r w:rsidR="000E7742">
        <w:rPr>
          <w:rFonts w:asciiTheme="majorHAnsi" w:hAnsiTheme="majorHAnsi" w:cstheme="majorHAnsi"/>
          <w:sz w:val="32"/>
          <w:szCs w:val="32"/>
        </w:rPr>
        <w:t>that view</w:t>
      </w:r>
      <w:r w:rsidR="005647EC">
        <w:rPr>
          <w:rFonts w:asciiTheme="majorHAnsi" w:hAnsiTheme="majorHAnsi" w:cstheme="majorHAnsi"/>
          <w:sz w:val="32"/>
          <w:szCs w:val="32"/>
        </w:rPr>
        <w:t xml:space="preserve"> </w:t>
      </w:r>
      <w:r w:rsidR="003D2A62">
        <w:rPr>
          <w:rFonts w:asciiTheme="majorHAnsi" w:hAnsiTheme="majorHAnsi" w:cstheme="majorHAnsi"/>
          <w:sz w:val="32"/>
          <w:szCs w:val="32"/>
        </w:rPr>
        <w:t xml:space="preserve">also </w:t>
      </w:r>
      <w:r w:rsidR="005647EC">
        <w:rPr>
          <w:rFonts w:asciiTheme="majorHAnsi" w:hAnsiTheme="majorHAnsi" w:cstheme="majorHAnsi"/>
          <w:sz w:val="32"/>
          <w:szCs w:val="32"/>
        </w:rPr>
        <w:t>fails to treat flammability as a plant trait which has ecolo</w:t>
      </w:r>
      <w:r w:rsidR="000A2D8F">
        <w:rPr>
          <w:rFonts w:asciiTheme="majorHAnsi" w:hAnsiTheme="majorHAnsi" w:cstheme="majorHAnsi"/>
          <w:sz w:val="32"/>
          <w:szCs w:val="32"/>
        </w:rPr>
        <w:t>gical</w:t>
      </w:r>
      <w:r w:rsidR="003D2A62">
        <w:rPr>
          <w:rFonts w:asciiTheme="majorHAnsi" w:hAnsiTheme="majorHAnsi" w:cstheme="majorHAnsi"/>
          <w:sz w:val="32"/>
          <w:szCs w:val="32"/>
        </w:rPr>
        <w:t xml:space="preserve"> and</w:t>
      </w:r>
      <w:r w:rsidR="000A2D8F">
        <w:rPr>
          <w:rFonts w:asciiTheme="majorHAnsi" w:hAnsiTheme="majorHAnsi" w:cstheme="majorHAnsi"/>
          <w:sz w:val="32"/>
          <w:szCs w:val="32"/>
        </w:rPr>
        <w:t xml:space="preserve"> evolutionary consequences</w:t>
      </w:r>
      <w:r w:rsidR="00DC36DF">
        <w:rPr>
          <w:rFonts w:asciiTheme="majorHAnsi" w:hAnsiTheme="majorHAnsi" w:cstheme="majorHAnsi"/>
          <w:sz w:val="32"/>
          <w:szCs w:val="32"/>
        </w:rPr>
        <w:t xml:space="preserve">. However, to quest for a holistic </w:t>
      </w:r>
      <w:r w:rsidR="00B05269">
        <w:rPr>
          <w:rFonts w:asciiTheme="majorHAnsi" w:hAnsiTheme="majorHAnsi" w:cstheme="majorHAnsi"/>
          <w:sz w:val="32"/>
          <w:szCs w:val="32"/>
        </w:rPr>
        <w:t>view</w:t>
      </w:r>
      <w:r w:rsidR="00DC36DF">
        <w:rPr>
          <w:rFonts w:asciiTheme="majorHAnsi" w:hAnsiTheme="majorHAnsi" w:cstheme="majorHAnsi"/>
          <w:sz w:val="32"/>
          <w:szCs w:val="32"/>
        </w:rPr>
        <w:t xml:space="preserve"> which will </w:t>
      </w:r>
      <w:r w:rsidR="00B41041">
        <w:rPr>
          <w:rFonts w:asciiTheme="majorHAnsi" w:hAnsiTheme="majorHAnsi" w:cstheme="majorHAnsi"/>
          <w:sz w:val="32"/>
          <w:szCs w:val="32"/>
        </w:rPr>
        <w:t xml:space="preserve">offer </w:t>
      </w:r>
      <w:r w:rsidR="007D79D7">
        <w:rPr>
          <w:rFonts w:asciiTheme="majorHAnsi" w:hAnsiTheme="majorHAnsi" w:cstheme="majorHAnsi"/>
          <w:sz w:val="32"/>
          <w:szCs w:val="32"/>
        </w:rPr>
        <w:t>an ecological and evolutionary perspective of plant flammability</w:t>
      </w:r>
      <w:r w:rsidR="00F51E5A">
        <w:rPr>
          <w:rFonts w:asciiTheme="majorHAnsi" w:hAnsiTheme="majorHAnsi" w:cstheme="majorHAnsi"/>
          <w:sz w:val="32"/>
          <w:szCs w:val="32"/>
        </w:rPr>
        <w:t>,</w:t>
      </w:r>
      <w:r w:rsidR="000A2D8F">
        <w:rPr>
          <w:rFonts w:asciiTheme="majorHAnsi" w:hAnsiTheme="majorHAnsi" w:cstheme="majorHAnsi"/>
          <w:sz w:val="32"/>
          <w:szCs w:val="32"/>
        </w:rPr>
        <w:t xml:space="preserve"> </w:t>
      </w:r>
      <w:sdt>
        <w:sdtPr>
          <w:rPr>
            <w:rFonts w:asciiTheme="majorHAnsi" w:hAnsiTheme="majorHAnsi" w:cstheme="majorHAnsi"/>
            <w:sz w:val="32"/>
            <w:szCs w:val="32"/>
          </w:rPr>
          <w:id w:val="957602640"/>
          <w:citation/>
        </w:sdtPr>
        <w:sdtEndPr/>
        <w:sdtContent>
          <w:r w:rsidR="007D79D7">
            <w:rPr>
              <w:rFonts w:asciiTheme="majorHAnsi" w:hAnsiTheme="majorHAnsi" w:cstheme="majorHAnsi"/>
              <w:sz w:val="32"/>
              <w:szCs w:val="32"/>
            </w:rPr>
            <w:fldChar w:fldCharType="begin"/>
          </w:r>
          <w:r w:rsidR="007D79D7">
            <w:rPr>
              <w:rFonts w:asciiTheme="majorHAnsi" w:hAnsiTheme="majorHAnsi" w:cstheme="majorHAnsi"/>
              <w:sz w:val="32"/>
              <w:szCs w:val="32"/>
            </w:rPr>
            <w:instrText xml:space="preserve"> CITATION pausas2017flammability \l 1033 </w:instrText>
          </w:r>
          <w:r w:rsidR="007D79D7">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(Pausas, et al., 2017)</w:t>
          </w:r>
          <w:r w:rsidR="007D79D7">
            <w:rPr>
              <w:rFonts w:asciiTheme="majorHAnsi" w:hAnsiTheme="majorHAnsi" w:cstheme="majorHAnsi"/>
              <w:sz w:val="32"/>
              <w:szCs w:val="32"/>
            </w:rPr>
            <w:fldChar w:fldCharType="end"/>
          </w:r>
        </w:sdtContent>
      </w:sdt>
      <w:r w:rsidR="00332D59">
        <w:rPr>
          <w:rFonts w:asciiTheme="majorHAnsi" w:hAnsiTheme="majorHAnsi" w:cstheme="majorHAnsi"/>
          <w:sz w:val="32"/>
          <w:szCs w:val="32"/>
        </w:rPr>
        <w:t xml:space="preserve"> </w:t>
      </w:r>
      <w:r w:rsidR="00C02529" w:rsidRPr="0020193F">
        <w:rPr>
          <w:rFonts w:asciiTheme="majorHAnsi" w:hAnsiTheme="majorHAnsi" w:cstheme="majorHAnsi"/>
          <w:sz w:val="32"/>
          <w:szCs w:val="32"/>
        </w:rPr>
        <w:t xml:space="preserve">suggested that flammability has three major </w:t>
      </w:r>
      <w:r w:rsidR="007233F5">
        <w:rPr>
          <w:rFonts w:asciiTheme="majorHAnsi" w:hAnsiTheme="majorHAnsi" w:cstheme="majorHAnsi"/>
          <w:sz w:val="32"/>
          <w:szCs w:val="32"/>
        </w:rPr>
        <w:t>axes</w:t>
      </w:r>
      <w:r w:rsidR="00C02529" w:rsidRPr="0020193F">
        <w:rPr>
          <w:rFonts w:asciiTheme="majorHAnsi" w:hAnsiTheme="majorHAnsi" w:cstheme="majorHAnsi"/>
          <w:sz w:val="32"/>
          <w:szCs w:val="32"/>
        </w:rPr>
        <w:t xml:space="preserve"> that are not necessarily correlated with one another: ignitability, heat release, and fire spread rate</w:t>
      </w:r>
      <w:r w:rsidR="002E733B">
        <w:rPr>
          <w:rFonts w:asciiTheme="majorHAnsi" w:hAnsiTheme="majorHAnsi" w:cstheme="majorHAnsi"/>
          <w:sz w:val="32"/>
          <w:szCs w:val="32"/>
        </w:rPr>
        <w:t xml:space="preserve"> even though</w:t>
      </w:r>
      <w:r w:rsidR="002443B9">
        <w:rPr>
          <w:rFonts w:asciiTheme="majorHAnsi" w:hAnsiTheme="majorHAnsi" w:cstheme="majorHAnsi"/>
          <w:sz w:val="32"/>
          <w:szCs w:val="32"/>
        </w:rPr>
        <w:t xml:space="preserve"> field experiment</w:t>
      </w:r>
      <w:r w:rsidR="002E733B">
        <w:rPr>
          <w:rFonts w:asciiTheme="majorHAnsi" w:hAnsiTheme="majorHAnsi" w:cstheme="majorHAnsi"/>
          <w:sz w:val="32"/>
          <w:szCs w:val="32"/>
        </w:rPr>
        <w:t xml:space="preserve"> doesn’t support </w:t>
      </w:r>
      <w:r w:rsidR="00BC43F0">
        <w:rPr>
          <w:rFonts w:asciiTheme="majorHAnsi" w:hAnsiTheme="majorHAnsi" w:cstheme="majorHAnsi"/>
          <w:sz w:val="32"/>
          <w:szCs w:val="32"/>
        </w:rPr>
        <w:t xml:space="preserve">the existence of </w:t>
      </w:r>
      <w:r w:rsidR="002E733B">
        <w:rPr>
          <w:rFonts w:asciiTheme="majorHAnsi" w:hAnsiTheme="majorHAnsi" w:cstheme="majorHAnsi"/>
          <w:sz w:val="32"/>
          <w:szCs w:val="32"/>
        </w:rPr>
        <w:t>ignit</w:t>
      </w:r>
      <w:r w:rsidR="00ED0AA0">
        <w:rPr>
          <w:rFonts w:asciiTheme="majorHAnsi" w:hAnsiTheme="majorHAnsi" w:cstheme="majorHAnsi"/>
          <w:sz w:val="32"/>
          <w:szCs w:val="32"/>
        </w:rPr>
        <w:t xml:space="preserve">ability as a separate independent axis </w:t>
      </w:r>
      <w:sdt>
        <w:sdtPr>
          <w:rPr>
            <w:rFonts w:asciiTheme="majorHAnsi" w:hAnsiTheme="majorHAnsi" w:cstheme="majorHAnsi"/>
            <w:sz w:val="32"/>
            <w:szCs w:val="32"/>
          </w:rPr>
          <w:id w:val="-1872762427"/>
          <w:citation/>
        </w:sdtPr>
        <w:sdtEndPr/>
        <w:sdtContent>
          <w:r w:rsidR="00ED0AA0">
            <w:rPr>
              <w:rFonts w:asciiTheme="majorHAnsi" w:hAnsiTheme="majorHAnsi" w:cstheme="majorHAnsi"/>
              <w:sz w:val="32"/>
              <w:szCs w:val="32"/>
            </w:rPr>
            <w:fldChar w:fldCharType="begin"/>
          </w:r>
          <w:r w:rsidR="00ED0AA0">
            <w:rPr>
              <w:rFonts w:asciiTheme="majorHAnsi" w:hAnsiTheme="majorHAnsi" w:cstheme="majorHAnsi"/>
              <w:sz w:val="32"/>
              <w:szCs w:val="32"/>
            </w:rPr>
            <w:instrText xml:space="preserve"> CITATION prior2018conceptualizing \l 1033 </w:instrText>
          </w:r>
          <w:r w:rsidR="00ED0AA0">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(Prior, et al., 2018)</w:t>
          </w:r>
          <w:r w:rsidR="00ED0AA0">
            <w:rPr>
              <w:rFonts w:asciiTheme="majorHAnsi" w:hAnsiTheme="majorHAnsi" w:cstheme="majorHAnsi"/>
              <w:sz w:val="32"/>
              <w:szCs w:val="32"/>
            </w:rPr>
            <w:fldChar w:fldCharType="end"/>
          </w:r>
        </w:sdtContent>
      </w:sdt>
      <w:r w:rsidR="00C02529" w:rsidRPr="0020193F">
        <w:rPr>
          <w:rFonts w:asciiTheme="majorHAnsi" w:hAnsiTheme="majorHAnsi" w:cstheme="majorHAnsi"/>
          <w:sz w:val="32"/>
          <w:szCs w:val="32"/>
        </w:rPr>
        <w:t xml:space="preserve">. </w:t>
      </w:r>
      <w:r w:rsidR="001C1216">
        <w:rPr>
          <w:rFonts w:asciiTheme="majorHAnsi" w:hAnsiTheme="majorHAnsi" w:cstheme="majorHAnsi"/>
          <w:sz w:val="32"/>
          <w:szCs w:val="32"/>
        </w:rPr>
        <w:t>Nonetheless</w:t>
      </w:r>
      <w:r w:rsidR="00C02529" w:rsidRPr="0020193F">
        <w:rPr>
          <w:rFonts w:asciiTheme="majorHAnsi" w:hAnsiTheme="majorHAnsi" w:cstheme="majorHAnsi"/>
          <w:sz w:val="32"/>
          <w:szCs w:val="32"/>
        </w:rPr>
        <w:t>, past work in surface fire systems suggests that the flammability of leaf litter varies along two largely orthogonal dimensions, total heat release and flame spread rate</w:t>
      </w:r>
      <w:r w:rsidR="007A37D9">
        <w:rPr>
          <w:rFonts w:asciiTheme="majorHAnsi" w:hAnsiTheme="majorHAnsi" w:cstheme="majorHAnsi"/>
          <w:sz w:val="32"/>
          <w:szCs w:val="32"/>
        </w:rPr>
        <w:t xml:space="preserve"> </w:t>
      </w:r>
      <w:sdt>
        <w:sdtPr>
          <w:rPr>
            <w:rFonts w:asciiTheme="majorHAnsi" w:hAnsiTheme="majorHAnsi" w:cstheme="majorHAnsi"/>
            <w:sz w:val="32"/>
            <w:szCs w:val="32"/>
          </w:rPr>
          <w:id w:val="1493764140"/>
          <w:citation/>
        </w:sdtPr>
        <w:sdtEndPr/>
        <w:sdtContent>
          <w:r w:rsidR="007A37D9">
            <w:rPr>
              <w:rFonts w:asciiTheme="majorHAnsi" w:hAnsiTheme="majorHAnsi" w:cstheme="majorHAnsi"/>
              <w:sz w:val="32"/>
              <w:szCs w:val="32"/>
            </w:rPr>
            <w:fldChar w:fldCharType="begin"/>
          </w:r>
          <w:r w:rsidR="00083747">
            <w:rPr>
              <w:rFonts w:asciiTheme="majorHAnsi" w:hAnsiTheme="majorHAnsi" w:cstheme="majorHAnsi"/>
              <w:sz w:val="32"/>
              <w:szCs w:val="32"/>
            </w:rPr>
            <w:instrText>CITATION de2012leaf \l 1033  \m cornwell2015flammability</w:instrText>
          </w:r>
          <w:r w:rsidR="007A37D9">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(de Magalhaes &amp; Schwilk, 2012; Cornwell, et al., 2015)</w:t>
          </w:r>
          <w:r w:rsidR="007A37D9">
            <w:rPr>
              <w:rFonts w:asciiTheme="majorHAnsi" w:hAnsiTheme="majorHAnsi" w:cstheme="majorHAnsi"/>
              <w:sz w:val="32"/>
              <w:szCs w:val="32"/>
            </w:rPr>
            <w:fldChar w:fldCharType="end"/>
          </w:r>
        </w:sdtContent>
      </w:sdt>
      <w:r w:rsidR="0064426F">
        <w:rPr>
          <w:rFonts w:asciiTheme="majorHAnsi" w:hAnsiTheme="majorHAnsi" w:cstheme="majorHAnsi"/>
          <w:sz w:val="32"/>
          <w:szCs w:val="32"/>
        </w:rPr>
        <w:t xml:space="preserve"> </w:t>
      </w:r>
      <w:r w:rsidR="00C02529" w:rsidRPr="0020193F">
        <w:rPr>
          <w:rFonts w:asciiTheme="majorHAnsi" w:hAnsiTheme="majorHAnsi" w:cstheme="majorHAnsi"/>
          <w:sz w:val="32"/>
          <w:szCs w:val="32"/>
        </w:rPr>
        <w:t xml:space="preserve"> </w:t>
      </w:r>
      <w:r w:rsidR="00E173D6">
        <w:rPr>
          <w:rFonts w:asciiTheme="majorHAnsi" w:hAnsiTheme="majorHAnsi" w:cstheme="majorHAnsi"/>
          <w:sz w:val="32"/>
          <w:szCs w:val="32"/>
        </w:rPr>
        <w:t xml:space="preserve"> and</w:t>
      </w:r>
      <w:r w:rsidR="00C02529" w:rsidRPr="0020193F">
        <w:rPr>
          <w:rFonts w:asciiTheme="majorHAnsi" w:hAnsiTheme="majorHAnsi" w:cstheme="majorHAnsi"/>
          <w:sz w:val="32"/>
          <w:szCs w:val="32"/>
        </w:rPr>
        <w:t xml:space="preserve"> </w:t>
      </w:r>
      <w:r w:rsidR="00FC2D40">
        <w:rPr>
          <w:rFonts w:asciiTheme="majorHAnsi" w:hAnsiTheme="majorHAnsi" w:cstheme="majorHAnsi"/>
          <w:sz w:val="32"/>
          <w:szCs w:val="32"/>
        </w:rPr>
        <w:t xml:space="preserve"> more recently, </w:t>
      </w:r>
      <w:sdt>
        <w:sdtPr>
          <w:rPr>
            <w:rFonts w:asciiTheme="majorHAnsi" w:hAnsiTheme="majorHAnsi" w:cstheme="majorHAnsi"/>
            <w:sz w:val="32"/>
            <w:szCs w:val="32"/>
          </w:rPr>
          <w:id w:val="1316140804"/>
          <w:citation/>
        </w:sdtPr>
        <w:sdtEndPr/>
        <w:sdtContent>
          <w:r w:rsidR="00CD0FE6">
            <w:rPr>
              <w:rFonts w:asciiTheme="majorHAnsi" w:hAnsiTheme="majorHAnsi" w:cstheme="majorHAnsi"/>
              <w:sz w:val="32"/>
              <w:szCs w:val="32"/>
            </w:rPr>
            <w:fldChar w:fldCharType="begin"/>
          </w:r>
          <w:r w:rsidR="00CD0FE6">
            <w:rPr>
              <w:rFonts w:asciiTheme="majorHAnsi" w:hAnsiTheme="majorHAnsi" w:cstheme="majorHAnsi"/>
              <w:sz w:val="32"/>
              <w:szCs w:val="32"/>
            </w:rPr>
            <w:instrText xml:space="preserve"> CITATION prior2018conceptualizing \l 1033 </w:instrText>
          </w:r>
          <w:r w:rsidR="00CD0FE6">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(Prior, et al., 2018)</w:t>
          </w:r>
          <w:r w:rsidR="00CD0FE6">
            <w:rPr>
              <w:rFonts w:asciiTheme="majorHAnsi" w:hAnsiTheme="majorHAnsi" w:cstheme="majorHAnsi"/>
              <w:sz w:val="32"/>
              <w:szCs w:val="32"/>
            </w:rPr>
            <w:fldChar w:fldCharType="end"/>
          </w:r>
        </w:sdtContent>
      </w:sdt>
      <w:r w:rsidR="00CD0FE6">
        <w:rPr>
          <w:rFonts w:asciiTheme="majorHAnsi" w:hAnsiTheme="majorHAnsi" w:cstheme="majorHAnsi"/>
          <w:sz w:val="32"/>
          <w:szCs w:val="32"/>
        </w:rPr>
        <w:t xml:space="preserve"> </w:t>
      </w:r>
      <w:r w:rsidR="00C02529" w:rsidRPr="0020193F">
        <w:rPr>
          <w:rFonts w:asciiTheme="majorHAnsi" w:hAnsiTheme="majorHAnsi" w:cstheme="majorHAnsi"/>
          <w:sz w:val="32"/>
          <w:szCs w:val="32"/>
        </w:rPr>
        <w:t>suggested that this is a</w:t>
      </w:r>
      <w:r w:rsidR="00B62861">
        <w:rPr>
          <w:rFonts w:asciiTheme="majorHAnsi" w:hAnsiTheme="majorHAnsi" w:cstheme="majorHAnsi"/>
          <w:sz w:val="32"/>
          <w:szCs w:val="32"/>
        </w:rPr>
        <w:t xml:space="preserve"> more</w:t>
      </w:r>
      <w:r w:rsidR="00C02529" w:rsidRPr="0020193F">
        <w:rPr>
          <w:rFonts w:asciiTheme="majorHAnsi" w:hAnsiTheme="majorHAnsi" w:cstheme="majorHAnsi"/>
          <w:sz w:val="32"/>
          <w:szCs w:val="32"/>
        </w:rPr>
        <w:t xml:space="preserve"> general</w:t>
      </w:r>
      <w:r w:rsidR="00B62861">
        <w:rPr>
          <w:rFonts w:asciiTheme="majorHAnsi" w:hAnsiTheme="majorHAnsi" w:cstheme="majorHAnsi"/>
          <w:sz w:val="32"/>
          <w:szCs w:val="32"/>
        </w:rPr>
        <w:t>izable</w:t>
      </w:r>
      <w:r w:rsidR="00C02529" w:rsidRPr="0020193F">
        <w:rPr>
          <w:rFonts w:asciiTheme="majorHAnsi" w:hAnsiTheme="majorHAnsi" w:cstheme="majorHAnsi"/>
          <w:sz w:val="32"/>
          <w:szCs w:val="32"/>
        </w:rPr>
        <w:t xml:space="preserve"> pattern and </w:t>
      </w:r>
      <w:r w:rsidR="00B62861">
        <w:rPr>
          <w:rFonts w:asciiTheme="majorHAnsi" w:hAnsiTheme="majorHAnsi" w:cstheme="majorHAnsi"/>
          <w:sz w:val="32"/>
          <w:szCs w:val="32"/>
        </w:rPr>
        <w:t xml:space="preserve">could be used to </w:t>
      </w:r>
      <w:r w:rsidR="00A00940">
        <w:rPr>
          <w:rFonts w:asciiTheme="majorHAnsi" w:hAnsiTheme="majorHAnsi" w:cstheme="majorHAnsi"/>
          <w:sz w:val="32"/>
          <w:szCs w:val="32"/>
        </w:rPr>
        <w:t xml:space="preserve">upscale </w:t>
      </w:r>
      <w:r w:rsidR="006C2412">
        <w:rPr>
          <w:rFonts w:asciiTheme="majorHAnsi" w:hAnsiTheme="majorHAnsi" w:cstheme="majorHAnsi"/>
          <w:sz w:val="32"/>
          <w:szCs w:val="32"/>
        </w:rPr>
        <w:t xml:space="preserve">the </w:t>
      </w:r>
      <w:r w:rsidR="00A00940">
        <w:rPr>
          <w:rFonts w:asciiTheme="majorHAnsi" w:hAnsiTheme="majorHAnsi" w:cstheme="majorHAnsi"/>
          <w:sz w:val="32"/>
          <w:szCs w:val="32"/>
        </w:rPr>
        <w:t xml:space="preserve">fire behavior in community level and </w:t>
      </w:r>
      <w:r w:rsidR="00213B85">
        <w:rPr>
          <w:rFonts w:asciiTheme="majorHAnsi" w:hAnsiTheme="majorHAnsi" w:cstheme="majorHAnsi"/>
          <w:sz w:val="32"/>
          <w:szCs w:val="32"/>
        </w:rPr>
        <w:t xml:space="preserve">to </w:t>
      </w:r>
      <w:r w:rsidR="00A00940">
        <w:rPr>
          <w:rFonts w:asciiTheme="majorHAnsi" w:hAnsiTheme="majorHAnsi" w:cstheme="majorHAnsi"/>
          <w:sz w:val="32"/>
          <w:szCs w:val="32"/>
        </w:rPr>
        <w:t>investigat</w:t>
      </w:r>
      <w:r w:rsidR="00213B85">
        <w:rPr>
          <w:rFonts w:asciiTheme="majorHAnsi" w:hAnsiTheme="majorHAnsi" w:cstheme="majorHAnsi"/>
          <w:sz w:val="32"/>
          <w:szCs w:val="32"/>
        </w:rPr>
        <w:t>e</w:t>
      </w:r>
      <w:r w:rsidR="00A00940">
        <w:rPr>
          <w:rFonts w:asciiTheme="majorHAnsi" w:hAnsiTheme="majorHAnsi" w:cstheme="majorHAnsi"/>
          <w:sz w:val="32"/>
          <w:szCs w:val="32"/>
        </w:rPr>
        <w:t xml:space="preserve"> evolutionary consequences</w:t>
      </w:r>
      <w:r w:rsidR="00FD183E">
        <w:rPr>
          <w:rFonts w:asciiTheme="majorHAnsi" w:hAnsiTheme="majorHAnsi" w:cstheme="majorHAnsi"/>
          <w:sz w:val="32"/>
          <w:szCs w:val="32"/>
        </w:rPr>
        <w:t xml:space="preserve"> of fire on plants</w:t>
      </w:r>
      <w:r w:rsidR="00A00940">
        <w:rPr>
          <w:rFonts w:asciiTheme="majorHAnsi" w:hAnsiTheme="majorHAnsi" w:cstheme="majorHAnsi"/>
          <w:sz w:val="32"/>
          <w:szCs w:val="32"/>
        </w:rPr>
        <w:t>.</w:t>
      </w:r>
      <w:r w:rsidR="00604CD6">
        <w:rPr>
          <w:rFonts w:asciiTheme="majorHAnsi" w:hAnsiTheme="majorHAnsi" w:cstheme="majorHAnsi"/>
          <w:sz w:val="32"/>
          <w:szCs w:val="32"/>
        </w:rPr>
        <w:t xml:space="preserve"> However, </w:t>
      </w:r>
      <w:r w:rsidR="00A96993">
        <w:rPr>
          <w:rFonts w:asciiTheme="majorHAnsi" w:hAnsiTheme="majorHAnsi" w:cstheme="majorHAnsi"/>
          <w:sz w:val="32"/>
          <w:szCs w:val="32"/>
        </w:rPr>
        <w:t xml:space="preserve">this framework has yet to be </w:t>
      </w:r>
      <w:r w:rsidR="00AC1A56">
        <w:rPr>
          <w:rFonts w:asciiTheme="majorHAnsi" w:hAnsiTheme="majorHAnsi" w:cstheme="majorHAnsi"/>
          <w:sz w:val="32"/>
          <w:szCs w:val="32"/>
        </w:rPr>
        <w:t>explored</w:t>
      </w:r>
      <w:r w:rsidR="003211FC">
        <w:rPr>
          <w:rFonts w:asciiTheme="majorHAnsi" w:hAnsiTheme="majorHAnsi" w:cstheme="majorHAnsi"/>
          <w:sz w:val="32"/>
          <w:szCs w:val="32"/>
        </w:rPr>
        <w:t xml:space="preserve"> thoroughly</w:t>
      </w:r>
      <w:r w:rsidR="00A96993">
        <w:rPr>
          <w:rFonts w:asciiTheme="majorHAnsi" w:hAnsiTheme="majorHAnsi" w:cstheme="majorHAnsi"/>
          <w:sz w:val="32"/>
          <w:szCs w:val="32"/>
        </w:rPr>
        <w:t xml:space="preserve"> in </w:t>
      </w:r>
      <w:r w:rsidR="007F2B90">
        <w:rPr>
          <w:rFonts w:asciiTheme="majorHAnsi" w:hAnsiTheme="majorHAnsi" w:cstheme="majorHAnsi"/>
          <w:sz w:val="32"/>
          <w:szCs w:val="32"/>
        </w:rPr>
        <w:t>canopy</w:t>
      </w:r>
      <w:r w:rsidR="00A96993">
        <w:rPr>
          <w:rFonts w:asciiTheme="majorHAnsi" w:hAnsiTheme="majorHAnsi" w:cstheme="majorHAnsi"/>
          <w:sz w:val="32"/>
          <w:szCs w:val="32"/>
        </w:rPr>
        <w:t xml:space="preserve"> level flammability experiment.</w:t>
      </w:r>
    </w:p>
    <w:p w14:paraId="54F5B607" w14:textId="1B510007" w:rsidR="00C02529" w:rsidRPr="00C02529" w:rsidRDefault="008B62B0" w:rsidP="008B62B0">
      <w:pPr>
        <w:spacing w:line="240" w:lineRule="auto"/>
        <w:ind w:left="2880" w:right="2880"/>
        <w:rPr>
          <w:rFonts w:asciiTheme="majorHAnsi" w:hAnsiTheme="majorHAnsi" w:cstheme="majorHAnsi"/>
          <w:sz w:val="32"/>
          <w:szCs w:val="32"/>
        </w:rPr>
      </w:pPr>
      <w:r>
        <w:rPr>
          <w:rFonts w:asciiTheme="majorHAnsi" w:hAnsiTheme="majorHAnsi" w:cstheme="majorHAnsi"/>
          <w:sz w:val="32"/>
          <w:szCs w:val="32"/>
        </w:rPr>
        <w:t>In s</w:t>
      </w:r>
      <w:r w:rsidR="00C02529" w:rsidRPr="00C02529">
        <w:rPr>
          <w:rFonts w:asciiTheme="majorHAnsi" w:hAnsiTheme="majorHAnsi" w:cstheme="majorHAnsi"/>
          <w:sz w:val="32"/>
          <w:szCs w:val="32"/>
        </w:rPr>
        <w:t>hrubland</w:t>
      </w:r>
      <w:r>
        <w:rPr>
          <w:rFonts w:asciiTheme="majorHAnsi" w:hAnsiTheme="majorHAnsi" w:cstheme="majorHAnsi"/>
          <w:sz w:val="32"/>
          <w:szCs w:val="32"/>
        </w:rPr>
        <w:t>s</w:t>
      </w:r>
      <w:r w:rsidR="00C02529" w:rsidRPr="00C02529">
        <w:rPr>
          <w:rFonts w:asciiTheme="majorHAnsi" w:hAnsiTheme="majorHAnsi" w:cstheme="majorHAnsi"/>
          <w:sz w:val="32"/>
          <w:szCs w:val="32"/>
        </w:rPr>
        <w:t xml:space="preserve"> and grassland</w:t>
      </w:r>
      <w:r>
        <w:rPr>
          <w:rFonts w:asciiTheme="majorHAnsi" w:hAnsiTheme="majorHAnsi" w:cstheme="majorHAnsi"/>
          <w:sz w:val="32"/>
          <w:szCs w:val="32"/>
        </w:rPr>
        <w:t>s</w:t>
      </w:r>
      <w:r w:rsidR="00C02529" w:rsidRPr="00C02529">
        <w:rPr>
          <w:rFonts w:asciiTheme="majorHAnsi" w:hAnsiTheme="majorHAnsi" w:cstheme="majorHAnsi"/>
          <w:sz w:val="32"/>
          <w:szCs w:val="32"/>
        </w:rPr>
        <w:t>, having insignificant amount of vertical fuel layer, is considered crown fire</w:t>
      </w:r>
      <w:r w:rsidR="008328E4">
        <w:rPr>
          <w:rFonts w:asciiTheme="majorHAnsi" w:hAnsiTheme="majorHAnsi" w:cstheme="majorHAnsi"/>
          <w:sz w:val="32"/>
          <w:szCs w:val="32"/>
        </w:rPr>
        <w:t xml:space="preserve"> </w:t>
      </w:r>
      <w:sdt>
        <w:sdtPr>
          <w:rPr>
            <w:rFonts w:asciiTheme="majorHAnsi" w:hAnsiTheme="majorHAnsi" w:cstheme="majorHAnsi"/>
            <w:sz w:val="32"/>
            <w:szCs w:val="32"/>
          </w:rPr>
          <w:id w:val="-466591157"/>
          <w:citation/>
        </w:sdtPr>
        <w:sdtEndPr/>
        <w:sdtContent>
          <w:r w:rsidR="008328E4">
            <w:rPr>
              <w:rFonts w:asciiTheme="majorHAnsi" w:hAnsiTheme="majorHAnsi" w:cstheme="majorHAnsi"/>
              <w:sz w:val="32"/>
              <w:szCs w:val="32"/>
            </w:rPr>
            <w:fldChar w:fldCharType="begin"/>
          </w:r>
          <w:r w:rsidR="008328E4">
            <w:rPr>
              <w:rFonts w:asciiTheme="majorHAnsi" w:hAnsiTheme="majorHAnsi" w:cstheme="majorHAnsi"/>
              <w:sz w:val="32"/>
              <w:szCs w:val="32"/>
            </w:rPr>
            <w:instrText xml:space="preserve"> CITATION schwilk2015dimensions \l 1033 </w:instrText>
          </w:r>
          <w:r w:rsidR="008328E4">
            <w:rPr>
              <w:rFonts w:asciiTheme="majorHAnsi" w:hAnsiTheme="majorHAnsi" w:cstheme="majorHAnsi"/>
              <w:sz w:val="32"/>
              <w:szCs w:val="32"/>
            </w:rPr>
            <w:fldChar w:fldCharType="separate"/>
          </w:r>
          <w:r w:rsidR="008328E4" w:rsidRPr="008328E4">
            <w:rPr>
              <w:rFonts w:asciiTheme="majorHAnsi" w:hAnsiTheme="majorHAnsi" w:cstheme="majorHAnsi"/>
              <w:noProof/>
              <w:sz w:val="32"/>
              <w:szCs w:val="32"/>
            </w:rPr>
            <w:t>(Schwilk, 2015)</w:t>
          </w:r>
          <w:r w:rsidR="008328E4">
            <w:rPr>
              <w:rFonts w:asciiTheme="majorHAnsi" w:hAnsiTheme="majorHAnsi" w:cstheme="majorHAnsi"/>
              <w:sz w:val="32"/>
              <w:szCs w:val="32"/>
            </w:rPr>
            <w:fldChar w:fldCharType="end"/>
          </w:r>
        </w:sdtContent>
      </w:sdt>
      <w:r w:rsidR="00C02529" w:rsidRPr="00C02529">
        <w:rPr>
          <w:rFonts w:asciiTheme="majorHAnsi" w:hAnsiTheme="majorHAnsi" w:cstheme="majorHAnsi"/>
          <w:sz w:val="32"/>
          <w:szCs w:val="32"/>
        </w:rPr>
        <w:t xml:space="preserve"> and in different spatial-temporal scale, it is the most dominant fire in terms of total area burned annually and fire frequency</w:t>
      </w:r>
      <w:sdt>
        <w:sdtPr>
          <w:rPr>
            <w:rFonts w:asciiTheme="majorHAnsi" w:hAnsiTheme="majorHAnsi" w:cstheme="majorHAnsi"/>
            <w:sz w:val="32"/>
            <w:szCs w:val="32"/>
          </w:rPr>
          <w:id w:val="-476459295"/>
          <w:citation/>
        </w:sdtPr>
        <w:sdtEndPr/>
        <w:sdtContent>
          <w:r w:rsidR="00B55167">
            <w:rPr>
              <w:rFonts w:asciiTheme="majorHAnsi" w:hAnsiTheme="majorHAnsi" w:cstheme="majorHAnsi"/>
              <w:sz w:val="32"/>
              <w:szCs w:val="32"/>
            </w:rPr>
            <w:fldChar w:fldCharType="begin"/>
          </w:r>
          <w:r w:rsidR="00B55167">
            <w:rPr>
              <w:rFonts w:asciiTheme="majorHAnsi" w:hAnsiTheme="majorHAnsi" w:cstheme="majorHAnsi"/>
              <w:sz w:val="32"/>
              <w:szCs w:val="32"/>
            </w:rPr>
            <w:instrText xml:space="preserve"> CITATION mouillot2005fire \l 1033  \m keeley2011fire</w:instrText>
          </w:r>
          <w:r w:rsidR="00B55167">
            <w:rPr>
              <w:rFonts w:asciiTheme="majorHAnsi" w:hAnsiTheme="majorHAnsi" w:cstheme="majorHAnsi"/>
              <w:sz w:val="32"/>
              <w:szCs w:val="32"/>
            </w:rPr>
            <w:fldChar w:fldCharType="separate"/>
          </w:r>
          <w:r w:rsidR="00B55167">
            <w:rPr>
              <w:rFonts w:asciiTheme="majorHAnsi" w:hAnsiTheme="majorHAnsi" w:cstheme="majorHAnsi"/>
              <w:noProof/>
              <w:sz w:val="32"/>
              <w:szCs w:val="32"/>
            </w:rPr>
            <w:t xml:space="preserve"> </w:t>
          </w:r>
          <w:r w:rsidR="00B55167" w:rsidRPr="00B55167">
            <w:rPr>
              <w:rFonts w:asciiTheme="majorHAnsi" w:hAnsiTheme="majorHAnsi" w:cstheme="majorHAnsi"/>
              <w:noProof/>
              <w:sz w:val="32"/>
              <w:szCs w:val="32"/>
            </w:rPr>
            <w:t>(Mouillot &amp; Field, 2005; Keeley, et al., 2011)</w:t>
          </w:r>
          <w:r w:rsidR="00B55167">
            <w:rPr>
              <w:rFonts w:asciiTheme="majorHAnsi" w:hAnsiTheme="majorHAnsi" w:cstheme="majorHAnsi"/>
              <w:sz w:val="32"/>
              <w:szCs w:val="32"/>
            </w:rPr>
            <w:fldChar w:fldCharType="end"/>
          </w:r>
        </w:sdtContent>
      </w:sdt>
      <w:r w:rsidR="00C02529" w:rsidRPr="00C02529">
        <w:rPr>
          <w:rFonts w:asciiTheme="majorHAnsi" w:hAnsiTheme="majorHAnsi" w:cstheme="majorHAnsi"/>
          <w:sz w:val="32"/>
          <w:szCs w:val="32"/>
        </w:rPr>
        <w:t xml:space="preserve"> and often cause more damage than other types of fire </w:t>
      </w:r>
      <w:sdt>
        <w:sdtPr>
          <w:rPr>
            <w:rFonts w:asciiTheme="majorHAnsi" w:hAnsiTheme="majorHAnsi" w:cstheme="majorHAnsi"/>
            <w:sz w:val="32"/>
            <w:szCs w:val="32"/>
          </w:rPr>
          <w:id w:val="-196553540"/>
          <w:citation/>
        </w:sdtPr>
        <w:sdtEndPr/>
        <w:sdtContent>
          <w:r w:rsidR="00B55167">
            <w:rPr>
              <w:rFonts w:asciiTheme="majorHAnsi" w:hAnsiTheme="majorHAnsi" w:cstheme="majorHAnsi"/>
              <w:sz w:val="32"/>
              <w:szCs w:val="32"/>
            </w:rPr>
            <w:fldChar w:fldCharType="begin"/>
          </w:r>
          <w:r w:rsidR="00B55167">
            <w:rPr>
              <w:rFonts w:asciiTheme="majorHAnsi" w:hAnsiTheme="majorHAnsi" w:cstheme="majorHAnsi"/>
              <w:sz w:val="32"/>
              <w:szCs w:val="32"/>
            </w:rPr>
            <w:instrText xml:space="preserve"> CITATION moore2001fire \l 1033 </w:instrText>
          </w:r>
          <w:r w:rsidR="00B55167">
            <w:rPr>
              <w:rFonts w:asciiTheme="majorHAnsi" w:hAnsiTheme="majorHAnsi" w:cstheme="majorHAnsi"/>
              <w:sz w:val="32"/>
              <w:szCs w:val="32"/>
            </w:rPr>
            <w:fldChar w:fldCharType="separate"/>
          </w:r>
          <w:r w:rsidR="00B55167" w:rsidRPr="00B55167">
            <w:rPr>
              <w:rFonts w:asciiTheme="majorHAnsi" w:hAnsiTheme="majorHAnsi" w:cstheme="majorHAnsi"/>
              <w:noProof/>
              <w:sz w:val="32"/>
              <w:szCs w:val="32"/>
            </w:rPr>
            <w:t>(Moore-Gough, et al., 2001)</w:t>
          </w:r>
          <w:r w:rsidR="00B55167">
            <w:rPr>
              <w:rFonts w:asciiTheme="majorHAnsi" w:hAnsiTheme="majorHAnsi" w:cstheme="majorHAnsi"/>
              <w:sz w:val="32"/>
              <w:szCs w:val="32"/>
            </w:rPr>
            <w:fldChar w:fldCharType="end"/>
          </w:r>
        </w:sdtContent>
      </w:sdt>
      <w:r w:rsidR="00C02529" w:rsidRPr="00C02529">
        <w:rPr>
          <w:rFonts w:asciiTheme="majorHAnsi" w:hAnsiTheme="majorHAnsi" w:cstheme="majorHAnsi"/>
          <w:sz w:val="32"/>
          <w:szCs w:val="32"/>
        </w:rPr>
        <w:t xml:space="preserve">. However, shrub fuels and transitions between grass fuels and shrubs are coarsely handled by most fire behavior models. In addition, a great deal of studies focused on single or few species and were limited to one or few plant traits, such as total biomass </w:t>
      </w:r>
      <w:sdt>
        <w:sdtPr>
          <w:rPr>
            <w:rFonts w:asciiTheme="majorHAnsi" w:hAnsiTheme="majorHAnsi" w:cstheme="majorHAnsi"/>
            <w:sz w:val="32"/>
            <w:szCs w:val="32"/>
          </w:rPr>
          <w:id w:val="-445780047"/>
          <w:citation/>
        </w:sdtPr>
        <w:sdtEndPr/>
        <w:sdtContent>
          <w:r w:rsidR="006F63AE">
            <w:rPr>
              <w:rFonts w:asciiTheme="majorHAnsi" w:hAnsiTheme="majorHAnsi" w:cstheme="majorHAnsi"/>
              <w:sz w:val="32"/>
              <w:szCs w:val="32"/>
            </w:rPr>
            <w:fldChar w:fldCharType="begin"/>
          </w:r>
          <w:r w:rsidR="006F63AE">
            <w:rPr>
              <w:rFonts w:asciiTheme="majorHAnsi" w:hAnsiTheme="majorHAnsi" w:cstheme="majorHAnsi"/>
              <w:sz w:val="32"/>
              <w:szCs w:val="32"/>
            </w:rPr>
            <w:instrText xml:space="preserve"> CITATION bond1996fire \l 1033 </w:instrText>
          </w:r>
          <w:r w:rsidR="006F63AE">
            <w:rPr>
              <w:rFonts w:asciiTheme="majorHAnsi" w:hAnsiTheme="majorHAnsi" w:cstheme="majorHAnsi"/>
              <w:sz w:val="32"/>
              <w:szCs w:val="32"/>
            </w:rPr>
            <w:fldChar w:fldCharType="separate"/>
          </w:r>
          <w:r w:rsidR="006F63AE" w:rsidRPr="006F63AE">
            <w:rPr>
              <w:rFonts w:asciiTheme="majorHAnsi" w:hAnsiTheme="majorHAnsi" w:cstheme="majorHAnsi"/>
              <w:noProof/>
              <w:sz w:val="32"/>
              <w:szCs w:val="32"/>
            </w:rPr>
            <w:t>(Bond &amp; van Wilgen, 1996)</w:t>
          </w:r>
          <w:r w:rsidR="006F63AE">
            <w:rPr>
              <w:rFonts w:asciiTheme="majorHAnsi" w:hAnsiTheme="majorHAnsi" w:cstheme="majorHAnsi"/>
              <w:sz w:val="32"/>
              <w:szCs w:val="32"/>
            </w:rPr>
            <w:fldChar w:fldCharType="end"/>
          </w:r>
        </w:sdtContent>
      </w:sdt>
      <w:r w:rsidR="0069553E">
        <w:rPr>
          <w:rFonts w:asciiTheme="majorHAnsi" w:hAnsiTheme="majorHAnsi" w:cstheme="majorHAnsi"/>
          <w:sz w:val="32"/>
          <w:szCs w:val="32"/>
        </w:rPr>
        <w:t xml:space="preserve">. </w:t>
      </w:r>
      <w:r w:rsidR="00912776">
        <w:rPr>
          <w:rFonts w:asciiTheme="majorHAnsi" w:hAnsiTheme="majorHAnsi" w:cstheme="majorHAnsi"/>
          <w:sz w:val="32"/>
          <w:szCs w:val="32"/>
        </w:rPr>
        <w:t>Additionally,</w:t>
      </w:r>
      <w:r w:rsidR="00C02529" w:rsidRPr="00C02529">
        <w:rPr>
          <w:rFonts w:asciiTheme="majorHAnsi" w:hAnsiTheme="majorHAnsi" w:cstheme="majorHAnsi"/>
          <w:sz w:val="32"/>
          <w:szCs w:val="32"/>
        </w:rPr>
        <w:t xml:space="preserve"> most of the early flammability studies focused on burning individual leaves to upscale fire behavior and seldom consider special arrangements of plant parts which has a great influence on fire behavior </w:t>
      </w:r>
      <w:sdt>
        <w:sdtPr>
          <w:rPr>
            <w:rFonts w:asciiTheme="majorHAnsi" w:hAnsiTheme="majorHAnsi" w:cstheme="majorHAnsi"/>
            <w:sz w:val="32"/>
            <w:szCs w:val="32"/>
          </w:rPr>
          <w:id w:val="-1621600686"/>
          <w:citation/>
        </w:sdtPr>
        <w:sdtEndPr/>
        <w:sdtContent>
          <w:r w:rsidR="0000198E">
            <w:rPr>
              <w:rFonts w:asciiTheme="majorHAnsi" w:hAnsiTheme="majorHAnsi" w:cstheme="majorHAnsi"/>
              <w:sz w:val="32"/>
              <w:szCs w:val="32"/>
            </w:rPr>
            <w:fldChar w:fldCharType="begin"/>
          </w:r>
          <w:r w:rsidR="0000198E">
            <w:rPr>
              <w:rFonts w:asciiTheme="majorHAnsi" w:hAnsiTheme="majorHAnsi" w:cstheme="majorHAnsi"/>
              <w:sz w:val="32"/>
              <w:szCs w:val="32"/>
            </w:rPr>
            <w:instrText xml:space="preserve"> CITATION bond1996fire \l 1033  \m schwilk2003flammability \m gao2018grass</w:instrText>
          </w:r>
          <w:r w:rsidR="0000198E">
            <w:rPr>
              <w:rFonts w:asciiTheme="majorHAnsi" w:hAnsiTheme="majorHAnsi" w:cstheme="majorHAnsi"/>
              <w:sz w:val="32"/>
              <w:szCs w:val="32"/>
            </w:rPr>
            <w:fldChar w:fldCharType="separate"/>
          </w:r>
          <w:r w:rsidR="0000198E" w:rsidRPr="0000198E">
            <w:rPr>
              <w:rFonts w:asciiTheme="majorHAnsi" w:hAnsiTheme="majorHAnsi" w:cstheme="majorHAnsi"/>
              <w:noProof/>
              <w:sz w:val="32"/>
              <w:szCs w:val="32"/>
            </w:rPr>
            <w:t>(Bond &amp; van Wilgen, 1996; Schwilk, 2003; Gao &amp; Schwilk, 2018)</w:t>
          </w:r>
          <w:r w:rsidR="0000198E">
            <w:rPr>
              <w:rFonts w:asciiTheme="majorHAnsi" w:hAnsiTheme="majorHAnsi" w:cstheme="majorHAnsi"/>
              <w:sz w:val="32"/>
              <w:szCs w:val="32"/>
            </w:rPr>
            <w:fldChar w:fldCharType="end"/>
          </w:r>
        </w:sdtContent>
      </w:sdt>
      <w:r w:rsidR="00C02529" w:rsidRPr="00C02529">
        <w:rPr>
          <w:rFonts w:asciiTheme="majorHAnsi" w:hAnsiTheme="majorHAnsi" w:cstheme="majorHAnsi"/>
          <w:sz w:val="32"/>
          <w:szCs w:val="32"/>
        </w:rPr>
        <w:t xml:space="preserve">. Moreover, </w:t>
      </w:r>
      <w:sdt>
        <w:sdtPr>
          <w:rPr>
            <w:rFonts w:asciiTheme="majorHAnsi" w:hAnsiTheme="majorHAnsi" w:cstheme="majorHAnsi"/>
            <w:sz w:val="32"/>
            <w:szCs w:val="32"/>
          </w:rPr>
          <w:id w:val="2015650047"/>
          <w:citation/>
        </w:sdtPr>
        <w:sdtEndPr/>
        <w:sdtContent>
          <w:r w:rsidR="00BC50AD">
            <w:rPr>
              <w:rFonts w:asciiTheme="majorHAnsi" w:hAnsiTheme="majorHAnsi" w:cstheme="majorHAnsi"/>
              <w:sz w:val="32"/>
              <w:szCs w:val="32"/>
            </w:rPr>
            <w:fldChar w:fldCharType="begin"/>
          </w:r>
          <w:r w:rsidR="00BC50AD">
            <w:rPr>
              <w:rFonts w:asciiTheme="majorHAnsi" w:hAnsiTheme="majorHAnsi" w:cstheme="majorHAnsi"/>
              <w:sz w:val="32"/>
              <w:szCs w:val="32"/>
            </w:rPr>
            <w:instrText xml:space="preserve"> CITATION alam2020shoot \l 1033 </w:instrText>
          </w:r>
          <w:r w:rsidR="00BC50AD">
            <w:rPr>
              <w:rFonts w:asciiTheme="majorHAnsi" w:hAnsiTheme="majorHAnsi" w:cstheme="majorHAnsi"/>
              <w:sz w:val="32"/>
              <w:szCs w:val="32"/>
            </w:rPr>
            <w:fldChar w:fldCharType="separate"/>
          </w:r>
          <w:r w:rsidR="00BC50AD" w:rsidRPr="00BC50AD">
            <w:rPr>
              <w:rFonts w:asciiTheme="majorHAnsi" w:hAnsiTheme="majorHAnsi" w:cstheme="majorHAnsi"/>
              <w:noProof/>
              <w:sz w:val="32"/>
              <w:szCs w:val="32"/>
            </w:rPr>
            <w:t>(Alam, et al., 2020)</w:t>
          </w:r>
          <w:r w:rsidR="00BC50AD">
            <w:rPr>
              <w:rFonts w:asciiTheme="majorHAnsi" w:hAnsiTheme="majorHAnsi" w:cstheme="majorHAnsi"/>
              <w:sz w:val="32"/>
              <w:szCs w:val="32"/>
            </w:rPr>
            <w:fldChar w:fldCharType="end"/>
          </w:r>
        </w:sdtContent>
      </w:sdt>
      <w:r w:rsidR="00BC50AD">
        <w:rPr>
          <w:rFonts w:asciiTheme="majorHAnsi" w:hAnsiTheme="majorHAnsi" w:cstheme="majorHAnsi"/>
          <w:sz w:val="32"/>
          <w:szCs w:val="32"/>
        </w:rPr>
        <w:t xml:space="preserve"> </w:t>
      </w:r>
      <w:r w:rsidR="00C02529" w:rsidRPr="00C02529">
        <w:rPr>
          <w:rFonts w:asciiTheme="majorHAnsi" w:hAnsiTheme="majorHAnsi" w:cstheme="majorHAnsi"/>
          <w:sz w:val="32"/>
          <w:szCs w:val="32"/>
        </w:rPr>
        <w:t xml:space="preserve">suggested that shoot level flammability is different than leaf level flammability and individual leaf flammability is a poor predictor of fire behavior in crown fire </w:t>
      </w:r>
      <w:sdt>
        <w:sdtPr>
          <w:rPr>
            <w:rFonts w:asciiTheme="majorHAnsi" w:hAnsiTheme="majorHAnsi" w:cstheme="majorHAnsi"/>
            <w:sz w:val="32"/>
            <w:szCs w:val="32"/>
          </w:rPr>
          <w:id w:val="-1421483353"/>
          <w:citation/>
        </w:sdtPr>
        <w:sdtEndPr/>
        <w:sdtContent>
          <w:r w:rsidR="00BC50AD">
            <w:rPr>
              <w:rFonts w:asciiTheme="majorHAnsi" w:hAnsiTheme="majorHAnsi" w:cstheme="majorHAnsi"/>
              <w:sz w:val="32"/>
              <w:szCs w:val="32"/>
            </w:rPr>
            <w:fldChar w:fldCharType="begin"/>
          </w:r>
          <w:r w:rsidR="00BC50AD">
            <w:rPr>
              <w:rFonts w:asciiTheme="majorHAnsi" w:hAnsiTheme="majorHAnsi" w:cstheme="majorHAnsi"/>
              <w:sz w:val="32"/>
              <w:szCs w:val="32"/>
            </w:rPr>
            <w:instrText xml:space="preserve"> CITATION fernandes2012plant \l 1033 </w:instrText>
          </w:r>
          <w:r w:rsidR="00BC50AD">
            <w:rPr>
              <w:rFonts w:asciiTheme="majorHAnsi" w:hAnsiTheme="majorHAnsi" w:cstheme="majorHAnsi"/>
              <w:sz w:val="32"/>
              <w:szCs w:val="32"/>
            </w:rPr>
            <w:fldChar w:fldCharType="separate"/>
          </w:r>
          <w:r w:rsidR="00BC50AD" w:rsidRPr="00BC50AD">
            <w:rPr>
              <w:rFonts w:asciiTheme="majorHAnsi" w:hAnsiTheme="majorHAnsi" w:cstheme="majorHAnsi"/>
              <w:noProof/>
              <w:sz w:val="32"/>
              <w:szCs w:val="32"/>
            </w:rPr>
            <w:t>(Fernandes &amp; Cruz, 2012)</w:t>
          </w:r>
          <w:r w:rsidR="00BC50AD">
            <w:rPr>
              <w:rFonts w:asciiTheme="majorHAnsi" w:hAnsiTheme="majorHAnsi" w:cstheme="majorHAnsi"/>
              <w:sz w:val="32"/>
              <w:szCs w:val="32"/>
            </w:rPr>
            <w:fldChar w:fldCharType="end"/>
          </w:r>
        </w:sdtContent>
      </w:sdt>
      <w:r w:rsidR="00BC50AD">
        <w:rPr>
          <w:rFonts w:asciiTheme="majorHAnsi" w:hAnsiTheme="majorHAnsi" w:cstheme="majorHAnsi"/>
          <w:sz w:val="32"/>
          <w:szCs w:val="32"/>
        </w:rPr>
        <w:t xml:space="preserve">. </w:t>
      </w:r>
      <w:r w:rsidR="00C02529" w:rsidRPr="00C02529">
        <w:rPr>
          <w:rFonts w:asciiTheme="majorHAnsi" w:hAnsiTheme="majorHAnsi" w:cstheme="majorHAnsi"/>
          <w:sz w:val="32"/>
          <w:szCs w:val="32"/>
        </w:rPr>
        <w:t>Therefore, it is important to use methods that measure flammability of whole or partial plant canopies which retains the special arrangement of plant parts and linking canopy traits to observed canopy flammability might help improve fire hazard mapping and fire behavior models.</w:t>
      </w:r>
    </w:p>
    <w:p w14:paraId="71550953" w14:textId="4A9F1ABB" w:rsidR="00C02529" w:rsidRPr="00C02529" w:rsidRDefault="00C02529" w:rsidP="00ED3737">
      <w:pPr>
        <w:spacing w:line="259" w:lineRule="auto"/>
        <w:ind w:left="2880" w:right="2880"/>
        <w:rPr>
          <w:rFonts w:asciiTheme="majorHAnsi" w:hAnsiTheme="majorHAnsi" w:cstheme="majorHAnsi"/>
          <w:sz w:val="32"/>
          <w:szCs w:val="32"/>
        </w:rPr>
      </w:pPr>
      <w:r w:rsidRPr="00C02529">
        <w:rPr>
          <w:rFonts w:asciiTheme="majorHAnsi" w:hAnsiTheme="majorHAnsi" w:cstheme="majorHAnsi"/>
          <w:sz w:val="32"/>
          <w:szCs w:val="32"/>
        </w:rPr>
        <w:t xml:space="preserve">Predicting from plant traits to fire behavior in ecosystem level is </w:t>
      </w:r>
      <w:r w:rsidR="00937FD7">
        <w:rPr>
          <w:rFonts w:asciiTheme="majorHAnsi" w:hAnsiTheme="majorHAnsi" w:cstheme="majorHAnsi"/>
          <w:sz w:val="32"/>
          <w:szCs w:val="32"/>
        </w:rPr>
        <w:t>an important step</w:t>
      </w:r>
      <w:r w:rsidRPr="00C02529">
        <w:rPr>
          <w:rFonts w:asciiTheme="majorHAnsi" w:hAnsiTheme="majorHAnsi" w:cstheme="majorHAnsi"/>
          <w:sz w:val="32"/>
          <w:szCs w:val="32"/>
        </w:rPr>
        <w:t xml:space="preserve"> </w:t>
      </w:r>
      <w:r w:rsidR="00937FD7">
        <w:rPr>
          <w:rFonts w:asciiTheme="majorHAnsi" w:hAnsiTheme="majorHAnsi" w:cstheme="majorHAnsi"/>
          <w:sz w:val="32"/>
          <w:szCs w:val="32"/>
        </w:rPr>
        <w:t>in</w:t>
      </w:r>
      <w:r w:rsidRPr="00C02529">
        <w:rPr>
          <w:rFonts w:asciiTheme="majorHAnsi" w:hAnsiTheme="majorHAnsi" w:cstheme="majorHAnsi"/>
          <w:sz w:val="32"/>
          <w:szCs w:val="32"/>
        </w:rPr>
        <w:t xml:space="preserve"> fire ecology </w:t>
      </w:r>
      <w:sdt>
        <w:sdtPr>
          <w:rPr>
            <w:rFonts w:asciiTheme="majorHAnsi" w:hAnsiTheme="majorHAnsi" w:cstheme="majorHAnsi"/>
            <w:sz w:val="32"/>
            <w:szCs w:val="32"/>
          </w:rPr>
          <w:id w:val="-519160278"/>
          <w:citation/>
        </w:sdtPr>
        <w:sdtEndPr/>
        <w:sdtContent>
          <w:r w:rsidR="00767E94">
            <w:rPr>
              <w:rFonts w:asciiTheme="majorHAnsi" w:hAnsiTheme="majorHAnsi" w:cstheme="majorHAnsi"/>
              <w:sz w:val="32"/>
              <w:szCs w:val="32"/>
            </w:rPr>
            <w:fldChar w:fldCharType="begin"/>
          </w:r>
          <w:r w:rsidR="00767E94">
            <w:rPr>
              <w:rFonts w:asciiTheme="majorHAnsi" w:hAnsiTheme="majorHAnsi" w:cstheme="majorHAnsi"/>
              <w:sz w:val="32"/>
              <w:szCs w:val="32"/>
            </w:rPr>
            <w:instrText xml:space="preserve"> CITATION schwilk2015dimensions \l 1033 </w:instrText>
          </w:r>
          <w:r w:rsidR="00767E94">
            <w:rPr>
              <w:rFonts w:asciiTheme="majorHAnsi" w:hAnsiTheme="majorHAnsi" w:cstheme="majorHAnsi"/>
              <w:sz w:val="32"/>
              <w:szCs w:val="32"/>
            </w:rPr>
            <w:fldChar w:fldCharType="separate"/>
          </w:r>
          <w:r w:rsidR="00767E94" w:rsidRPr="00767E94">
            <w:rPr>
              <w:rFonts w:asciiTheme="majorHAnsi" w:hAnsiTheme="majorHAnsi" w:cstheme="majorHAnsi"/>
              <w:noProof/>
              <w:sz w:val="32"/>
              <w:szCs w:val="32"/>
            </w:rPr>
            <w:t>(Schwilk, 2015)</w:t>
          </w:r>
          <w:r w:rsidR="00767E94">
            <w:rPr>
              <w:rFonts w:asciiTheme="majorHAnsi" w:hAnsiTheme="majorHAnsi" w:cstheme="majorHAnsi"/>
              <w:sz w:val="32"/>
              <w:szCs w:val="32"/>
            </w:rPr>
            <w:fldChar w:fldCharType="end"/>
          </w:r>
        </w:sdtContent>
      </w:sdt>
      <w:r w:rsidR="00767E94">
        <w:rPr>
          <w:rFonts w:asciiTheme="majorHAnsi" w:hAnsiTheme="majorHAnsi" w:cstheme="majorHAnsi"/>
          <w:sz w:val="32"/>
          <w:szCs w:val="32"/>
        </w:rPr>
        <w:t xml:space="preserve"> </w:t>
      </w:r>
      <w:r w:rsidRPr="00C02529">
        <w:rPr>
          <w:rFonts w:asciiTheme="majorHAnsi" w:hAnsiTheme="majorHAnsi" w:cstheme="majorHAnsi"/>
          <w:sz w:val="32"/>
          <w:szCs w:val="32"/>
        </w:rPr>
        <w:t xml:space="preserve">and decoupling the effect of plant traits on fire behavior from environmental factors has yet to be accomplished (Mutch, 1970; Troumbis and Trabaud, 1989; Bond and Midgley, 1995; Schwilk, 2003; Fernandes &amp; Cruz, 2012; Pausas et al., 2012; Schwilk, 2015). For instance, total biomass (fuel load) is certainly a strong driver of fire behavior and often used to predict fire behavior model </w:t>
      </w:r>
      <w:sdt>
        <w:sdtPr>
          <w:rPr>
            <w:rFonts w:asciiTheme="majorHAnsi" w:hAnsiTheme="majorHAnsi" w:cstheme="majorHAnsi"/>
            <w:sz w:val="32"/>
            <w:szCs w:val="32"/>
          </w:rPr>
          <w:id w:val="691965447"/>
          <w:citation/>
        </w:sdtPr>
        <w:sdtEndPr/>
        <w:sdtContent>
          <w:r w:rsidR="00F04E89">
            <w:rPr>
              <w:rFonts w:asciiTheme="majorHAnsi" w:hAnsiTheme="majorHAnsi" w:cstheme="majorHAnsi"/>
              <w:sz w:val="32"/>
              <w:szCs w:val="32"/>
            </w:rPr>
            <w:fldChar w:fldCharType="begin"/>
          </w:r>
          <w:r w:rsidR="00F04E89">
            <w:rPr>
              <w:rFonts w:asciiTheme="majorHAnsi" w:hAnsiTheme="majorHAnsi" w:cstheme="majorHAnsi"/>
              <w:sz w:val="32"/>
              <w:szCs w:val="32"/>
            </w:rPr>
            <w:instrText xml:space="preserve"> CITATION byram1959combustion \l 1033 </w:instrText>
          </w:r>
          <w:r w:rsidR="00615431">
            <w:rPr>
              <w:rFonts w:asciiTheme="majorHAnsi" w:hAnsiTheme="majorHAnsi" w:cstheme="majorHAnsi"/>
              <w:sz w:val="32"/>
              <w:szCs w:val="32"/>
            </w:rPr>
            <w:instrText xml:space="preserve"> \m mcarthur1966weather \m mcarthur1967fire \m rothermel1972mathematical</w:instrText>
          </w:r>
          <w:r w:rsidR="00F04E89">
            <w:rPr>
              <w:rFonts w:asciiTheme="majorHAnsi" w:hAnsiTheme="majorHAnsi" w:cstheme="majorHAnsi"/>
              <w:sz w:val="32"/>
              <w:szCs w:val="32"/>
            </w:rPr>
            <w:fldChar w:fldCharType="separate"/>
          </w:r>
          <w:r w:rsidR="00615431" w:rsidRPr="00615431">
            <w:rPr>
              <w:rFonts w:asciiTheme="majorHAnsi" w:hAnsiTheme="majorHAnsi" w:cstheme="majorHAnsi"/>
              <w:noProof/>
              <w:sz w:val="32"/>
              <w:szCs w:val="32"/>
            </w:rPr>
            <w:t>(Byram, 1959; McArthur, 1966; McArthur, 1967; Rothermel, 1972)</w:t>
          </w:r>
          <w:r w:rsidR="00F04E89">
            <w:rPr>
              <w:rFonts w:asciiTheme="majorHAnsi" w:hAnsiTheme="majorHAnsi" w:cstheme="majorHAnsi"/>
              <w:sz w:val="32"/>
              <w:szCs w:val="32"/>
            </w:rPr>
            <w:fldChar w:fldCharType="end"/>
          </w:r>
        </w:sdtContent>
      </w:sdt>
      <w:r w:rsidRPr="00C02529">
        <w:rPr>
          <w:rFonts w:asciiTheme="majorHAnsi" w:hAnsiTheme="majorHAnsi" w:cstheme="majorHAnsi"/>
          <w:sz w:val="32"/>
          <w:szCs w:val="32"/>
        </w:rPr>
        <w:t xml:space="preserve">  but it is not the only one. Other plant traits are important to plant flammability including canopy architecture traits (leaf arrangement, canopy density, retention of dead branch, packing ratio)</w:t>
      </w:r>
      <w:r w:rsidR="005F378A">
        <w:rPr>
          <w:rFonts w:asciiTheme="majorHAnsi" w:hAnsiTheme="majorHAnsi" w:cstheme="majorHAnsi"/>
          <w:sz w:val="32"/>
          <w:szCs w:val="32"/>
        </w:rPr>
        <w:t xml:space="preserve">. </w:t>
      </w:r>
      <w:r w:rsidRPr="00C02529">
        <w:rPr>
          <w:rFonts w:asciiTheme="majorHAnsi" w:hAnsiTheme="majorHAnsi" w:cstheme="majorHAnsi"/>
          <w:sz w:val="32"/>
          <w:szCs w:val="32"/>
        </w:rPr>
        <w:t xml:space="preserve">For example, some coniferous forests burn with high intensity because the crown of the trees are tightly packed and have low moisture content </w:t>
      </w:r>
      <w:sdt>
        <w:sdtPr>
          <w:rPr>
            <w:rFonts w:asciiTheme="majorHAnsi" w:hAnsiTheme="majorHAnsi" w:cstheme="majorHAnsi"/>
            <w:sz w:val="32"/>
            <w:szCs w:val="32"/>
          </w:rPr>
          <w:id w:val="1206988656"/>
          <w:citation/>
        </w:sdtPr>
        <w:sdtEndPr/>
        <w:sdtContent>
          <w:r w:rsidR="00F43D61">
            <w:rPr>
              <w:rFonts w:asciiTheme="majorHAnsi" w:hAnsiTheme="majorHAnsi" w:cstheme="majorHAnsi"/>
              <w:sz w:val="32"/>
              <w:szCs w:val="32"/>
            </w:rPr>
            <w:fldChar w:fldCharType="begin"/>
          </w:r>
          <w:r w:rsidR="00F43D61">
            <w:rPr>
              <w:rFonts w:asciiTheme="majorHAnsi" w:hAnsiTheme="majorHAnsi" w:cstheme="majorHAnsi"/>
              <w:sz w:val="32"/>
              <w:szCs w:val="32"/>
            </w:rPr>
            <w:instrText xml:space="preserve"> CITATION bond1996fire \l 1033 </w:instrText>
          </w:r>
          <w:r w:rsidR="00F43D61">
            <w:rPr>
              <w:rFonts w:asciiTheme="majorHAnsi" w:hAnsiTheme="majorHAnsi" w:cstheme="majorHAnsi"/>
              <w:sz w:val="32"/>
              <w:szCs w:val="32"/>
            </w:rPr>
            <w:fldChar w:fldCharType="separate"/>
          </w:r>
          <w:r w:rsidR="00F43D61" w:rsidRPr="00F43D61">
            <w:rPr>
              <w:rFonts w:asciiTheme="majorHAnsi" w:hAnsiTheme="majorHAnsi" w:cstheme="majorHAnsi"/>
              <w:noProof/>
              <w:sz w:val="32"/>
              <w:szCs w:val="32"/>
            </w:rPr>
            <w:t>(Bond &amp; van Wilgen, 1996)</w:t>
          </w:r>
          <w:r w:rsidR="00F43D61">
            <w:rPr>
              <w:rFonts w:asciiTheme="majorHAnsi" w:hAnsiTheme="majorHAnsi" w:cstheme="majorHAnsi"/>
              <w:sz w:val="32"/>
              <w:szCs w:val="32"/>
            </w:rPr>
            <w:fldChar w:fldCharType="end"/>
          </w:r>
        </w:sdtContent>
      </w:sdt>
      <w:r w:rsidRPr="00C02529">
        <w:rPr>
          <w:rFonts w:asciiTheme="majorHAnsi" w:hAnsiTheme="majorHAnsi" w:cstheme="majorHAnsi"/>
          <w:sz w:val="32"/>
          <w:szCs w:val="32"/>
        </w:rPr>
        <w:t xml:space="preserve">. In dense canopies, rapid heat transfer allows fire to easily propagate from one branch to another and more susceptible to crown fire </w:t>
      </w:r>
      <w:sdt>
        <w:sdtPr>
          <w:rPr>
            <w:rFonts w:asciiTheme="majorHAnsi" w:hAnsiTheme="majorHAnsi" w:cstheme="majorHAnsi"/>
            <w:sz w:val="32"/>
            <w:szCs w:val="32"/>
          </w:rPr>
          <w:id w:val="1136223840"/>
          <w:citation/>
        </w:sdtPr>
        <w:sdtEndPr/>
        <w:sdtContent>
          <w:r w:rsidR="00FB30C8">
            <w:rPr>
              <w:rFonts w:asciiTheme="majorHAnsi" w:hAnsiTheme="majorHAnsi" w:cstheme="majorHAnsi"/>
              <w:sz w:val="32"/>
              <w:szCs w:val="32"/>
            </w:rPr>
            <w:fldChar w:fldCharType="begin"/>
          </w:r>
          <w:r w:rsidR="00FB30C8">
            <w:rPr>
              <w:rFonts w:asciiTheme="majorHAnsi" w:hAnsiTheme="majorHAnsi" w:cstheme="majorHAnsi"/>
              <w:sz w:val="32"/>
              <w:szCs w:val="32"/>
            </w:rPr>
            <w:instrText xml:space="preserve"> CITATION bradstock2002flammable \l 1033  \m keeley20092007</w:instrText>
          </w:r>
          <w:r w:rsidR="00FB30C8">
            <w:rPr>
              <w:rFonts w:asciiTheme="majorHAnsi" w:hAnsiTheme="majorHAnsi" w:cstheme="majorHAnsi"/>
              <w:sz w:val="32"/>
              <w:szCs w:val="32"/>
            </w:rPr>
            <w:fldChar w:fldCharType="separate"/>
          </w:r>
          <w:r w:rsidR="00FB30C8" w:rsidRPr="00FB30C8">
            <w:rPr>
              <w:rFonts w:asciiTheme="majorHAnsi" w:hAnsiTheme="majorHAnsi" w:cstheme="majorHAnsi"/>
              <w:noProof/>
              <w:sz w:val="32"/>
              <w:szCs w:val="32"/>
            </w:rPr>
            <w:t>(Bradstock, et al., 2002; Keeley, et al., 2009)</w:t>
          </w:r>
          <w:r w:rsidR="00FB30C8">
            <w:rPr>
              <w:rFonts w:asciiTheme="majorHAnsi" w:hAnsiTheme="majorHAnsi" w:cstheme="majorHAnsi"/>
              <w:sz w:val="32"/>
              <w:szCs w:val="32"/>
            </w:rPr>
            <w:fldChar w:fldCharType="end"/>
          </w:r>
        </w:sdtContent>
      </w:sdt>
      <w:r w:rsidRPr="00C02529">
        <w:rPr>
          <w:rFonts w:asciiTheme="majorHAnsi" w:hAnsiTheme="majorHAnsi" w:cstheme="majorHAnsi"/>
          <w:sz w:val="32"/>
          <w:szCs w:val="32"/>
        </w:rPr>
        <w:t xml:space="preserve">. </w:t>
      </w:r>
      <w:r w:rsidR="0042098C">
        <w:rPr>
          <w:rFonts w:asciiTheme="majorHAnsi" w:hAnsiTheme="majorHAnsi" w:cstheme="majorHAnsi"/>
          <w:sz w:val="32"/>
          <w:szCs w:val="32"/>
        </w:rPr>
        <w:t>Apart from that</w:t>
      </w:r>
      <w:r w:rsidRPr="00C02529">
        <w:rPr>
          <w:rFonts w:asciiTheme="majorHAnsi" w:hAnsiTheme="majorHAnsi" w:cstheme="majorHAnsi"/>
          <w:sz w:val="32"/>
          <w:szCs w:val="32"/>
        </w:rPr>
        <w:t>,</w:t>
      </w:r>
      <w:r w:rsidR="00863AE3">
        <w:rPr>
          <w:rFonts w:asciiTheme="majorHAnsi" w:hAnsiTheme="majorHAnsi" w:cstheme="majorHAnsi"/>
          <w:sz w:val="32"/>
          <w:szCs w:val="32"/>
        </w:rPr>
        <w:t xml:space="preserve"> standing </w:t>
      </w:r>
      <w:r w:rsidR="00863AE3" w:rsidRPr="00C02529">
        <w:rPr>
          <w:rFonts w:asciiTheme="majorHAnsi" w:hAnsiTheme="majorHAnsi" w:cstheme="majorHAnsi"/>
          <w:sz w:val="32"/>
          <w:szCs w:val="32"/>
        </w:rPr>
        <w:t>dead branch in the main trunk of tall tress might help the surface fire to reach the crown</w:t>
      </w:r>
      <w:r w:rsidR="0036454E">
        <w:rPr>
          <w:rFonts w:asciiTheme="majorHAnsi" w:hAnsiTheme="majorHAnsi" w:cstheme="majorHAnsi"/>
          <w:sz w:val="32"/>
          <w:szCs w:val="32"/>
        </w:rPr>
        <w:t xml:space="preserve"> fire</w:t>
      </w:r>
      <w:r w:rsidRPr="00C02529">
        <w:rPr>
          <w:rFonts w:asciiTheme="majorHAnsi" w:hAnsiTheme="majorHAnsi" w:cstheme="majorHAnsi"/>
          <w:sz w:val="32"/>
          <w:szCs w:val="32"/>
        </w:rPr>
        <w:t xml:space="preserve"> </w:t>
      </w:r>
      <w:r w:rsidR="00304B93">
        <w:rPr>
          <w:rFonts w:asciiTheme="majorHAnsi" w:hAnsiTheme="majorHAnsi" w:cstheme="majorHAnsi"/>
          <w:sz w:val="32"/>
          <w:szCs w:val="32"/>
        </w:rPr>
        <w:t xml:space="preserve">and </w:t>
      </w:r>
      <w:r w:rsidRPr="00C02529">
        <w:rPr>
          <w:rFonts w:asciiTheme="majorHAnsi" w:hAnsiTheme="majorHAnsi" w:cstheme="majorHAnsi"/>
          <w:sz w:val="32"/>
          <w:szCs w:val="32"/>
        </w:rPr>
        <w:t xml:space="preserve">dead branch retention is considered an influential canopy architecture traits in flammability </w:t>
      </w:r>
      <w:sdt>
        <w:sdtPr>
          <w:rPr>
            <w:rFonts w:asciiTheme="majorHAnsi" w:hAnsiTheme="majorHAnsi" w:cstheme="majorHAnsi"/>
            <w:sz w:val="32"/>
            <w:szCs w:val="32"/>
          </w:rPr>
          <w:id w:val="1663656915"/>
          <w:citation/>
        </w:sdtPr>
        <w:sdtEndPr/>
        <w:sdtContent>
          <w:r w:rsidR="00767E94">
            <w:rPr>
              <w:rFonts w:asciiTheme="majorHAnsi" w:hAnsiTheme="majorHAnsi" w:cstheme="majorHAnsi"/>
              <w:sz w:val="32"/>
              <w:szCs w:val="32"/>
            </w:rPr>
            <w:fldChar w:fldCharType="begin"/>
          </w:r>
          <w:r w:rsidR="00767E94">
            <w:rPr>
              <w:rFonts w:asciiTheme="majorHAnsi" w:hAnsiTheme="majorHAnsi" w:cstheme="majorHAnsi"/>
              <w:sz w:val="32"/>
              <w:szCs w:val="32"/>
            </w:rPr>
            <w:instrText xml:space="preserve"> CITATION schwilk2003flammability \l 1033 </w:instrText>
          </w:r>
          <w:r w:rsidR="00767E94">
            <w:rPr>
              <w:rFonts w:asciiTheme="majorHAnsi" w:hAnsiTheme="majorHAnsi" w:cstheme="majorHAnsi"/>
              <w:sz w:val="32"/>
              <w:szCs w:val="32"/>
            </w:rPr>
            <w:fldChar w:fldCharType="separate"/>
          </w:r>
          <w:r w:rsidR="00767E94" w:rsidRPr="00767E94">
            <w:rPr>
              <w:rFonts w:asciiTheme="majorHAnsi" w:hAnsiTheme="majorHAnsi" w:cstheme="majorHAnsi"/>
              <w:noProof/>
              <w:sz w:val="32"/>
              <w:szCs w:val="32"/>
            </w:rPr>
            <w:t>(Schwilk, 2003)</w:t>
          </w:r>
          <w:r w:rsidR="00767E94">
            <w:rPr>
              <w:rFonts w:asciiTheme="majorHAnsi" w:hAnsiTheme="majorHAnsi" w:cstheme="majorHAnsi"/>
              <w:sz w:val="32"/>
              <w:szCs w:val="32"/>
            </w:rPr>
            <w:fldChar w:fldCharType="end"/>
          </w:r>
        </w:sdtContent>
      </w:sdt>
      <w:r w:rsidR="00767E94">
        <w:rPr>
          <w:rFonts w:asciiTheme="majorHAnsi" w:hAnsiTheme="majorHAnsi" w:cstheme="majorHAnsi"/>
          <w:sz w:val="32"/>
          <w:szCs w:val="32"/>
        </w:rPr>
        <w:t xml:space="preserve">. </w:t>
      </w:r>
      <w:r w:rsidRPr="00C02529">
        <w:rPr>
          <w:rFonts w:asciiTheme="majorHAnsi" w:hAnsiTheme="majorHAnsi" w:cstheme="majorHAnsi"/>
          <w:sz w:val="32"/>
          <w:szCs w:val="32"/>
        </w:rPr>
        <w:t xml:space="preserve">In addition, the proportion of dead biomass in the canopy is also significant to allowing further combustion </w:t>
      </w:r>
      <w:sdt>
        <w:sdtPr>
          <w:rPr>
            <w:rFonts w:asciiTheme="majorHAnsi" w:hAnsiTheme="majorHAnsi" w:cstheme="majorHAnsi"/>
            <w:sz w:val="32"/>
            <w:szCs w:val="32"/>
          </w:rPr>
          <w:id w:val="-1966418367"/>
          <w:citation/>
        </w:sdtPr>
        <w:sdtEndPr/>
        <w:sdtContent>
          <w:r w:rsidR="00D32497">
            <w:rPr>
              <w:rFonts w:asciiTheme="majorHAnsi" w:hAnsiTheme="majorHAnsi" w:cstheme="majorHAnsi"/>
              <w:sz w:val="32"/>
              <w:szCs w:val="32"/>
            </w:rPr>
            <w:fldChar w:fldCharType="begin"/>
          </w:r>
          <w:r w:rsidR="00D32497">
            <w:rPr>
              <w:rFonts w:asciiTheme="majorHAnsi" w:hAnsiTheme="majorHAnsi" w:cstheme="majorHAnsi"/>
              <w:sz w:val="32"/>
              <w:szCs w:val="32"/>
            </w:rPr>
            <w:instrText xml:space="preserve"> CITATION bond1996fire \l 1033 </w:instrText>
          </w:r>
          <w:r w:rsidR="00D32497">
            <w:rPr>
              <w:rFonts w:asciiTheme="majorHAnsi" w:hAnsiTheme="majorHAnsi" w:cstheme="majorHAnsi"/>
              <w:sz w:val="32"/>
              <w:szCs w:val="32"/>
            </w:rPr>
            <w:fldChar w:fldCharType="separate"/>
          </w:r>
          <w:r w:rsidR="00D32497" w:rsidRPr="00D32497">
            <w:rPr>
              <w:rFonts w:asciiTheme="majorHAnsi" w:hAnsiTheme="majorHAnsi" w:cstheme="majorHAnsi"/>
              <w:noProof/>
              <w:sz w:val="32"/>
              <w:szCs w:val="32"/>
            </w:rPr>
            <w:t>(Bond &amp; van Wilgen, 1996)</w:t>
          </w:r>
          <w:r w:rsidR="00D32497">
            <w:rPr>
              <w:rFonts w:asciiTheme="majorHAnsi" w:hAnsiTheme="majorHAnsi" w:cstheme="majorHAnsi"/>
              <w:sz w:val="32"/>
              <w:szCs w:val="32"/>
            </w:rPr>
            <w:fldChar w:fldCharType="end"/>
          </w:r>
        </w:sdtContent>
      </w:sdt>
      <w:r w:rsidR="00D32497">
        <w:rPr>
          <w:rFonts w:asciiTheme="majorHAnsi" w:hAnsiTheme="majorHAnsi" w:cstheme="majorHAnsi"/>
          <w:sz w:val="32"/>
          <w:szCs w:val="32"/>
        </w:rPr>
        <w:t xml:space="preserve">. </w:t>
      </w:r>
      <w:r w:rsidR="00FC5FCF">
        <w:rPr>
          <w:rFonts w:asciiTheme="majorHAnsi" w:hAnsiTheme="majorHAnsi" w:cstheme="majorHAnsi"/>
          <w:sz w:val="32"/>
          <w:szCs w:val="32"/>
        </w:rPr>
        <w:t>Most impor</w:t>
      </w:r>
      <w:r w:rsidR="00260B9F">
        <w:rPr>
          <w:rFonts w:asciiTheme="majorHAnsi" w:hAnsiTheme="majorHAnsi" w:cstheme="majorHAnsi"/>
          <w:sz w:val="32"/>
          <w:szCs w:val="32"/>
        </w:rPr>
        <w:t>t</w:t>
      </w:r>
      <w:r w:rsidR="00FC5FCF">
        <w:rPr>
          <w:rFonts w:asciiTheme="majorHAnsi" w:hAnsiTheme="majorHAnsi" w:cstheme="majorHAnsi"/>
          <w:sz w:val="32"/>
          <w:szCs w:val="32"/>
        </w:rPr>
        <w:t>antly</w:t>
      </w:r>
      <w:r w:rsidRPr="00C02529">
        <w:rPr>
          <w:rFonts w:asciiTheme="majorHAnsi" w:hAnsiTheme="majorHAnsi" w:cstheme="majorHAnsi"/>
          <w:sz w:val="32"/>
          <w:szCs w:val="32"/>
        </w:rPr>
        <w:t xml:space="preserve">, dead biomass is also </w:t>
      </w:r>
      <w:r w:rsidR="00260B9F">
        <w:rPr>
          <w:rFonts w:asciiTheme="majorHAnsi" w:hAnsiTheme="majorHAnsi" w:cstheme="majorHAnsi"/>
          <w:sz w:val="32"/>
          <w:szCs w:val="32"/>
        </w:rPr>
        <w:t>an influential factor</w:t>
      </w:r>
      <w:r w:rsidRPr="00C02529">
        <w:rPr>
          <w:rFonts w:asciiTheme="majorHAnsi" w:hAnsiTheme="majorHAnsi" w:cstheme="majorHAnsi"/>
          <w:sz w:val="32"/>
          <w:szCs w:val="32"/>
        </w:rPr>
        <w:t xml:space="preserve"> </w:t>
      </w:r>
      <w:r w:rsidR="00EB0B4A">
        <w:rPr>
          <w:rFonts w:asciiTheme="majorHAnsi" w:hAnsiTheme="majorHAnsi" w:cstheme="majorHAnsi"/>
          <w:sz w:val="32"/>
          <w:szCs w:val="32"/>
        </w:rPr>
        <w:t>for</w:t>
      </w:r>
      <w:r w:rsidRPr="00C02529">
        <w:rPr>
          <w:rFonts w:asciiTheme="majorHAnsi" w:hAnsiTheme="majorHAnsi" w:cstheme="majorHAnsi"/>
          <w:sz w:val="32"/>
          <w:szCs w:val="32"/>
        </w:rPr>
        <w:t xml:space="preserve"> initia</w:t>
      </w:r>
      <w:r w:rsidR="00EB0B4A">
        <w:rPr>
          <w:rFonts w:asciiTheme="majorHAnsi" w:hAnsiTheme="majorHAnsi" w:cstheme="majorHAnsi"/>
          <w:sz w:val="32"/>
          <w:szCs w:val="32"/>
        </w:rPr>
        <w:t>ting</w:t>
      </w:r>
      <w:r w:rsidRPr="00C02529">
        <w:rPr>
          <w:rFonts w:asciiTheme="majorHAnsi" w:hAnsiTheme="majorHAnsi" w:cstheme="majorHAnsi"/>
          <w:sz w:val="32"/>
          <w:szCs w:val="32"/>
        </w:rPr>
        <w:t xml:space="preserve"> ignition during fire occurrence. </w:t>
      </w:r>
      <w:r w:rsidR="001E2A01">
        <w:rPr>
          <w:rFonts w:asciiTheme="majorHAnsi" w:hAnsiTheme="majorHAnsi" w:cstheme="majorHAnsi"/>
          <w:sz w:val="32"/>
          <w:szCs w:val="32"/>
        </w:rPr>
        <w:t>Likewise</w:t>
      </w:r>
      <w:r w:rsidRPr="00C02529">
        <w:rPr>
          <w:rFonts w:asciiTheme="majorHAnsi" w:hAnsiTheme="majorHAnsi" w:cstheme="majorHAnsi"/>
          <w:sz w:val="32"/>
          <w:szCs w:val="32"/>
        </w:rPr>
        <w:t xml:space="preserve"> canopy density and dead biomass, the packing ratio as the ratio of fuel to air (surface area to volume ratio), has a great effect on availability of oxygen in fire</w:t>
      </w:r>
      <w:r w:rsidR="00647260">
        <w:rPr>
          <w:rFonts w:asciiTheme="majorHAnsi" w:hAnsiTheme="majorHAnsi" w:cstheme="majorHAnsi"/>
          <w:sz w:val="32"/>
          <w:szCs w:val="32"/>
        </w:rPr>
        <w:t xml:space="preserve"> </w:t>
      </w:r>
      <w:sdt>
        <w:sdtPr>
          <w:rPr>
            <w:rFonts w:asciiTheme="majorHAnsi" w:hAnsiTheme="majorHAnsi" w:cstheme="majorHAnsi"/>
            <w:sz w:val="32"/>
            <w:szCs w:val="32"/>
          </w:rPr>
          <w:id w:val="893160118"/>
          <w:citation/>
        </w:sdtPr>
        <w:sdtEndPr/>
        <w:sdtContent>
          <w:r w:rsidR="00647260">
            <w:rPr>
              <w:rFonts w:asciiTheme="majorHAnsi" w:hAnsiTheme="majorHAnsi" w:cstheme="majorHAnsi"/>
              <w:sz w:val="32"/>
              <w:szCs w:val="32"/>
            </w:rPr>
            <w:fldChar w:fldCharType="begin"/>
          </w:r>
          <w:r w:rsidR="00647260">
            <w:rPr>
              <w:rFonts w:asciiTheme="majorHAnsi" w:hAnsiTheme="majorHAnsi" w:cstheme="majorHAnsi"/>
              <w:sz w:val="32"/>
              <w:szCs w:val="32"/>
            </w:rPr>
            <w:instrText xml:space="preserve"> CITATION bond1996fire \l 1033  \m schwilk2015dimensions</w:instrText>
          </w:r>
          <w:r w:rsidR="00647260">
            <w:rPr>
              <w:rFonts w:asciiTheme="majorHAnsi" w:hAnsiTheme="majorHAnsi" w:cstheme="majorHAnsi"/>
              <w:sz w:val="32"/>
              <w:szCs w:val="32"/>
            </w:rPr>
            <w:fldChar w:fldCharType="separate"/>
          </w:r>
          <w:r w:rsidR="00647260" w:rsidRPr="00647260">
            <w:rPr>
              <w:rFonts w:asciiTheme="majorHAnsi" w:hAnsiTheme="majorHAnsi" w:cstheme="majorHAnsi"/>
              <w:noProof/>
              <w:sz w:val="32"/>
              <w:szCs w:val="32"/>
            </w:rPr>
            <w:t>(Bond &amp; van Wilgen, 1996; Schwilk, 2015)</w:t>
          </w:r>
          <w:r w:rsidR="00647260">
            <w:rPr>
              <w:rFonts w:asciiTheme="majorHAnsi" w:hAnsiTheme="majorHAnsi" w:cstheme="majorHAnsi"/>
              <w:sz w:val="32"/>
              <w:szCs w:val="32"/>
            </w:rPr>
            <w:fldChar w:fldCharType="end"/>
          </w:r>
        </w:sdtContent>
      </w:sdt>
      <w:r w:rsidRPr="00C02529">
        <w:rPr>
          <w:rFonts w:asciiTheme="majorHAnsi" w:hAnsiTheme="majorHAnsi" w:cstheme="majorHAnsi"/>
          <w:sz w:val="32"/>
          <w:szCs w:val="32"/>
        </w:rPr>
        <w:t xml:space="preserve"> and fire severity</w:t>
      </w:r>
      <w:r w:rsidR="00CF76B9">
        <w:rPr>
          <w:rFonts w:asciiTheme="majorHAnsi" w:hAnsiTheme="majorHAnsi" w:cstheme="majorHAnsi"/>
          <w:sz w:val="32"/>
          <w:szCs w:val="32"/>
        </w:rPr>
        <w:t xml:space="preserve"> </w:t>
      </w:r>
      <w:sdt>
        <w:sdtPr>
          <w:rPr>
            <w:rFonts w:asciiTheme="majorHAnsi" w:hAnsiTheme="majorHAnsi" w:cstheme="majorHAnsi"/>
            <w:sz w:val="32"/>
            <w:szCs w:val="32"/>
          </w:rPr>
          <w:id w:val="-1294675408"/>
          <w:citation/>
        </w:sdtPr>
        <w:sdtEndPr/>
        <w:sdtContent>
          <w:r w:rsidR="00CF76B9">
            <w:rPr>
              <w:rFonts w:asciiTheme="majorHAnsi" w:hAnsiTheme="majorHAnsi" w:cstheme="majorHAnsi"/>
              <w:sz w:val="32"/>
              <w:szCs w:val="32"/>
            </w:rPr>
            <w:fldChar w:fldCharType="begin"/>
          </w:r>
          <w:r w:rsidR="00CF76B9">
            <w:rPr>
              <w:rFonts w:asciiTheme="majorHAnsi" w:hAnsiTheme="majorHAnsi" w:cstheme="majorHAnsi"/>
              <w:sz w:val="32"/>
              <w:szCs w:val="32"/>
            </w:rPr>
            <w:instrText xml:space="preserve"> CITATION cornwell2015flammability \l 1033  \m de2012leaf</w:instrText>
          </w:r>
          <w:r w:rsidR="00CF76B9">
            <w:rPr>
              <w:rFonts w:asciiTheme="majorHAnsi" w:hAnsiTheme="majorHAnsi" w:cstheme="majorHAnsi"/>
              <w:sz w:val="32"/>
              <w:szCs w:val="32"/>
            </w:rPr>
            <w:fldChar w:fldCharType="separate"/>
          </w:r>
          <w:r w:rsidR="00CF76B9" w:rsidRPr="00CF76B9">
            <w:rPr>
              <w:rFonts w:asciiTheme="majorHAnsi" w:hAnsiTheme="majorHAnsi" w:cstheme="majorHAnsi"/>
              <w:noProof/>
              <w:sz w:val="32"/>
              <w:szCs w:val="32"/>
            </w:rPr>
            <w:t>(Cornwell, et al., 2015; de Magalhaes &amp; Schwilk, 2012)</w:t>
          </w:r>
          <w:r w:rsidR="00CF76B9">
            <w:rPr>
              <w:rFonts w:asciiTheme="majorHAnsi" w:hAnsiTheme="majorHAnsi" w:cstheme="majorHAnsi"/>
              <w:sz w:val="32"/>
              <w:szCs w:val="32"/>
            </w:rPr>
            <w:fldChar w:fldCharType="end"/>
          </w:r>
        </w:sdtContent>
      </w:sdt>
      <w:r w:rsidR="00CF76B9">
        <w:rPr>
          <w:rFonts w:asciiTheme="majorHAnsi" w:hAnsiTheme="majorHAnsi" w:cstheme="majorHAnsi"/>
          <w:sz w:val="32"/>
          <w:szCs w:val="32"/>
        </w:rPr>
        <w:t xml:space="preserve"> </w:t>
      </w:r>
      <w:r w:rsidRPr="00C02529">
        <w:rPr>
          <w:rFonts w:asciiTheme="majorHAnsi" w:hAnsiTheme="majorHAnsi" w:cstheme="majorHAnsi"/>
          <w:sz w:val="32"/>
          <w:szCs w:val="32"/>
        </w:rPr>
        <w:t xml:space="preserve"> For instance, large diameter, bulky stems with spiny leaves lose moisture slowly than plant parts with small diameter and finely divided leaves </w:t>
      </w:r>
      <w:sdt>
        <w:sdtPr>
          <w:rPr>
            <w:rFonts w:asciiTheme="majorHAnsi" w:hAnsiTheme="majorHAnsi" w:cstheme="majorHAnsi"/>
            <w:sz w:val="32"/>
            <w:szCs w:val="32"/>
          </w:rPr>
          <w:id w:val="104778614"/>
          <w:citation/>
        </w:sdtPr>
        <w:sdtEndPr/>
        <w:sdtContent>
          <w:r w:rsidR="00B6366E">
            <w:rPr>
              <w:rFonts w:asciiTheme="majorHAnsi" w:hAnsiTheme="majorHAnsi" w:cstheme="majorHAnsi"/>
              <w:sz w:val="32"/>
              <w:szCs w:val="32"/>
            </w:rPr>
            <w:fldChar w:fldCharType="begin"/>
          </w:r>
          <w:r w:rsidR="00B6366E">
            <w:rPr>
              <w:rFonts w:asciiTheme="majorHAnsi" w:hAnsiTheme="majorHAnsi" w:cstheme="majorHAnsi"/>
              <w:sz w:val="32"/>
              <w:szCs w:val="32"/>
            </w:rPr>
            <w:instrText xml:space="preserve"> CITATION bond1996fire \l 1033 </w:instrText>
          </w:r>
          <w:r w:rsidR="00B6366E">
            <w:rPr>
              <w:rFonts w:asciiTheme="majorHAnsi" w:hAnsiTheme="majorHAnsi" w:cstheme="majorHAnsi"/>
              <w:sz w:val="32"/>
              <w:szCs w:val="32"/>
            </w:rPr>
            <w:fldChar w:fldCharType="separate"/>
          </w:r>
          <w:r w:rsidR="00B6366E" w:rsidRPr="00B6366E">
            <w:rPr>
              <w:rFonts w:asciiTheme="majorHAnsi" w:hAnsiTheme="majorHAnsi" w:cstheme="majorHAnsi"/>
              <w:noProof/>
              <w:sz w:val="32"/>
              <w:szCs w:val="32"/>
            </w:rPr>
            <w:t>(Bond &amp; van Wilgen, 1996)</w:t>
          </w:r>
          <w:r w:rsidR="00B6366E">
            <w:rPr>
              <w:rFonts w:asciiTheme="majorHAnsi" w:hAnsiTheme="majorHAnsi" w:cstheme="majorHAnsi"/>
              <w:sz w:val="32"/>
              <w:szCs w:val="32"/>
            </w:rPr>
            <w:fldChar w:fldCharType="end"/>
          </w:r>
        </w:sdtContent>
      </w:sdt>
      <w:r w:rsidRPr="00C02529">
        <w:rPr>
          <w:rFonts w:asciiTheme="majorHAnsi" w:hAnsiTheme="majorHAnsi" w:cstheme="majorHAnsi"/>
          <w:sz w:val="32"/>
          <w:szCs w:val="32"/>
        </w:rPr>
        <w:t>.</w:t>
      </w:r>
      <w:r w:rsidR="00AE2BE7">
        <w:rPr>
          <w:rFonts w:asciiTheme="majorHAnsi" w:hAnsiTheme="majorHAnsi" w:cstheme="majorHAnsi"/>
          <w:sz w:val="32"/>
          <w:szCs w:val="32"/>
        </w:rPr>
        <w:t xml:space="preserve"> However, </w:t>
      </w:r>
      <w:r w:rsidR="00A93148">
        <w:rPr>
          <w:rFonts w:asciiTheme="majorHAnsi" w:hAnsiTheme="majorHAnsi" w:cstheme="majorHAnsi"/>
          <w:sz w:val="32"/>
          <w:szCs w:val="32"/>
        </w:rPr>
        <w:t xml:space="preserve">compared to the surface fuel, </w:t>
      </w:r>
      <w:r w:rsidR="00553821">
        <w:rPr>
          <w:rFonts w:asciiTheme="majorHAnsi" w:hAnsiTheme="majorHAnsi" w:cstheme="majorHAnsi"/>
          <w:sz w:val="32"/>
          <w:szCs w:val="32"/>
        </w:rPr>
        <w:t xml:space="preserve">canopy fuel characterization </w:t>
      </w:r>
      <w:r w:rsidR="00F46EF2">
        <w:rPr>
          <w:rFonts w:asciiTheme="majorHAnsi" w:hAnsiTheme="majorHAnsi" w:cstheme="majorHAnsi"/>
          <w:sz w:val="32"/>
          <w:szCs w:val="32"/>
        </w:rPr>
        <w:t xml:space="preserve">has not been explored thoroughly </w:t>
      </w:r>
      <w:r w:rsidR="00445695">
        <w:rPr>
          <w:rFonts w:asciiTheme="majorHAnsi" w:hAnsiTheme="majorHAnsi" w:cstheme="majorHAnsi"/>
          <w:sz w:val="32"/>
          <w:szCs w:val="32"/>
        </w:rPr>
        <w:t>due to the unmanageable nature</w:t>
      </w:r>
      <w:r w:rsidR="00A93148">
        <w:rPr>
          <w:rFonts w:asciiTheme="majorHAnsi" w:hAnsiTheme="majorHAnsi" w:cstheme="majorHAnsi"/>
          <w:sz w:val="32"/>
          <w:szCs w:val="32"/>
        </w:rPr>
        <w:t xml:space="preserve"> of</w:t>
      </w:r>
      <w:r w:rsidR="00445695">
        <w:rPr>
          <w:rFonts w:asciiTheme="majorHAnsi" w:hAnsiTheme="majorHAnsi" w:cstheme="majorHAnsi"/>
          <w:sz w:val="32"/>
          <w:szCs w:val="32"/>
        </w:rPr>
        <w:t xml:space="preserve"> shoot level fla</w:t>
      </w:r>
      <w:r w:rsidR="005F5586">
        <w:rPr>
          <w:rFonts w:asciiTheme="majorHAnsi" w:hAnsiTheme="majorHAnsi" w:cstheme="majorHAnsi"/>
          <w:sz w:val="32"/>
          <w:szCs w:val="32"/>
        </w:rPr>
        <w:t>mmability experiment</w:t>
      </w:r>
      <w:sdt>
        <w:sdtPr>
          <w:rPr>
            <w:rFonts w:asciiTheme="majorHAnsi" w:hAnsiTheme="majorHAnsi" w:cstheme="majorHAnsi"/>
            <w:sz w:val="32"/>
            <w:szCs w:val="32"/>
          </w:rPr>
          <w:id w:val="-735553198"/>
          <w:citation/>
        </w:sdtPr>
        <w:sdtContent>
          <w:r w:rsidR="008A3BBB">
            <w:rPr>
              <w:rFonts w:asciiTheme="majorHAnsi" w:hAnsiTheme="majorHAnsi" w:cstheme="majorHAnsi"/>
              <w:sz w:val="32"/>
              <w:szCs w:val="32"/>
            </w:rPr>
            <w:fldChar w:fldCharType="begin"/>
          </w:r>
          <w:r w:rsidR="008A3BBB">
            <w:rPr>
              <w:rFonts w:asciiTheme="majorHAnsi" w:hAnsiTheme="majorHAnsi" w:cstheme="majorHAnsi"/>
              <w:sz w:val="32"/>
              <w:szCs w:val="32"/>
            </w:rPr>
            <w:instrText xml:space="preserve"> CITATION schwilk2015dimensions \l 1033 </w:instrText>
          </w:r>
          <w:r w:rsidR="008A3BBB">
            <w:rPr>
              <w:rFonts w:asciiTheme="majorHAnsi" w:hAnsiTheme="majorHAnsi" w:cstheme="majorHAnsi"/>
              <w:sz w:val="32"/>
              <w:szCs w:val="32"/>
            </w:rPr>
            <w:fldChar w:fldCharType="separate"/>
          </w:r>
          <w:r w:rsidR="008A3BBB">
            <w:rPr>
              <w:rFonts w:asciiTheme="majorHAnsi" w:hAnsiTheme="majorHAnsi" w:cstheme="majorHAnsi"/>
              <w:noProof/>
              <w:sz w:val="32"/>
              <w:szCs w:val="32"/>
            </w:rPr>
            <w:t xml:space="preserve"> </w:t>
          </w:r>
          <w:r w:rsidR="008A3BBB" w:rsidRPr="008A3BBB">
            <w:rPr>
              <w:rFonts w:asciiTheme="majorHAnsi" w:hAnsiTheme="majorHAnsi" w:cstheme="majorHAnsi"/>
              <w:noProof/>
              <w:sz w:val="32"/>
              <w:szCs w:val="32"/>
            </w:rPr>
            <w:t>(Schwilk, 2015)</w:t>
          </w:r>
          <w:r w:rsidR="008A3BBB">
            <w:rPr>
              <w:rFonts w:asciiTheme="majorHAnsi" w:hAnsiTheme="majorHAnsi" w:cstheme="majorHAnsi"/>
              <w:sz w:val="32"/>
              <w:szCs w:val="32"/>
            </w:rPr>
            <w:fldChar w:fldCharType="end"/>
          </w:r>
        </w:sdtContent>
      </w:sdt>
      <w:r w:rsidR="005F5586">
        <w:rPr>
          <w:rFonts w:asciiTheme="majorHAnsi" w:hAnsiTheme="majorHAnsi" w:cstheme="majorHAnsi"/>
          <w:sz w:val="32"/>
          <w:szCs w:val="32"/>
        </w:rPr>
        <w:t xml:space="preserve">. </w:t>
      </w:r>
      <w:r w:rsidR="00ED52BE">
        <w:rPr>
          <w:rFonts w:asciiTheme="majorHAnsi" w:hAnsiTheme="majorHAnsi" w:cstheme="majorHAnsi"/>
          <w:sz w:val="32"/>
          <w:szCs w:val="32"/>
        </w:rPr>
        <w:t xml:space="preserve">Therefore, </w:t>
      </w:r>
      <w:r w:rsidR="003A566B">
        <w:rPr>
          <w:rFonts w:asciiTheme="majorHAnsi" w:hAnsiTheme="majorHAnsi" w:cstheme="majorHAnsi"/>
          <w:sz w:val="32"/>
          <w:szCs w:val="32"/>
        </w:rPr>
        <w:t>to deal</w:t>
      </w:r>
      <w:r w:rsidR="0055788F">
        <w:rPr>
          <w:rFonts w:asciiTheme="majorHAnsi" w:hAnsiTheme="majorHAnsi" w:cstheme="majorHAnsi"/>
          <w:sz w:val="32"/>
          <w:szCs w:val="32"/>
        </w:rPr>
        <w:t xml:space="preserve"> </w:t>
      </w:r>
      <w:r w:rsidR="003A566B">
        <w:rPr>
          <w:rFonts w:asciiTheme="majorHAnsi" w:hAnsiTheme="majorHAnsi" w:cstheme="majorHAnsi"/>
          <w:sz w:val="32"/>
          <w:szCs w:val="32"/>
        </w:rPr>
        <w:t>with the crown fire</w:t>
      </w:r>
      <w:r w:rsidR="007C7A08">
        <w:rPr>
          <w:rFonts w:asciiTheme="majorHAnsi" w:hAnsiTheme="majorHAnsi" w:cstheme="majorHAnsi"/>
          <w:sz w:val="32"/>
          <w:szCs w:val="32"/>
        </w:rPr>
        <w:t xml:space="preserve"> more effectively</w:t>
      </w:r>
      <w:r w:rsidR="003A566B">
        <w:rPr>
          <w:rFonts w:asciiTheme="majorHAnsi" w:hAnsiTheme="majorHAnsi" w:cstheme="majorHAnsi"/>
          <w:sz w:val="32"/>
          <w:szCs w:val="32"/>
        </w:rPr>
        <w:t xml:space="preserve">, characterization of the </w:t>
      </w:r>
      <w:r w:rsidR="0055788F">
        <w:rPr>
          <w:rFonts w:asciiTheme="majorHAnsi" w:hAnsiTheme="majorHAnsi" w:cstheme="majorHAnsi"/>
          <w:sz w:val="32"/>
          <w:szCs w:val="32"/>
        </w:rPr>
        <w:t>canopy fue</w:t>
      </w:r>
      <w:r w:rsidR="003E349D">
        <w:rPr>
          <w:rFonts w:asciiTheme="majorHAnsi" w:hAnsiTheme="majorHAnsi" w:cstheme="majorHAnsi"/>
          <w:sz w:val="32"/>
          <w:szCs w:val="32"/>
        </w:rPr>
        <w:t>l</w:t>
      </w:r>
      <w:r w:rsidR="00B674B9">
        <w:rPr>
          <w:rFonts w:asciiTheme="majorHAnsi" w:hAnsiTheme="majorHAnsi" w:cstheme="majorHAnsi"/>
          <w:sz w:val="32"/>
          <w:szCs w:val="32"/>
        </w:rPr>
        <w:t xml:space="preserve"> </w:t>
      </w:r>
      <w:r w:rsidR="00A856D6">
        <w:rPr>
          <w:rFonts w:asciiTheme="majorHAnsi" w:hAnsiTheme="majorHAnsi" w:cstheme="majorHAnsi"/>
          <w:sz w:val="32"/>
          <w:szCs w:val="32"/>
        </w:rPr>
        <w:t>is required</w:t>
      </w:r>
      <w:r w:rsidR="003E349D">
        <w:rPr>
          <w:rFonts w:asciiTheme="majorHAnsi" w:hAnsiTheme="majorHAnsi" w:cstheme="majorHAnsi"/>
          <w:sz w:val="32"/>
          <w:szCs w:val="32"/>
        </w:rPr>
        <w:t>.</w:t>
      </w:r>
    </w:p>
    <w:p w14:paraId="6653ACBC" w14:textId="215270AD" w:rsidR="00C02529" w:rsidRPr="00C02529" w:rsidRDefault="00C02529" w:rsidP="008B62B0">
      <w:pPr>
        <w:spacing w:line="240" w:lineRule="auto"/>
        <w:ind w:left="2880" w:right="2880"/>
        <w:rPr>
          <w:rFonts w:asciiTheme="majorHAnsi" w:hAnsiTheme="majorHAnsi" w:cstheme="majorHAnsi"/>
          <w:sz w:val="16"/>
          <w:szCs w:val="16"/>
        </w:rPr>
      </w:pPr>
      <w:r w:rsidRPr="00C02529">
        <w:rPr>
          <w:rFonts w:asciiTheme="majorHAnsi" w:hAnsiTheme="majorHAnsi" w:cstheme="majorHAnsi"/>
          <w:sz w:val="32"/>
          <w:szCs w:val="32"/>
        </w:rPr>
        <w:t xml:space="preserve">It is obvious that, burning the whole plant would be more insightful to understand the crown fire behavior </w:t>
      </w:r>
      <w:sdt>
        <w:sdtPr>
          <w:rPr>
            <w:rFonts w:asciiTheme="majorHAnsi" w:hAnsiTheme="majorHAnsi" w:cstheme="majorHAnsi"/>
            <w:sz w:val="32"/>
            <w:szCs w:val="32"/>
          </w:rPr>
          <w:id w:val="-1711490213"/>
          <w:citation/>
        </w:sdtPr>
        <w:sdtEndPr/>
        <w:sdtContent>
          <w:r w:rsidR="00A2547C">
            <w:rPr>
              <w:rFonts w:asciiTheme="majorHAnsi" w:hAnsiTheme="majorHAnsi" w:cstheme="majorHAnsi"/>
              <w:sz w:val="32"/>
              <w:szCs w:val="32"/>
            </w:rPr>
            <w:fldChar w:fldCharType="begin"/>
          </w:r>
          <w:r w:rsidR="00A2547C">
            <w:rPr>
              <w:rFonts w:asciiTheme="majorHAnsi" w:hAnsiTheme="majorHAnsi" w:cstheme="majorHAnsi"/>
              <w:sz w:val="32"/>
              <w:szCs w:val="32"/>
            </w:rPr>
            <w:instrText xml:space="preserve"> CITATION stephens1993combustibility \l 1033  \m etlinger2004development</w:instrText>
          </w:r>
          <w:r w:rsidR="00A2547C">
            <w:rPr>
              <w:rFonts w:asciiTheme="majorHAnsi" w:hAnsiTheme="majorHAnsi" w:cstheme="majorHAnsi"/>
              <w:sz w:val="32"/>
              <w:szCs w:val="32"/>
            </w:rPr>
            <w:fldChar w:fldCharType="separate"/>
          </w:r>
          <w:r w:rsidR="00A2547C" w:rsidRPr="00A2547C">
            <w:rPr>
              <w:rFonts w:asciiTheme="majorHAnsi" w:hAnsiTheme="majorHAnsi" w:cstheme="majorHAnsi"/>
              <w:noProof/>
              <w:sz w:val="32"/>
              <w:szCs w:val="32"/>
            </w:rPr>
            <w:t>(Stephens, et al., 1993; Etlinger &amp; Beall, 2004)</w:t>
          </w:r>
          <w:r w:rsidR="00A2547C">
            <w:rPr>
              <w:rFonts w:asciiTheme="majorHAnsi" w:hAnsiTheme="majorHAnsi" w:cstheme="majorHAnsi"/>
              <w:sz w:val="32"/>
              <w:szCs w:val="32"/>
            </w:rPr>
            <w:fldChar w:fldCharType="end"/>
          </w:r>
        </w:sdtContent>
      </w:sdt>
      <w:r w:rsidR="00E92670">
        <w:rPr>
          <w:rFonts w:asciiTheme="majorHAnsi" w:hAnsiTheme="majorHAnsi" w:cstheme="majorHAnsi"/>
          <w:sz w:val="32"/>
          <w:szCs w:val="32"/>
        </w:rPr>
        <w:t xml:space="preserve"> </w:t>
      </w:r>
      <w:r w:rsidRPr="00C02529">
        <w:rPr>
          <w:rFonts w:asciiTheme="majorHAnsi" w:hAnsiTheme="majorHAnsi" w:cstheme="majorHAnsi"/>
          <w:sz w:val="32"/>
          <w:szCs w:val="32"/>
        </w:rPr>
        <w:t xml:space="preserve">but it is harder to get enough sample size by burning the entire plants </w:t>
      </w:r>
      <w:sdt>
        <w:sdtPr>
          <w:rPr>
            <w:rFonts w:asciiTheme="majorHAnsi" w:hAnsiTheme="majorHAnsi" w:cstheme="majorHAnsi"/>
            <w:sz w:val="32"/>
            <w:szCs w:val="32"/>
          </w:rPr>
          <w:id w:val="1587040143"/>
          <w:citation/>
        </w:sdtPr>
        <w:sdtEndPr/>
        <w:sdtContent>
          <w:r w:rsidR="009D55FA">
            <w:rPr>
              <w:rFonts w:asciiTheme="majorHAnsi" w:hAnsiTheme="majorHAnsi" w:cstheme="majorHAnsi"/>
              <w:sz w:val="32"/>
              <w:szCs w:val="32"/>
            </w:rPr>
            <w:fldChar w:fldCharType="begin"/>
          </w:r>
          <w:r w:rsidR="009D55FA">
            <w:rPr>
              <w:rFonts w:asciiTheme="majorHAnsi" w:hAnsiTheme="majorHAnsi" w:cstheme="majorHAnsi"/>
              <w:sz w:val="32"/>
              <w:szCs w:val="32"/>
            </w:rPr>
            <w:instrText xml:space="preserve"> CITATION jaureguiberry2011device \l 1033 </w:instrText>
          </w:r>
          <w:r w:rsidR="001175F5">
            <w:rPr>
              <w:rFonts w:asciiTheme="majorHAnsi" w:hAnsiTheme="majorHAnsi" w:cstheme="majorHAnsi"/>
              <w:sz w:val="32"/>
              <w:szCs w:val="32"/>
            </w:rPr>
            <w:instrText xml:space="preserve"> \m pausas2012fires</w:instrText>
          </w:r>
          <w:r w:rsidR="009D55FA">
            <w:rPr>
              <w:rFonts w:asciiTheme="majorHAnsi" w:hAnsiTheme="majorHAnsi" w:cstheme="majorHAnsi"/>
              <w:sz w:val="32"/>
              <w:szCs w:val="32"/>
            </w:rPr>
            <w:fldChar w:fldCharType="separate"/>
          </w:r>
          <w:r w:rsidR="001175F5" w:rsidRPr="001175F5">
            <w:rPr>
              <w:rFonts w:asciiTheme="majorHAnsi" w:hAnsiTheme="majorHAnsi" w:cstheme="majorHAnsi"/>
              <w:noProof/>
              <w:sz w:val="32"/>
              <w:szCs w:val="32"/>
            </w:rPr>
            <w:t>(Jaureguiberry, et al., 2011; Pausas, et al., 2012)</w:t>
          </w:r>
          <w:r w:rsidR="009D55FA">
            <w:rPr>
              <w:rFonts w:asciiTheme="majorHAnsi" w:hAnsiTheme="majorHAnsi" w:cstheme="majorHAnsi"/>
              <w:sz w:val="32"/>
              <w:szCs w:val="32"/>
            </w:rPr>
            <w:fldChar w:fldCharType="end"/>
          </w:r>
        </w:sdtContent>
      </w:sdt>
      <w:r w:rsidRPr="00C02529">
        <w:rPr>
          <w:rFonts w:asciiTheme="majorHAnsi" w:hAnsiTheme="majorHAnsi" w:cstheme="majorHAnsi"/>
          <w:sz w:val="32"/>
          <w:szCs w:val="32"/>
        </w:rPr>
        <w:t>. Moreover, flammability experiment often criticized when it fails to replicate the real-world conditions</w:t>
      </w:r>
      <w:sdt>
        <w:sdtPr>
          <w:rPr>
            <w:rFonts w:asciiTheme="majorHAnsi" w:hAnsiTheme="majorHAnsi" w:cstheme="majorHAnsi"/>
            <w:sz w:val="32"/>
            <w:szCs w:val="32"/>
          </w:rPr>
          <w:id w:val="-1879615865"/>
          <w:citation/>
        </w:sdtPr>
        <w:sdtEndPr/>
        <w:sdtContent>
          <w:r w:rsidR="00533131">
            <w:rPr>
              <w:rFonts w:asciiTheme="majorHAnsi" w:hAnsiTheme="majorHAnsi" w:cstheme="majorHAnsi"/>
              <w:sz w:val="32"/>
              <w:szCs w:val="32"/>
            </w:rPr>
            <w:fldChar w:fldCharType="begin"/>
          </w:r>
          <w:r w:rsidR="00533131">
            <w:rPr>
              <w:rFonts w:asciiTheme="majorHAnsi" w:hAnsiTheme="majorHAnsi" w:cstheme="majorHAnsi"/>
              <w:sz w:val="32"/>
              <w:szCs w:val="32"/>
            </w:rPr>
            <w:instrText xml:space="preserve"> CITATION fernandes2012plant \l 1033 </w:instrText>
          </w:r>
          <w:r w:rsidR="00533131">
            <w:rPr>
              <w:rFonts w:asciiTheme="majorHAnsi" w:hAnsiTheme="majorHAnsi" w:cstheme="majorHAnsi"/>
              <w:sz w:val="32"/>
              <w:szCs w:val="32"/>
            </w:rPr>
            <w:fldChar w:fldCharType="separate"/>
          </w:r>
          <w:r w:rsidR="00533131">
            <w:rPr>
              <w:rFonts w:asciiTheme="majorHAnsi" w:hAnsiTheme="majorHAnsi" w:cstheme="majorHAnsi"/>
              <w:noProof/>
              <w:sz w:val="32"/>
              <w:szCs w:val="32"/>
            </w:rPr>
            <w:t xml:space="preserve"> </w:t>
          </w:r>
          <w:r w:rsidR="00533131" w:rsidRPr="00533131">
            <w:rPr>
              <w:rFonts w:asciiTheme="majorHAnsi" w:hAnsiTheme="majorHAnsi" w:cstheme="majorHAnsi"/>
              <w:noProof/>
              <w:sz w:val="32"/>
              <w:szCs w:val="32"/>
            </w:rPr>
            <w:t>(Fernandes &amp; Cruz, 2012)</w:t>
          </w:r>
          <w:r w:rsidR="00533131">
            <w:rPr>
              <w:rFonts w:asciiTheme="majorHAnsi" w:hAnsiTheme="majorHAnsi" w:cstheme="majorHAnsi"/>
              <w:sz w:val="32"/>
              <w:szCs w:val="32"/>
            </w:rPr>
            <w:fldChar w:fldCharType="end"/>
          </w:r>
        </w:sdtContent>
      </w:sdt>
      <w:r w:rsidRPr="00C02529">
        <w:rPr>
          <w:rFonts w:asciiTheme="majorHAnsi" w:hAnsiTheme="majorHAnsi" w:cstheme="majorHAnsi"/>
          <w:sz w:val="32"/>
          <w:szCs w:val="32"/>
        </w:rPr>
        <w:t>. For instance, laboratory-scale flammability experiment often chooses healthy plant parts to burn and ignore the catalytic influence of dead fuel which can’t imitate the real-world situation particularly when the ratio of dead and live fuel is high</w:t>
      </w:r>
      <w:r w:rsidR="00573C82">
        <w:rPr>
          <w:rFonts w:asciiTheme="majorHAnsi" w:hAnsiTheme="majorHAnsi" w:cstheme="majorHAnsi"/>
          <w:sz w:val="32"/>
          <w:szCs w:val="32"/>
        </w:rPr>
        <w:t xml:space="preserve"> </w:t>
      </w:r>
      <w:sdt>
        <w:sdtPr>
          <w:rPr>
            <w:rFonts w:asciiTheme="majorHAnsi" w:hAnsiTheme="majorHAnsi" w:cstheme="majorHAnsi"/>
            <w:sz w:val="32"/>
            <w:szCs w:val="32"/>
          </w:rPr>
          <w:id w:val="1548033929"/>
          <w:citation/>
        </w:sdtPr>
        <w:sdtEndPr/>
        <w:sdtContent>
          <w:r w:rsidR="00573C82">
            <w:rPr>
              <w:rFonts w:asciiTheme="majorHAnsi" w:hAnsiTheme="majorHAnsi" w:cstheme="majorHAnsi"/>
              <w:sz w:val="32"/>
              <w:szCs w:val="32"/>
            </w:rPr>
            <w:fldChar w:fldCharType="begin"/>
          </w:r>
          <w:r w:rsidR="00573C82">
            <w:rPr>
              <w:rFonts w:asciiTheme="majorHAnsi" w:hAnsiTheme="majorHAnsi" w:cstheme="majorHAnsi"/>
              <w:sz w:val="32"/>
              <w:szCs w:val="32"/>
            </w:rPr>
            <w:instrText xml:space="preserve"> CITATION fernandes2012plant \l 1033 </w:instrText>
          </w:r>
          <w:r w:rsidR="00573C82">
            <w:rPr>
              <w:rFonts w:asciiTheme="majorHAnsi" w:hAnsiTheme="majorHAnsi" w:cstheme="majorHAnsi"/>
              <w:sz w:val="32"/>
              <w:szCs w:val="32"/>
            </w:rPr>
            <w:fldChar w:fldCharType="separate"/>
          </w:r>
          <w:r w:rsidR="00373BA0" w:rsidRPr="00373BA0">
            <w:rPr>
              <w:rFonts w:asciiTheme="majorHAnsi" w:hAnsiTheme="majorHAnsi" w:cstheme="majorHAnsi"/>
              <w:noProof/>
              <w:sz w:val="32"/>
              <w:szCs w:val="32"/>
            </w:rPr>
            <w:t>(Fernandes &amp; Cruz, 2012)</w:t>
          </w:r>
          <w:r w:rsidR="00573C82">
            <w:rPr>
              <w:rFonts w:asciiTheme="majorHAnsi" w:hAnsiTheme="majorHAnsi" w:cstheme="majorHAnsi"/>
              <w:sz w:val="32"/>
              <w:szCs w:val="32"/>
            </w:rPr>
            <w:fldChar w:fldCharType="end"/>
          </w:r>
        </w:sdtContent>
      </w:sdt>
      <w:r w:rsidR="00573C82">
        <w:rPr>
          <w:rFonts w:asciiTheme="majorHAnsi" w:hAnsiTheme="majorHAnsi" w:cstheme="majorHAnsi"/>
          <w:sz w:val="32"/>
          <w:szCs w:val="32"/>
        </w:rPr>
        <w:t>.</w:t>
      </w:r>
      <w:r w:rsidRPr="00C02529">
        <w:rPr>
          <w:rFonts w:asciiTheme="majorHAnsi" w:hAnsiTheme="majorHAnsi" w:cstheme="majorHAnsi"/>
          <w:sz w:val="32"/>
          <w:szCs w:val="32"/>
        </w:rPr>
        <w:t xml:space="preserve"> Therefore, it is important to use a method that can make measurements easily reproducible and can be more efficient in imitating the real-world situations.</w:t>
      </w:r>
    </w:p>
    <w:p w14:paraId="22009DF9" w14:textId="1C3C36D3" w:rsidR="005C218F" w:rsidRPr="00587204" w:rsidRDefault="005C218F" w:rsidP="00267AC8">
      <w:pPr>
        <w:spacing w:line="240" w:lineRule="auto"/>
        <w:ind w:left="2880" w:right="2880"/>
        <w:rPr>
          <w:sz w:val="16"/>
          <w:szCs w:val="16"/>
        </w:rPr>
      </w:pPr>
    </w:p>
    <w:sectPr w:rsidR="005C218F" w:rsidRPr="00587204" w:rsidSect="008B64D5">
      <w:pgSz w:w="12240" w:h="15840" w:code="2"/>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3EB4" w14:textId="77777777" w:rsidR="00A66AB2" w:rsidRDefault="00A66AB2" w:rsidP="00D87E1F">
      <w:pPr>
        <w:spacing w:after="0" w:line="240" w:lineRule="auto"/>
      </w:pPr>
      <w:r>
        <w:separator/>
      </w:r>
    </w:p>
  </w:endnote>
  <w:endnote w:type="continuationSeparator" w:id="0">
    <w:p w14:paraId="546D17F8" w14:textId="77777777" w:rsidR="00A66AB2" w:rsidRDefault="00A66AB2" w:rsidP="00D8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1789" w14:textId="77777777" w:rsidR="00A66AB2" w:rsidRDefault="00A66AB2" w:rsidP="00D87E1F">
      <w:pPr>
        <w:spacing w:after="0" w:line="240" w:lineRule="auto"/>
      </w:pPr>
      <w:r>
        <w:separator/>
      </w:r>
    </w:p>
  </w:footnote>
  <w:footnote w:type="continuationSeparator" w:id="0">
    <w:p w14:paraId="3ACD847F" w14:textId="77777777" w:rsidR="00A66AB2" w:rsidRDefault="00A66AB2" w:rsidP="00D87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C5B"/>
    <w:multiLevelType w:val="hybridMultilevel"/>
    <w:tmpl w:val="F2402C98"/>
    <w:lvl w:ilvl="0" w:tplc="0409000F">
      <w:start w:val="1"/>
      <w:numFmt w:val="decimal"/>
      <w:lvlText w:val="%1."/>
      <w:lvlJc w:val="left"/>
      <w:pPr>
        <w:ind w:left="360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 w15:restartNumberingAfterBreak="0">
    <w:nsid w:val="289C358A"/>
    <w:multiLevelType w:val="hybridMultilevel"/>
    <w:tmpl w:val="5D0A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83899"/>
    <w:multiLevelType w:val="hybridMultilevel"/>
    <w:tmpl w:val="195AE652"/>
    <w:lvl w:ilvl="0" w:tplc="04090001">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3" w15:restartNumberingAfterBreak="0">
    <w:nsid w:val="790D4268"/>
    <w:multiLevelType w:val="hybridMultilevel"/>
    <w:tmpl w:val="C45EE2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EF"/>
    <w:rsid w:val="0000198E"/>
    <w:rsid w:val="00003EBB"/>
    <w:rsid w:val="00006A60"/>
    <w:rsid w:val="000101FF"/>
    <w:rsid w:val="0001287C"/>
    <w:rsid w:val="000360C8"/>
    <w:rsid w:val="000411C5"/>
    <w:rsid w:val="00045ACB"/>
    <w:rsid w:val="00047344"/>
    <w:rsid w:val="0005572E"/>
    <w:rsid w:val="000807B3"/>
    <w:rsid w:val="00083747"/>
    <w:rsid w:val="000849DA"/>
    <w:rsid w:val="00086F97"/>
    <w:rsid w:val="00087F51"/>
    <w:rsid w:val="000A2D8F"/>
    <w:rsid w:val="000A2F73"/>
    <w:rsid w:val="000B2BF2"/>
    <w:rsid w:val="000C5D72"/>
    <w:rsid w:val="000E7742"/>
    <w:rsid w:val="00112F24"/>
    <w:rsid w:val="00115BFC"/>
    <w:rsid w:val="001175F5"/>
    <w:rsid w:val="00120EB6"/>
    <w:rsid w:val="001260D1"/>
    <w:rsid w:val="00133DF1"/>
    <w:rsid w:val="0013512B"/>
    <w:rsid w:val="00135373"/>
    <w:rsid w:val="00183B02"/>
    <w:rsid w:val="0018531E"/>
    <w:rsid w:val="001935D8"/>
    <w:rsid w:val="001B301B"/>
    <w:rsid w:val="001C1216"/>
    <w:rsid w:val="001C21B9"/>
    <w:rsid w:val="001C262E"/>
    <w:rsid w:val="001D2971"/>
    <w:rsid w:val="001D35C2"/>
    <w:rsid w:val="001E2A01"/>
    <w:rsid w:val="0020193F"/>
    <w:rsid w:val="00203A95"/>
    <w:rsid w:val="00213B85"/>
    <w:rsid w:val="002443B9"/>
    <w:rsid w:val="00247B48"/>
    <w:rsid w:val="00260B9F"/>
    <w:rsid w:val="00267AC8"/>
    <w:rsid w:val="00283C06"/>
    <w:rsid w:val="00292835"/>
    <w:rsid w:val="002945A0"/>
    <w:rsid w:val="002B79C2"/>
    <w:rsid w:val="002B7DD1"/>
    <w:rsid w:val="002C6650"/>
    <w:rsid w:val="002D3325"/>
    <w:rsid w:val="002D5E24"/>
    <w:rsid w:val="002D776E"/>
    <w:rsid w:val="002E51C6"/>
    <w:rsid w:val="002E733B"/>
    <w:rsid w:val="002F3513"/>
    <w:rsid w:val="002F47E3"/>
    <w:rsid w:val="003045DB"/>
    <w:rsid w:val="00304B93"/>
    <w:rsid w:val="003211FC"/>
    <w:rsid w:val="00332D59"/>
    <w:rsid w:val="00333746"/>
    <w:rsid w:val="003421B4"/>
    <w:rsid w:val="00363086"/>
    <w:rsid w:val="003640B1"/>
    <w:rsid w:val="0036454E"/>
    <w:rsid w:val="00373BA0"/>
    <w:rsid w:val="003876F2"/>
    <w:rsid w:val="003A566B"/>
    <w:rsid w:val="003D1F32"/>
    <w:rsid w:val="003D2A62"/>
    <w:rsid w:val="003E349D"/>
    <w:rsid w:val="003E4A6B"/>
    <w:rsid w:val="003E6617"/>
    <w:rsid w:val="003F4985"/>
    <w:rsid w:val="003F6A8C"/>
    <w:rsid w:val="00410EC6"/>
    <w:rsid w:val="00412F52"/>
    <w:rsid w:val="0042098C"/>
    <w:rsid w:val="00425C3F"/>
    <w:rsid w:val="0043797C"/>
    <w:rsid w:val="00445695"/>
    <w:rsid w:val="004551E1"/>
    <w:rsid w:val="004B23FD"/>
    <w:rsid w:val="004D4A43"/>
    <w:rsid w:val="00525A71"/>
    <w:rsid w:val="00533131"/>
    <w:rsid w:val="005336CC"/>
    <w:rsid w:val="00553821"/>
    <w:rsid w:val="005559E6"/>
    <w:rsid w:val="0055788F"/>
    <w:rsid w:val="005647EC"/>
    <w:rsid w:val="00566BC2"/>
    <w:rsid w:val="00573C82"/>
    <w:rsid w:val="00582090"/>
    <w:rsid w:val="005864F8"/>
    <w:rsid w:val="00587204"/>
    <w:rsid w:val="00591217"/>
    <w:rsid w:val="005C218F"/>
    <w:rsid w:val="005C43FE"/>
    <w:rsid w:val="005D304D"/>
    <w:rsid w:val="005D74B6"/>
    <w:rsid w:val="005E6B96"/>
    <w:rsid w:val="005F378A"/>
    <w:rsid w:val="005F5586"/>
    <w:rsid w:val="00603D40"/>
    <w:rsid w:val="00604CD6"/>
    <w:rsid w:val="00615431"/>
    <w:rsid w:val="0062044C"/>
    <w:rsid w:val="00624E46"/>
    <w:rsid w:val="006265E2"/>
    <w:rsid w:val="00634038"/>
    <w:rsid w:val="0064426F"/>
    <w:rsid w:val="006460D6"/>
    <w:rsid w:val="00647260"/>
    <w:rsid w:val="006542A7"/>
    <w:rsid w:val="00667419"/>
    <w:rsid w:val="00687B44"/>
    <w:rsid w:val="0069553E"/>
    <w:rsid w:val="006A1739"/>
    <w:rsid w:val="006B0EBD"/>
    <w:rsid w:val="006C2412"/>
    <w:rsid w:val="006C7958"/>
    <w:rsid w:val="006D02D6"/>
    <w:rsid w:val="006D4100"/>
    <w:rsid w:val="006F15FE"/>
    <w:rsid w:val="006F63AE"/>
    <w:rsid w:val="00702D2E"/>
    <w:rsid w:val="0071490A"/>
    <w:rsid w:val="007233F5"/>
    <w:rsid w:val="007244C0"/>
    <w:rsid w:val="00726B97"/>
    <w:rsid w:val="00731C4A"/>
    <w:rsid w:val="00764170"/>
    <w:rsid w:val="00767E94"/>
    <w:rsid w:val="0077034E"/>
    <w:rsid w:val="00770446"/>
    <w:rsid w:val="00790C6C"/>
    <w:rsid w:val="00794F5A"/>
    <w:rsid w:val="007A37D9"/>
    <w:rsid w:val="007C0AE0"/>
    <w:rsid w:val="007C7A08"/>
    <w:rsid w:val="007D79D7"/>
    <w:rsid w:val="007F2B90"/>
    <w:rsid w:val="00805B98"/>
    <w:rsid w:val="008078B4"/>
    <w:rsid w:val="00827604"/>
    <w:rsid w:val="00831963"/>
    <w:rsid w:val="008328E4"/>
    <w:rsid w:val="00840A78"/>
    <w:rsid w:val="00845FA4"/>
    <w:rsid w:val="008502D9"/>
    <w:rsid w:val="00863AE3"/>
    <w:rsid w:val="008667B5"/>
    <w:rsid w:val="008875E1"/>
    <w:rsid w:val="008A3BBB"/>
    <w:rsid w:val="008B62B0"/>
    <w:rsid w:val="008B64D5"/>
    <w:rsid w:val="008D6F4C"/>
    <w:rsid w:val="008F1E95"/>
    <w:rsid w:val="009122DC"/>
    <w:rsid w:val="00912776"/>
    <w:rsid w:val="0091326D"/>
    <w:rsid w:val="00916CA0"/>
    <w:rsid w:val="00937FD7"/>
    <w:rsid w:val="009454F8"/>
    <w:rsid w:val="00966D75"/>
    <w:rsid w:val="00981A51"/>
    <w:rsid w:val="009A36D2"/>
    <w:rsid w:val="009A414B"/>
    <w:rsid w:val="009A44E7"/>
    <w:rsid w:val="009A45CC"/>
    <w:rsid w:val="009B3D68"/>
    <w:rsid w:val="009D2EAF"/>
    <w:rsid w:val="009D55FA"/>
    <w:rsid w:val="009E3423"/>
    <w:rsid w:val="009F13AE"/>
    <w:rsid w:val="00A00940"/>
    <w:rsid w:val="00A07111"/>
    <w:rsid w:val="00A07D4B"/>
    <w:rsid w:val="00A23E1D"/>
    <w:rsid w:val="00A2547C"/>
    <w:rsid w:val="00A346D8"/>
    <w:rsid w:val="00A66AB2"/>
    <w:rsid w:val="00A856D6"/>
    <w:rsid w:val="00A8624C"/>
    <w:rsid w:val="00A93148"/>
    <w:rsid w:val="00A96993"/>
    <w:rsid w:val="00AA7D8A"/>
    <w:rsid w:val="00AB35C2"/>
    <w:rsid w:val="00AB5914"/>
    <w:rsid w:val="00AC1A56"/>
    <w:rsid w:val="00AC3309"/>
    <w:rsid w:val="00AE2B9C"/>
    <w:rsid w:val="00AE2BE7"/>
    <w:rsid w:val="00AE5996"/>
    <w:rsid w:val="00AF71B9"/>
    <w:rsid w:val="00B05269"/>
    <w:rsid w:val="00B15F25"/>
    <w:rsid w:val="00B3300E"/>
    <w:rsid w:val="00B41041"/>
    <w:rsid w:val="00B55167"/>
    <w:rsid w:val="00B62861"/>
    <w:rsid w:val="00B62E3C"/>
    <w:rsid w:val="00B634CE"/>
    <w:rsid w:val="00B6366E"/>
    <w:rsid w:val="00B64081"/>
    <w:rsid w:val="00B674B9"/>
    <w:rsid w:val="00B8289C"/>
    <w:rsid w:val="00B93ED9"/>
    <w:rsid w:val="00BA71C6"/>
    <w:rsid w:val="00BC43F0"/>
    <w:rsid w:val="00BC50AD"/>
    <w:rsid w:val="00BD45AE"/>
    <w:rsid w:val="00BF777E"/>
    <w:rsid w:val="00C02529"/>
    <w:rsid w:val="00C0366A"/>
    <w:rsid w:val="00C275BD"/>
    <w:rsid w:val="00C57251"/>
    <w:rsid w:val="00C77762"/>
    <w:rsid w:val="00C94027"/>
    <w:rsid w:val="00C978F9"/>
    <w:rsid w:val="00CB1257"/>
    <w:rsid w:val="00CC02AE"/>
    <w:rsid w:val="00CC2AA7"/>
    <w:rsid w:val="00CD0FE6"/>
    <w:rsid w:val="00CD35CA"/>
    <w:rsid w:val="00CD56AD"/>
    <w:rsid w:val="00CE4E2B"/>
    <w:rsid w:val="00CF76B9"/>
    <w:rsid w:val="00D01A8A"/>
    <w:rsid w:val="00D0424B"/>
    <w:rsid w:val="00D10D47"/>
    <w:rsid w:val="00D22AE3"/>
    <w:rsid w:val="00D30AF0"/>
    <w:rsid w:val="00D32497"/>
    <w:rsid w:val="00D538AB"/>
    <w:rsid w:val="00D85A28"/>
    <w:rsid w:val="00D87E1F"/>
    <w:rsid w:val="00D96C18"/>
    <w:rsid w:val="00DC36DF"/>
    <w:rsid w:val="00DE0D69"/>
    <w:rsid w:val="00E07BAE"/>
    <w:rsid w:val="00E10453"/>
    <w:rsid w:val="00E11613"/>
    <w:rsid w:val="00E173D6"/>
    <w:rsid w:val="00E17FDC"/>
    <w:rsid w:val="00E213B5"/>
    <w:rsid w:val="00E32738"/>
    <w:rsid w:val="00E44A03"/>
    <w:rsid w:val="00E645D6"/>
    <w:rsid w:val="00E66AFC"/>
    <w:rsid w:val="00E70DCC"/>
    <w:rsid w:val="00E92670"/>
    <w:rsid w:val="00EB0B4A"/>
    <w:rsid w:val="00EB45BD"/>
    <w:rsid w:val="00ED0AA0"/>
    <w:rsid w:val="00ED3737"/>
    <w:rsid w:val="00ED52BE"/>
    <w:rsid w:val="00EE2AE3"/>
    <w:rsid w:val="00EE5E1F"/>
    <w:rsid w:val="00EE6136"/>
    <w:rsid w:val="00EF12F5"/>
    <w:rsid w:val="00EF1B1D"/>
    <w:rsid w:val="00EF6BB5"/>
    <w:rsid w:val="00F04E89"/>
    <w:rsid w:val="00F058DE"/>
    <w:rsid w:val="00F43D61"/>
    <w:rsid w:val="00F46EF2"/>
    <w:rsid w:val="00F51E5A"/>
    <w:rsid w:val="00F53A49"/>
    <w:rsid w:val="00F5546E"/>
    <w:rsid w:val="00F96D7E"/>
    <w:rsid w:val="00FA61F1"/>
    <w:rsid w:val="00FA746C"/>
    <w:rsid w:val="00FB30C8"/>
    <w:rsid w:val="00FB3BEF"/>
    <w:rsid w:val="00FB558F"/>
    <w:rsid w:val="00FC2D40"/>
    <w:rsid w:val="00FC5FCF"/>
    <w:rsid w:val="00FC7460"/>
    <w:rsid w:val="00FD183E"/>
    <w:rsid w:val="00FE5D18"/>
    <w:rsid w:val="00FE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6FEFA"/>
  <w15:chartTrackingRefBased/>
  <w15:docId w15:val="{F5E46F76-39D8-47B0-96A0-3543F519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DC"/>
  </w:style>
  <w:style w:type="paragraph" w:styleId="Heading1">
    <w:name w:val="heading 1"/>
    <w:basedOn w:val="Normal"/>
    <w:next w:val="Normal"/>
    <w:link w:val="Heading1Char"/>
    <w:uiPriority w:val="9"/>
    <w:qFormat/>
    <w:rsid w:val="00E17FD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17FD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17FD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17FD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17FD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17FD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17FD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17FD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17FD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F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7FDC"/>
    <w:pPr>
      <w:ind w:left="720"/>
      <w:contextualSpacing/>
    </w:pPr>
  </w:style>
  <w:style w:type="character" w:customStyle="1" w:styleId="Heading1Char">
    <w:name w:val="Heading 1 Char"/>
    <w:basedOn w:val="DefaultParagraphFont"/>
    <w:link w:val="Heading1"/>
    <w:uiPriority w:val="9"/>
    <w:rsid w:val="00E17FD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17FD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17FD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17FD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17FD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17FD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17FDC"/>
    <w:rPr>
      <w:i/>
      <w:iCs/>
    </w:rPr>
  </w:style>
  <w:style w:type="character" w:customStyle="1" w:styleId="Heading8Char">
    <w:name w:val="Heading 8 Char"/>
    <w:basedOn w:val="DefaultParagraphFont"/>
    <w:link w:val="Heading8"/>
    <w:uiPriority w:val="9"/>
    <w:semiHidden/>
    <w:rsid w:val="00E17FDC"/>
    <w:rPr>
      <w:b/>
      <w:bCs/>
    </w:rPr>
  </w:style>
  <w:style w:type="character" w:customStyle="1" w:styleId="Heading9Char">
    <w:name w:val="Heading 9 Char"/>
    <w:basedOn w:val="DefaultParagraphFont"/>
    <w:link w:val="Heading9"/>
    <w:uiPriority w:val="9"/>
    <w:semiHidden/>
    <w:rsid w:val="00E17FDC"/>
    <w:rPr>
      <w:i/>
      <w:iCs/>
    </w:rPr>
  </w:style>
  <w:style w:type="paragraph" w:styleId="Caption">
    <w:name w:val="caption"/>
    <w:basedOn w:val="Normal"/>
    <w:next w:val="Normal"/>
    <w:uiPriority w:val="35"/>
    <w:semiHidden/>
    <w:unhideWhenUsed/>
    <w:qFormat/>
    <w:rsid w:val="00E17FDC"/>
    <w:rPr>
      <w:b/>
      <w:bCs/>
      <w:sz w:val="18"/>
      <w:szCs w:val="18"/>
    </w:rPr>
  </w:style>
  <w:style w:type="paragraph" w:styleId="Title">
    <w:name w:val="Title"/>
    <w:basedOn w:val="Normal"/>
    <w:next w:val="Normal"/>
    <w:link w:val="TitleChar"/>
    <w:uiPriority w:val="10"/>
    <w:qFormat/>
    <w:rsid w:val="00E17FD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17FD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17FD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7FDC"/>
    <w:rPr>
      <w:rFonts w:asciiTheme="majorHAnsi" w:eastAsiaTheme="majorEastAsia" w:hAnsiTheme="majorHAnsi" w:cstheme="majorBidi"/>
      <w:sz w:val="24"/>
      <w:szCs w:val="24"/>
    </w:rPr>
  </w:style>
  <w:style w:type="character" w:styleId="Strong">
    <w:name w:val="Strong"/>
    <w:basedOn w:val="DefaultParagraphFont"/>
    <w:uiPriority w:val="22"/>
    <w:qFormat/>
    <w:rsid w:val="00E17FDC"/>
    <w:rPr>
      <w:b/>
      <w:bCs/>
      <w:color w:val="auto"/>
    </w:rPr>
  </w:style>
  <w:style w:type="character" w:styleId="Emphasis">
    <w:name w:val="Emphasis"/>
    <w:basedOn w:val="DefaultParagraphFont"/>
    <w:uiPriority w:val="20"/>
    <w:qFormat/>
    <w:rsid w:val="00E17FDC"/>
    <w:rPr>
      <w:i/>
      <w:iCs/>
      <w:color w:val="auto"/>
    </w:rPr>
  </w:style>
  <w:style w:type="paragraph" w:styleId="NoSpacing">
    <w:name w:val="No Spacing"/>
    <w:uiPriority w:val="1"/>
    <w:qFormat/>
    <w:rsid w:val="00E17FDC"/>
    <w:pPr>
      <w:spacing w:after="0" w:line="240" w:lineRule="auto"/>
    </w:pPr>
  </w:style>
  <w:style w:type="paragraph" w:styleId="Quote">
    <w:name w:val="Quote"/>
    <w:basedOn w:val="Normal"/>
    <w:next w:val="Normal"/>
    <w:link w:val="QuoteChar"/>
    <w:uiPriority w:val="29"/>
    <w:qFormat/>
    <w:rsid w:val="00E17FD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17FD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17FD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17FD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17FDC"/>
    <w:rPr>
      <w:i/>
      <w:iCs/>
      <w:color w:val="auto"/>
    </w:rPr>
  </w:style>
  <w:style w:type="character" w:styleId="IntenseEmphasis">
    <w:name w:val="Intense Emphasis"/>
    <w:basedOn w:val="DefaultParagraphFont"/>
    <w:uiPriority w:val="21"/>
    <w:qFormat/>
    <w:rsid w:val="00E17FDC"/>
    <w:rPr>
      <w:b/>
      <w:bCs/>
      <w:i/>
      <w:iCs/>
      <w:color w:val="auto"/>
    </w:rPr>
  </w:style>
  <w:style w:type="character" w:styleId="SubtleReference">
    <w:name w:val="Subtle Reference"/>
    <w:basedOn w:val="DefaultParagraphFont"/>
    <w:uiPriority w:val="31"/>
    <w:qFormat/>
    <w:rsid w:val="00E17FDC"/>
    <w:rPr>
      <w:smallCaps/>
      <w:color w:val="auto"/>
      <w:u w:val="single" w:color="7F7F7F" w:themeColor="text1" w:themeTint="80"/>
    </w:rPr>
  </w:style>
  <w:style w:type="character" w:styleId="IntenseReference">
    <w:name w:val="Intense Reference"/>
    <w:basedOn w:val="DefaultParagraphFont"/>
    <w:uiPriority w:val="32"/>
    <w:qFormat/>
    <w:rsid w:val="00E17FDC"/>
    <w:rPr>
      <w:b/>
      <w:bCs/>
      <w:smallCaps/>
      <w:color w:val="auto"/>
      <w:u w:val="single"/>
    </w:rPr>
  </w:style>
  <w:style w:type="character" w:styleId="BookTitle">
    <w:name w:val="Book Title"/>
    <w:basedOn w:val="DefaultParagraphFont"/>
    <w:uiPriority w:val="33"/>
    <w:qFormat/>
    <w:rsid w:val="00E17FDC"/>
    <w:rPr>
      <w:b/>
      <w:bCs/>
      <w:smallCaps/>
      <w:color w:val="auto"/>
    </w:rPr>
  </w:style>
  <w:style w:type="paragraph" w:styleId="TOCHeading">
    <w:name w:val="TOC Heading"/>
    <w:basedOn w:val="Heading1"/>
    <w:next w:val="Normal"/>
    <w:uiPriority w:val="39"/>
    <w:semiHidden/>
    <w:unhideWhenUsed/>
    <w:qFormat/>
    <w:rsid w:val="00E17FDC"/>
    <w:pPr>
      <w:outlineLvl w:val="9"/>
    </w:pPr>
  </w:style>
  <w:style w:type="paragraph" w:styleId="FootnoteText">
    <w:name w:val="footnote text"/>
    <w:basedOn w:val="Normal"/>
    <w:link w:val="FootnoteTextChar"/>
    <w:uiPriority w:val="99"/>
    <w:semiHidden/>
    <w:unhideWhenUsed/>
    <w:rsid w:val="00D87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7E1F"/>
    <w:rPr>
      <w:sz w:val="20"/>
      <w:szCs w:val="20"/>
    </w:rPr>
  </w:style>
  <w:style w:type="character" w:styleId="FootnoteReference">
    <w:name w:val="footnote reference"/>
    <w:basedOn w:val="DefaultParagraphFont"/>
    <w:uiPriority w:val="99"/>
    <w:semiHidden/>
    <w:unhideWhenUsed/>
    <w:rsid w:val="00D87E1F"/>
    <w:rPr>
      <w:vertAlign w:val="superscript"/>
    </w:rPr>
  </w:style>
  <w:style w:type="paragraph" w:styleId="Bibliography">
    <w:name w:val="Bibliography"/>
    <w:basedOn w:val="Normal"/>
    <w:next w:val="Normal"/>
    <w:uiPriority w:val="37"/>
    <w:unhideWhenUsed/>
    <w:rsid w:val="0068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44">
      <w:bodyDiv w:val="1"/>
      <w:marLeft w:val="0"/>
      <w:marRight w:val="0"/>
      <w:marTop w:val="0"/>
      <w:marBottom w:val="0"/>
      <w:divBdr>
        <w:top w:val="none" w:sz="0" w:space="0" w:color="auto"/>
        <w:left w:val="none" w:sz="0" w:space="0" w:color="auto"/>
        <w:bottom w:val="none" w:sz="0" w:space="0" w:color="auto"/>
        <w:right w:val="none" w:sz="0" w:space="0" w:color="auto"/>
      </w:divBdr>
    </w:div>
    <w:div w:id="12074546">
      <w:bodyDiv w:val="1"/>
      <w:marLeft w:val="0"/>
      <w:marRight w:val="0"/>
      <w:marTop w:val="0"/>
      <w:marBottom w:val="0"/>
      <w:divBdr>
        <w:top w:val="none" w:sz="0" w:space="0" w:color="auto"/>
        <w:left w:val="none" w:sz="0" w:space="0" w:color="auto"/>
        <w:bottom w:val="none" w:sz="0" w:space="0" w:color="auto"/>
        <w:right w:val="none" w:sz="0" w:space="0" w:color="auto"/>
      </w:divBdr>
    </w:div>
    <w:div w:id="12272011">
      <w:bodyDiv w:val="1"/>
      <w:marLeft w:val="0"/>
      <w:marRight w:val="0"/>
      <w:marTop w:val="0"/>
      <w:marBottom w:val="0"/>
      <w:divBdr>
        <w:top w:val="none" w:sz="0" w:space="0" w:color="auto"/>
        <w:left w:val="none" w:sz="0" w:space="0" w:color="auto"/>
        <w:bottom w:val="none" w:sz="0" w:space="0" w:color="auto"/>
        <w:right w:val="none" w:sz="0" w:space="0" w:color="auto"/>
      </w:divBdr>
    </w:div>
    <w:div w:id="19160634">
      <w:bodyDiv w:val="1"/>
      <w:marLeft w:val="0"/>
      <w:marRight w:val="0"/>
      <w:marTop w:val="0"/>
      <w:marBottom w:val="0"/>
      <w:divBdr>
        <w:top w:val="none" w:sz="0" w:space="0" w:color="auto"/>
        <w:left w:val="none" w:sz="0" w:space="0" w:color="auto"/>
        <w:bottom w:val="none" w:sz="0" w:space="0" w:color="auto"/>
        <w:right w:val="none" w:sz="0" w:space="0" w:color="auto"/>
      </w:divBdr>
    </w:div>
    <w:div w:id="19934494">
      <w:bodyDiv w:val="1"/>
      <w:marLeft w:val="0"/>
      <w:marRight w:val="0"/>
      <w:marTop w:val="0"/>
      <w:marBottom w:val="0"/>
      <w:divBdr>
        <w:top w:val="none" w:sz="0" w:space="0" w:color="auto"/>
        <w:left w:val="none" w:sz="0" w:space="0" w:color="auto"/>
        <w:bottom w:val="none" w:sz="0" w:space="0" w:color="auto"/>
        <w:right w:val="none" w:sz="0" w:space="0" w:color="auto"/>
      </w:divBdr>
    </w:div>
    <w:div w:id="27922722">
      <w:bodyDiv w:val="1"/>
      <w:marLeft w:val="0"/>
      <w:marRight w:val="0"/>
      <w:marTop w:val="0"/>
      <w:marBottom w:val="0"/>
      <w:divBdr>
        <w:top w:val="none" w:sz="0" w:space="0" w:color="auto"/>
        <w:left w:val="none" w:sz="0" w:space="0" w:color="auto"/>
        <w:bottom w:val="none" w:sz="0" w:space="0" w:color="auto"/>
        <w:right w:val="none" w:sz="0" w:space="0" w:color="auto"/>
      </w:divBdr>
    </w:div>
    <w:div w:id="29382319">
      <w:bodyDiv w:val="1"/>
      <w:marLeft w:val="0"/>
      <w:marRight w:val="0"/>
      <w:marTop w:val="0"/>
      <w:marBottom w:val="0"/>
      <w:divBdr>
        <w:top w:val="none" w:sz="0" w:space="0" w:color="auto"/>
        <w:left w:val="none" w:sz="0" w:space="0" w:color="auto"/>
        <w:bottom w:val="none" w:sz="0" w:space="0" w:color="auto"/>
        <w:right w:val="none" w:sz="0" w:space="0" w:color="auto"/>
      </w:divBdr>
    </w:div>
    <w:div w:id="35397393">
      <w:bodyDiv w:val="1"/>
      <w:marLeft w:val="0"/>
      <w:marRight w:val="0"/>
      <w:marTop w:val="0"/>
      <w:marBottom w:val="0"/>
      <w:divBdr>
        <w:top w:val="none" w:sz="0" w:space="0" w:color="auto"/>
        <w:left w:val="none" w:sz="0" w:space="0" w:color="auto"/>
        <w:bottom w:val="none" w:sz="0" w:space="0" w:color="auto"/>
        <w:right w:val="none" w:sz="0" w:space="0" w:color="auto"/>
      </w:divBdr>
    </w:div>
    <w:div w:id="38625634">
      <w:bodyDiv w:val="1"/>
      <w:marLeft w:val="0"/>
      <w:marRight w:val="0"/>
      <w:marTop w:val="0"/>
      <w:marBottom w:val="0"/>
      <w:divBdr>
        <w:top w:val="none" w:sz="0" w:space="0" w:color="auto"/>
        <w:left w:val="none" w:sz="0" w:space="0" w:color="auto"/>
        <w:bottom w:val="none" w:sz="0" w:space="0" w:color="auto"/>
        <w:right w:val="none" w:sz="0" w:space="0" w:color="auto"/>
      </w:divBdr>
    </w:div>
    <w:div w:id="45223344">
      <w:bodyDiv w:val="1"/>
      <w:marLeft w:val="0"/>
      <w:marRight w:val="0"/>
      <w:marTop w:val="0"/>
      <w:marBottom w:val="0"/>
      <w:divBdr>
        <w:top w:val="none" w:sz="0" w:space="0" w:color="auto"/>
        <w:left w:val="none" w:sz="0" w:space="0" w:color="auto"/>
        <w:bottom w:val="none" w:sz="0" w:space="0" w:color="auto"/>
        <w:right w:val="none" w:sz="0" w:space="0" w:color="auto"/>
      </w:divBdr>
    </w:div>
    <w:div w:id="55475337">
      <w:bodyDiv w:val="1"/>
      <w:marLeft w:val="0"/>
      <w:marRight w:val="0"/>
      <w:marTop w:val="0"/>
      <w:marBottom w:val="0"/>
      <w:divBdr>
        <w:top w:val="none" w:sz="0" w:space="0" w:color="auto"/>
        <w:left w:val="none" w:sz="0" w:space="0" w:color="auto"/>
        <w:bottom w:val="none" w:sz="0" w:space="0" w:color="auto"/>
        <w:right w:val="none" w:sz="0" w:space="0" w:color="auto"/>
      </w:divBdr>
    </w:div>
    <w:div w:id="57439949">
      <w:bodyDiv w:val="1"/>
      <w:marLeft w:val="0"/>
      <w:marRight w:val="0"/>
      <w:marTop w:val="0"/>
      <w:marBottom w:val="0"/>
      <w:divBdr>
        <w:top w:val="none" w:sz="0" w:space="0" w:color="auto"/>
        <w:left w:val="none" w:sz="0" w:space="0" w:color="auto"/>
        <w:bottom w:val="none" w:sz="0" w:space="0" w:color="auto"/>
        <w:right w:val="none" w:sz="0" w:space="0" w:color="auto"/>
      </w:divBdr>
    </w:div>
    <w:div w:id="67122732">
      <w:bodyDiv w:val="1"/>
      <w:marLeft w:val="0"/>
      <w:marRight w:val="0"/>
      <w:marTop w:val="0"/>
      <w:marBottom w:val="0"/>
      <w:divBdr>
        <w:top w:val="none" w:sz="0" w:space="0" w:color="auto"/>
        <w:left w:val="none" w:sz="0" w:space="0" w:color="auto"/>
        <w:bottom w:val="none" w:sz="0" w:space="0" w:color="auto"/>
        <w:right w:val="none" w:sz="0" w:space="0" w:color="auto"/>
      </w:divBdr>
    </w:div>
    <w:div w:id="74010430">
      <w:bodyDiv w:val="1"/>
      <w:marLeft w:val="0"/>
      <w:marRight w:val="0"/>
      <w:marTop w:val="0"/>
      <w:marBottom w:val="0"/>
      <w:divBdr>
        <w:top w:val="none" w:sz="0" w:space="0" w:color="auto"/>
        <w:left w:val="none" w:sz="0" w:space="0" w:color="auto"/>
        <w:bottom w:val="none" w:sz="0" w:space="0" w:color="auto"/>
        <w:right w:val="none" w:sz="0" w:space="0" w:color="auto"/>
      </w:divBdr>
    </w:div>
    <w:div w:id="94059080">
      <w:bodyDiv w:val="1"/>
      <w:marLeft w:val="0"/>
      <w:marRight w:val="0"/>
      <w:marTop w:val="0"/>
      <w:marBottom w:val="0"/>
      <w:divBdr>
        <w:top w:val="none" w:sz="0" w:space="0" w:color="auto"/>
        <w:left w:val="none" w:sz="0" w:space="0" w:color="auto"/>
        <w:bottom w:val="none" w:sz="0" w:space="0" w:color="auto"/>
        <w:right w:val="none" w:sz="0" w:space="0" w:color="auto"/>
      </w:divBdr>
    </w:div>
    <w:div w:id="134180979">
      <w:bodyDiv w:val="1"/>
      <w:marLeft w:val="0"/>
      <w:marRight w:val="0"/>
      <w:marTop w:val="0"/>
      <w:marBottom w:val="0"/>
      <w:divBdr>
        <w:top w:val="none" w:sz="0" w:space="0" w:color="auto"/>
        <w:left w:val="none" w:sz="0" w:space="0" w:color="auto"/>
        <w:bottom w:val="none" w:sz="0" w:space="0" w:color="auto"/>
        <w:right w:val="none" w:sz="0" w:space="0" w:color="auto"/>
      </w:divBdr>
    </w:div>
    <w:div w:id="138305562">
      <w:bodyDiv w:val="1"/>
      <w:marLeft w:val="0"/>
      <w:marRight w:val="0"/>
      <w:marTop w:val="0"/>
      <w:marBottom w:val="0"/>
      <w:divBdr>
        <w:top w:val="none" w:sz="0" w:space="0" w:color="auto"/>
        <w:left w:val="none" w:sz="0" w:space="0" w:color="auto"/>
        <w:bottom w:val="none" w:sz="0" w:space="0" w:color="auto"/>
        <w:right w:val="none" w:sz="0" w:space="0" w:color="auto"/>
      </w:divBdr>
    </w:div>
    <w:div w:id="139423485">
      <w:bodyDiv w:val="1"/>
      <w:marLeft w:val="0"/>
      <w:marRight w:val="0"/>
      <w:marTop w:val="0"/>
      <w:marBottom w:val="0"/>
      <w:divBdr>
        <w:top w:val="none" w:sz="0" w:space="0" w:color="auto"/>
        <w:left w:val="none" w:sz="0" w:space="0" w:color="auto"/>
        <w:bottom w:val="none" w:sz="0" w:space="0" w:color="auto"/>
        <w:right w:val="none" w:sz="0" w:space="0" w:color="auto"/>
      </w:divBdr>
    </w:div>
    <w:div w:id="139884467">
      <w:bodyDiv w:val="1"/>
      <w:marLeft w:val="0"/>
      <w:marRight w:val="0"/>
      <w:marTop w:val="0"/>
      <w:marBottom w:val="0"/>
      <w:divBdr>
        <w:top w:val="none" w:sz="0" w:space="0" w:color="auto"/>
        <w:left w:val="none" w:sz="0" w:space="0" w:color="auto"/>
        <w:bottom w:val="none" w:sz="0" w:space="0" w:color="auto"/>
        <w:right w:val="none" w:sz="0" w:space="0" w:color="auto"/>
      </w:divBdr>
    </w:div>
    <w:div w:id="140663425">
      <w:bodyDiv w:val="1"/>
      <w:marLeft w:val="0"/>
      <w:marRight w:val="0"/>
      <w:marTop w:val="0"/>
      <w:marBottom w:val="0"/>
      <w:divBdr>
        <w:top w:val="none" w:sz="0" w:space="0" w:color="auto"/>
        <w:left w:val="none" w:sz="0" w:space="0" w:color="auto"/>
        <w:bottom w:val="none" w:sz="0" w:space="0" w:color="auto"/>
        <w:right w:val="none" w:sz="0" w:space="0" w:color="auto"/>
      </w:divBdr>
    </w:div>
    <w:div w:id="141120635">
      <w:bodyDiv w:val="1"/>
      <w:marLeft w:val="0"/>
      <w:marRight w:val="0"/>
      <w:marTop w:val="0"/>
      <w:marBottom w:val="0"/>
      <w:divBdr>
        <w:top w:val="none" w:sz="0" w:space="0" w:color="auto"/>
        <w:left w:val="none" w:sz="0" w:space="0" w:color="auto"/>
        <w:bottom w:val="none" w:sz="0" w:space="0" w:color="auto"/>
        <w:right w:val="none" w:sz="0" w:space="0" w:color="auto"/>
      </w:divBdr>
    </w:div>
    <w:div w:id="163329271">
      <w:bodyDiv w:val="1"/>
      <w:marLeft w:val="0"/>
      <w:marRight w:val="0"/>
      <w:marTop w:val="0"/>
      <w:marBottom w:val="0"/>
      <w:divBdr>
        <w:top w:val="none" w:sz="0" w:space="0" w:color="auto"/>
        <w:left w:val="none" w:sz="0" w:space="0" w:color="auto"/>
        <w:bottom w:val="none" w:sz="0" w:space="0" w:color="auto"/>
        <w:right w:val="none" w:sz="0" w:space="0" w:color="auto"/>
      </w:divBdr>
    </w:div>
    <w:div w:id="181745881">
      <w:bodyDiv w:val="1"/>
      <w:marLeft w:val="0"/>
      <w:marRight w:val="0"/>
      <w:marTop w:val="0"/>
      <w:marBottom w:val="0"/>
      <w:divBdr>
        <w:top w:val="none" w:sz="0" w:space="0" w:color="auto"/>
        <w:left w:val="none" w:sz="0" w:space="0" w:color="auto"/>
        <w:bottom w:val="none" w:sz="0" w:space="0" w:color="auto"/>
        <w:right w:val="none" w:sz="0" w:space="0" w:color="auto"/>
      </w:divBdr>
    </w:div>
    <w:div w:id="196358374">
      <w:bodyDiv w:val="1"/>
      <w:marLeft w:val="0"/>
      <w:marRight w:val="0"/>
      <w:marTop w:val="0"/>
      <w:marBottom w:val="0"/>
      <w:divBdr>
        <w:top w:val="none" w:sz="0" w:space="0" w:color="auto"/>
        <w:left w:val="none" w:sz="0" w:space="0" w:color="auto"/>
        <w:bottom w:val="none" w:sz="0" w:space="0" w:color="auto"/>
        <w:right w:val="none" w:sz="0" w:space="0" w:color="auto"/>
      </w:divBdr>
    </w:div>
    <w:div w:id="196889463">
      <w:bodyDiv w:val="1"/>
      <w:marLeft w:val="0"/>
      <w:marRight w:val="0"/>
      <w:marTop w:val="0"/>
      <w:marBottom w:val="0"/>
      <w:divBdr>
        <w:top w:val="none" w:sz="0" w:space="0" w:color="auto"/>
        <w:left w:val="none" w:sz="0" w:space="0" w:color="auto"/>
        <w:bottom w:val="none" w:sz="0" w:space="0" w:color="auto"/>
        <w:right w:val="none" w:sz="0" w:space="0" w:color="auto"/>
      </w:divBdr>
    </w:div>
    <w:div w:id="222373909">
      <w:bodyDiv w:val="1"/>
      <w:marLeft w:val="0"/>
      <w:marRight w:val="0"/>
      <w:marTop w:val="0"/>
      <w:marBottom w:val="0"/>
      <w:divBdr>
        <w:top w:val="none" w:sz="0" w:space="0" w:color="auto"/>
        <w:left w:val="none" w:sz="0" w:space="0" w:color="auto"/>
        <w:bottom w:val="none" w:sz="0" w:space="0" w:color="auto"/>
        <w:right w:val="none" w:sz="0" w:space="0" w:color="auto"/>
      </w:divBdr>
    </w:div>
    <w:div w:id="235556259">
      <w:bodyDiv w:val="1"/>
      <w:marLeft w:val="0"/>
      <w:marRight w:val="0"/>
      <w:marTop w:val="0"/>
      <w:marBottom w:val="0"/>
      <w:divBdr>
        <w:top w:val="none" w:sz="0" w:space="0" w:color="auto"/>
        <w:left w:val="none" w:sz="0" w:space="0" w:color="auto"/>
        <w:bottom w:val="none" w:sz="0" w:space="0" w:color="auto"/>
        <w:right w:val="none" w:sz="0" w:space="0" w:color="auto"/>
      </w:divBdr>
    </w:div>
    <w:div w:id="238446201">
      <w:bodyDiv w:val="1"/>
      <w:marLeft w:val="0"/>
      <w:marRight w:val="0"/>
      <w:marTop w:val="0"/>
      <w:marBottom w:val="0"/>
      <w:divBdr>
        <w:top w:val="none" w:sz="0" w:space="0" w:color="auto"/>
        <w:left w:val="none" w:sz="0" w:space="0" w:color="auto"/>
        <w:bottom w:val="none" w:sz="0" w:space="0" w:color="auto"/>
        <w:right w:val="none" w:sz="0" w:space="0" w:color="auto"/>
      </w:divBdr>
    </w:div>
    <w:div w:id="243496002">
      <w:bodyDiv w:val="1"/>
      <w:marLeft w:val="0"/>
      <w:marRight w:val="0"/>
      <w:marTop w:val="0"/>
      <w:marBottom w:val="0"/>
      <w:divBdr>
        <w:top w:val="none" w:sz="0" w:space="0" w:color="auto"/>
        <w:left w:val="none" w:sz="0" w:space="0" w:color="auto"/>
        <w:bottom w:val="none" w:sz="0" w:space="0" w:color="auto"/>
        <w:right w:val="none" w:sz="0" w:space="0" w:color="auto"/>
      </w:divBdr>
    </w:div>
    <w:div w:id="246697642">
      <w:bodyDiv w:val="1"/>
      <w:marLeft w:val="0"/>
      <w:marRight w:val="0"/>
      <w:marTop w:val="0"/>
      <w:marBottom w:val="0"/>
      <w:divBdr>
        <w:top w:val="none" w:sz="0" w:space="0" w:color="auto"/>
        <w:left w:val="none" w:sz="0" w:space="0" w:color="auto"/>
        <w:bottom w:val="none" w:sz="0" w:space="0" w:color="auto"/>
        <w:right w:val="none" w:sz="0" w:space="0" w:color="auto"/>
      </w:divBdr>
    </w:div>
    <w:div w:id="247928926">
      <w:bodyDiv w:val="1"/>
      <w:marLeft w:val="0"/>
      <w:marRight w:val="0"/>
      <w:marTop w:val="0"/>
      <w:marBottom w:val="0"/>
      <w:divBdr>
        <w:top w:val="none" w:sz="0" w:space="0" w:color="auto"/>
        <w:left w:val="none" w:sz="0" w:space="0" w:color="auto"/>
        <w:bottom w:val="none" w:sz="0" w:space="0" w:color="auto"/>
        <w:right w:val="none" w:sz="0" w:space="0" w:color="auto"/>
      </w:divBdr>
    </w:div>
    <w:div w:id="256327357">
      <w:bodyDiv w:val="1"/>
      <w:marLeft w:val="0"/>
      <w:marRight w:val="0"/>
      <w:marTop w:val="0"/>
      <w:marBottom w:val="0"/>
      <w:divBdr>
        <w:top w:val="none" w:sz="0" w:space="0" w:color="auto"/>
        <w:left w:val="none" w:sz="0" w:space="0" w:color="auto"/>
        <w:bottom w:val="none" w:sz="0" w:space="0" w:color="auto"/>
        <w:right w:val="none" w:sz="0" w:space="0" w:color="auto"/>
      </w:divBdr>
    </w:div>
    <w:div w:id="263728826">
      <w:bodyDiv w:val="1"/>
      <w:marLeft w:val="0"/>
      <w:marRight w:val="0"/>
      <w:marTop w:val="0"/>
      <w:marBottom w:val="0"/>
      <w:divBdr>
        <w:top w:val="none" w:sz="0" w:space="0" w:color="auto"/>
        <w:left w:val="none" w:sz="0" w:space="0" w:color="auto"/>
        <w:bottom w:val="none" w:sz="0" w:space="0" w:color="auto"/>
        <w:right w:val="none" w:sz="0" w:space="0" w:color="auto"/>
      </w:divBdr>
    </w:div>
    <w:div w:id="268585474">
      <w:bodyDiv w:val="1"/>
      <w:marLeft w:val="0"/>
      <w:marRight w:val="0"/>
      <w:marTop w:val="0"/>
      <w:marBottom w:val="0"/>
      <w:divBdr>
        <w:top w:val="none" w:sz="0" w:space="0" w:color="auto"/>
        <w:left w:val="none" w:sz="0" w:space="0" w:color="auto"/>
        <w:bottom w:val="none" w:sz="0" w:space="0" w:color="auto"/>
        <w:right w:val="none" w:sz="0" w:space="0" w:color="auto"/>
      </w:divBdr>
    </w:div>
    <w:div w:id="294140141">
      <w:bodyDiv w:val="1"/>
      <w:marLeft w:val="0"/>
      <w:marRight w:val="0"/>
      <w:marTop w:val="0"/>
      <w:marBottom w:val="0"/>
      <w:divBdr>
        <w:top w:val="none" w:sz="0" w:space="0" w:color="auto"/>
        <w:left w:val="none" w:sz="0" w:space="0" w:color="auto"/>
        <w:bottom w:val="none" w:sz="0" w:space="0" w:color="auto"/>
        <w:right w:val="none" w:sz="0" w:space="0" w:color="auto"/>
      </w:divBdr>
    </w:div>
    <w:div w:id="297032580">
      <w:bodyDiv w:val="1"/>
      <w:marLeft w:val="0"/>
      <w:marRight w:val="0"/>
      <w:marTop w:val="0"/>
      <w:marBottom w:val="0"/>
      <w:divBdr>
        <w:top w:val="none" w:sz="0" w:space="0" w:color="auto"/>
        <w:left w:val="none" w:sz="0" w:space="0" w:color="auto"/>
        <w:bottom w:val="none" w:sz="0" w:space="0" w:color="auto"/>
        <w:right w:val="none" w:sz="0" w:space="0" w:color="auto"/>
      </w:divBdr>
    </w:div>
    <w:div w:id="305861320">
      <w:bodyDiv w:val="1"/>
      <w:marLeft w:val="0"/>
      <w:marRight w:val="0"/>
      <w:marTop w:val="0"/>
      <w:marBottom w:val="0"/>
      <w:divBdr>
        <w:top w:val="none" w:sz="0" w:space="0" w:color="auto"/>
        <w:left w:val="none" w:sz="0" w:space="0" w:color="auto"/>
        <w:bottom w:val="none" w:sz="0" w:space="0" w:color="auto"/>
        <w:right w:val="none" w:sz="0" w:space="0" w:color="auto"/>
      </w:divBdr>
    </w:div>
    <w:div w:id="313149744">
      <w:bodyDiv w:val="1"/>
      <w:marLeft w:val="0"/>
      <w:marRight w:val="0"/>
      <w:marTop w:val="0"/>
      <w:marBottom w:val="0"/>
      <w:divBdr>
        <w:top w:val="none" w:sz="0" w:space="0" w:color="auto"/>
        <w:left w:val="none" w:sz="0" w:space="0" w:color="auto"/>
        <w:bottom w:val="none" w:sz="0" w:space="0" w:color="auto"/>
        <w:right w:val="none" w:sz="0" w:space="0" w:color="auto"/>
      </w:divBdr>
    </w:div>
    <w:div w:id="323748473">
      <w:bodyDiv w:val="1"/>
      <w:marLeft w:val="0"/>
      <w:marRight w:val="0"/>
      <w:marTop w:val="0"/>
      <w:marBottom w:val="0"/>
      <w:divBdr>
        <w:top w:val="none" w:sz="0" w:space="0" w:color="auto"/>
        <w:left w:val="none" w:sz="0" w:space="0" w:color="auto"/>
        <w:bottom w:val="none" w:sz="0" w:space="0" w:color="auto"/>
        <w:right w:val="none" w:sz="0" w:space="0" w:color="auto"/>
      </w:divBdr>
    </w:div>
    <w:div w:id="326521971">
      <w:bodyDiv w:val="1"/>
      <w:marLeft w:val="0"/>
      <w:marRight w:val="0"/>
      <w:marTop w:val="0"/>
      <w:marBottom w:val="0"/>
      <w:divBdr>
        <w:top w:val="none" w:sz="0" w:space="0" w:color="auto"/>
        <w:left w:val="none" w:sz="0" w:space="0" w:color="auto"/>
        <w:bottom w:val="none" w:sz="0" w:space="0" w:color="auto"/>
        <w:right w:val="none" w:sz="0" w:space="0" w:color="auto"/>
      </w:divBdr>
    </w:div>
    <w:div w:id="330570327">
      <w:bodyDiv w:val="1"/>
      <w:marLeft w:val="0"/>
      <w:marRight w:val="0"/>
      <w:marTop w:val="0"/>
      <w:marBottom w:val="0"/>
      <w:divBdr>
        <w:top w:val="none" w:sz="0" w:space="0" w:color="auto"/>
        <w:left w:val="none" w:sz="0" w:space="0" w:color="auto"/>
        <w:bottom w:val="none" w:sz="0" w:space="0" w:color="auto"/>
        <w:right w:val="none" w:sz="0" w:space="0" w:color="auto"/>
      </w:divBdr>
    </w:div>
    <w:div w:id="332222584">
      <w:bodyDiv w:val="1"/>
      <w:marLeft w:val="0"/>
      <w:marRight w:val="0"/>
      <w:marTop w:val="0"/>
      <w:marBottom w:val="0"/>
      <w:divBdr>
        <w:top w:val="none" w:sz="0" w:space="0" w:color="auto"/>
        <w:left w:val="none" w:sz="0" w:space="0" w:color="auto"/>
        <w:bottom w:val="none" w:sz="0" w:space="0" w:color="auto"/>
        <w:right w:val="none" w:sz="0" w:space="0" w:color="auto"/>
      </w:divBdr>
    </w:div>
    <w:div w:id="332535069">
      <w:bodyDiv w:val="1"/>
      <w:marLeft w:val="0"/>
      <w:marRight w:val="0"/>
      <w:marTop w:val="0"/>
      <w:marBottom w:val="0"/>
      <w:divBdr>
        <w:top w:val="none" w:sz="0" w:space="0" w:color="auto"/>
        <w:left w:val="none" w:sz="0" w:space="0" w:color="auto"/>
        <w:bottom w:val="none" w:sz="0" w:space="0" w:color="auto"/>
        <w:right w:val="none" w:sz="0" w:space="0" w:color="auto"/>
      </w:divBdr>
    </w:div>
    <w:div w:id="348140651">
      <w:bodyDiv w:val="1"/>
      <w:marLeft w:val="0"/>
      <w:marRight w:val="0"/>
      <w:marTop w:val="0"/>
      <w:marBottom w:val="0"/>
      <w:divBdr>
        <w:top w:val="none" w:sz="0" w:space="0" w:color="auto"/>
        <w:left w:val="none" w:sz="0" w:space="0" w:color="auto"/>
        <w:bottom w:val="none" w:sz="0" w:space="0" w:color="auto"/>
        <w:right w:val="none" w:sz="0" w:space="0" w:color="auto"/>
      </w:divBdr>
    </w:div>
    <w:div w:id="348677167">
      <w:bodyDiv w:val="1"/>
      <w:marLeft w:val="0"/>
      <w:marRight w:val="0"/>
      <w:marTop w:val="0"/>
      <w:marBottom w:val="0"/>
      <w:divBdr>
        <w:top w:val="none" w:sz="0" w:space="0" w:color="auto"/>
        <w:left w:val="none" w:sz="0" w:space="0" w:color="auto"/>
        <w:bottom w:val="none" w:sz="0" w:space="0" w:color="auto"/>
        <w:right w:val="none" w:sz="0" w:space="0" w:color="auto"/>
      </w:divBdr>
    </w:div>
    <w:div w:id="354429617">
      <w:bodyDiv w:val="1"/>
      <w:marLeft w:val="0"/>
      <w:marRight w:val="0"/>
      <w:marTop w:val="0"/>
      <w:marBottom w:val="0"/>
      <w:divBdr>
        <w:top w:val="none" w:sz="0" w:space="0" w:color="auto"/>
        <w:left w:val="none" w:sz="0" w:space="0" w:color="auto"/>
        <w:bottom w:val="none" w:sz="0" w:space="0" w:color="auto"/>
        <w:right w:val="none" w:sz="0" w:space="0" w:color="auto"/>
      </w:divBdr>
    </w:div>
    <w:div w:id="355081803">
      <w:bodyDiv w:val="1"/>
      <w:marLeft w:val="0"/>
      <w:marRight w:val="0"/>
      <w:marTop w:val="0"/>
      <w:marBottom w:val="0"/>
      <w:divBdr>
        <w:top w:val="none" w:sz="0" w:space="0" w:color="auto"/>
        <w:left w:val="none" w:sz="0" w:space="0" w:color="auto"/>
        <w:bottom w:val="none" w:sz="0" w:space="0" w:color="auto"/>
        <w:right w:val="none" w:sz="0" w:space="0" w:color="auto"/>
      </w:divBdr>
    </w:div>
    <w:div w:id="356547279">
      <w:bodyDiv w:val="1"/>
      <w:marLeft w:val="0"/>
      <w:marRight w:val="0"/>
      <w:marTop w:val="0"/>
      <w:marBottom w:val="0"/>
      <w:divBdr>
        <w:top w:val="none" w:sz="0" w:space="0" w:color="auto"/>
        <w:left w:val="none" w:sz="0" w:space="0" w:color="auto"/>
        <w:bottom w:val="none" w:sz="0" w:space="0" w:color="auto"/>
        <w:right w:val="none" w:sz="0" w:space="0" w:color="auto"/>
      </w:divBdr>
    </w:div>
    <w:div w:id="359085299">
      <w:bodyDiv w:val="1"/>
      <w:marLeft w:val="0"/>
      <w:marRight w:val="0"/>
      <w:marTop w:val="0"/>
      <w:marBottom w:val="0"/>
      <w:divBdr>
        <w:top w:val="none" w:sz="0" w:space="0" w:color="auto"/>
        <w:left w:val="none" w:sz="0" w:space="0" w:color="auto"/>
        <w:bottom w:val="none" w:sz="0" w:space="0" w:color="auto"/>
        <w:right w:val="none" w:sz="0" w:space="0" w:color="auto"/>
      </w:divBdr>
    </w:div>
    <w:div w:id="367147675">
      <w:bodyDiv w:val="1"/>
      <w:marLeft w:val="0"/>
      <w:marRight w:val="0"/>
      <w:marTop w:val="0"/>
      <w:marBottom w:val="0"/>
      <w:divBdr>
        <w:top w:val="none" w:sz="0" w:space="0" w:color="auto"/>
        <w:left w:val="none" w:sz="0" w:space="0" w:color="auto"/>
        <w:bottom w:val="none" w:sz="0" w:space="0" w:color="auto"/>
        <w:right w:val="none" w:sz="0" w:space="0" w:color="auto"/>
      </w:divBdr>
    </w:div>
    <w:div w:id="367992562">
      <w:bodyDiv w:val="1"/>
      <w:marLeft w:val="0"/>
      <w:marRight w:val="0"/>
      <w:marTop w:val="0"/>
      <w:marBottom w:val="0"/>
      <w:divBdr>
        <w:top w:val="none" w:sz="0" w:space="0" w:color="auto"/>
        <w:left w:val="none" w:sz="0" w:space="0" w:color="auto"/>
        <w:bottom w:val="none" w:sz="0" w:space="0" w:color="auto"/>
        <w:right w:val="none" w:sz="0" w:space="0" w:color="auto"/>
      </w:divBdr>
    </w:div>
    <w:div w:id="368997640">
      <w:bodyDiv w:val="1"/>
      <w:marLeft w:val="0"/>
      <w:marRight w:val="0"/>
      <w:marTop w:val="0"/>
      <w:marBottom w:val="0"/>
      <w:divBdr>
        <w:top w:val="none" w:sz="0" w:space="0" w:color="auto"/>
        <w:left w:val="none" w:sz="0" w:space="0" w:color="auto"/>
        <w:bottom w:val="none" w:sz="0" w:space="0" w:color="auto"/>
        <w:right w:val="none" w:sz="0" w:space="0" w:color="auto"/>
      </w:divBdr>
    </w:div>
    <w:div w:id="384182076">
      <w:bodyDiv w:val="1"/>
      <w:marLeft w:val="0"/>
      <w:marRight w:val="0"/>
      <w:marTop w:val="0"/>
      <w:marBottom w:val="0"/>
      <w:divBdr>
        <w:top w:val="none" w:sz="0" w:space="0" w:color="auto"/>
        <w:left w:val="none" w:sz="0" w:space="0" w:color="auto"/>
        <w:bottom w:val="none" w:sz="0" w:space="0" w:color="auto"/>
        <w:right w:val="none" w:sz="0" w:space="0" w:color="auto"/>
      </w:divBdr>
    </w:div>
    <w:div w:id="385646150">
      <w:bodyDiv w:val="1"/>
      <w:marLeft w:val="0"/>
      <w:marRight w:val="0"/>
      <w:marTop w:val="0"/>
      <w:marBottom w:val="0"/>
      <w:divBdr>
        <w:top w:val="none" w:sz="0" w:space="0" w:color="auto"/>
        <w:left w:val="none" w:sz="0" w:space="0" w:color="auto"/>
        <w:bottom w:val="none" w:sz="0" w:space="0" w:color="auto"/>
        <w:right w:val="none" w:sz="0" w:space="0" w:color="auto"/>
      </w:divBdr>
    </w:div>
    <w:div w:id="392584855">
      <w:bodyDiv w:val="1"/>
      <w:marLeft w:val="0"/>
      <w:marRight w:val="0"/>
      <w:marTop w:val="0"/>
      <w:marBottom w:val="0"/>
      <w:divBdr>
        <w:top w:val="none" w:sz="0" w:space="0" w:color="auto"/>
        <w:left w:val="none" w:sz="0" w:space="0" w:color="auto"/>
        <w:bottom w:val="none" w:sz="0" w:space="0" w:color="auto"/>
        <w:right w:val="none" w:sz="0" w:space="0" w:color="auto"/>
      </w:divBdr>
    </w:div>
    <w:div w:id="400832920">
      <w:bodyDiv w:val="1"/>
      <w:marLeft w:val="0"/>
      <w:marRight w:val="0"/>
      <w:marTop w:val="0"/>
      <w:marBottom w:val="0"/>
      <w:divBdr>
        <w:top w:val="none" w:sz="0" w:space="0" w:color="auto"/>
        <w:left w:val="none" w:sz="0" w:space="0" w:color="auto"/>
        <w:bottom w:val="none" w:sz="0" w:space="0" w:color="auto"/>
        <w:right w:val="none" w:sz="0" w:space="0" w:color="auto"/>
      </w:divBdr>
    </w:div>
    <w:div w:id="403336967">
      <w:bodyDiv w:val="1"/>
      <w:marLeft w:val="0"/>
      <w:marRight w:val="0"/>
      <w:marTop w:val="0"/>
      <w:marBottom w:val="0"/>
      <w:divBdr>
        <w:top w:val="none" w:sz="0" w:space="0" w:color="auto"/>
        <w:left w:val="none" w:sz="0" w:space="0" w:color="auto"/>
        <w:bottom w:val="none" w:sz="0" w:space="0" w:color="auto"/>
        <w:right w:val="none" w:sz="0" w:space="0" w:color="auto"/>
      </w:divBdr>
    </w:div>
    <w:div w:id="407966519">
      <w:bodyDiv w:val="1"/>
      <w:marLeft w:val="0"/>
      <w:marRight w:val="0"/>
      <w:marTop w:val="0"/>
      <w:marBottom w:val="0"/>
      <w:divBdr>
        <w:top w:val="none" w:sz="0" w:space="0" w:color="auto"/>
        <w:left w:val="none" w:sz="0" w:space="0" w:color="auto"/>
        <w:bottom w:val="none" w:sz="0" w:space="0" w:color="auto"/>
        <w:right w:val="none" w:sz="0" w:space="0" w:color="auto"/>
      </w:divBdr>
    </w:div>
    <w:div w:id="408693113">
      <w:bodyDiv w:val="1"/>
      <w:marLeft w:val="0"/>
      <w:marRight w:val="0"/>
      <w:marTop w:val="0"/>
      <w:marBottom w:val="0"/>
      <w:divBdr>
        <w:top w:val="none" w:sz="0" w:space="0" w:color="auto"/>
        <w:left w:val="none" w:sz="0" w:space="0" w:color="auto"/>
        <w:bottom w:val="none" w:sz="0" w:space="0" w:color="auto"/>
        <w:right w:val="none" w:sz="0" w:space="0" w:color="auto"/>
      </w:divBdr>
    </w:div>
    <w:div w:id="433596819">
      <w:bodyDiv w:val="1"/>
      <w:marLeft w:val="0"/>
      <w:marRight w:val="0"/>
      <w:marTop w:val="0"/>
      <w:marBottom w:val="0"/>
      <w:divBdr>
        <w:top w:val="none" w:sz="0" w:space="0" w:color="auto"/>
        <w:left w:val="none" w:sz="0" w:space="0" w:color="auto"/>
        <w:bottom w:val="none" w:sz="0" w:space="0" w:color="auto"/>
        <w:right w:val="none" w:sz="0" w:space="0" w:color="auto"/>
      </w:divBdr>
    </w:div>
    <w:div w:id="436143817">
      <w:bodyDiv w:val="1"/>
      <w:marLeft w:val="0"/>
      <w:marRight w:val="0"/>
      <w:marTop w:val="0"/>
      <w:marBottom w:val="0"/>
      <w:divBdr>
        <w:top w:val="none" w:sz="0" w:space="0" w:color="auto"/>
        <w:left w:val="none" w:sz="0" w:space="0" w:color="auto"/>
        <w:bottom w:val="none" w:sz="0" w:space="0" w:color="auto"/>
        <w:right w:val="none" w:sz="0" w:space="0" w:color="auto"/>
      </w:divBdr>
    </w:div>
    <w:div w:id="458185705">
      <w:bodyDiv w:val="1"/>
      <w:marLeft w:val="0"/>
      <w:marRight w:val="0"/>
      <w:marTop w:val="0"/>
      <w:marBottom w:val="0"/>
      <w:divBdr>
        <w:top w:val="none" w:sz="0" w:space="0" w:color="auto"/>
        <w:left w:val="none" w:sz="0" w:space="0" w:color="auto"/>
        <w:bottom w:val="none" w:sz="0" w:space="0" w:color="auto"/>
        <w:right w:val="none" w:sz="0" w:space="0" w:color="auto"/>
      </w:divBdr>
    </w:div>
    <w:div w:id="461775787">
      <w:bodyDiv w:val="1"/>
      <w:marLeft w:val="0"/>
      <w:marRight w:val="0"/>
      <w:marTop w:val="0"/>
      <w:marBottom w:val="0"/>
      <w:divBdr>
        <w:top w:val="none" w:sz="0" w:space="0" w:color="auto"/>
        <w:left w:val="none" w:sz="0" w:space="0" w:color="auto"/>
        <w:bottom w:val="none" w:sz="0" w:space="0" w:color="auto"/>
        <w:right w:val="none" w:sz="0" w:space="0" w:color="auto"/>
      </w:divBdr>
    </w:div>
    <w:div w:id="463814696">
      <w:bodyDiv w:val="1"/>
      <w:marLeft w:val="0"/>
      <w:marRight w:val="0"/>
      <w:marTop w:val="0"/>
      <w:marBottom w:val="0"/>
      <w:divBdr>
        <w:top w:val="none" w:sz="0" w:space="0" w:color="auto"/>
        <w:left w:val="none" w:sz="0" w:space="0" w:color="auto"/>
        <w:bottom w:val="none" w:sz="0" w:space="0" w:color="auto"/>
        <w:right w:val="none" w:sz="0" w:space="0" w:color="auto"/>
      </w:divBdr>
    </w:div>
    <w:div w:id="471950472">
      <w:bodyDiv w:val="1"/>
      <w:marLeft w:val="0"/>
      <w:marRight w:val="0"/>
      <w:marTop w:val="0"/>
      <w:marBottom w:val="0"/>
      <w:divBdr>
        <w:top w:val="none" w:sz="0" w:space="0" w:color="auto"/>
        <w:left w:val="none" w:sz="0" w:space="0" w:color="auto"/>
        <w:bottom w:val="none" w:sz="0" w:space="0" w:color="auto"/>
        <w:right w:val="none" w:sz="0" w:space="0" w:color="auto"/>
      </w:divBdr>
    </w:div>
    <w:div w:id="476728080">
      <w:bodyDiv w:val="1"/>
      <w:marLeft w:val="0"/>
      <w:marRight w:val="0"/>
      <w:marTop w:val="0"/>
      <w:marBottom w:val="0"/>
      <w:divBdr>
        <w:top w:val="none" w:sz="0" w:space="0" w:color="auto"/>
        <w:left w:val="none" w:sz="0" w:space="0" w:color="auto"/>
        <w:bottom w:val="none" w:sz="0" w:space="0" w:color="auto"/>
        <w:right w:val="none" w:sz="0" w:space="0" w:color="auto"/>
      </w:divBdr>
    </w:div>
    <w:div w:id="480924842">
      <w:bodyDiv w:val="1"/>
      <w:marLeft w:val="0"/>
      <w:marRight w:val="0"/>
      <w:marTop w:val="0"/>
      <w:marBottom w:val="0"/>
      <w:divBdr>
        <w:top w:val="none" w:sz="0" w:space="0" w:color="auto"/>
        <w:left w:val="none" w:sz="0" w:space="0" w:color="auto"/>
        <w:bottom w:val="none" w:sz="0" w:space="0" w:color="auto"/>
        <w:right w:val="none" w:sz="0" w:space="0" w:color="auto"/>
      </w:divBdr>
    </w:div>
    <w:div w:id="486366543">
      <w:bodyDiv w:val="1"/>
      <w:marLeft w:val="0"/>
      <w:marRight w:val="0"/>
      <w:marTop w:val="0"/>
      <w:marBottom w:val="0"/>
      <w:divBdr>
        <w:top w:val="none" w:sz="0" w:space="0" w:color="auto"/>
        <w:left w:val="none" w:sz="0" w:space="0" w:color="auto"/>
        <w:bottom w:val="none" w:sz="0" w:space="0" w:color="auto"/>
        <w:right w:val="none" w:sz="0" w:space="0" w:color="auto"/>
      </w:divBdr>
    </w:div>
    <w:div w:id="496043479">
      <w:bodyDiv w:val="1"/>
      <w:marLeft w:val="0"/>
      <w:marRight w:val="0"/>
      <w:marTop w:val="0"/>
      <w:marBottom w:val="0"/>
      <w:divBdr>
        <w:top w:val="none" w:sz="0" w:space="0" w:color="auto"/>
        <w:left w:val="none" w:sz="0" w:space="0" w:color="auto"/>
        <w:bottom w:val="none" w:sz="0" w:space="0" w:color="auto"/>
        <w:right w:val="none" w:sz="0" w:space="0" w:color="auto"/>
      </w:divBdr>
    </w:div>
    <w:div w:id="498270562">
      <w:bodyDiv w:val="1"/>
      <w:marLeft w:val="0"/>
      <w:marRight w:val="0"/>
      <w:marTop w:val="0"/>
      <w:marBottom w:val="0"/>
      <w:divBdr>
        <w:top w:val="none" w:sz="0" w:space="0" w:color="auto"/>
        <w:left w:val="none" w:sz="0" w:space="0" w:color="auto"/>
        <w:bottom w:val="none" w:sz="0" w:space="0" w:color="auto"/>
        <w:right w:val="none" w:sz="0" w:space="0" w:color="auto"/>
      </w:divBdr>
    </w:div>
    <w:div w:id="535897234">
      <w:bodyDiv w:val="1"/>
      <w:marLeft w:val="0"/>
      <w:marRight w:val="0"/>
      <w:marTop w:val="0"/>
      <w:marBottom w:val="0"/>
      <w:divBdr>
        <w:top w:val="none" w:sz="0" w:space="0" w:color="auto"/>
        <w:left w:val="none" w:sz="0" w:space="0" w:color="auto"/>
        <w:bottom w:val="none" w:sz="0" w:space="0" w:color="auto"/>
        <w:right w:val="none" w:sz="0" w:space="0" w:color="auto"/>
      </w:divBdr>
    </w:div>
    <w:div w:id="544484280">
      <w:bodyDiv w:val="1"/>
      <w:marLeft w:val="0"/>
      <w:marRight w:val="0"/>
      <w:marTop w:val="0"/>
      <w:marBottom w:val="0"/>
      <w:divBdr>
        <w:top w:val="none" w:sz="0" w:space="0" w:color="auto"/>
        <w:left w:val="none" w:sz="0" w:space="0" w:color="auto"/>
        <w:bottom w:val="none" w:sz="0" w:space="0" w:color="auto"/>
        <w:right w:val="none" w:sz="0" w:space="0" w:color="auto"/>
      </w:divBdr>
    </w:div>
    <w:div w:id="550656934">
      <w:bodyDiv w:val="1"/>
      <w:marLeft w:val="0"/>
      <w:marRight w:val="0"/>
      <w:marTop w:val="0"/>
      <w:marBottom w:val="0"/>
      <w:divBdr>
        <w:top w:val="none" w:sz="0" w:space="0" w:color="auto"/>
        <w:left w:val="none" w:sz="0" w:space="0" w:color="auto"/>
        <w:bottom w:val="none" w:sz="0" w:space="0" w:color="auto"/>
        <w:right w:val="none" w:sz="0" w:space="0" w:color="auto"/>
      </w:divBdr>
    </w:div>
    <w:div w:id="551817917">
      <w:bodyDiv w:val="1"/>
      <w:marLeft w:val="0"/>
      <w:marRight w:val="0"/>
      <w:marTop w:val="0"/>
      <w:marBottom w:val="0"/>
      <w:divBdr>
        <w:top w:val="none" w:sz="0" w:space="0" w:color="auto"/>
        <w:left w:val="none" w:sz="0" w:space="0" w:color="auto"/>
        <w:bottom w:val="none" w:sz="0" w:space="0" w:color="auto"/>
        <w:right w:val="none" w:sz="0" w:space="0" w:color="auto"/>
      </w:divBdr>
    </w:div>
    <w:div w:id="563488823">
      <w:bodyDiv w:val="1"/>
      <w:marLeft w:val="0"/>
      <w:marRight w:val="0"/>
      <w:marTop w:val="0"/>
      <w:marBottom w:val="0"/>
      <w:divBdr>
        <w:top w:val="none" w:sz="0" w:space="0" w:color="auto"/>
        <w:left w:val="none" w:sz="0" w:space="0" w:color="auto"/>
        <w:bottom w:val="none" w:sz="0" w:space="0" w:color="auto"/>
        <w:right w:val="none" w:sz="0" w:space="0" w:color="auto"/>
      </w:divBdr>
    </w:div>
    <w:div w:id="568345373">
      <w:bodyDiv w:val="1"/>
      <w:marLeft w:val="0"/>
      <w:marRight w:val="0"/>
      <w:marTop w:val="0"/>
      <w:marBottom w:val="0"/>
      <w:divBdr>
        <w:top w:val="none" w:sz="0" w:space="0" w:color="auto"/>
        <w:left w:val="none" w:sz="0" w:space="0" w:color="auto"/>
        <w:bottom w:val="none" w:sz="0" w:space="0" w:color="auto"/>
        <w:right w:val="none" w:sz="0" w:space="0" w:color="auto"/>
      </w:divBdr>
    </w:div>
    <w:div w:id="571933022">
      <w:bodyDiv w:val="1"/>
      <w:marLeft w:val="0"/>
      <w:marRight w:val="0"/>
      <w:marTop w:val="0"/>
      <w:marBottom w:val="0"/>
      <w:divBdr>
        <w:top w:val="none" w:sz="0" w:space="0" w:color="auto"/>
        <w:left w:val="none" w:sz="0" w:space="0" w:color="auto"/>
        <w:bottom w:val="none" w:sz="0" w:space="0" w:color="auto"/>
        <w:right w:val="none" w:sz="0" w:space="0" w:color="auto"/>
      </w:divBdr>
    </w:div>
    <w:div w:id="580070555">
      <w:bodyDiv w:val="1"/>
      <w:marLeft w:val="0"/>
      <w:marRight w:val="0"/>
      <w:marTop w:val="0"/>
      <w:marBottom w:val="0"/>
      <w:divBdr>
        <w:top w:val="none" w:sz="0" w:space="0" w:color="auto"/>
        <w:left w:val="none" w:sz="0" w:space="0" w:color="auto"/>
        <w:bottom w:val="none" w:sz="0" w:space="0" w:color="auto"/>
        <w:right w:val="none" w:sz="0" w:space="0" w:color="auto"/>
      </w:divBdr>
    </w:div>
    <w:div w:id="584724721">
      <w:bodyDiv w:val="1"/>
      <w:marLeft w:val="0"/>
      <w:marRight w:val="0"/>
      <w:marTop w:val="0"/>
      <w:marBottom w:val="0"/>
      <w:divBdr>
        <w:top w:val="none" w:sz="0" w:space="0" w:color="auto"/>
        <w:left w:val="none" w:sz="0" w:space="0" w:color="auto"/>
        <w:bottom w:val="none" w:sz="0" w:space="0" w:color="auto"/>
        <w:right w:val="none" w:sz="0" w:space="0" w:color="auto"/>
      </w:divBdr>
    </w:div>
    <w:div w:id="585529859">
      <w:bodyDiv w:val="1"/>
      <w:marLeft w:val="0"/>
      <w:marRight w:val="0"/>
      <w:marTop w:val="0"/>
      <w:marBottom w:val="0"/>
      <w:divBdr>
        <w:top w:val="none" w:sz="0" w:space="0" w:color="auto"/>
        <w:left w:val="none" w:sz="0" w:space="0" w:color="auto"/>
        <w:bottom w:val="none" w:sz="0" w:space="0" w:color="auto"/>
        <w:right w:val="none" w:sz="0" w:space="0" w:color="auto"/>
      </w:divBdr>
    </w:div>
    <w:div w:id="585922346">
      <w:bodyDiv w:val="1"/>
      <w:marLeft w:val="0"/>
      <w:marRight w:val="0"/>
      <w:marTop w:val="0"/>
      <w:marBottom w:val="0"/>
      <w:divBdr>
        <w:top w:val="none" w:sz="0" w:space="0" w:color="auto"/>
        <w:left w:val="none" w:sz="0" w:space="0" w:color="auto"/>
        <w:bottom w:val="none" w:sz="0" w:space="0" w:color="auto"/>
        <w:right w:val="none" w:sz="0" w:space="0" w:color="auto"/>
      </w:divBdr>
    </w:div>
    <w:div w:id="590427936">
      <w:bodyDiv w:val="1"/>
      <w:marLeft w:val="0"/>
      <w:marRight w:val="0"/>
      <w:marTop w:val="0"/>
      <w:marBottom w:val="0"/>
      <w:divBdr>
        <w:top w:val="none" w:sz="0" w:space="0" w:color="auto"/>
        <w:left w:val="none" w:sz="0" w:space="0" w:color="auto"/>
        <w:bottom w:val="none" w:sz="0" w:space="0" w:color="auto"/>
        <w:right w:val="none" w:sz="0" w:space="0" w:color="auto"/>
      </w:divBdr>
    </w:div>
    <w:div w:id="599726930">
      <w:bodyDiv w:val="1"/>
      <w:marLeft w:val="0"/>
      <w:marRight w:val="0"/>
      <w:marTop w:val="0"/>
      <w:marBottom w:val="0"/>
      <w:divBdr>
        <w:top w:val="none" w:sz="0" w:space="0" w:color="auto"/>
        <w:left w:val="none" w:sz="0" w:space="0" w:color="auto"/>
        <w:bottom w:val="none" w:sz="0" w:space="0" w:color="auto"/>
        <w:right w:val="none" w:sz="0" w:space="0" w:color="auto"/>
      </w:divBdr>
    </w:div>
    <w:div w:id="600840015">
      <w:bodyDiv w:val="1"/>
      <w:marLeft w:val="0"/>
      <w:marRight w:val="0"/>
      <w:marTop w:val="0"/>
      <w:marBottom w:val="0"/>
      <w:divBdr>
        <w:top w:val="none" w:sz="0" w:space="0" w:color="auto"/>
        <w:left w:val="none" w:sz="0" w:space="0" w:color="auto"/>
        <w:bottom w:val="none" w:sz="0" w:space="0" w:color="auto"/>
        <w:right w:val="none" w:sz="0" w:space="0" w:color="auto"/>
      </w:divBdr>
    </w:div>
    <w:div w:id="611596784">
      <w:bodyDiv w:val="1"/>
      <w:marLeft w:val="0"/>
      <w:marRight w:val="0"/>
      <w:marTop w:val="0"/>
      <w:marBottom w:val="0"/>
      <w:divBdr>
        <w:top w:val="none" w:sz="0" w:space="0" w:color="auto"/>
        <w:left w:val="none" w:sz="0" w:space="0" w:color="auto"/>
        <w:bottom w:val="none" w:sz="0" w:space="0" w:color="auto"/>
        <w:right w:val="none" w:sz="0" w:space="0" w:color="auto"/>
      </w:divBdr>
    </w:div>
    <w:div w:id="641227588">
      <w:bodyDiv w:val="1"/>
      <w:marLeft w:val="0"/>
      <w:marRight w:val="0"/>
      <w:marTop w:val="0"/>
      <w:marBottom w:val="0"/>
      <w:divBdr>
        <w:top w:val="none" w:sz="0" w:space="0" w:color="auto"/>
        <w:left w:val="none" w:sz="0" w:space="0" w:color="auto"/>
        <w:bottom w:val="none" w:sz="0" w:space="0" w:color="auto"/>
        <w:right w:val="none" w:sz="0" w:space="0" w:color="auto"/>
      </w:divBdr>
    </w:div>
    <w:div w:id="646714597">
      <w:bodyDiv w:val="1"/>
      <w:marLeft w:val="0"/>
      <w:marRight w:val="0"/>
      <w:marTop w:val="0"/>
      <w:marBottom w:val="0"/>
      <w:divBdr>
        <w:top w:val="none" w:sz="0" w:space="0" w:color="auto"/>
        <w:left w:val="none" w:sz="0" w:space="0" w:color="auto"/>
        <w:bottom w:val="none" w:sz="0" w:space="0" w:color="auto"/>
        <w:right w:val="none" w:sz="0" w:space="0" w:color="auto"/>
      </w:divBdr>
    </w:div>
    <w:div w:id="650521411">
      <w:bodyDiv w:val="1"/>
      <w:marLeft w:val="0"/>
      <w:marRight w:val="0"/>
      <w:marTop w:val="0"/>
      <w:marBottom w:val="0"/>
      <w:divBdr>
        <w:top w:val="none" w:sz="0" w:space="0" w:color="auto"/>
        <w:left w:val="none" w:sz="0" w:space="0" w:color="auto"/>
        <w:bottom w:val="none" w:sz="0" w:space="0" w:color="auto"/>
        <w:right w:val="none" w:sz="0" w:space="0" w:color="auto"/>
      </w:divBdr>
    </w:div>
    <w:div w:id="656568303">
      <w:bodyDiv w:val="1"/>
      <w:marLeft w:val="0"/>
      <w:marRight w:val="0"/>
      <w:marTop w:val="0"/>
      <w:marBottom w:val="0"/>
      <w:divBdr>
        <w:top w:val="none" w:sz="0" w:space="0" w:color="auto"/>
        <w:left w:val="none" w:sz="0" w:space="0" w:color="auto"/>
        <w:bottom w:val="none" w:sz="0" w:space="0" w:color="auto"/>
        <w:right w:val="none" w:sz="0" w:space="0" w:color="auto"/>
      </w:divBdr>
    </w:div>
    <w:div w:id="657155805">
      <w:bodyDiv w:val="1"/>
      <w:marLeft w:val="0"/>
      <w:marRight w:val="0"/>
      <w:marTop w:val="0"/>
      <w:marBottom w:val="0"/>
      <w:divBdr>
        <w:top w:val="none" w:sz="0" w:space="0" w:color="auto"/>
        <w:left w:val="none" w:sz="0" w:space="0" w:color="auto"/>
        <w:bottom w:val="none" w:sz="0" w:space="0" w:color="auto"/>
        <w:right w:val="none" w:sz="0" w:space="0" w:color="auto"/>
      </w:divBdr>
    </w:div>
    <w:div w:id="659843483">
      <w:bodyDiv w:val="1"/>
      <w:marLeft w:val="0"/>
      <w:marRight w:val="0"/>
      <w:marTop w:val="0"/>
      <w:marBottom w:val="0"/>
      <w:divBdr>
        <w:top w:val="none" w:sz="0" w:space="0" w:color="auto"/>
        <w:left w:val="none" w:sz="0" w:space="0" w:color="auto"/>
        <w:bottom w:val="none" w:sz="0" w:space="0" w:color="auto"/>
        <w:right w:val="none" w:sz="0" w:space="0" w:color="auto"/>
      </w:divBdr>
    </w:div>
    <w:div w:id="662273349">
      <w:bodyDiv w:val="1"/>
      <w:marLeft w:val="0"/>
      <w:marRight w:val="0"/>
      <w:marTop w:val="0"/>
      <w:marBottom w:val="0"/>
      <w:divBdr>
        <w:top w:val="none" w:sz="0" w:space="0" w:color="auto"/>
        <w:left w:val="none" w:sz="0" w:space="0" w:color="auto"/>
        <w:bottom w:val="none" w:sz="0" w:space="0" w:color="auto"/>
        <w:right w:val="none" w:sz="0" w:space="0" w:color="auto"/>
      </w:divBdr>
    </w:div>
    <w:div w:id="664360572">
      <w:bodyDiv w:val="1"/>
      <w:marLeft w:val="0"/>
      <w:marRight w:val="0"/>
      <w:marTop w:val="0"/>
      <w:marBottom w:val="0"/>
      <w:divBdr>
        <w:top w:val="none" w:sz="0" w:space="0" w:color="auto"/>
        <w:left w:val="none" w:sz="0" w:space="0" w:color="auto"/>
        <w:bottom w:val="none" w:sz="0" w:space="0" w:color="auto"/>
        <w:right w:val="none" w:sz="0" w:space="0" w:color="auto"/>
      </w:divBdr>
    </w:div>
    <w:div w:id="671028755">
      <w:bodyDiv w:val="1"/>
      <w:marLeft w:val="0"/>
      <w:marRight w:val="0"/>
      <w:marTop w:val="0"/>
      <w:marBottom w:val="0"/>
      <w:divBdr>
        <w:top w:val="none" w:sz="0" w:space="0" w:color="auto"/>
        <w:left w:val="none" w:sz="0" w:space="0" w:color="auto"/>
        <w:bottom w:val="none" w:sz="0" w:space="0" w:color="auto"/>
        <w:right w:val="none" w:sz="0" w:space="0" w:color="auto"/>
      </w:divBdr>
    </w:div>
    <w:div w:id="677317284">
      <w:bodyDiv w:val="1"/>
      <w:marLeft w:val="0"/>
      <w:marRight w:val="0"/>
      <w:marTop w:val="0"/>
      <w:marBottom w:val="0"/>
      <w:divBdr>
        <w:top w:val="none" w:sz="0" w:space="0" w:color="auto"/>
        <w:left w:val="none" w:sz="0" w:space="0" w:color="auto"/>
        <w:bottom w:val="none" w:sz="0" w:space="0" w:color="auto"/>
        <w:right w:val="none" w:sz="0" w:space="0" w:color="auto"/>
      </w:divBdr>
    </w:div>
    <w:div w:id="691952543">
      <w:bodyDiv w:val="1"/>
      <w:marLeft w:val="0"/>
      <w:marRight w:val="0"/>
      <w:marTop w:val="0"/>
      <w:marBottom w:val="0"/>
      <w:divBdr>
        <w:top w:val="none" w:sz="0" w:space="0" w:color="auto"/>
        <w:left w:val="none" w:sz="0" w:space="0" w:color="auto"/>
        <w:bottom w:val="none" w:sz="0" w:space="0" w:color="auto"/>
        <w:right w:val="none" w:sz="0" w:space="0" w:color="auto"/>
      </w:divBdr>
    </w:div>
    <w:div w:id="701783521">
      <w:bodyDiv w:val="1"/>
      <w:marLeft w:val="0"/>
      <w:marRight w:val="0"/>
      <w:marTop w:val="0"/>
      <w:marBottom w:val="0"/>
      <w:divBdr>
        <w:top w:val="none" w:sz="0" w:space="0" w:color="auto"/>
        <w:left w:val="none" w:sz="0" w:space="0" w:color="auto"/>
        <w:bottom w:val="none" w:sz="0" w:space="0" w:color="auto"/>
        <w:right w:val="none" w:sz="0" w:space="0" w:color="auto"/>
      </w:divBdr>
    </w:div>
    <w:div w:id="709259770">
      <w:bodyDiv w:val="1"/>
      <w:marLeft w:val="0"/>
      <w:marRight w:val="0"/>
      <w:marTop w:val="0"/>
      <w:marBottom w:val="0"/>
      <w:divBdr>
        <w:top w:val="none" w:sz="0" w:space="0" w:color="auto"/>
        <w:left w:val="none" w:sz="0" w:space="0" w:color="auto"/>
        <w:bottom w:val="none" w:sz="0" w:space="0" w:color="auto"/>
        <w:right w:val="none" w:sz="0" w:space="0" w:color="auto"/>
      </w:divBdr>
    </w:div>
    <w:div w:id="716783161">
      <w:bodyDiv w:val="1"/>
      <w:marLeft w:val="0"/>
      <w:marRight w:val="0"/>
      <w:marTop w:val="0"/>
      <w:marBottom w:val="0"/>
      <w:divBdr>
        <w:top w:val="none" w:sz="0" w:space="0" w:color="auto"/>
        <w:left w:val="none" w:sz="0" w:space="0" w:color="auto"/>
        <w:bottom w:val="none" w:sz="0" w:space="0" w:color="auto"/>
        <w:right w:val="none" w:sz="0" w:space="0" w:color="auto"/>
      </w:divBdr>
    </w:div>
    <w:div w:id="721833196">
      <w:bodyDiv w:val="1"/>
      <w:marLeft w:val="0"/>
      <w:marRight w:val="0"/>
      <w:marTop w:val="0"/>
      <w:marBottom w:val="0"/>
      <w:divBdr>
        <w:top w:val="none" w:sz="0" w:space="0" w:color="auto"/>
        <w:left w:val="none" w:sz="0" w:space="0" w:color="auto"/>
        <w:bottom w:val="none" w:sz="0" w:space="0" w:color="auto"/>
        <w:right w:val="none" w:sz="0" w:space="0" w:color="auto"/>
      </w:divBdr>
    </w:div>
    <w:div w:id="722145121">
      <w:bodyDiv w:val="1"/>
      <w:marLeft w:val="0"/>
      <w:marRight w:val="0"/>
      <w:marTop w:val="0"/>
      <w:marBottom w:val="0"/>
      <w:divBdr>
        <w:top w:val="none" w:sz="0" w:space="0" w:color="auto"/>
        <w:left w:val="none" w:sz="0" w:space="0" w:color="auto"/>
        <w:bottom w:val="none" w:sz="0" w:space="0" w:color="auto"/>
        <w:right w:val="none" w:sz="0" w:space="0" w:color="auto"/>
      </w:divBdr>
    </w:div>
    <w:div w:id="735512221">
      <w:bodyDiv w:val="1"/>
      <w:marLeft w:val="0"/>
      <w:marRight w:val="0"/>
      <w:marTop w:val="0"/>
      <w:marBottom w:val="0"/>
      <w:divBdr>
        <w:top w:val="none" w:sz="0" w:space="0" w:color="auto"/>
        <w:left w:val="none" w:sz="0" w:space="0" w:color="auto"/>
        <w:bottom w:val="none" w:sz="0" w:space="0" w:color="auto"/>
        <w:right w:val="none" w:sz="0" w:space="0" w:color="auto"/>
      </w:divBdr>
    </w:div>
    <w:div w:id="755787808">
      <w:bodyDiv w:val="1"/>
      <w:marLeft w:val="0"/>
      <w:marRight w:val="0"/>
      <w:marTop w:val="0"/>
      <w:marBottom w:val="0"/>
      <w:divBdr>
        <w:top w:val="none" w:sz="0" w:space="0" w:color="auto"/>
        <w:left w:val="none" w:sz="0" w:space="0" w:color="auto"/>
        <w:bottom w:val="none" w:sz="0" w:space="0" w:color="auto"/>
        <w:right w:val="none" w:sz="0" w:space="0" w:color="auto"/>
      </w:divBdr>
    </w:div>
    <w:div w:id="756290910">
      <w:bodyDiv w:val="1"/>
      <w:marLeft w:val="0"/>
      <w:marRight w:val="0"/>
      <w:marTop w:val="0"/>
      <w:marBottom w:val="0"/>
      <w:divBdr>
        <w:top w:val="none" w:sz="0" w:space="0" w:color="auto"/>
        <w:left w:val="none" w:sz="0" w:space="0" w:color="auto"/>
        <w:bottom w:val="none" w:sz="0" w:space="0" w:color="auto"/>
        <w:right w:val="none" w:sz="0" w:space="0" w:color="auto"/>
      </w:divBdr>
    </w:div>
    <w:div w:id="769356517">
      <w:bodyDiv w:val="1"/>
      <w:marLeft w:val="0"/>
      <w:marRight w:val="0"/>
      <w:marTop w:val="0"/>
      <w:marBottom w:val="0"/>
      <w:divBdr>
        <w:top w:val="none" w:sz="0" w:space="0" w:color="auto"/>
        <w:left w:val="none" w:sz="0" w:space="0" w:color="auto"/>
        <w:bottom w:val="none" w:sz="0" w:space="0" w:color="auto"/>
        <w:right w:val="none" w:sz="0" w:space="0" w:color="auto"/>
      </w:divBdr>
    </w:div>
    <w:div w:id="769357736">
      <w:bodyDiv w:val="1"/>
      <w:marLeft w:val="0"/>
      <w:marRight w:val="0"/>
      <w:marTop w:val="0"/>
      <w:marBottom w:val="0"/>
      <w:divBdr>
        <w:top w:val="none" w:sz="0" w:space="0" w:color="auto"/>
        <w:left w:val="none" w:sz="0" w:space="0" w:color="auto"/>
        <w:bottom w:val="none" w:sz="0" w:space="0" w:color="auto"/>
        <w:right w:val="none" w:sz="0" w:space="0" w:color="auto"/>
      </w:divBdr>
    </w:div>
    <w:div w:id="773595689">
      <w:bodyDiv w:val="1"/>
      <w:marLeft w:val="0"/>
      <w:marRight w:val="0"/>
      <w:marTop w:val="0"/>
      <w:marBottom w:val="0"/>
      <w:divBdr>
        <w:top w:val="none" w:sz="0" w:space="0" w:color="auto"/>
        <w:left w:val="none" w:sz="0" w:space="0" w:color="auto"/>
        <w:bottom w:val="none" w:sz="0" w:space="0" w:color="auto"/>
        <w:right w:val="none" w:sz="0" w:space="0" w:color="auto"/>
      </w:divBdr>
    </w:div>
    <w:div w:id="774716036">
      <w:bodyDiv w:val="1"/>
      <w:marLeft w:val="0"/>
      <w:marRight w:val="0"/>
      <w:marTop w:val="0"/>
      <w:marBottom w:val="0"/>
      <w:divBdr>
        <w:top w:val="none" w:sz="0" w:space="0" w:color="auto"/>
        <w:left w:val="none" w:sz="0" w:space="0" w:color="auto"/>
        <w:bottom w:val="none" w:sz="0" w:space="0" w:color="auto"/>
        <w:right w:val="none" w:sz="0" w:space="0" w:color="auto"/>
      </w:divBdr>
    </w:div>
    <w:div w:id="782849209">
      <w:bodyDiv w:val="1"/>
      <w:marLeft w:val="0"/>
      <w:marRight w:val="0"/>
      <w:marTop w:val="0"/>
      <w:marBottom w:val="0"/>
      <w:divBdr>
        <w:top w:val="none" w:sz="0" w:space="0" w:color="auto"/>
        <w:left w:val="none" w:sz="0" w:space="0" w:color="auto"/>
        <w:bottom w:val="none" w:sz="0" w:space="0" w:color="auto"/>
        <w:right w:val="none" w:sz="0" w:space="0" w:color="auto"/>
      </w:divBdr>
    </w:div>
    <w:div w:id="788551752">
      <w:bodyDiv w:val="1"/>
      <w:marLeft w:val="0"/>
      <w:marRight w:val="0"/>
      <w:marTop w:val="0"/>
      <w:marBottom w:val="0"/>
      <w:divBdr>
        <w:top w:val="none" w:sz="0" w:space="0" w:color="auto"/>
        <w:left w:val="none" w:sz="0" w:space="0" w:color="auto"/>
        <w:bottom w:val="none" w:sz="0" w:space="0" w:color="auto"/>
        <w:right w:val="none" w:sz="0" w:space="0" w:color="auto"/>
      </w:divBdr>
    </w:div>
    <w:div w:id="793017060">
      <w:bodyDiv w:val="1"/>
      <w:marLeft w:val="0"/>
      <w:marRight w:val="0"/>
      <w:marTop w:val="0"/>
      <w:marBottom w:val="0"/>
      <w:divBdr>
        <w:top w:val="none" w:sz="0" w:space="0" w:color="auto"/>
        <w:left w:val="none" w:sz="0" w:space="0" w:color="auto"/>
        <w:bottom w:val="none" w:sz="0" w:space="0" w:color="auto"/>
        <w:right w:val="none" w:sz="0" w:space="0" w:color="auto"/>
      </w:divBdr>
    </w:div>
    <w:div w:id="796610205">
      <w:bodyDiv w:val="1"/>
      <w:marLeft w:val="0"/>
      <w:marRight w:val="0"/>
      <w:marTop w:val="0"/>
      <w:marBottom w:val="0"/>
      <w:divBdr>
        <w:top w:val="none" w:sz="0" w:space="0" w:color="auto"/>
        <w:left w:val="none" w:sz="0" w:space="0" w:color="auto"/>
        <w:bottom w:val="none" w:sz="0" w:space="0" w:color="auto"/>
        <w:right w:val="none" w:sz="0" w:space="0" w:color="auto"/>
      </w:divBdr>
    </w:div>
    <w:div w:id="797451487">
      <w:bodyDiv w:val="1"/>
      <w:marLeft w:val="0"/>
      <w:marRight w:val="0"/>
      <w:marTop w:val="0"/>
      <w:marBottom w:val="0"/>
      <w:divBdr>
        <w:top w:val="none" w:sz="0" w:space="0" w:color="auto"/>
        <w:left w:val="none" w:sz="0" w:space="0" w:color="auto"/>
        <w:bottom w:val="none" w:sz="0" w:space="0" w:color="auto"/>
        <w:right w:val="none" w:sz="0" w:space="0" w:color="auto"/>
      </w:divBdr>
    </w:div>
    <w:div w:id="800882250">
      <w:bodyDiv w:val="1"/>
      <w:marLeft w:val="0"/>
      <w:marRight w:val="0"/>
      <w:marTop w:val="0"/>
      <w:marBottom w:val="0"/>
      <w:divBdr>
        <w:top w:val="none" w:sz="0" w:space="0" w:color="auto"/>
        <w:left w:val="none" w:sz="0" w:space="0" w:color="auto"/>
        <w:bottom w:val="none" w:sz="0" w:space="0" w:color="auto"/>
        <w:right w:val="none" w:sz="0" w:space="0" w:color="auto"/>
      </w:divBdr>
    </w:div>
    <w:div w:id="809593177">
      <w:bodyDiv w:val="1"/>
      <w:marLeft w:val="0"/>
      <w:marRight w:val="0"/>
      <w:marTop w:val="0"/>
      <w:marBottom w:val="0"/>
      <w:divBdr>
        <w:top w:val="none" w:sz="0" w:space="0" w:color="auto"/>
        <w:left w:val="none" w:sz="0" w:space="0" w:color="auto"/>
        <w:bottom w:val="none" w:sz="0" w:space="0" w:color="auto"/>
        <w:right w:val="none" w:sz="0" w:space="0" w:color="auto"/>
      </w:divBdr>
    </w:div>
    <w:div w:id="810438003">
      <w:bodyDiv w:val="1"/>
      <w:marLeft w:val="0"/>
      <w:marRight w:val="0"/>
      <w:marTop w:val="0"/>
      <w:marBottom w:val="0"/>
      <w:divBdr>
        <w:top w:val="none" w:sz="0" w:space="0" w:color="auto"/>
        <w:left w:val="none" w:sz="0" w:space="0" w:color="auto"/>
        <w:bottom w:val="none" w:sz="0" w:space="0" w:color="auto"/>
        <w:right w:val="none" w:sz="0" w:space="0" w:color="auto"/>
      </w:divBdr>
    </w:div>
    <w:div w:id="816073180">
      <w:bodyDiv w:val="1"/>
      <w:marLeft w:val="0"/>
      <w:marRight w:val="0"/>
      <w:marTop w:val="0"/>
      <w:marBottom w:val="0"/>
      <w:divBdr>
        <w:top w:val="none" w:sz="0" w:space="0" w:color="auto"/>
        <w:left w:val="none" w:sz="0" w:space="0" w:color="auto"/>
        <w:bottom w:val="none" w:sz="0" w:space="0" w:color="auto"/>
        <w:right w:val="none" w:sz="0" w:space="0" w:color="auto"/>
      </w:divBdr>
    </w:div>
    <w:div w:id="816146306">
      <w:bodyDiv w:val="1"/>
      <w:marLeft w:val="0"/>
      <w:marRight w:val="0"/>
      <w:marTop w:val="0"/>
      <w:marBottom w:val="0"/>
      <w:divBdr>
        <w:top w:val="none" w:sz="0" w:space="0" w:color="auto"/>
        <w:left w:val="none" w:sz="0" w:space="0" w:color="auto"/>
        <w:bottom w:val="none" w:sz="0" w:space="0" w:color="auto"/>
        <w:right w:val="none" w:sz="0" w:space="0" w:color="auto"/>
      </w:divBdr>
    </w:div>
    <w:div w:id="820346711">
      <w:bodyDiv w:val="1"/>
      <w:marLeft w:val="0"/>
      <w:marRight w:val="0"/>
      <w:marTop w:val="0"/>
      <w:marBottom w:val="0"/>
      <w:divBdr>
        <w:top w:val="none" w:sz="0" w:space="0" w:color="auto"/>
        <w:left w:val="none" w:sz="0" w:space="0" w:color="auto"/>
        <w:bottom w:val="none" w:sz="0" w:space="0" w:color="auto"/>
        <w:right w:val="none" w:sz="0" w:space="0" w:color="auto"/>
      </w:divBdr>
    </w:div>
    <w:div w:id="826703691">
      <w:bodyDiv w:val="1"/>
      <w:marLeft w:val="0"/>
      <w:marRight w:val="0"/>
      <w:marTop w:val="0"/>
      <w:marBottom w:val="0"/>
      <w:divBdr>
        <w:top w:val="none" w:sz="0" w:space="0" w:color="auto"/>
        <w:left w:val="none" w:sz="0" w:space="0" w:color="auto"/>
        <w:bottom w:val="none" w:sz="0" w:space="0" w:color="auto"/>
        <w:right w:val="none" w:sz="0" w:space="0" w:color="auto"/>
      </w:divBdr>
    </w:div>
    <w:div w:id="853223761">
      <w:bodyDiv w:val="1"/>
      <w:marLeft w:val="0"/>
      <w:marRight w:val="0"/>
      <w:marTop w:val="0"/>
      <w:marBottom w:val="0"/>
      <w:divBdr>
        <w:top w:val="none" w:sz="0" w:space="0" w:color="auto"/>
        <w:left w:val="none" w:sz="0" w:space="0" w:color="auto"/>
        <w:bottom w:val="none" w:sz="0" w:space="0" w:color="auto"/>
        <w:right w:val="none" w:sz="0" w:space="0" w:color="auto"/>
      </w:divBdr>
    </w:div>
    <w:div w:id="854881910">
      <w:bodyDiv w:val="1"/>
      <w:marLeft w:val="0"/>
      <w:marRight w:val="0"/>
      <w:marTop w:val="0"/>
      <w:marBottom w:val="0"/>
      <w:divBdr>
        <w:top w:val="none" w:sz="0" w:space="0" w:color="auto"/>
        <w:left w:val="none" w:sz="0" w:space="0" w:color="auto"/>
        <w:bottom w:val="none" w:sz="0" w:space="0" w:color="auto"/>
        <w:right w:val="none" w:sz="0" w:space="0" w:color="auto"/>
      </w:divBdr>
    </w:div>
    <w:div w:id="857277035">
      <w:bodyDiv w:val="1"/>
      <w:marLeft w:val="0"/>
      <w:marRight w:val="0"/>
      <w:marTop w:val="0"/>
      <w:marBottom w:val="0"/>
      <w:divBdr>
        <w:top w:val="none" w:sz="0" w:space="0" w:color="auto"/>
        <w:left w:val="none" w:sz="0" w:space="0" w:color="auto"/>
        <w:bottom w:val="none" w:sz="0" w:space="0" w:color="auto"/>
        <w:right w:val="none" w:sz="0" w:space="0" w:color="auto"/>
      </w:divBdr>
    </w:div>
    <w:div w:id="858349523">
      <w:bodyDiv w:val="1"/>
      <w:marLeft w:val="0"/>
      <w:marRight w:val="0"/>
      <w:marTop w:val="0"/>
      <w:marBottom w:val="0"/>
      <w:divBdr>
        <w:top w:val="none" w:sz="0" w:space="0" w:color="auto"/>
        <w:left w:val="none" w:sz="0" w:space="0" w:color="auto"/>
        <w:bottom w:val="none" w:sz="0" w:space="0" w:color="auto"/>
        <w:right w:val="none" w:sz="0" w:space="0" w:color="auto"/>
      </w:divBdr>
    </w:div>
    <w:div w:id="860821941">
      <w:bodyDiv w:val="1"/>
      <w:marLeft w:val="0"/>
      <w:marRight w:val="0"/>
      <w:marTop w:val="0"/>
      <w:marBottom w:val="0"/>
      <w:divBdr>
        <w:top w:val="none" w:sz="0" w:space="0" w:color="auto"/>
        <w:left w:val="none" w:sz="0" w:space="0" w:color="auto"/>
        <w:bottom w:val="none" w:sz="0" w:space="0" w:color="auto"/>
        <w:right w:val="none" w:sz="0" w:space="0" w:color="auto"/>
      </w:divBdr>
    </w:div>
    <w:div w:id="868760086">
      <w:bodyDiv w:val="1"/>
      <w:marLeft w:val="0"/>
      <w:marRight w:val="0"/>
      <w:marTop w:val="0"/>
      <w:marBottom w:val="0"/>
      <w:divBdr>
        <w:top w:val="none" w:sz="0" w:space="0" w:color="auto"/>
        <w:left w:val="none" w:sz="0" w:space="0" w:color="auto"/>
        <w:bottom w:val="none" w:sz="0" w:space="0" w:color="auto"/>
        <w:right w:val="none" w:sz="0" w:space="0" w:color="auto"/>
      </w:divBdr>
    </w:div>
    <w:div w:id="868956688">
      <w:bodyDiv w:val="1"/>
      <w:marLeft w:val="0"/>
      <w:marRight w:val="0"/>
      <w:marTop w:val="0"/>
      <w:marBottom w:val="0"/>
      <w:divBdr>
        <w:top w:val="none" w:sz="0" w:space="0" w:color="auto"/>
        <w:left w:val="none" w:sz="0" w:space="0" w:color="auto"/>
        <w:bottom w:val="none" w:sz="0" w:space="0" w:color="auto"/>
        <w:right w:val="none" w:sz="0" w:space="0" w:color="auto"/>
      </w:divBdr>
    </w:div>
    <w:div w:id="877013859">
      <w:bodyDiv w:val="1"/>
      <w:marLeft w:val="0"/>
      <w:marRight w:val="0"/>
      <w:marTop w:val="0"/>
      <w:marBottom w:val="0"/>
      <w:divBdr>
        <w:top w:val="none" w:sz="0" w:space="0" w:color="auto"/>
        <w:left w:val="none" w:sz="0" w:space="0" w:color="auto"/>
        <w:bottom w:val="none" w:sz="0" w:space="0" w:color="auto"/>
        <w:right w:val="none" w:sz="0" w:space="0" w:color="auto"/>
      </w:divBdr>
    </w:div>
    <w:div w:id="889877043">
      <w:bodyDiv w:val="1"/>
      <w:marLeft w:val="0"/>
      <w:marRight w:val="0"/>
      <w:marTop w:val="0"/>
      <w:marBottom w:val="0"/>
      <w:divBdr>
        <w:top w:val="none" w:sz="0" w:space="0" w:color="auto"/>
        <w:left w:val="none" w:sz="0" w:space="0" w:color="auto"/>
        <w:bottom w:val="none" w:sz="0" w:space="0" w:color="auto"/>
        <w:right w:val="none" w:sz="0" w:space="0" w:color="auto"/>
      </w:divBdr>
    </w:div>
    <w:div w:id="890576418">
      <w:bodyDiv w:val="1"/>
      <w:marLeft w:val="0"/>
      <w:marRight w:val="0"/>
      <w:marTop w:val="0"/>
      <w:marBottom w:val="0"/>
      <w:divBdr>
        <w:top w:val="none" w:sz="0" w:space="0" w:color="auto"/>
        <w:left w:val="none" w:sz="0" w:space="0" w:color="auto"/>
        <w:bottom w:val="none" w:sz="0" w:space="0" w:color="auto"/>
        <w:right w:val="none" w:sz="0" w:space="0" w:color="auto"/>
      </w:divBdr>
    </w:div>
    <w:div w:id="893081376">
      <w:bodyDiv w:val="1"/>
      <w:marLeft w:val="0"/>
      <w:marRight w:val="0"/>
      <w:marTop w:val="0"/>
      <w:marBottom w:val="0"/>
      <w:divBdr>
        <w:top w:val="none" w:sz="0" w:space="0" w:color="auto"/>
        <w:left w:val="none" w:sz="0" w:space="0" w:color="auto"/>
        <w:bottom w:val="none" w:sz="0" w:space="0" w:color="auto"/>
        <w:right w:val="none" w:sz="0" w:space="0" w:color="auto"/>
      </w:divBdr>
    </w:div>
    <w:div w:id="902066242">
      <w:bodyDiv w:val="1"/>
      <w:marLeft w:val="0"/>
      <w:marRight w:val="0"/>
      <w:marTop w:val="0"/>
      <w:marBottom w:val="0"/>
      <w:divBdr>
        <w:top w:val="none" w:sz="0" w:space="0" w:color="auto"/>
        <w:left w:val="none" w:sz="0" w:space="0" w:color="auto"/>
        <w:bottom w:val="none" w:sz="0" w:space="0" w:color="auto"/>
        <w:right w:val="none" w:sz="0" w:space="0" w:color="auto"/>
      </w:divBdr>
    </w:div>
    <w:div w:id="908002470">
      <w:bodyDiv w:val="1"/>
      <w:marLeft w:val="0"/>
      <w:marRight w:val="0"/>
      <w:marTop w:val="0"/>
      <w:marBottom w:val="0"/>
      <w:divBdr>
        <w:top w:val="none" w:sz="0" w:space="0" w:color="auto"/>
        <w:left w:val="none" w:sz="0" w:space="0" w:color="auto"/>
        <w:bottom w:val="none" w:sz="0" w:space="0" w:color="auto"/>
        <w:right w:val="none" w:sz="0" w:space="0" w:color="auto"/>
      </w:divBdr>
    </w:div>
    <w:div w:id="909190755">
      <w:bodyDiv w:val="1"/>
      <w:marLeft w:val="0"/>
      <w:marRight w:val="0"/>
      <w:marTop w:val="0"/>
      <w:marBottom w:val="0"/>
      <w:divBdr>
        <w:top w:val="none" w:sz="0" w:space="0" w:color="auto"/>
        <w:left w:val="none" w:sz="0" w:space="0" w:color="auto"/>
        <w:bottom w:val="none" w:sz="0" w:space="0" w:color="auto"/>
        <w:right w:val="none" w:sz="0" w:space="0" w:color="auto"/>
      </w:divBdr>
    </w:div>
    <w:div w:id="912199543">
      <w:bodyDiv w:val="1"/>
      <w:marLeft w:val="0"/>
      <w:marRight w:val="0"/>
      <w:marTop w:val="0"/>
      <w:marBottom w:val="0"/>
      <w:divBdr>
        <w:top w:val="none" w:sz="0" w:space="0" w:color="auto"/>
        <w:left w:val="none" w:sz="0" w:space="0" w:color="auto"/>
        <w:bottom w:val="none" w:sz="0" w:space="0" w:color="auto"/>
        <w:right w:val="none" w:sz="0" w:space="0" w:color="auto"/>
      </w:divBdr>
    </w:div>
    <w:div w:id="925966210">
      <w:bodyDiv w:val="1"/>
      <w:marLeft w:val="0"/>
      <w:marRight w:val="0"/>
      <w:marTop w:val="0"/>
      <w:marBottom w:val="0"/>
      <w:divBdr>
        <w:top w:val="none" w:sz="0" w:space="0" w:color="auto"/>
        <w:left w:val="none" w:sz="0" w:space="0" w:color="auto"/>
        <w:bottom w:val="none" w:sz="0" w:space="0" w:color="auto"/>
        <w:right w:val="none" w:sz="0" w:space="0" w:color="auto"/>
      </w:divBdr>
    </w:div>
    <w:div w:id="943876868">
      <w:bodyDiv w:val="1"/>
      <w:marLeft w:val="0"/>
      <w:marRight w:val="0"/>
      <w:marTop w:val="0"/>
      <w:marBottom w:val="0"/>
      <w:divBdr>
        <w:top w:val="none" w:sz="0" w:space="0" w:color="auto"/>
        <w:left w:val="none" w:sz="0" w:space="0" w:color="auto"/>
        <w:bottom w:val="none" w:sz="0" w:space="0" w:color="auto"/>
        <w:right w:val="none" w:sz="0" w:space="0" w:color="auto"/>
      </w:divBdr>
    </w:div>
    <w:div w:id="950748598">
      <w:bodyDiv w:val="1"/>
      <w:marLeft w:val="0"/>
      <w:marRight w:val="0"/>
      <w:marTop w:val="0"/>
      <w:marBottom w:val="0"/>
      <w:divBdr>
        <w:top w:val="none" w:sz="0" w:space="0" w:color="auto"/>
        <w:left w:val="none" w:sz="0" w:space="0" w:color="auto"/>
        <w:bottom w:val="none" w:sz="0" w:space="0" w:color="auto"/>
        <w:right w:val="none" w:sz="0" w:space="0" w:color="auto"/>
      </w:divBdr>
    </w:div>
    <w:div w:id="960838564">
      <w:bodyDiv w:val="1"/>
      <w:marLeft w:val="0"/>
      <w:marRight w:val="0"/>
      <w:marTop w:val="0"/>
      <w:marBottom w:val="0"/>
      <w:divBdr>
        <w:top w:val="none" w:sz="0" w:space="0" w:color="auto"/>
        <w:left w:val="none" w:sz="0" w:space="0" w:color="auto"/>
        <w:bottom w:val="none" w:sz="0" w:space="0" w:color="auto"/>
        <w:right w:val="none" w:sz="0" w:space="0" w:color="auto"/>
      </w:divBdr>
    </w:div>
    <w:div w:id="961613490">
      <w:bodyDiv w:val="1"/>
      <w:marLeft w:val="0"/>
      <w:marRight w:val="0"/>
      <w:marTop w:val="0"/>
      <w:marBottom w:val="0"/>
      <w:divBdr>
        <w:top w:val="none" w:sz="0" w:space="0" w:color="auto"/>
        <w:left w:val="none" w:sz="0" w:space="0" w:color="auto"/>
        <w:bottom w:val="none" w:sz="0" w:space="0" w:color="auto"/>
        <w:right w:val="none" w:sz="0" w:space="0" w:color="auto"/>
      </w:divBdr>
    </w:div>
    <w:div w:id="963585454">
      <w:bodyDiv w:val="1"/>
      <w:marLeft w:val="0"/>
      <w:marRight w:val="0"/>
      <w:marTop w:val="0"/>
      <w:marBottom w:val="0"/>
      <w:divBdr>
        <w:top w:val="none" w:sz="0" w:space="0" w:color="auto"/>
        <w:left w:val="none" w:sz="0" w:space="0" w:color="auto"/>
        <w:bottom w:val="none" w:sz="0" w:space="0" w:color="auto"/>
        <w:right w:val="none" w:sz="0" w:space="0" w:color="auto"/>
      </w:divBdr>
    </w:div>
    <w:div w:id="975373444">
      <w:bodyDiv w:val="1"/>
      <w:marLeft w:val="0"/>
      <w:marRight w:val="0"/>
      <w:marTop w:val="0"/>
      <w:marBottom w:val="0"/>
      <w:divBdr>
        <w:top w:val="none" w:sz="0" w:space="0" w:color="auto"/>
        <w:left w:val="none" w:sz="0" w:space="0" w:color="auto"/>
        <w:bottom w:val="none" w:sz="0" w:space="0" w:color="auto"/>
        <w:right w:val="none" w:sz="0" w:space="0" w:color="auto"/>
      </w:divBdr>
    </w:div>
    <w:div w:id="981427639">
      <w:bodyDiv w:val="1"/>
      <w:marLeft w:val="0"/>
      <w:marRight w:val="0"/>
      <w:marTop w:val="0"/>
      <w:marBottom w:val="0"/>
      <w:divBdr>
        <w:top w:val="none" w:sz="0" w:space="0" w:color="auto"/>
        <w:left w:val="none" w:sz="0" w:space="0" w:color="auto"/>
        <w:bottom w:val="none" w:sz="0" w:space="0" w:color="auto"/>
        <w:right w:val="none" w:sz="0" w:space="0" w:color="auto"/>
      </w:divBdr>
    </w:div>
    <w:div w:id="1017543038">
      <w:bodyDiv w:val="1"/>
      <w:marLeft w:val="0"/>
      <w:marRight w:val="0"/>
      <w:marTop w:val="0"/>
      <w:marBottom w:val="0"/>
      <w:divBdr>
        <w:top w:val="none" w:sz="0" w:space="0" w:color="auto"/>
        <w:left w:val="none" w:sz="0" w:space="0" w:color="auto"/>
        <w:bottom w:val="none" w:sz="0" w:space="0" w:color="auto"/>
        <w:right w:val="none" w:sz="0" w:space="0" w:color="auto"/>
      </w:divBdr>
    </w:div>
    <w:div w:id="1021125300">
      <w:bodyDiv w:val="1"/>
      <w:marLeft w:val="0"/>
      <w:marRight w:val="0"/>
      <w:marTop w:val="0"/>
      <w:marBottom w:val="0"/>
      <w:divBdr>
        <w:top w:val="none" w:sz="0" w:space="0" w:color="auto"/>
        <w:left w:val="none" w:sz="0" w:space="0" w:color="auto"/>
        <w:bottom w:val="none" w:sz="0" w:space="0" w:color="auto"/>
        <w:right w:val="none" w:sz="0" w:space="0" w:color="auto"/>
      </w:divBdr>
    </w:div>
    <w:div w:id="1031420931">
      <w:bodyDiv w:val="1"/>
      <w:marLeft w:val="0"/>
      <w:marRight w:val="0"/>
      <w:marTop w:val="0"/>
      <w:marBottom w:val="0"/>
      <w:divBdr>
        <w:top w:val="none" w:sz="0" w:space="0" w:color="auto"/>
        <w:left w:val="none" w:sz="0" w:space="0" w:color="auto"/>
        <w:bottom w:val="none" w:sz="0" w:space="0" w:color="auto"/>
        <w:right w:val="none" w:sz="0" w:space="0" w:color="auto"/>
      </w:divBdr>
    </w:div>
    <w:div w:id="1037698873">
      <w:bodyDiv w:val="1"/>
      <w:marLeft w:val="0"/>
      <w:marRight w:val="0"/>
      <w:marTop w:val="0"/>
      <w:marBottom w:val="0"/>
      <w:divBdr>
        <w:top w:val="none" w:sz="0" w:space="0" w:color="auto"/>
        <w:left w:val="none" w:sz="0" w:space="0" w:color="auto"/>
        <w:bottom w:val="none" w:sz="0" w:space="0" w:color="auto"/>
        <w:right w:val="none" w:sz="0" w:space="0" w:color="auto"/>
      </w:divBdr>
    </w:div>
    <w:div w:id="1038319338">
      <w:bodyDiv w:val="1"/>
      <w:marLeft w:val="0"/>
      <w:marRight w:val="0"/>
      <w:marTop w:val="0"/>
      <w:marBottom w:val="0"/>
      <w:divBdr>
        <w:top w:val="none" w:sz="0" w:space="0" w:color="auto"/>
        <w:left w:val="none" w:sz="0" w:space="0" w:color="auto"/>
        <w:bottom w:val="none" w:sz="0" w:space="0" w:color="auto"/>
        <w:right w:val="none" w:sz="0" w:space="0" w:color="auto"/>
      </w:divBdr>
    </w:div>
    <w:div w:id="1039089483">
      <w:bodyDiv w:val="1"/>
      <w:marLeft w:val="0"/>
      <w:marRight w:val="0"/>
      <w:marTop w:val="0"/>
      <w:marBottom w:val="0"/>
      <w:divBdr>
        <w:top w:val="none" w:sz="0" w:space="0" w:color="auto"/>
        <w:left w:val="none" w:sz="0" w:space="0" w:color="auto"/>
        <w:bottom w:val="none" w:sz="0" w:space="0" w:color="auto"/>
        <w:right w:val="none" w:sz="0" w:space="0" w:color="auto"/>
      </w:divBdr>
    </w:div>
    <w:div w:id="1041593746">
      <w:bodyDiv w:val="1"/>
      <w:marLeft w:val="0"/>
      <w:marRight w:val="0"/>
      <w:marTop w:val="0"/>
      <w:marBottom w:val="0"/>
      <w:divBdr>
        <w:top w:val="none" w:sz="0" w:space="0" w:color="auto"/>
        <w:left w:val="none" w:sz="0" w:space="0" w:color="auto"/>
        <w:bottom w:val="none" w:sz="0" w:space="0" w:color="auto"/>
        <w:right w:val="none" w:sz="0" w:space="0" w:color="auto"/>
      </w:divBdr>
    </w:div>
    <w:div w:id="1044527948">
      <w:bodyDiv w:val="1"/>
      <w:marLeft w:val="0"/>
      <w:marRight w:val="0"/>
      <w:marTop w:val="0"/>
      <w:marBottom w:val="0"/>
      <w:divBdr>
        <w:top w:val="none" w:sz="0" w:space="0" w:color="auto"/>
        <w:left w:val="none" w:sz="0" w:space="0" w:color="auto"/>
        <w:bottom w:val="none" w:sz="0" w:space="0" w:color="auto"/>
        <w:right w:val="none" w:sz="0" w:space="0" w:color="auto"/>
      </w:divBdr>
    </w:div>
    <w:div w:id="1066106824">
      <w:bodyDiv w:val="1"/>
      <w:marLeft w:val="0"/>
      <w:marRight w:val="0"/>
      <w:marTop w:val="0"/>
      <w:marBottom w:val="0"/>
      <w:divBdr>
        <w:top w:val="none" w:sz="0" w:space="0" w:color="auto"/>
        <w:left w:val="none" w:sz="0" w:space="0" w:color="auto"/>
        <w:bottom w:val="none" w:sz="0" w:space="0" w:color="auto"/>
        <w:right w:val="none" w:sz="0" w:space="0" w:color="auto"/>
      </w:divBdr>
    </w:div>
    <w:div w:id="1068648310">
      <w:bodyDiv w:val="1"/>
      <w:marLeft w:val="0"/>
      <w:marRight w:val="0"/>
      <w:marTop w:val="0"/>
      <w:marBottom w:val="0"/>
      <w:divBdr>
        <w:top w:val="none" w:sz="0" w:space="0" w:color="auto"/>
        <w:left w:val="none" w:sz="0" w:space="0" w:color="auto"/>
        <w:bottom w:val="none" w:sz="0" w:space="0" w:color="auto"/>
        <w:right w:val="none" w:sz="0" w:space="0" w:color="auto"/>
      </w:divBdr>
    </w:div>
    <w:div w:id="1071544180">
      <w:bodyDiv w:val="1"/>
      <w:marLeft w:val="0"/>
      <w:marRight w:val="0"/>
      <w:marTop w:val="0"/>
      <w:marBottom w:val="0"/>
      <w:divBdr>
        <w:top w:val="none" w:sz="0" w:space="0" w:color="auto"/>
        <w:left w:val="none" w:sz="0" w:space="0" w:color="auto"/>
        <w:bottom w:val="none" w:sz="0" w:space="0" w:color="auto"/>
        <w:right w:val="none" w:sz="0" w:space="0" w:color="auto"/>
      </w:divBdr>
    </w:div>
    <w:div w:id="1079909959">
      <w:bodyDiv w:val="1"/>
      <w:marLeft w:val="0"/>
      <w:marRight w:val="0"/>
      <w:marTop w:val="0"/>
      <w:marBottom w:val="0"/>
      <w:divBdr>
        <w:top w:val="none" w:sz="0" w:space="0" w:color="auto"/>
        <w:left w:val="none" w:sz="0" w:space="0" w:color="auto"/>
        <w:bottom w:val="none" w:sz="0" w:space="0" w:color="auto"/>
        <w:right w:val="none" w:sz="0" w:space="0" w:color="auto"/>
      </w:divBdr>
    </w:div>
    <w:div w:id="1079985672">
      <w:bodyDiv w:val="1"/>
      <w:marLeft w:val="0"/>
      <w:marRight w:val="0"/>
      <w:marTop w:val="0"/>
      <w:marBottom w:val="0"/>
      <w:divBdr>
        <w:top w:val="none" w:sz="0" w:space="0" w:color="auto"/>
        <w:left w:val="none" w:sz="0" w:space="0" w:color="auto"/>
        <w:bottom w:val="none" w:sz="0" w:space="0" w:color="auto"/>
        <w:right w:val="none" w:sz="0" w:space="0" w:color="auto"/>
      </w:divBdr>
    </w:div>
    <w:div w:id="1083068075">
      <w:bodyDiv w:val="1"/>
      <w:marLeft w:val="0"/>
      <w:marRight w:val="0"/>
      <w:marTop w:val="0"/>
      <w:marBottom w:val="0"/>
      <w:divBdr>
        <w:top w:val="none" w:sz="0" w:space="0" w:color="auto"/>
        <w:left w:val="none" w:sz="0" w:space="0" w:color="auto"/>
        <w:bottom w:val="none" w:sz="0" w:space="0" w:color="auto"/>
        <w:right w:val="none" w:sz="0" w:space="0" w:color="auto"/>
      </w:divBdr>
    </w:div>
    <w:div w:id="1087385302">
      <w:bodyDiv w:val="1"/>
      <w:marLeft w:val="0"/>
      <w:marRight w:val="0"/>
      <w:marTop w:val="0"/>
      <w:marBottom w:val="0"/>
      <w:divBdr>
        <w:top w:val="none" w:sz="0" w:space="0" w:color="auto"/>
        <w:left w:val="none" w:sz="0" w:space="0" w:color="auto"/>
        <w:bottom w:val="none" w:sz="0" w:space="0" w:color="auto"/>
        <w:right w:val="none" w:sz="0" w:space="0" w:color="auto"/>
      </w:divBdr>
    </w:div>
    <w:div w:id="1097751540">
      <w:bodyDiv w:val="1"/>
      <w:marLeft w:val="0"/>
      <w:marRight w:val="0"/>
      <w:marTop w:val="0"/>
      <w:marBottom w:val="0"/>
      <w:divBdr>
        <w:top w:val="none" w:sz="0" w:space="0" w:color="auto"/>
        <w:left w:val="none" w:sz="0" w:space="0" w:color="auto"/>
        <w:bottom w:val="none" w:sz="0" w:space="0" w:color="auto"/>
        <w:right w:val="none" w:sz="0" w:space="0" w:color="auto"/>
      </w:divBdr>
    </w:div>
    <w:div w:id="1118984940">
      <w:bodyDiv w:val="1"/>
      <w:marLeft w:val="0"/>
      <w:marRight w:val="0"/>
      <w:marTop w:val="0"/>
      <w:marBottom w:val="0"/>
      <w:divBdr>
        <w:top w:val="none" w:sz="0" w:space="0" w:color="auto"/>
        <w:left w:val="none" w:sz="0" w:space="0" w:color="auto"/>
        <w:bottom w:val="none" w:sz="0" w:space="0" w:color="auto"/>
        <w:right w:val="none" w:sz="0" w:space="0" w:color="auto"/>
      </w:divBdr>
    </w:div>
    <w:div w:id="1124539127">
      <w:bodyDiv w:val="1"/>
      <w:marLeft w:val="0"/>
      <w:marRight w:val="0"/>
      <w:marTop w:val="0"/>
      <w:marBottom w:val="0"/>
      <w:divBdr>
        <w:top w:val="none" w:sz="0" w:space="0" w:color="auto"/>
        <w:left w:val="none" w:sz="0" w:space="0" w:color="auto"/>
        <w:bottom w:val="none" w:sz="0" w:space="0" w:color="auto"/>
        <w:right w:val="none" w:sz="0" w:space="0" w:color="auto"/>
      </w:divBdr>
    </w:div>
    <w:div w:id="1130709741">
      <w:bodyDiv w:val="1"/>
      <w:marLeft w:val="0"/>
      <w:marRight w:val="0"/>
      <w:marTop w:val="0"/>
      <w:marBottom w:val="0"/>
      <w:divBdr>
        <w:top w:val="none" w:sz="0" w:space="0" w:color="auto"/>
        <w:left w:val="none" w:sz="0" w:space="0" w:color="auto"/>
        <w:bottom w:val="none" w:sz="0" w:space="0" w:color="auto"/>
        <w:right w:val="none" w:sz="0" w:space="0" w:color="auto"/>
      </w:divBdr>
    </w:div>
    <w:div w:id="1131752396">
      <w:bodyDiv w:val="1"/>
      <w:marLeft w:val="0"/>
      <w:marRight w:val="0"/>
      <w:marTop w:val="0"/>
      <w:marBottom w:val="0"/>
      <w:divBdr>
        <w:top w:val="none" w:sz="0" w:space="0" w:color="auto"/>
        <w:left w:val="none" w:sz="0" w:space="0" w:color="auto"/>
        <w:bottom w:val="none" w:sz="0" w:space="0" w:color="auto"/>
        <w:right w:val="none" w:sz="0" w:space="0" w:color="auto"/>
      </w:divBdr>
    </w:div>
    <w:div w:id="1133980402">
      <w:bodyDiv w:val="1"/>
      <w:marLeft w:val="0"/>
      <w:marRight w:val="0"/>
      <w:marTop w:val="0"/>
      <w:marBottom w:val="0"/>
      <w:divBdr>
        <w:top w:val="none" w:sz="0" w:space="0" w:color="auto"/>
        <w:left w:val="none" w:sz="0" w:space="0" w:color="auto"/>
        <w:bottom w:val="none" w:sz="0" w:space="0" w:color="auto"/>
        <w:right w:val="none" w:sz="0" w:space="0" w:color="auto"/>
      </w:divBdr>
    </w:div>
    <w:div w:id="1164857072">
      <w:bodyDiv w:val="1"/>
      <w:marLeft w:val="0"/>
      <w:marRight w:val="0"/>
      <w:marTop w:val="0"/>
      <w:marBottom w:val="0"/>
      <w:divBdr>
        <w:top w:val="none" w:sz="0" w:space="0" w:color="auto"/>
        <w:left w:val="none" w:sz="0" w:space="0" w:color="auto"/>
        <w:bottom w:val="none" w:sz="0" w:space="0" w:color="auto"/>
        <w:right w:val="none" w:sz="0" w:space="0" w:color="auto"/>
      </w:divBdr>
    </w:div>
    <w:div w:id="1165513086">
      <w:bodyDiv w:val="1"/>
      <w:marLeft w:val="0"/>
      <w:marRight w:val="0"/>
      <w:marTop w:val="0"/>
      <w:marBottom w:val="0"/>
      <w:divBdr>
        <w:top w:val="none" w:sz="0" w:space="0" w:color="auto"/>
        <w:left w:val="none" w:sz="0" w:space="0" w:color="auto"/>
        <w:bottom w:val="none" w:sz="0" w:space="0" w:color="auto"/>
        <w:right w:val="none" w:sz="0" w:space="0" w:color="auto"/>
      </w:divBdr>
    </w:div>
    <w:div w:id="1172840519">
      <w:bodyDiv w:val="1"/>
      <w:marLeft w:val="0"/>
      <w:marRight w:val="0"/>
      <w:marTop w:val="0"/>
      <w:marBottom w:val="0"/>
      <w:divBdr>
        <w:top w:val="none" w:sz="0" w:space="0" w:color="auto"/>
        <w:left w:val="none" w:sz="0" w:space="0" w:color="auto"/>
        <w:bottom w:val="none" w:sz="0" w:space="0" w:color="auto"/>
        <w:right w:val="none" w:sz="0" w:space="0" w:color="auto"/>
      </w:divBdr>
    </w:div>
    <w:div w:id="1176072113">
      <w:bodyDiv w:val="1"/>
      <w:marLeft w:val="0"/>
      <w:marRight w:val="0"/>
      <w:marTop w:val="0"/>
      <w:marBottom w:val="0"/>
      <w:divBdr>
        <w:top w:val="none" w:sz="0" w:space="0" w:color="auto"/>
        <w:left w:val="none" w:sz="0" w:space="0" w:color="auto"/>
        <w:bottom w:val="none" w:sz="0" w:space="0" w:color="auto"/>
        <w:right w:val="none" w:sz="0" w:space="0" w:color="auto"/>
      </w:divBdr>
    </w:div>
    <w:div w:id="1187062166">
      <w:bodyDiv w:val="1"/>
      <w:marLeft w:val="0"/>
      <w:marRight w:val="0"/>
      <w:marTop w:val="0"/>
      <w:marBottom w:val="0"/>
      <w:divBdr>
        <w:top w:val="none" w:sz="0" w:space="0" w:color="auto"/>
        <w:left w:val="none" w:sz="0" w:space="0" w:color="auto"/>
        <w:bottom w:val="none" w:sz="0" w:space="0" w:color="auto"/>
        <w:right w:val="none" w:sz="0" w:space="0" w:color="auto"/>
      </w:divBdr>
    </w:div>
    <w:div w:id="1206335868">
      <w:bodyDiv w:val="1"/>
      <w:marLeft w:val="0"/>
      <w:marRight w:val="0"/>
      <w:marTop w:val="0"/>
      <w:marBottom w:val="0"/>
      <w:divBdr>
        <w:top w:val="none" w:sz="0" w:space="0" w:color="auto"/>
        <w:left w:val="none" w:sz="0" w:space="0" w:color="auto"/>
        <w:bottom w:val="none" w:sz="0" w:space="0" w:color="auto"/>
        <w:right w:val="none" w:sz="0" w:space="0" w:color="auto"/>
      </w:divBdr>
    </w:div>
    <w:div w:id="1225752397">
      <w:bodyDiv w:val="1"/>
      <w:marLeft w:val="0"/>
      <w:marRight w:val="0"/>
      <w:marTop w:val="0"/>
      <w:marBottom w:val="0"/>
      <w:divBdr>
        <w:top w:val="none" w:sz="0" w:space="0" w:color="auto"/>
        <w:left w:val="none" w:sz="0" w:space="0" w:color="auto"/>
        <w:bottom w:val="none" w:sz="0" w:space="0" w:color="auto"/>
        <w:right w:val="none" w:sz="0" w:space="0" w:color="auto"/>
      </w:divBdr>
    </w:div>
    <w:div w:id="1230966357">
      <w:bodyDiv w:val="1"/>
      <w:marLeft w:val="0"/>
      <w:marRight w:val="0"/>
      <w:marTop w:val="0"/>
      <w:marBottom w:val="0"/>
      <w:divBdr>
        <w:top w:val="none" w:sz="0" w:space="0" w:color="auto"/>
        <w:left w:val="none" w:sz="0" w:space="0" w:color="auto"/>
        <w:bottom w:val="none" w:sz="0" w:space="0" w:color="auto"/>
        <w:right w:val="none" w:sz="0" w:space="0" w:color="auto"/>
      </w:divBdr>
    </w:div>
    <w:div w:id="1250893824">
      <w:bodyDiv w:val="1"/>
      <w:marLeft w:val="0"/>
      <w:marRight w:val="0"/>
      <w:marTop w:val="0"/>
      <w:marBottom w:val="0"/>
      <w:divBdr>
        <w:top w:val="none" w:sz="0" w:space="0" w:color="auto"/>
        <w:left w:val="none" w:sz="0" w:space="0" w:color="auto"/>
        <w:bottom w:val="none" w:sz="0" w:space="0" w:color="auto"/>
        <w:right w:val="none" w:sz="0" w:space="0" w:color="auto"/>
      </w:divBdr>
    </w:div>
    <w:div w:id="1261254308">
      <w:bodyDiv w:val="1"/>
      <w:marLeft w:val="0"/>
      <w:marRight w:val="0"/>
      <w:marTop w:val="0"/>
      <w:marBottom w:val="0"/>
      <w:divBdr>
        <w:top w:val="none" w:sz="0" w:space="0" w:color="auto"/>
        <w:left w:val="none" w:sz="0" w:space="0" w:color="auto"/>
        <w:bottom w:val="none" w:sz="0" w:space="0" w:color="auto"/>
        <w:right w:val="none" w:sz="0" w:space="0" w:color="auto"/>
      </w:divBdr>
    </w:div>
    <w:div w:id="1265532629">
      <w:bodyDiv w:val="1"/>
      <w:marLeft w:val="0"/>
      <w:marRight w:val="0"/>
      <w:marTop w:val="0"/>
      <w:marBottom w:val="0"/>
      <w:divBdr>
        <w:top w:val="none" w:sz="0" w:space="0" w:color="auto"/>
        <w:left w:val="none" w:sz="0" w:space="0" w:color="auto"/>
        <w:bottom w:val="none" w:sz="0" w:space="0" w:color="auto"/>
        <w:right w:val="none" w:sz="0" w:space="0" w:color="auto"/>
      </w:divBdr>
    </w:div>
    <w:div w:id="1284113292">
      <w:bodyDiv w:val="1"/>
      <w:marLeft w:val="0"/>
      <w:marRight w:val="0"/>
      <w:marTop w:val="0"/>
      <w:marBottom w:val="0"/>
      <w:divBdr>
        <w:top w:val="none" w:sz="0" w:space="0" w:color="auto"/>
        <w:left w:val="none" w:sz="0" w:space="0" w:color="auto"/>
        <w:bottom w:val="none" w:sz="0" w:space="0" w:color="auto"/>
        <w:right w:val="none" w:sz="0" w:space="0" w:color="auto"/>
      </w:divBdr>
    </w:div>
    <w:div w:id="1286498665">
      <w:bodyDiv w:val="1"/>
      <w:marLeft w:val="0"/>
      <w:marRight w:val="0"/>
      <w:marTop w:val="0"/>
      <w:marBottom w:val="0"/>
      <w:divBdr>
        <w:top w:val="none" w:sz="0" w:space="0" w:color="auto"/>
        <w:left w:val="none" w:sz="0" w:space="0" w:color="auto"/>
        <w:bottom w:val="none" w:sz="0" w:space="0" w:color="auto"/>
        <w:right w:val="none" w:sz="0" w:space="0" w:color="auto"/>
      </w:divBdr>
    </w:div>
    <w:div w:id="1289315653">
      <w:bodyDiv w:val="1"/>
      <w:marLeft w:val="0"/>
      <w:marRight w:val="0"/>
      <w:marTop w:val="0"/>
      <w:marBottom w:val="0"/>
      <w:divBdr>
        <w:top w:val="none" w:sz="0" w:space="0" w:color="auto"/>
        <w:left w:val="none" w:sz="0" w:space="0" w:color="auto"/>
        <w:bottom w:val="none" w:sz="0" w:space="0" w:color="auto"/>
        <w:right w:val="none" w:sz="0" w:space="0" w:color="auto"/>
      </w:divBdr>
    </w:div>
    <w:div w:id="1297106054">
      <w:bodyDiv w:val="1"/>
      <w:marLeft w:val="0"/>
      <w:marRight w:val="0"/>
      <w:marTop w:val="0"/>
      <w:marBottom w:val="0"/>
      <w:divBdr>
        <w:top w:val="none" w:sz="0" w:space="0" w:color="auto"/>
        <w:left w:val="none" w:sz="0" w:space="0" w:color="auto"/>
        <w:bottom w:val="none" w:sz="0" w:space="0" w:color="auto"/>
        <w:right w:val="none" w:sz="0" w:space="0" w:color="auto"/>
      </w:divBdr>
    </w:div>
    <w:div w:id="1308166760">
      <w:bodyDiv w:val="1"/>
      <w:marLeft w:val="0"/>
      <w:marRight w:val="0"/>
      <w:marTop w:val="0"/>
      <w:marBottom w:val="0"/>
      <w:divBdr>
        <w:top w:val="none" w:sz="0" w:space="0" w:color="auto"/>
        <w:left w:val="none" w:sz="0" w:space="0" w:color="auto"/>
        <w:bottom w:val="none" w:sz="0" w:space="0" w:color="auto"/>
        <w:right w:val="none" w:sz="0" w:space="0" w:color="auto"/>
      </w:divBdr>
    </w:div>
    <w:div w:id="1310674949">
      <w:bodyDiv w:val="1"/>
      <w:marLeft w:val="0"/>
      <w:marRight w:val="0"/>
      <w:marTop w:val="0"/>
      <w:marBottom w:val="0"/>
      <w:divBdr>
        <w:top w:val="none" w:sz="0" w:space="0" w:color="auto"/>
        <w:left w:val="none" w:sz="0" w:space="0" w:color="auto"/>
        <w:bottom w:val="none" w:sz="0" w:space="0" w:color="auto"/>
        <w:right w:val="none" w:sz="0" w:space="0" w:color="auto"/>
      </w:divBdr>
    </w:div>
    <w:div w:id="1315453653">
      <w:bodyDiv w:val="1"/>
      <w:marLeft w:val="0"/>
      <w:marRight w:val="0"/>
      <w:marTop w:val="0"/>
      <w:marBottom w:val="0"/>
      <w:divBdr>
        <w:top w:val="none" w:sz="0" w:space="0" w:color="auto"/>
        <w:left w:val="none" w:sz="0" w:space="0" w:color="auto"/>
        <w:bottom w:val="none" w:sz="0" w:space="0" w:color="auto"/>
        <w:right w:val="none" w:sz="0" w:space="0" w:color="auto"/>
      </w:divBdr>
    </w:div>
    <w:div w:id="1319965079">
      <w:bodyDiv w:val="1"/>
      <w:marLeft w:val="0"/>
      <w:marRight w:val="0"/>
      <w:marTop w:val="0"/>
      <w:marBottom w:val="0"/>
      <w:divBdr>
        <w:top w:val="none" w:sz="0" w:space="0" w:color="auto"/>
        <w:left w:val="none" w:sz="0" w:space="0" w:color="auto"/>
        <w:bottom w:val="none" w:sz="0" w:space="0" w:color="auto"/>
        <w:right w:val="none" w:sz="0" w:space="0" w:color="auto"/>
      </w:divBdr>
    </w:div>
    <w:div w:id="1329870214">
      <w:bodyDiv w:val="1"/>
      <w:marLeft w:val="0"/>
      <w:marRight w:val="0"/>
      <w:marTop w:val="0"/>
      <w:marBottom w:val="0"/>
      <w:divBdr>
        <w:top w:val="none" w:sz="0" w:space="0" w:color="auto"/>
        <w:left w:val="none" w:sz="0" w:space="0" w:color="auto"/>
        <w:bottom w:val="none" w:sz="0" w:space="0" w:color="auto"/>
        <w:right w:val="none" w:sz="0" w:space="0" w:color="auto"/>
      </w:divBdr>
    </w:div>
    <w:div w:id="1330869282">
      <w:bodyDiv w:val="1"/>
      <w:marLeft w:val="0"/>
      <w:marRight w:val="0"/>
      <w:marTop w:val="0"/>
      <w:marBottom w:val="0"/>
      <w:divBdr>
        <w:top w:val="none" w:sz="0" w:space="0" w:color="auto"/>
        <w:left w:val="none" w:sz="0" w:space="0" w:color="auto"/>
        <w:bottom w:val="none" w:sz="0" w:space="0" w:color="auto"/>
        <w:right w:val="none" w:sz="0" w:space="0" w:color="auto"/>
      </w:divBdr>
    </w:div>
    <w:div w:id="1332832522">
      <w:bodyDiv w:val="1"/>
      <w:marLeft w:val="0"/>
      <w:marRight w:val="0"/>
      <w:marTop w:val="0"/>
      <w:marBottom w:val="0"/>
      <w:divBdr>
        <w:top w:val="none" w:sz="0" w:space="0" w:color="auto"/>
        <w:left w:val="none" w:sz="0" w:space="0" w:color="auto"/>
        <w:bottom w:val="none" w:sz="0" w:space="0" w:color="auto"/>
        <w:right w:val="none" w:sz="0" w:space="0" w:color="auto"/>
      </w:divBdr>
    </w:div>
    <w:div w:id="1337657913">
      <w:bodyDiv w:val="1"/>
      <w:marLeft w:val="0"/>
      <w:marRight w:val="0"/>
      <w:marTop w:val="0"/>
      <w:marBottom w:val="0"/>
      <w:divBdr>
        <w:top w:val="none" w:sz="0" w:space="0" w:color="auto"/>
        <w:left w:val="none" w:sz="0" w:space="0" w:color="auto"/>
        <w:bottom w:val="none" w:sz="0" w:space="0" w:color="auto"/>
        <w:right w:val="none" w:sz="0" w:space="0" w:color="auto"/>
      </w:divBdr>
    </w:div>
    <w:div w:id="1338459787">
      <w:bodyDiv w:val="1"/>
      <w:marLeft w:val="0"/>
      <w:marRight w:val="0"/>
      <w:marTop w:val="0"/>
      <w:marBottom w:val="0"/>
      <w:divBdr>
        <w:top w:val="none" w:sz="0" w:space="0" w:color="auto"/>
        <w:left w:val="none" w:sz="0" w:space="0" w:color="auto"/>
        <w:bottom w:val="none" w:sz="0" w:space="0" w:color="auto"/>
        <w:right w:val="none" w:sz="0" w:space="0" w:color="auto"/>
      </w:divBdr>
    </w:div>
    <w:div w:id="1347898662">
      <w:bodyDiv w:val="1"/>
      <w:marLeft w:val="0"/>
      <w:marRight w:val="0"/>
      <w:marTop w:val="0"/>
      <w:marBottom w:val="0"/>
      <w:divBdr>
        <w:top w:val="none" w:sz="0" w:space="0" w:color="auto"/>
        <w:left w:val="none" w:sz="0" w:space="0" w:color="auto"/>
        <w:bottom w:val="none" w:sz="0" w:space="0" w:color="auto"/>
        <w:right w:val="none" w:sz="0" w:space="0" w:color="auto"/>
      </w:divBdr>
    </w:div>
    <w:div w:id="1363089473">
      <w:bodyDiv w:val="1"/>
      <w:marLeft w:val="0"/>
      <w:marRight w:val="0"/>
      <w:marTop w:val="0"/>
      <w:marBottom w:val="0"/>
      <w:divBdr>
        <w:top w:val="none" w:sz="0" w:space="0" w:color="auto"/>
        <w:left w:val="none" w:sz="0" w:space="0" w:color="auto"/>
        <w:bottom w:val="none" w:sz="0" w:space="0" w:color="auto"/>
        <w:right w:val="none" w:sz="0" w:space="0" w:color="auto"/>
      </w:divBdr>
    </w:div>
    <w:div w:id="1375076470">
      <w:bodyDiv w:val="1"/>
      <w:marLeft w:val="0"/>
      <w:marRight w:val="0"/>
      <w:marTop w:val="0"/>
      <w:marBottom w:val="0"/>
      <w:divBdr>
        <w:top w:val="none" w:sz="0" w:space="0" w:color="auto"/>
        <w:left w:val="none" w:sz="0" w:space="0" w:color="auto"/>
        <w:bottom w:val="none" w:sz="0" w:space="0" w:color="auto"/>
        <w:right w:val="none" w:sz="0" w:space="0" w:color="auto"/>
      </w:divBdr>
    </w:div>
    <w:div w:id="1378160459">
      <w:bodyDiv w:val="1"/>
      <w:marLeft w:val="0"/>
      <w:marRight w:val="0"/>
      <w:marTop w:val="0"/>
      <w:marBottom w:val="0"/>
      <w:divBdr>
        <w:top w:val="none" w:sz="0" w:space="0" w:color="auto"/>
        <w:left w:val="none" w:sz="0" w:space="0" w:color="auto"/>
        <w:bottom w:val="none" w:sz="0" w:space="0" w:color="auto"/>
        <w:right w:val="none" w:sz="0" w:space="0" w:color="auto"/>
      </w:divBdr>
    </w:div>
    <w:div w:id="1378504082">
      <w:bodyDiv w:val="1"/>
      <w:marLeft w:val="0"/>
      <w:marRight w:val="0"/>
      <w:marTop w:val="0"/>
      <w:marBottom w:val="0"/>
      <w:divBdr>
        <w:top w:val="none" w:sz="0" w:space="0" w:color="auto"/>
        <w:left w:val="none" w:sz="0" w:space="0" w:color="auto"/>
        <w:bottom w:val="none" w:sz="0" w:space="0" w:color="auto"/>
        <w:right w:val="none" w:sz="0" w:space="0" w:color="auto"/>
      </w:divBdr>
    </w:div>
    <w:div w:id="1380015836">
      <w:bodyDiv w:val="1"/>
      <w:marLeft w:val="0"/>
      <w:marRight w:val="0"/>
      <w:marTop w:val="0"/>
      <w:marBottom w:val="0"/>
      <w:divBdr>
        <w:top w:val="none" w:sz="0" w:space="0" w:color="auto"/>
        <w:left w:val="none" w:sz="0" w:space="0" w:color="auto"/>
        <w:bottom w:val="none" w:sz="0" w:space="0" w:color="auto"/>
        <w:right w:val="none" w:sz="0" w:space="0" w:color="auto"/>
      </w:divBdr>
    </w:div>
    <w:div w:id="1381321416">
      <w:bodyDiv w:val="1"/>
      <w:marLeft w:val="0"/>
      <w:marRight w:val="0"/>
      <w:marTop w:val="0"/>
      <w:marBottom w:val="0"/>
      <w:divBdr>
        <w:top w:val="none" w:sz="0" w:space="0" w:color="auto"/>
        <w:left w:val="none" w:sz="0" w:space="0" w:color="auto"/>
        <w:bottom w:val="none" w:sz="0" w:space="0" w:color="auto"/>
        <w:right w:val="none" w:sz="0" w:space="0" w:color="auto"/>
      </w:divBdr>
    </w:div>
    <w:div w:id="1414662160">
      <w:bodyDiv w:val="1"/>
      <w:marLeft w:val="0"/>
      <w:marRight w:val="0"/>
      <w:marTop w:val="0"/>
      <w:marBottom w:val="0"/>
      <w:divBdr>
        <w:top w:val="none" w:sz="0" w:space="0" w:color="auto"/>
        <w:left w:val="none" w:sz="0" w:space="0" w:color="auto"/>
        <w:bottom w:val="none" w:sz="0" w:space="0" w:color="auto"/>
        <w:right w:val="none" w:sz="0" w:space="0" w:color="auto"/>
      </w:divBdr>
    </w:div>
    <w:div w:id="1417510124">
      <w:bodyDiv w:val="1"/>
      <w:marLeft w:val="0"/>
      <w:marRight w:val="0"/>
      <w:marTop w:val="0"/>
      <w:marBottom w:val="0"/>
      <w:divBdr>
        <w:top w:val="none" w:sz="0" w:space="0" w:color="auto"/>
        <w:left w:val="none" w:sz="0" w:space="0" w:color="auto"/>
        <w:bottom w:val="none" w:sz="0" w:space="0" w:color="auto"/>
        <w:right w:val="none" w:sz="0" w:space="0" w:color="auto"/>
      </w:divBdr>
    </w:div>
    <w:div w:id="1418331366">
      <w:bodyDiv w:val="1"/>
      <w:marLeft w:val="0"/>
      <w:marRight w:val="0"/>
      <w:marTop w:val="0"/>
      <w:marBottom w:val="0"/>
      <w:divBdr>
        <w:top w:val="none" w:sz="0" w:space="0" w:color="auto"/>
        <w:left w:val="none" w:sz="0" w:space="0" w:color="auto"/>
        <w:bottom w:val="none" w:sz="0" w:space="0" w:color="auto"/>
        <w:right w:val="none" w:sz="0" w:space="0" w:color="auto"/>
      </w:divBdr>
    </w:div>
    <w:div w:id="1423140154">
      <w:bodyDiv w:val="1"/>
      <w:marLeft w:val="0"/>
      <w:marRight w:val="0"/>
      <w:marTop w:val="0"/>
      <w:marBottom w:val="0"/>
      <w:divBdr>
        <w:top w:val="none" w:sz="0" w:space="0" w:color="auto"/>
        <w:left w:val="none" w:sz="0" w:space="0" w:color="auto"/>
        <w:bottom w:val="none" w:sz="0" w:space="0" w:color="auto"/>
        <w:right w:val="none" w:sz="0" w:space="0" w:color="auto"/>
      </w:divBdr>
    </w:div>
    <w:div w:id="1424493564">
      <w:bodyDiv w:val="1"/>
      <w:marLeft w:val="0"/>
      <w:marRight w:val="0"/>
      <w:marTop w:val="0"/>
      <w:marBottom w:val="0"/>
      <w:divBdr>
        <w:top w:val="none" w:sz="0" w:space="0" w:color="auto"/>
        <w:left w:val="none" w:sz="0" w:space="0" w:color="auto"/>
        <w:bottom w:val="none" w:sz="0" w:space="0" w:color="auto"/>
        <w:right w:val="none" w:sz="0" w:space="0" w:color="auto"/>
      </w:divBdr>
    </w:div>
    <w:div w:id="1426070564">
      <w:bodyDiv w:val="1"/>
      <w:marLeft w:val="0"/>
      <w:marRight w:val="0"/>
      <w:marTop w:val="0"/>
      <w:marBottom w:val="0"/>
      <w:divBdr>
        <w:top w:val="none" w:sz="0" w:space="0" w:color="auto"/>
        <w:left w:val="none" w:sz="0" w:space="0" w:color="auto"/>
        <w:bottom w:val="none" w:sz="0" w:space="0" w:color="auto"/>
        <w:right w:val="none" w:sz="0" w:space="0" w:color="auto"/>
      </w:divBdr>
    </w:div>
    <w:div w:id="1431974955">
      <w:bodyDiv w:val="1"/>
      <w:marLeft w:val="0"/>
      <w:marRight w:val="0"/>
      <w:marTop w:val="0"/>
      <w:marBottom w:val="0"/>
      <w:divBdr>
        <w:top w:val="none" w:sz="0" w:space="0" w:color="auto"/>
        <w:left w:val="none" w:sz="0" w:space="0" w:color="auto"/>
        <w:bottom w:val="none" w:sz="0" w:space="0" w:color="auto"/>
        <w:right w:val="none" w:sz="0" w:space="0" w:color="auto"/>
      </w:divBdr>
    </w:div>
    <w:div w:id="1441949985">
      <w:bodyDiv w:val="1"/>
      <w:marLeft w:val="0"/>
      <w:marRight w:val="0"/>
      <w:marTop w:val="0"/>
      <w:marBottom w:val="0"/>
      <w:divBdr>
        <w:top w:val="none" w:sz="0" w:space="0" w:color="auto"/>
        <w:left w:val="none" w:sz="0" w:space="0" w:color="auto"/>
        <w:bottom w:val="none" w:sz="0" w:space="0" w:color="auto"/>
        <w:right w:val="none" w:sz="0" w:space="0" w:color="auto"/>
      </w:divBdr>
    </w:div>
    <w:div w:id="1448693297">
      <w:bodyDiv w:val="1"/>
      <w:marLeft w:val="0"/>
      <w:marRight w:val="0"/>
      <w:marTop w:val="0"/>
      <w:marBottom w:val="0"/>
      <w:divBdr>
        <w:top w:val="none" w:sz="0" w:space="0" w:color="auto"/>
        <w:left w:val="none" w:sz="0" w:space="0" w:color="auto"/>
        <w:bottom w:val="none" w:sz="0" w:space="0" w:color="auto"/>
        <w:right w:val="none" w:sz="0" w:space="0" w:color="auto"/>
      </w:divBdr>
    </w:div>
    <w:div w:id="1450121779">
      <w:bodyDiv w:val="1"/>
      <w:marLeft w:val="0"/>
      <w:marRight w:val="0"/>
      <w:marTop w:val="0"/>
      <w:marBottom w:val="0"/>
      <w:divBdr>
        <w:top w:val="none" w:sz="0" w:space="0" w:color="auto"/>
        <w:left w:val="none" w:sz="0" w:space="0" w:color="auto"/>
        <w:bottom w:val="none" w:sz="0" w:space="0" w:color="auto"/>
        <w:right w:val="none" w:sz="0" w:space="0" w:color="auto"/>
      </w:divBdr>
    </w:div>
    <w:div w:id="1454902932">
      <w:bodyDiv w:val="1"/>
      <w:marLeft w:val="0"/>
      <w:marRight w:val="0"/>
      <w:marTop w:val="0"/>
      <w:marBottom w:val="0"/>
      <w:divBdr>
        <w:top w:val="none" w:sz="0" w:space="0" w:color="auto"/>
        <w:left w:val="none" w:sz="0" w:space="0" w:color="auto"/>
        <w:bottom w:val="none" w:sz="0" w:space="0" w:color="auto"/>
        <w:right w:val="none" w:sz="0" w:space="0" w:color="auto"/>
      </w:divBdr>
    </w:div>
    <w:div w:id="1470828176">
      <w:bodyDiv w:val="1"/>
      <w:marLeft w:val="0"/>
      <w:marRight w:val="0"/>
      <w:marTop w:val="0"/>
      <w:marBottom w:val="0"/>
      <w:divBdr>
        <w:top w:val="none" w:sz="0" w:space="0" w:color="auto"/>
        <w:left w:val="none" w:sz="0" w:space="0" w:color="auto"/>
        <w:bottom w:val="none" w:sz="0" w:space="0" w:color="auto"/>
        <w:right w:val="none" w:sz="0" w:space="0" w:color="auto"/>
      </w:divBdr>
    </w:div>
    <w:div w:id="1476098025">
      <w:bodyDiv w:val="1"/>
      <w:marLeft w:val="0"/>
      <w:marRight w:val="0"/>
      <w:marTop w:val="0"/>
      <w:marBottom w:val="0"/>
      <w:divBdr>
        <w:top w:val="none" w:sz="0" w:space="0" w:color="auto"/>
        <w:left w:val="none" w:sz="0" w:space="0" w:color="auto"/>
        <w:bottom w:val="none" w:sz="0" w:space="0" w:color="auto"/>
        <w:right w:val="none" w:sz="0" w:space="0" w:color="auto"/>
      </w:divBdr>
    </w:div>
    <w:div w:id="1480996059">
      <w:bodyDiv w:val="1"/>
      <w:marLeft w:val="0"/>
      <w:marRight w:val="0"/>
      <w:marTop w:val="0"/>
      <w:marBottom w:val="0"/>
      <w:divBdr>
        <w:top w:val="none" w:sz="0" w:space="0" w:color="auto"/>
        <w:left w:val="none" w:sz="0" w:space="0" w:color="auto"/>
        <w:bottom w:val="none" w:sz="0" w:space="0" w:color="auto"/>
        <w:right w:val="none" w:sz="0" w:space="0" w:color="auto"/>
      </w:divBdr>
    </w:div>
    <w:div w:id="1481773808">
      <w:bodyDiv w:val="1"/>
      <w:marLeft w:val="0"/>
      <w:marRight w:val="0"/>
      <w:marTop w:val="0"/>
      <w:marBottom w:val="0"/>
      <w:divBdr>
        <w:top w:val="none" w:sz="0" w:space="0" w:color="auto"/>
        <w:left w:val="none" w:sz="0" w:space="0" w:color="auto"/>
        <w:bottom w:val="none" w:sz="0" w:space="0" w:color="auto"/>
        <w:right w:val="none" w:sz="0" w:space="0" w:color="auto"/>
      </w:divBdr>
    </w:div>
    <w:div w:id="1487815720">
      <w:bodyDiv w:val="1"/>
      <w:marLeft w:val="0"/>
      <w:marRight w:val="0"/>
      <w:marTop w:val="0"/>
      <w:marBottom w:val="0"/>
      <w:divBdr>
        <w:top w:val="none" w:sz="0" w:space="0" w:color="auto"/>
        <w:left w:val="none" w:sz="0" w:space="0" w:color="auto"/>
        <w:bottom w:val="none" w:sz="0" w:space="0" w:color="auto"/>
        <w:right w:val="none" w:sz="0" w:space="0" w:color="auto"/>
      </w:divBdr>
    </w:div>
    <w:div w:id="1491368044">
      <w:bodyDiv w:val="1"/>
      <w:marLeft w:val="0"/>
      <w:marRight w:val="0"/>
      <w:marTop w:val="0"/>
      <w:marBottom w:val="0"/>
      <w:divBdr>
        <w:top w:val="none" w:sz="0" w:space="0" w:color="auto"/>
        <w:left w:val="none" w:sz="0" w:space="0" w:color="auto"/>
        <w:bottom w:val="none" w:sz="0" w:space="0" w:color="auto"/>
        <w:right w:val="none" w:sz="0" w:space="0" w:color="auto"/>
      </w:divBdr>
    </w:div>
    <w:div w:id="1498155859">
      <w:bodyDiv w:val="1"/>
      <w:marLeft w:val="0"/>
      <w:marRight w:val="0"/>
      <w:marTop w:val="0"/>
      <w:marBottom w:val="0"/>
      <w:divBdr>
        <w:top w:val="none" w:sz="0" w:space="0" w:color="auto"/>
        <w:left w:val="none" w:sz="0" w:space="0" w:color="auto"/>
        <w:bottom w:val="none" w:sz="0" w:space="0" w:color="auto"/>
        <w:right w:val="none" w:sz="0" w:space="0" w:color="auto"/>
      </w:divBdr>
    </w:div>
    <w:div w:id="1504081666">
      <w:bodyDiv w:val="1"/>
      <w:marLeft w:val="0"/>
      <w:marRight w:val="0"/>
      <w:marTop w:val="0"/>
      <w:marBottom w:val="0"/>
      <w:divBdr>
        <w:top w:val="none" w:sz="0" w:space="0" w:color="auto"/>
        <w:left w:val="none" w:sz="0" w:space="0" w:color="auto"/>
        <w:bottom w:val="none" w:sz="0" w:space="0" w:color="auto"/>
        <w:right w:val="none" w:sz="0" w:space="0" w:color="auto"/>
      </w:divBdr>
    </w:div>
    <w:div w:id="1522744489">
      <w:bodyDiv w:val="1"/>
      <w:marLeft w:val="0"/>
      <w:marRight w:val="0"/>
      <w:marTop w:val="0"/>
      <w:marBottom w:val="0"/>
      <w:divBdr>
        <w:top w:val="none" w:sz="0" w:space="0" w:color="auto"/>
        <w:left w:val="none" w:sz="0" w:space="0" w:color="auto"/>
        <w:bottom w:val="none" w:sz="0" w:space="0" w:color="auto"/>
        <w:right w:val="none" w:sz="0" w:space="0" w:color="auto"/>
      </w:divBdr>
    </w:div>
    <w:div w:id="1530144154">
      <w:bodyDiv w:val="1"/>
      <w:marLeft w:val="0"/>
      <w:marRight w:val="0"/>
      <w:marTop w:val="0"/>
      <w:marBottom w:val="0"/>
      <w:divBdr>
        <w:top w:val="none" w:sz="0" w:space="0" w:color="auto"/>
        <w:left w:val="none" w:sz="0" w:space="0" w:color="auto"/>
        <w:bottom w:val="none" w:sz="0" w:space="0" w:color="auto"/>
        <w:right w:val="none" w:sz="0" w:space="0" w:color="auto"/>
      </w:divBdr>
    </w:div>
    <w:div w:id="1534079646">
      <w:bodyDiv w:val="1"/>
      <w:marLeft w:val="0"/>
      <w:marRight w:val="0"/>
      <w:marTop w:val="0"/>
      <w:marBottom w:val="0"/>
      <w:divBdr>
        <w:top w:val="none" w:sz="0" w:space="0" w:color="auto"/>
        <w:left w:val="none" w:sz="0" w:space="0" w:color="auto"/>
        <w:bottom w:val="none" w:sz="0" w:space="0" w:color="auto"/>
        <w:right w:val="none" w:sz="0" w:space="0" w:color="auto"/>
      </w:divBdr>
    </w:div>
    <w:div w:id="1537935661">
      <w:bodyDiv w:val="1"/>
      <w:marLeft w:val="0"/>
      <w:marRight w:val="0"/>
      <w:marTop w:val="0"/>
      <w:marBottom w:val="0"/>
      <w:divBdr>
        <w:top w:val="none" w:sz="0" w:space="0" w:color="auto"/>
        <w:left w:val="none" w:sz="0" w:space="0" w:color="auto"/>
        <w:bottom w:val="none" w:sz="0" w:space="0" w:color="auto"/>
        <w:right w:val="none" w:sz="0" w:space="0" w:color="auto"/>
      </w:divBdr>
    </w:div>
    <w:div w:id="1540430953">
      <w:bodyDiv w:val="1"/>
      <w:marLeft w:val="0"/>
      <w:marRight w:val="0"/>
      <w:marTop w:val="0"/>
      <w:marBottom w:val="0"/>
      <w:divBdr>
        <w:top w:val="none" w:sz="0" w:space="0" w:color="auto"/>
        <w:left w:val="none" w:sz="0" w:space="0" w:color="auto"/>
        <w:bottom w:val="none" w:sz="0" w:space="0" w:color="auto"/>
        <w:right w:val="none" w:sz="0" w:space="0" w:color="auto"/>
      </w:divBdr>
    </w:div>
    <w:div w:id="1545678949">
      <w:bodyDiv w:val="1"/>
      <w:marLeft w:val="0"/>
      <w:marRight w:val="0"/>
      <w:marTop w:val="0"/>
      <w:marBottom w:val="0"/>
      <w:divBdr>
        <w:top w:val="none" w:sz="0" w:space="0" w:color="auto"/>
        <w:left w:val="none" w:sz="0" w:space="0" w:color="auto"/>
        <w:bottom w:val="none" w:sz="0" w:space="0" w:color="auto"/>
        <w:right w:val="none" w:sz="0" w:space="0" w:color="auto"/>
      </w:divBdr>
    </w:div>
    <w:div w:id="1546453701">
      <w:bodyDiv w:val="1"/>
      <w:marLeft w:val="0"/>
      <w:marRight w:val="0"/>
      <w:marTop w:val="0"/>
      <w:marBottom w:val="0"/>
      <w:divBdr>
        <w:top w:val="none" w:sz="0" w:space="0" w:color="auto"/>
        <w:left w:val="none" w:sz="0" w:space="0" w:color="auto"/>
        <w:bottom w:val="none" w:sz="0" w:space="0" w:color="auto"/>
        <w:right w:val="none" w:sz="0" w:space="0" w:color="auto"/>
      </w:divBdr>
    </w:div>
    <w:div w:id="1555115549">
      <w:bodyDiv w:val="1"/>
      <w:marLeft w:val="0"/>
      <w:marRight w:val="0"/>
      <w:marTop w:val="0"/>
      <w:marBottom w:val="0"/>
      <w:divBdr>
        <w:top w:val="none" w:sz="0" w:space="0" w:color="auto"/>
        <w:left w:val="none" w:sz="0" w:space="0" w:color="auto"/>
        <w:bottom w:val="none" w:sz="0" w:space="0" w:color="auto"/>
        <w:right w:val="none" w:sz="0" w:space="0" w:color="auto"/>
      </w:divBdr>
    </w:div>
    <w:div w:id="1561986734">
      <w:bodyDiv w:val="1"/>
      <w:marLeft w:val="0"/>
      <w:marRight w:val="0"/>
      <w:marTop w:val="0"/>
      <w:marBottom w:val="0"/>
      <w:divBdr>
        <w:top w:val="none" w:sz="0" w:space="0" w:color="auto"/>
        <w:left w:val="none" w:sz="0" w:space="0" w:color="auto"/>
        <w:bottom w:val="none" w:sz="0" w:space="0" w:color="auto"/>
        <w:right w:val="none" w:sz="0" w:space="0" w:color="auto"/>
      </w:divBdr>
    </w:div>
    <w:div w:id="1566725440">
      <w:bodyDiv w:val="1"/>
      <w:marLeft w:val="0"/>
      <w:marRight w:val="0"/>
      <w:marTop w:val="0"/>
      <w:marBottom w:val="0"/>
      <w:divBdr>
        <w:top w:val="none" w:sz="0" w:space="0" w:color="auto"/>
        <w:left w:val="none" w:sz="0" w:space="0" w:color="auto"/>
        <w:bottom w:val="none" w:sz="0" w:space="0" w:color="auto"/>
        <w:right w:val="none" w:sz="0" w:space="0" w:color="auto"/>
      </w:divBdr>
    </w:div>
    <w:div w:id="1583640897">
      <w:bodyDiv w:val="1"/>
      <w:marLeft w:val="0"/>
      <w:marRight w:val="0"/>
      <w:marTop w:val="0"/>
      <w:marBottom w:val="0"/>
      <w:divBdr>
        <w:top w:val="none" w:sz="0" w:space="0" w:color="auto"/>
        <w:left w:val="none" w:sz="0" w:space="0" w:color="auto"/>
        <w:bottom w:val="none" w:sz="0" w:space="0" w:color="auto"/>
        <w:right w:val="none" w:sz="0" w:space="0" w:color="auto"/>
      </w:divBdr>
    </w:div>
    <w:div w:id="1589733488">
      <w:bodyDiv w:val="1"/>
      <w:marLeft w:val="0"/>
      <w:marRight w:val="0"/>
      <w:marTop w:val="0"/>
      <w:marBottom w:val="0"/>
      <w:divBdr>
        <w:top w:val="none" w:sz="0" w:space="0" w:color="auto"/>
        <w:left w:val="none" w:sz="0" w:space="0" w:color="auto"/>
        <w:bottom w:val="none" w:sz="0" w:space="0" w:color="auto"/>
        <w:right w:val="none" w:sz="0" w:space="0" w:color="auto"/>
      </w:divBdr>
    </w:div>
    <w:div w:id="1592087271">
      <w:bodyDiv w:val="1"/>
      <w:marLeft w:val="0"/>
      <w:marRight w:val="0"/>
      <w:marTop w:val="0"/>
      <w:marBottom w:val="0"/>
      <w:divBdr>
        <w:top w:val="none" w:sz="0" w:space="0" w:color="auto"/>
        <w:left w:val="none" w:sz="0" w:space="0" w:color="auto"/>
        <w:bottom w:val="none" w:sz="0" w:space="0" w:color="auto"/>
        <w:right w:val="none" w:sz="0" w:space="0" w:color="auto"/>
      </w:divBdr>
    </w:div>
    <w:div w:id="1596743054">
      <w:bodyDiv w:val="1"/>
      <w:marLeft w:val="0"/>
      <w:marRight w:val="0"/>
      <w:marTop w:val="0"/>
      <w:marBottom w:val="0"/>
      <w:divBdr>
        <w:top w:val="none" w:sz="0" w:space="0" w:color="auto"/>
        <w:left w:val="none" w:sz="0" w:space="0" w:color="auto"/>
        <w:bottom w:val="none" w:sz="0" w:space="0" w:color="auto"/>
        <w:right w:val="none" w:sz="0" w:space="0" w:color="auto"/>
      </w:divBdr>
    </w:div>
    <w:div w:id="1599097267">
      <w:bodyDiv w:val="1"/>
      <w:marLeft w:val="0"/>
      <w:marRight w:val="0"/>
      <w:marTop w:val="0"/>
      <w:marBottom w:val="0"/>
      <w:divBdr>
        <w:top w:val="none" w:sz="0" w:space="0" w:color="auto"/>
        <w:left w:val="none" w:sz="0" w:space="0" w:color="auto"/>
        <w:bottom w:val="none" w:sz="0" w:space="0" w:color="auto"/>
        <w:right w:val="none" w:sz="0" w:space="0" w:color="auto"/>
      </w:divBdr>
    </w:div>
    <w:div w:id="1619683971">
      <w:bodyDiv w:val="1"/>
      <w:marLeft w:val="0"/>
      <w:marRight w:val="0"/>
      <w:marTop w:val="0"/>
      <w:marBottom w:val="0"/>
      <w:divBdr>
        <w:top w:val="none" w:sz="0" w:space="0" w:color="auto"/>
        <w:left w:val="none" w:sz="0" w:space="0" w:color="auto"/>
        <w:bottom w:val="none" w:sz="0" w:space="0" w:color="auto"/>
        <w:right w:val="none" w:sz="0" w:space="0" w:color="auto"/>
      </w:divBdr>
    </w:div>
    <w:div w:id="1620380698">
      <w:bodyDiv w:val="1"/>
      <w:marLeft w:val="0"/>
      <w:marRight w:val="0"/>
      <w:marTop w:val="0"/>
      <w:marBottom w:val="0"/>
      <w:divBdr>
        <w:top w:val="none" w:sz="0" w:space="0" w:color="auto"/>
        <w:left w:val="none" w:sz="0" w:space="0" w:color="auto"/>
        <w:bottom w:val="none" w:sz="0" w:space="0" w:color="auto"/>
        <w:right w:val="none" w:sz="0" w:space="0" w:color="auto"/>
      </w:divBdr>
    </w:div>
    <w:div w:id="1643928648">
      <w:bodyDiv w:val="1"/>
      <w:marLeft w:val="0"/>
      <w:marRight w:val="0"/>
      <w:marTop w:val="0"/>
      <w:marBottom w:val="0"/>
      <w:divBdr>
        <w:top w:val="none" w:sz="0" w:space="0" w:color="auto"/>
        <w:left w:val="none" w:sz="0" w:space="0" w:color="auto"/>
        <w:bottom w:val="none" w:sz="0" w:space="0" w:color="auto"/>
        <w:right w:val="none" w:sz="0" w:space="0" w:color="auto"/>
      </w:divBdr>
    </w:div>
    <w:div w:id="1647588239">
      <w:bodyDiv w:val="1"/>
      <w:marLeft w:val="0"/>
      <w:marRight w:val="0"/>
      <w:marTop w:val="0"/>
      <w:marBottom w:val="0"/>
      <w:divBdr>
        <w:top w:val="none" w:sz="0" w:space="0" w:color="auto"/>
        <w:left w:val="none" w:sz="0" w:space="0" w:color="auto"/>
        <w:bottom w:val="none" w:sz="0" w:space="0" w:color="auto"/>
        <w:right w:val="none" w:sz="0" w:space="0" w:color="auto"/>
      </w:divBdr>
    </w:div>
    <w:div w:id="1649166620">
      <w:bodyDiv w:val="1"/>
      <w:marLeft w:val="0"/>
      <w:marRight w:val="0"/>
      <w:marTop w:val="0"/>
      <w:marBottom w:val="0"/>
      <w:divBdr>
        <w:top w:val="none" w:sz="0" w:space="0" w:color="auto"/>
        <w:left w:val="none" w:sz="0" w:space="0" w:color="auto"/>
        <w:bottom w:val="none" w:sz="0" w:space="0" w:color="auto"/>
        <w:right w:val="none" w:sz="0" w:space="0" w:color="auto"/>
      </w:divBdr>
    </w:div>
    <w:div w:id="1681546558">
      <w:bodyDiv w:val="1"/>
      <w:marLeft w:val="0"/>
      <w:marRight w:val="0"/>
      <w:marTop w:val="0"/>
      <w:marBottom w:val="0"/>
      <w:divBdr>
        <w:top w:val="none" w:sz="0" w:space="0" w:color="auto"/>
        <w:left w:val="none" w:sz="0" w:space="0" w:color="auto"/>
        <w:bottom w:val="none" w:sz="0" w:space="0" w:color="auto"/>
        <w:right w:val="none" w:sz="0" w:space="0" w:color="auto"/>
      </w:divBdr>
    </w:div>
    <w:div w:id="1683240085">
      <w:bodyDiv w:val="1"/>
      <w:marLeft w:val="0"/>
      <w:marRight w:val="0"/>
      <w:marTop w:val="0"/>
      <w:marBottom w:val="0"/>
      <w:divBdr>
        <w:top w:val="none" w:sz="0" w:space="0" w:color="auto"/>
        <w:left w:val="none" w:sz="0" w:space="0" w:color="auto"/>
        <w:bottom w:val="none" w:sz="0" w:space="0" w:color="auto"/>
        <w:right w:val="none" w:sz="0" w:space="0" w:color="auto"/>
      </w:divBdr>
    </w:div>
    <w:div w:id="1684892335">
      <w:bodyDiv w:val="1"/>
      <w:marLeft w:val="0"/>
      <w:marRight w:val="0"/>
      <w:marTop w:val="0"/>
      <w:marBottom w:val="0"/>
      <w:divBdr>
        <w:top w:val="none" w:sz="0" w:space="0" w:color="auto"/>
        <w:left w:val="none" w:sz="0" w:space="0" w:color="auto"/>
        <w:bottom w:val="none" w:sz="0" w:space="0" w:color="auto"/>
        <w:right w:val="none" w:sz="0" w:space="0" w:color="auto"/>
      </w:divBdr>
    </w:div>
    <w:div w:id="1703820886">
      <w:bodyDiv w:val="1"/>
      <w:marLeft w:val="0"/>
      <w:marRight w:val="0"/>
      <w:marTop w:val="0"/>
      <w:marBottom w:val="0"/>
      <w:divBdr>
        <w:top w:val="none" w:sz="0" w:space="0" w:color="auto"/>
        <w:left w:val="none" w:sz="0" w:space="0" w:color="auto"/>
        <w:bottom w:val="none" w:sz="0" w:space="0" w:color="auto"/>
        <w:right w:val="none" w:sz="0" w:space="0" w:color="auto"/>
      </w:divBdr>
    </w:div>
    <w:div w:id="1712879370">
      <w:bodyDiv w:val="1"/>
      <w:marLeft w:val="0"/>
      <w:marRight w:val="0"/>
      <w:marTop w:val="0"/>
      <w:marBottom w:val="0"/>
      <w:divBdr>
        <w:top w:val="none" w:sz="0" w:space="0" w:color="auto"/>
        <w:left w:val="none" w:sz="0" w:space="0" w:color="auto"/>
        <w:bottom w:val="none" w:sz="0" w:space="0" w:color="auto"/>
        <w:right w:val="none" w:sz="0" w:space="0" w:color="auto"/>
      </w:divBdr>
    </w:div>
    <w:div w:id="1730574915">
      <w:bodyDiv w:val="1"/>
      <w:marLeft w:val="0"/>
      <w:marRight w:val="0"/>
      <w:marTop w:val="0"/>
      <w:marBottom w:val="0"/>
      <w:divBdr>
        <w:top w:val="none" w:sz="0" w:space="0" w:color="auto"/>
        <w:left w:val="none" w:sz="0" w:space="0" w:color="auto"/>
        <w:bottom w:val="none" w:sz="0" w:space="0" w:color="auto"/>
        <w:right w:val="none" w:sz="0" w:space="0" w:color="auto"/>
      </w:divBdr>
    </w:div>
    <w:div w:id="1747261014">
      <w:bodyDiv w:val="1"/>
      <w:marLeft w:val="0"/>
      <w:marRight w:val="0"/>
      <w:marTop w:val="0"/>
      <w:marBottom w:val="0"/>
      <w:divBdr>
        <w:top w:val="none" w:sz="0" w:space="0" w:color="auto"/>
        <w:left w:val="none" w:sz="0" w:space="0" w:color="auto"/>
        <w:bottom w:val="none" w:sz="0" w:space="0" w:color="auto"/>
        <w:right w:val="none" w:sz="0" w:space="0" w:color="auto"/>
      </w:divBdr>
    </w:div>
    <w:div w:id="1756972533">
      <w:bodyDiv w:val="1"/>
      <w:marLeft w:val="0"/>
      <w:marRight w:val="0"/>
      <w:marTop w:val="0"/>
      <w:marBottom w:val="0"/>
      <w:divBdr>
        <w:top w:val="none" w:sz="0" w:space="0" w:color="auto"/>
        <w:left w:val="none" w:sz="0" w:space="0" w:color="auto"/>
        <w:bottom w:val="none" w:sz="0" w:space="0" w:color="auto"/>
        <w:right w:val="none" w:sz="0" w:space="0" w:color="auto"/>
      </w:divBdr>
    </w:div>
    <w:div w:id="1757313919">
      <w:bodyDiv w:val="1"/>
      <w:marLeft w:val="0"/>
      <w:marRight w:val="0"/>
      <w:marTop w:val="0"/>
      <w:marBottom w:val="0"/>
      <w:divBdr>
        <w:top w:val="none" w:sz="0" w:space="0" w:color="auto"/>
        <w:left w:val="none" w:sz="0" w:space="0" w:color="auto"/>
        <w:bottom w:val="none" w:sz="0" w:space="0" w:color="auto"/>
        <w:right w:val="none" w:sz="0" w:space="0" w:color="auto"/>
      </w:divBdr>
    </w:div>
    <w:div w:id="1759328186">
      <w:bodyDiv w:val="1"/>
      <w:marLeft w:val="0"/>
      <w:marRight w:val="0"/>
      <w:marTop w:val="0"/>
      <w:marBottom w:val="0"/>
      <w:divBdr>
        <w:top w:val="none" w:sz="0" w:space="0" w:color="auto"/>
        <w:left w:val="none" w:sz="0" w:space="0" w:color="auto"/>
        <w:bottom w:val="none" w:sz="0" w:space="0" w:color="auto"/>
        <w:right w:val="none" w:sz="0" w:space="0" w:color="auto"/>
      </w:divBdr>
    </w:div>
    <w:div w:id="1772432441">
      <w:bodyDiv w:val="1"/>
      <w:marLeft w:val="0"/>
      <w:marRight w:val="0"/>
      <w:marTop w:val="0"/>
      <w:marBottom w:val="0"/>
      <w:divBdr>
        <w:top w:val="none" w:sz="0" w:space="0" w:color="auto"/>
        <w:left w:val="none" w:sz="0" w:space="0" w:color="auto"/>
        <w:bottom w:val="none" w:sz="0" w:space="0" w:color="auto"/>
        <w:right w:val="none" w:sz="0" w:space="0" w:color="auto"/>
      </w:divBdr>
    </w:div>
    <w:div w:id="1775324105">
      <w:bodyDiv w:val="1"/>
      <w:marLeft w:val="0"/>
      <w:marRight w:val="0"/>
      <w:marTop w:val="0"/>
      <w:marBottom w:val="0"/>
      <w:divBdr>
        <w:top w:val="none" w:sz="0" w:space="0" w:color="auto"/>
        <w:left w:val="none" w:sz="0" w:space="0" w:color="auto"/>
        <w:bottom w:val="none" w:sz="0" w:space="0" w:color="auto"/>
        <w:right w:val="none" w:sz="0" w:space="0" w:color="auto"/>
      </w:divBdr>
    </w:div>
    <w:div w:id="1784491580">
      <w:bodyDiv w:val="1"/>
      <w:marLeft w:val="0"/>
      <w:marRight w:val="0"/>
      <w:marTop w:val="0"/>
      <w:marBottom w:val="0"/>
      <w:divBdr>
        <w:top w:val="none" w:sz="0" w:space="0" w:color="auto"/>
        <w:left w:val="none" w:sz="0" w:space="0" w:color="auto"/>
        <w:bottom w:val="none" w:sz="0" w:space="0" w:color="auto"/>
        <w:right w:val="none" w:sz="0" w:space="0" w:color="auto"/>
      </w:divBdr>
    </w:div>
    <w:div w:id="1788700582">
      <w:bodyDiv w:val="1"/>
      <w:marLeft w:val="0"/>
      <w:marRight w:val="0"/>
      <w:marTop w:val="0"/>
      <w:marBottom w:val="0"/>
      <w:divBdr>
        <w:top w:val="none" w:sz="0" w:space="0" w:color="auto"/>
        <w:left w:val="none" w:sz="0" w:space="0" w:color="auto"/>
        <w:bottom w:val="none" w:sz="0" w:space="0" w:color="auto"/>
        <w:right w:val="none" w:sz="0" w:space="0" w:color="auto"/>
      </w:divBdr>
    </w:div>
    <w:div w:id="1809862751">
      <w:bodyDiv w:val="1"/>
      <w:marLeft w:val="0"/>
      <w:marRight w:val="0"/>
      <w:marTop w:val="0"/>
      <w:marBottom w:val="0"/>
      <w:divBdr>
        <w:top w:val="none" w:sz="0" w:space="0" w:color="auto"/>
        <w:left w:val="none" w:sz="0" w:space="0" w:color="auto"/>
        <w:bottom w:val="none" w:sz="0" w:space="0" w:color="auto"/>
        <w:right w:val="none" w:sz="0" w:space="0" w:color="auto"/>
      </w:divBdr>
    </w:div>
    <w:div w:id="1812021398">
      <w:bodyDiv w:val="1"/>
      <w:marLeft w:val="0"/>
      <w:marRight w:val="0"/>
      <w:marTop w:val="0"/>
      <w:marBottom w:val="0"/>
      <w:divBdr>
        <w:top w:val="none" w:sz="0" w:space="0" w:color="auto"/>
        <w:left w:val="none" w:sz="0" w:space="0" w:color="auto"/>
        <w:bottom w:val="none" w:sz="0" w:space="0" w:color="auto"/>
        <w:right w:val="none" w:sz="0" w:space="0" w:color="auto"/>
      </w:divBdr>
    </w:div>
    <w:div w:id="1823036946">
      <w:bodyDiv w:val="1"/>
      <w:marLeft w:val="0"/>
      <w:marRight w:val="0"/>
      <w:marTop w:val="0"/>
      <w:marBottom w:val="0"/>
      <w:divBdr>
        <w:top w:val="none" w:sz="0" w:space="0" w:color="auto"/>
        <w:left w:val="none" w:sz="0" w:space="0" w:color="auto"/>
        <w:bottom w:val="none" w:sz="0" w:space="0" w:color="auto"/>
        <w:right w:val="none" w:sz="0" w:space="0" w:color="auto"/>
      </w:divBdr>
    </w:div>
    <w:div w:id="1828742446">
      <w:bodyDiv w:val="1"/>
      <w:marLeft w:val="0"/>
      <w:marRight w:val="0"/>
      <w:marTop w:val="0"/>
      <w:marBottom w:val="0"/>
      <w:divBdr>
        <w:top w:val="none" w:sz="0" w:space="0" w:color="auto"/>
        <w:left w:val="none" w:sz="0" w:space="0" w:color="auto"/>
        <w:bottom w:val="none" w:sz="0" w:space="0" w:color="auto"/>
        <w:right w:val="none" w:sz="0" w:space="0" w:color="auto"/>
      </w:divBdr>
    </w:div>
    <w:div w:id="1832868799">
      <w:bodyDiv w:val="1"/>
      <w:marLeft w:val="0"/>
      <w:marRight w:val="0"/>
      <w:marTop w:val="0"/>
      <w:marBottom w:val="0"/>
      <w:divBdr>
        <w:top w:val="none" w:sz="0" w:space="0" w:color="auto"/>
        <w:left w:val="none" w:sz="0" w:space="0" w:color="auto"/>
        <w:bottom w:val="none" w:sz="0" w:space="0" w:color="auto"/>
        <w:right w:val="none" w:sz="0" w:space="0" w:color="auto"/>
      </w:divBdr>
    </w:div>
    <w:div w:id="1837451230">
      <w:bodyDiv w:val="1"/>
      <w:marLeft w:val="0"/>
      <w:marRight w:val="0"/>
      <w:marTop w:val="0"/>
      <w:marBottom w:val="0"/>
      <w:divBdr>
        <w:top w:val="none" w:sz="0" w:space="0" w:color="auto"/>
        <w:left w:val="none" w:sz="0" w:space="0" w:color="auto"/>
        <w:bottom w:val="none" w:sz="0" w:space="0" w:color="auto"/>
        <w:right w:val="none" w:sz="0" w:space="0" w:color="auto"/>
      </w:divBdr>
    </w:div>
    <w:div w:id="1845322333">
      <w:bodyDiv w:val="1"/>
      <w:marLeft w:val="0"/>
      <w:marRight w:val="0"/>
      <w:marTop w:val="0"/>
      <w:marBottom w:val="0"/>
      <w:divBdr>
        <w:top w:val="none" w:sz="0" w:space="0" w:color="auto"/>
        <w:left w:val="none" w:sz="0" w:space="0" w:color="auto"/>
        <w:bottom w:val="none" w:sz="0" w:space="0" w:color="auto"/>
        <w:right w:val="none" w:sz="0" w:space="0" w:color="auto"/>
      </w:divBdr>
    </w:div>
    <w:div w:id="1860895165">
      <w:bodyDiv w:val="1"/>
      <w:marLeft w:val="0"/>
      <w:marRight w:val="0"/>
      <w:marTop w:val="0"/>
      <w:marBottom w:val="0"/>
      <w:divBdr>
        <w:top w:val="none" w:sz="0" w:space="0" w:color="auto"/>
        <w:left w:val="none" w:sz="0" w:space="0" w:color="auto"/>
        <w:bottom w:val="none" w:sz="0" w:space="0" w:color="auto"/>
        <w:right w:val="none" w:sz="0" w:space="0" w:color="auto"/>
      </w:divBdr>
    </w:div>
    <w:div w:id="1861626066">
      <w:bodyDiv w:val="1"/>
      <w:marLeft w:val="0"/>
      <w:marRight w:val="0"/>
      <w:marTop w:val="0"/>
      <w:marBottom w:val="0"/>
      <w:divBdr>
        <w:top w:val="none" w:sz="0" w:space="0" w:color="auto"/>
        <w:left w:val="none" w:sz="0" w:space="0" w:color="auto"/>
        <w:bottom w:val="none" w:sz="0" w:space="0" w:color="auto"/>
        <w:right w:val="none" w:sz="0" w:space="0" w:color="auto"/>
      </w:divBdr>
    </w:div>
    <w:div w:id="1872839860">
      <w:bodyDiv w:val="1"/>
      <w:marLeft w:val="0"/>
      <w:marRight w:val="0"/>
      <w:marTop w:val="0"/>
      <w:marBottom w:val="0"/>
      <w:divBdr>
        <w:top w:val="none" w:sz="0" w:space="0" w:color="auto"/>
        <w:left w:val="none" w:sz="0" w:space="0" w:color="auto"/>
        <w:bottom w:val="none" w:sz="0" w:space="0" w:color="auto"/>
        <w:right w:val="none" w:sz="0" w:space="0" w:color="auto"/>
      </w:divBdr>
    </w:div>
    <w:div w:id="1886063759">
      <w:bodyDiv w:val="1"/>
      <w:marLeft w:val="0"/>
      <w:marRight w:val="0"/>
      <w:marTop w:val="0"/>
      <w:marBottom w:val="0"/>
      <w:divBdr>
        <w:top w:val="none" w:sz="0" w:space="0" w:color="auto"/>
        <w:left w:val="none" w:sz="0" w:space="0" w:color="auto"/>
        <w:bottom w:val="none" w:sz="0" w:space="0" w:color="auto"/>
        <w:right w:val="none" w:sz="0" w:space="0" w:color="auto"/>
      </w:divBdr>
    </w:div>
    <w:div w:id="1890147389">
      <w:bodyDiv w:val="1"/>
      <w:marLeft w:val="0"/>
      <w:marRight w:val="0"/>
      <w:marTop w:val="0"/>
      <w:marBottom w:val="0"/>
      <w:divBdr>
        <w:top w:val="none" w:sz="0" w:space="0" w:color="auto"/>
        <w:left w:val="none" w:sz="0" w:space="0" w:color="auto"/>
        <w:bottom w:val="none" w:sz="0" w:space="0" w:color="auto"/>
        <w:right w:val="none" w:sz="0" w:space="0" w:color="auto"/>
      </w:divBdr>
    </w:div>
    <w:div w:id="1890845204">
      <w:bodyDiv w:val="1"/>
      <w:marLeft w:val="0"/>
      <w:marRight w:val="0"/>
      <w:marTop w:val="0"/>
      <w:marBottom w:val="0"/>
      <w:divBdr>
        <w:top w:val="none" w:sz="0" w:space="0" w:color="auto"/>
        <w:left w:val="none" w:sz="0" w:space="0" w:color="auto"/>
        <w:bottom w:val="none" w:sz="0" w:space="0" w:color="auto"/>
        <w:right w:val="none" w:sz="0" w:space="0" w:color="auto"/>
      </w:divBdr>
    </w:div>
    <w:div w:id="1902406292">
      <w:bodyDiv w:val="1"/>
      <w:marLeft w:val="0"/>
      <w:marRight w:val="0"/>
      <w:marTop w:val="0"/>
      <w:marBottom w:val="0"/>
      <w:divBdr>
        <w:top w:val="none" w:sz="0" w:space="0" w:color="auto"/>
        <w:left w:val="none" w:sz="0" w:space="0" w:color="auto"/>
        <w:bottom w:val="none" w:sz="0" w:space="0" w:color="auto"/>
        <w:right w:val="none" w:sz="0" w:space="0" w:color="auto"/>
      </w:divBdr>
    </w:div>
    <w:div w:id="1912277285">
      <w:bodyDiv w:val="1"/>
      <w:marLeft w:val="0"/>
      <w:marRight w:val="0"/>
      <w:marTop w:val="0"/>
      <w:marBottom w:val="0"/>
      <w:divBdr>
        <w:top w:val="none" w:sz="0" w:space="0" w:color="auto"/>
        <w:left w:val="none" w:sz="0" w:space="0" w:color="auto"/>
        <w:bottom w:val="none" w:sz="0" w:space="0" w:color="auto"/>
        <w:right w:val="none" w:sz="0" w:space="0" w:color="auto"/>
      </w:divBdr>
    </w:div>
    <w:div w:id="1917590195">
      <w:bodyDiv w:val="1"/>
      <w:marLeft w:val="0"/>
      <w:marRight w:val="0"/>
      <w:marTop w:val="0"/>
      <w:marBottom w:val="0"/>
      <w:divBdr>
        <w:top w:val="none" w:sz="0" w:space="0" w:color="auto"/>
        <w:left w:val="none" w:sz="0" w:space="0" w:color="auto"/>
        <w:bottom w:val="none" w:sz="0" w:space="0" w:color="auto"/>
        <w:right w:val="none" w:sz="0" w:space="0" w:color="auto"/>
      </w:divBdr>
    </w:div>
    <w:div w:id="1928539563">
      <w:bodyDiv w:val="1"/>
      <w:marLeft w:val="0"/>
      <w:marRight w:val="0"/>
      <w:marTop w:val="0"/>
      <w:marBottom w:val="0"/>
      <w:divBdr>
        <w:top w:val="none" w:sz="0" w:space="0" w:color="auto"/>
        <w:left w:val="none" w:sz="0" w:space="0" w:color="auto"/>
        <w:bottom w:val="none" w:sz="0" w:space="0" w:color="auto"/>
        <w:right w:val="none" w:sz="0" w:space="0" w:color="auto"/>
      </w:divBdr>
    </w:div>
    <w:div w:id="1940328795">
      <w:bodyDiv w:val="1"/>
      <w:marLeft w:val="0"/>
      <w:marRight w:val="0"/>
      <w:marTop w:val="0"/>
      <w:marBottom w:val="0"/>
      <w:divBdr>
        <w:top w:val="none" w:sz="0" w:space="0" w:color="auto"/>
        <w:left w:val="none" w:sz="0" w:space="0" w:color="auto"/>
        <w:bottom w:val="none" w:sz="0" w:space="0" w:color="auto"/>
        <w:right w:val="none" w:sz="0" w:space="0" w:color="auto"/>
      </w:divBdr>
    </w:div>
    <w:div w:id="1944222603">
      <w:bodyDiv w:val="1"/>
      <w:marLeft w:val="0"/>
      <w:marRight w:val="0"/>
      <w:marTop w:val="0"/>
      <w:marBottom w:val="0"/>
      <w:divBdr>
        <w:top w:val="none" w:sz="0" w:space="0" w:color="auto"/>
        <w:left w:val="none" w:sz="0" w:space="0" w:color="auto"/>
        <w:bottom w:val="none" w:sz="0" w:space="0" w:color="auto"/>
        <w:right w:val="none" w:sz="0" w:space="0" w:color="auto"/>
      </w:divBdr>
    </w:div>
    <w:div w:id="1947152289">
      <w:bodyDiv w:val="1"/>
      <w:marLeft w:val="0"/>
      <w:marRight w:val="0"/>
      <w:marTop w:val="0"/>
      <w:marBottom w:val="0"/>
      <w:divBdr>
        <w:top w:val="none" w:sz="0" w:space="0" w:color="auto"/>
        <w:left w:val="none" w:sz="0" w:space="0" w:color="auto"/>
        <w:bottom w:val="none" w:sz="0" w:space="0" w:color="auto"/>
        <w:right w:val="none" w:sz="0" w:space="0" w:color="auto"/>
      </w:divBdr>
    </w:div>
    <w:div w:id="1948348091">
      <w:bodyDiv w:val="1"/>
      <w:marLeft w:val="0"/>
      <w:marRight w:val="0"/>
      <w:marTop w:val="0"/>
      <w:marBottom w:val="0"/>
      <w:divBdr>
        <w:top w:val="none" w:sz="0" w:space="0" w:color="auto"/>
        <w:left w:val="none" w:sz="0" w:space="0" w:color="auto"/>
        <w:bottom w:val="none" w:sz="0" w:space="0" w:color="auto"/>
        <w:right w:val="none" w:sz="0" w:space="0" w:color="auto"/>
      </w:divBdr>
    </w:div>
    <w:div w:id="1953628162">
      <w:bodyDiv w:val="1"/>
      <w:marLeft w:val="0"/>
      <w:marRight w:val="0"/>
      <w:marTop w:val="0"/>
      <w:marBottom w:val="0"/>
      <w:divBdr>
        <w:top w:val="none" w:sz="0" w:space="0" w:color="auto"/>
        <w:left w:val="none" w:sz="0" w:space="0" w:color="auto"/>
        <w:bottom w:val="none" w:sz="0" w:space="0" w:color="auto"/>
        <w:right w:val="none" w:sz="0" w:space="0" w:color="auto"/>
      </w:divBdr>
    </w:div>
    <w:div w:id="1971323511">
      <w:bodyDiv w:val="1"/>
      <w:marLeft w:val="0"/>
      <w:marRight w:val="0"/>
      <w:marTop w:val="0"/>
      <w:marBottom w:val="0"/>
      <w:divBdr>
        <w:top w:val="none" w:sz="0" w:space="0" w:color="auto"/>
        <w:left w:val="none" w:sz="0" w:space="0" w:color="auto"/>
        <w:bottom w:val="none" w:sz="0" w:space="0" w:color="auto"/>
        <w:right w:val="none" w:sz="0" w:space="0" w:color="auto"/>
      </w:divBdr>
    </w:div>
    <w:div w:id="1976374352">
      <w:bodyDiv w:val="1"/>
      <w:marLeft w:val="0"/>
      <w:marRight w:val="0"/>
      <w:marTop w:val="0"/>
      <w:marBottom w:val="0"/>
      <w:divBdr>
        <w:top w:val="none" w:sz="0" w:space="0" w:color="auto"/>
        <w:left w:val="none" w:sz="0" w:space="0" w:color="auto"/>
        <w:bottom w:val="none" w:sz="0" w:space="0" w:color="auto"/>
        <w:right w:val="none" w:sz="0" w:space="0" w:color="auto"/>
      </w:divBdr>
    </w:div>
    <w:div w:id="1987856061">
      <w:bodyDiv w:val="1"/>
      <w:marLeft w:val="0"/>
      <w:marRight w:val="0"/>
      <w:marTop w:val="0"/>
      <w:marBottom w:val="0"/>
      <w:divBdr>
        <w:top w:val="none" w:sz="0" w:space="0" w:color="auto"/>
        <w:left w:val="none" w:sz="0" w:space="0" w:color="auto"/>
        <w:bottom w:val="none" w:sz="0" w:space="0" w:color="auto"/>
        <w:right w:val="none" w:sz="0" w:space="0" w:color="auto"/>
      </w:divBdr>
    </w:div>
    <w:div w:id="1987926085">
      <w:bodyDiv w:val="1"/>
      <w:marLeft w:val="0"/>
      <w:marRight w:val="0"/>
      <w:marTop w:val="0"/>
      <w:marBottom w:val="0"/>
      <w:divBdr>
        <w:top w:val="none" w:sz="0" w:space="0" w:color="auto"/>
        <w:left w:val="none" w:sz="0" w:space="0" w:color="auto"/>
        <w:bottom w:val="none" w:sz="0" w:space="0" w:color="auto"/>
        <w:right w:val="none" w:sz="0" w:space="0" w:color="auto"/>
      </w:divBdr>
    </w:div>
    <w:div w:id="1993827490">
      <w:bodyDiv w:val="1"/>
      <w:marLeft w:val="0"/>
      <w:marRight w:val="0"/>
      <w:marTop w:val="0"/>
      <w:marBottom w:val="0"/>
      <w:divBdr>
        <w:top w:val="none" w:sz="0" w:space="0" w:color="auto"/>
        <w:left w:val="none" w:sz="0" w:space="0" w:color="auto"/>
        <w:bottom w:val="none" w:sz="0" w:space="0" w:color="auto"/>
        <w:right w:val="none" w:sz="0" w:space="0" w:color="auto"/>
      </w:divBdr>
    </w:div>
    <w:div w:id="2010520919">
      <w:bodyDiv w:val="1"/>
      <w:marLeft w:val="0"/>
      <w:marRight w:val="0"/>
      <w:marTop w:val="0"/>
      <w:marBottom w:val="0"/>
      <w:divBdr>
        <w:top w:val="none" w:sz="0" w:space="0" w:color="auto"/>
        <w:left w:val="none" w:sz="0" w:space="0" w:color="auto"/>
        <w:bottom w:val="none" w:sz="0" w:space="0" w:color="auto"/>
        <w:right w:val="none" w:sz="0" w:space="0" w:color="auto"/>
      </w:divBdr>
    </w:div>
    <w:div w:id="2013801788">
      <w:bodyDiv w:val="1"/>
      <w:marLeft w:val="0"/>
      <w:marRight w:val="0"/>
      <w:marTop w:val="0"/>
      <w:marBottom w:val="0"/>
      <w:divBdr>
        <w:top w:val="none" w:sz="0" w:space="0" w:color="auto"/>
        <w:left w:val="none" w:sz="0" w:space="0" w:color="auto"/>
        <w:bottom w:val="none" w:sz="0" w:space="0" w:color="auto"/>
        <w:right w:val="none" w:sz="0" w:space="0" w:color="auto"/>
      </w:divBdr>
    </w:div>
    <w:div w:id="2020042683">
      <w:bodyDiv w:val="1"/>
      <w:marLeft w:val="0"/>
      <w:marRight w:val="0"/>
      <w:marTop w:val="0"/>
      <w:marBottom w:val="0"/>
      <w:divBdr>
        <w:top w:val="none" w:sz="0" w:space="0" w:color="auto"/>
        <w:left w:val="none" w:sz="0" w:space="0" w:color="auto"/>
        <w:bottom w:val="none" w:sz="0" w:space="0" w:color="auto"/>
        <w:right w:val="none" w:sz="0" w:space="0" w:color="auto"/>
      </w:divBdr>
    </w:div>
    <w:div w:id="2023628277">
      <w:bodyDiv w:val="1"/>
      <w:marLeft w:val="0"/>
      <w:marRight w:val="0"/>
      <w:marTop w:val="0"/>
      <w:marBottom w:val="0"/>
      <w:divBdr>
        <w:top w:val="none" w:sz="0" w:space="0" w:color="auto"/>
        <w:left w:val="none" w:sz="0" w:space="0" w:color="auto"/>
        <w:bottom w:val="none" w:sz="0" w:space="0" w:color="auto"/>
        <w:right w:val="none" w:sz="0" w:space="0" w:color="auto"/>
      </w:divBdr>
    </w:div>
    <w:div w:id="2032879228">
      <w:bodyDiv w:val="1"/>
      <w:marLeft w:val="0"/>
      <w:marRight w:val="0"/>
      <w:marTop w:val="0"/>
      <w:marBottom w:val="0"/>
      <w:divBdr>
        <w:top w:val="none" w:sz="0" w:space="0" w:color="auto"/>
        <w:left w:val="none" w:sz="0" w:space="0" w:color="auto"/>
        <w:bottom w:val="none" w:sz="0" w:space="0" w:color="auto"/>
        <w:right w:val="none" w:sz="0" w:space="0" w:color="auto"/>
      </w:divBdr>
    </w:div>
    <w:div w:id="2038002258">
      <w:bodyDiv w:val="1"/>
      <w:marLeft w:val="0"/>
      <w:marRight w:val="0"/>
      <w:marTop w:val="0"/>
      <w:marBottom w:val="0"/>
      <w:divBdr>
        <w:top w:val="none" w:sz="0" w:space="0" w:color="auto"/>
        <w:left w:val="none" w:sz="0" w:space="0" w:color="auto"/>
        <w:bottom w:val="none" w:sz="0" w:space="0" w:color="auto"/>
        <w:right w:val="none" w:sz="0" w:space="0" w:color="auto"/>
      </w:divBdr>
    </w:div>
    <w:div w:id="2039889556">
      <w:bodyDiv w:val="1"/>
      <w:marLeft w:val="0"/>
      <w:marRight w:val="0"/>
      <w:marTop w:val="0"/>
      <w:marBottom w:val="0"/>
      <w:divBdr>
        <w:top w:val="none" w:sz="0" w:space="0" w:color="auto"/>
        <w:left w:val="none" w:sz="0" w:space="0" w:color="auto"/>
        <w:bottom w:val="none" w:sz="0" w:space="0" w:color="auto"/>
        <w:right w:val="none" w:sz="0" w:space="0" w:color="auto"/>
      </w:divBdr>
    </w:div>
    <w:div w:id="2043896427">
      <w:bodyDiv w:val="1"/>
      <w:marLeft w:val="0"/>
      <w:marRight w:val="0"/>
      <w:marTop w:val="0"/>
      <w:marBottom w:val="0"/>
      <w:divBdr>
        <w:top w:val="none" w:sz="0" w:space="0" w:color="auto"/>
        <w:left w:val="none" w:sz="0" w:space="0" w:color="auto"/>
        <w:bottom w:val="none" w:sz="0" w:space="0" w:color="auto"/>
        <w:right w:val="none" w:sz="0" w:space="0" w:color="auto"/>
      </w:divBdr>
    </w:div>
    <w:div w:id="2043900071">
      <w:bodyDiv w:val="1"/>
      <w:marLeft w:val="0"/>
      <w:marRight w:val="0"/>
      <w:marTop w:val="0"/>
      <w:marBottom w:val="0"/>
      <w:divBdr>
        <w:top w:val="none" w:sz="0" w:space="0" w:color="auto"/>
        <w:left w:val="none" w:sz="0" w:space="0" w:color="auto"/>
        <w:bottom w:val="none" w:sz="0" w:space="0" w:color="auto"/>
        <w:right w:val="none" w:sz="0" w:space="0" w:color="auto"/>
      </w:divBdr>
    </w:div>
    <w:div w:id="2071489810">
      <w:bodyDiv w:val="1"/>
      <w:marLeft w:val="0"/>
      <w:marRight w:val="0"/>
      <w:marTop w:val="0"/>
      <w:marBottom w:val="0"/>
      <w:divBdr>
        <w:top w:val="none" w:sz="0" w:space="0" w:color="auto"/>
        <w:left w:val="none" w:sz="0" w:space="0" w:color="auto"/>
        <w:bottom w:val="none" w:sz="0" w:space="0" w:color="auto"/>
        <w:right w:val="none" w:sz="0" w:space="0" w:color="auto"/>
      </w:divBdr>
    </w:div>
    <w:div w:id="2076779252">
      <w:bodyDiv w:val="1"/>
      <w:marLeft w:val="0"/>
      <w:marRight w:val="0"/>
      <w:marTop w:val="0"/>
      <w:marBottom w:val="0"/>
      <w:divBdr>
        <w:top w:val="none" w:sz="0" w:space="0" w:color="auto"/>
        <w:left w:val="none" w:sz="0" w:space="0" w:color="auto"/>
        <w:bottom w:val="none" w:sz="0" w:space="0" w:color="auto"/>
        <w:right w:val="none" w:sz="0" w:space="0" w:color="auto"/>
      </w:divBdr>
    </w:div>
    <w:div w:id="2089425797">
      <w:bodyDiv w:val="1"/>
      <w:marLeft w:val="0"/>
      <w:marRight w:val="0"/>
      <w:marTop w:val="0"/>
      <w:marBottom w:val="0"/>
      <w:divBdr>
        <w:top w:val="none" w:sz="0" w:space="0" w:color="auto"/>
        <w:left w:val="none" w:sz="0" w:space="0" w:color="auto"/>
        <w:bottom w:val="none" w:sz="0" w:space="0" w:color="auto"/>
        <w:right w:val="none" w:sz="0" w:space="0" w:color="auto"/>
      </w:divBdr>
    </w:div>
    <w:div w:id="2094662897">
      <w:bodyDiv w:val="1"/>
      <w:marLeft w:val="0"/>
      <w:marRight w:val="0"/>
      <w:marTop w:val="0"/>
      <w:marBottom w:val="0"/>
      <w:divBdr>
        <w:top w:val="none" w:sz="0" w:space="0" w:color="auto"/>
        <w:left w:val="none" w:sz="0" w:space="0" w:color="auto"/>
        <w:bottom w:val="none" w:sz="0" w:space="0" w:color="auto"/>
        <w:right w:val="none" w:sz="0" w:space="0" w:color="auto"/>
      </w:divBdr>
    </w:div>
    <w:div w:id="2096438337">
      <w:bodyDiv w:val="1"/>
      <w:marLeft w:val="0"/>
      <w:marRight w:val="0"/>
      <w:marTop w:val="0"/>
      <w:marBottom w:val="0"/>
      <w:divBdr>
        <w:top w:val="none" w:sz="0" w:space="0" w:color="auto"/>
        <w:left w:val="none" w:sz="0" w:space="0" w:color="auto"/>
        <w:bottom w:val="none" w:sz="0" w:space="0" w:color="auto"/>
        <w:right w:val="none" w:sz="0" w:space="0" w:color="auto"/>
      </w:divBdr>
    </w:div>
    <w:div w:id="2101750869">
      <w:bodyDiv w:val="1"/>
      <w:marLeft w:val="0"/>
      <w:marRight w:val="0"/>
      <w:marTop w:val="0"/>
      <w:marBottom w:val="0"/>
      <w:divBdr>
        <w:top w:val="none" w:sz="0" w:space="0" w:color="auto"/>
        <w:left w:val="none" w:sz="0" w:space="0" w:color="auto"/>
        <w:bottom w:val="none" w:sz="0" w:space="0" w:color="auto"/>
        <w:right w:val="none" w:sz="0" w:space="0" w:color="auto"/>
      </w:divBdr>
    </w:div>
    <w:div w:id="2108311545">
      <w:bodyDiv w:val="1"/>
      <w:marLeft w:val="0"/>
      <w:marRight w:val="0"/>
      <w:marTop w:val="0"/>
      <w:marBottom w:val="0"/>
      <w:divBdr>
        <w:top w:val="none" w:sz="0" w:space="0" w:color="auto"/>
        <w:left w:val="none" w:sz="0" w:space="0" w:color="auto"/>
        <w:bottom w:val="none" w:sz="0" w:space="0" w:color="auto"/>
        <w:right w:val="none" w:sz="0" w:space="0" w:color="auto"/>
      </w:divBdr>
    </w:div>
    <w:div w:id="2114476306">
      <w:bodyDiv w:val="1"/>
      <w:marLeft w:val="0"/>
      <w:marRight w:val="0"/>
      <w:marTop w:val="0"/>
      <w:marBottom w:val="0"/>
      <w:divBdr>
        <w:top w:val="none" w:sz="0" w:space="0" w:color="auto"/>
        <w:left w:val="none" w:sz="0" w:space="0" w:color="auto"/>
        <w:bottom w:val="none" w:sz="0" w:space="0" w:color="auto"/>
        <w:right w:val="none" w:sz="0" w:space="0" w:color="auto"/>
      </w:divBdr>
    </w:div>
    <w:div w:id="2137092932">
      <w:bodyDiv w:val="1"/>
      <w:marLeft w:val="0"/>
      <w:marRight w:val="0"/>
      <w:marTop w:val="0"/>
      <w:marBottom w:val="0"/>
      <w:divBdr>
        <w:top w:val="none" w:sz="0" w:space="0" w:color="auto"/>
        <w:left w:val="none" w:sz="0" w:space="0" w:color="auto"/>
        <w:bottom w:val="none" w:sz="0" w:space="0" w:color="auto"/>
        <w:right w:val="none" w:sz="0" w:space="0" w:color="auto"/>
      </w:divBdr>
    </w:div>
    <w:div w:id="2139491629">
      <w:bodyDiv w:val="1"/>
      <w:marLeft w:val="0"/>
      <w:marRight w:val="0"/>
      <w:marTop w:val="0"/>
      <w:marBottom w:val="0"/>
      <w:divBdr>
        <w:top w:val="none" w:sz="0" w:space="0" w:color="auto"/>
        <w:left w:val="none" w:sz="0" w:space="0" w:color="auto"/>
        <w:bottom w:val="none" w:sz="0" w:space="0" w:color="auto"/>
        <w:right w:val="none" w:sz="0" w:space="0" w:color="auto"/>
      </w:divBdr>
    </w:div>
    <w:div w:id="214422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2019</b:Year>
    <b:Volume>7</b:Volume>
    <b:BIBTEX_Entry>article</b:BIBTEX_Entry>
    <b:SourceType>JournalArticle</b:SourceType>
    <b:Title>Observed impacts of anthropogenic climate change on wildfire in California</b:Title>
    <b:Publisher>Wiley Online Library</b:Publisher>
    <b:Tag>williams2019observed</b:Tag>
    <b:Author>
      <b:Author>
        <b:NameList>
          <b:Person>
            <b:Last>Williams</b:Last>
            <b:Middle>Park</b:Middle>
            <b:First>A.</b:First>
          </b:Person>
          <b:Person>
            <b:Last>Abatzoglou</b:Last>
            <b:Middle>T.</b:Middle>
            <b:First>John</b:First>
          </b:Person>
          <b:Person>
            <b:Last>Gershunov</b:Last>
            <b:First>Alexander</b:First>
          </b:Person>
          <b:Person>
            <b:Last>Guzman-Morales</b:Last>
            <b:First>Janin</b:First>
          </b:Person>
          <b:Person>
            <b:Last>Bishop</b:Last>
            <b:Middle>A.</b:Middle>
            <b:First>Daniel</b:First>
          </b:Person>
          <b:Person>
            <b:Last>Balch</b:Last>
            <b:Middle>K.</b:Middle>
            <b:First>Jennifer</b:First>
          </b:Person>
          <b:Person>
            <b:Last>Lettenmaier</b:Last>
            <b:Middle>P.</b:Middle>
            <b:First>Dennis</b:First>
          </b:Person>
        </b:NameList>
      </b:Author>
    </b:Author>
    <b:Pages>892–910</b:Pages>
    <b:JournalName>Earth's Future</b:JournalName>
    <b:Number>8</b:Number>
    <b:RefOrder>11</b:RefOrder>
  </b:Source>
  <b:Source>
    <b:Year>2015</b:Year>
    <b:Volume>6</b:Volume>
    <b:BIBTEX_Entry>article</b:BIBTEX_Entry>
    <b:SourceType>JournalArticle</b:SourceType>
    <b:Title>The fire frequency-severity relationship and the legacy of fire suppression in California forests</b:Title>
    <b:Publisher>Wiley Online Library</b:Publisher>
    <b:Tag>steel2015fire</b:Tag>
    <b:Author>
      <b:Author>
        <b:NameList>
          <b:Person>
            <b:Last>Steel</b:Last>
            <b:Middle>L.</b:Middle>
            <b:First>Zachary</b:First>
          </b:Person>
          <b:Person>
            <b:Last>Safford</b:Last>
            <b:Middle>D.</b:Middle>
            <b:First>Hugh</b:First>
          </b:Person>
          <b:Person>
            <b:Last>Viers</b:Last>
            <b:Middle>H.</b:Middle>
            <b:First>Joshua</b:First>
          </b:Person>
        </b:NameList>
      </b:Author>
    </b:Author>
    <b:Pages>1–23</b:Pages>
    <b:JournalName>Ecosphere</b:JournalName>
    <b:Number>1</b:Number>
    <b:RefOrder>8</b:RefOrder>
  </b:Source>
  <b:Source>
    <b:Year>2007</b:Year>
    <b:Volume>242</b:Volume>
    <b:BIBTEX_Entry>article</b:BIBTEX_Entry>
    <b:SourceType>JournalArticle</b:SourceType>
    <b:Title>Modeling the long-term effects of fire suppression on central hardwood forests in Missouri Ozarks, using LANDIS</b:Title>
    <b:Publisher>Elsevier</b:Publisher>
    <b:Tag>shang2007modeling</b:Tag>
    <b:Author>
      <b:Author>
        <b:NameList>
          <b:Person>
            <b:Last>Shang</b:Last>
            <b:First>ZongBo</b:First>
          </b:Person>
          <b:Person>
            <b:Last>He</b:Last>
            <b:Middle>S.</b:Middle>
            <b:First>Hong</b:First>
          </b:Person>
          <b:Person>
            <b:Last>Lytle</b:Last>
            <b:Middle>E.</b:Middle>
            <b:First>David</b:First>
          </b:Person>
          <b:Person>
            <b:Last>Shifley</b:Last>
            <b:Middle>R.</b:Middle>
            <b:First>Stephen</b:First>
          </b:Person>
          <b:Person>
            <b:Last>Crow</b:Last>
            <b:Middle>R.</b:Middle>
            <b:First>Thomas</b:First>
          </b:Person>
        </b:NameList>
      </b:Author>
    </b:Author>
    <b:Pages>776–790</b:Pages>
    <b:JournalName>Forest Ecology and Management</b:JournalName>
    <b:Number>2-3</b:Number>
    <b:RefOrder>7</b:RefOrder>
  </b:Source>
  <b:Source>
    <b:Year>2020</b:Year>
    <b:Volume>12</b:Volume>
    <b:BIBTEX_Entry>article</b:BIBTEX_Entry>
    <b:SourceType>JournalArticle</b:SourceType>
    <b:Title>Wildfire trend analysis over the Contiguous United States using remote sensing observations</b:Title>
    <b:Publisher>Multidisciplinary Digital Publishing Institute</b:Publisher>
    <b:Tag>salguero2020wildfire</b:Tag>
    <b:Author>
      <b:Author>
        <b:NameList>
          <b:Person>
            <b:Last>Salguero</b:Last>
            <b:First>John</b:First>
          </b:Person>
          <b:Person>
            <b:Last>Li</b:Last>
            <b:First>Jingjing</b:First>
          </b:Person>
          <b:Person>
            <b:Last>Farahmand</b:Last>
            <b:First>Alireza</b:First>
          </b:Person>
          <b:Person>
            <b:Last>Reager</b:Last>
            <b:Middle>T.</b:Middle>
            <b:First>John</b:First>
          </b:Person>
        </b:NameList>
      </b:Author>
    </b:Author>
    <b:Pages>2565</b:Pages>
    <b:JournalName>Remote Sensing</b:JournalName>
    <b:Number>16</b:Number>
    <b:RefOrder>10</b:RefOrder>
  </b:Source>
  <b:Source>
    <b:Year>2017</b:Year>
    <b:BIBTEX_Entry>book</b:BIBTEX_Entry>
    <b:SourceType>Book</b:SourceType>
    <b:Title>Fire in America: a cultural history of wildland and rural fire</b:Title>
    <b:Publisher>University of Washington Press</b:Publisher>
    <b:Tag>pyne2017fire</b:Tag>
    <b:Author>
      <b:Author>
        <b:NameList>
          <b:Person>
            <b:Last>Pyne</b:Last>
            <b:Middle>J.</b:Middle>
            <b:First>Stephen</b:First>
          </b:Person>
        </b:NameList>
      </b:Author>
    </b:Author>
    <b:RefOrder>6</b:RefOrder>
  </b:Source>
  <b:Source>
    <b:Year>2012</b:Year>
    <b:Volume>193</b:Volume>
    <b:BIBTEX_Entry>article</b:BIBTEX_Entry>
    <b:SourceType>JournalArticle</b:SourceType>
    <b:Title>Fire and plant evolution</b:Title>
    <b:Publisher>JSTOR</b:Publisher>
    <b:Tag>pausas2012fire</b:Tag>
    <b:Author>
      <b:Author>
        <b:NameList>
          <b:Person>
            <b:Last>Pausas</b:Last>
            <b:Middle>G.</b:Middle>
            <b:First>Juli</b:First>
          </b:Person>
          <b:Person>
            <b:Last>Schwilk</b:Last>
            <b:First>Dylan</b:First>
          </b:Person>
        </b:NameList>
      </b:Author>
    </b:Author>
    <b:Pages>301–303</b:Pages>
    <b:JournalName>New Phytologist</b:JournalName>
    <b:Number>2</b:Number>
    <b:RefOrder>5</b:RefOrder>
  </b:Source>
  <b:Source>
    <b:Year>2009</b:Year>
    <b:Volume>59</b:Volume>
    <b:BIBTEX_Entry>article</b:BIBTEX_Entry>
    <b:SourceType>JournalArticle</b:SourceType>
    <b:Title>A burning story: the role of fire in the history of life</b:Title>
    <b:Publisher>American Institute of Biological Sciences Circulation, AIBS, 1313 Dolley …</b:Publisher>
    <b:Tag>pausas2009burning</b:Tag>
    <b:Author>
      <b:Author>
        <b:NameList>
          <b:Person>
            <b:Last>Pausas</b:Last>
            <b:Middle>G.</b:Middle>
            <b:First>Juli</b:First>
          </b:Person>
          <b:Person>
            <b:Last>Keeley</b:Last>
            <b:Middle>E.</b:Middle>
            <b:First>Jon</b:First>
          </b:Person>
        </b:NameList>
      </b:Author>
    </b:Author>
    <b:Pages>593–601</b:Pages>
    <b:JournalName>BioScience</b:JournalName>
    <b:Number>7</b:Number>
    <b:RefOrder>3</b:RefOrder>
  </b:Source>
  <b:Source>
    <b:Year>2001</b:Year>
    <b:BIBTEX_Entry>article</b:BIBTEX_Entry>
    <b:SourceType>JournalArticle</b:SourceType>
    <b:Title>Fire-Resistant Plants for Montana Landscapes</b:Title>
    <b:Tag>moore2001fire</b:Tag>
    <b:Author>
      <b:Author>
        <b:NameList>
          <b:Person>
            <b:Last>Moore-Gough</b:Last>
            <b:First>Cheryl</b:First>
          </b:Person>
          <b:Person>
            <b:Last>Gough</b:Last>
            <b:First>E.</b:First>
          </b:Person>
          <b:Person>
            <b:Last>Major</b:Last>
            <b:Middle>Horticulture</b:Middle>
            <b:First>Undergraduate</b:First>
          </b:Person>
        </b:NameList>
      </b:Author>
    </b:Author>
    <b:JournalName>Montana State University extension MT200101AG, Reviewed</b:JournalName>
    <b:RefOrder>13</b:RefOrder>
  </b:Source>
  <b:Source>
    <b:Year>2002</b:Year>
    <b:BIBTEX_Entry>book</b:BIBTEX_Entry>
    <b:SourceType>Book</b:SourceType>
    <b:Title>Fire-resistant plants for oregon home landscapes</b:Title>
    <b:Publisher>Oregon State University Extension Service</b:Publisher>
    <b:Tag>fitzgerald2002fire</b:Tag>
    <b:Author>
      <b:Author>
        <b:NameList>
          <b:Person>
            <b:Last>Fitzgerald</b:Last>
            <b:Middle>Arthur</b:Middle>
            <b:First>Stephen</b:First>
          </b:Person>
          <b:Person>
            <b:Last>Waldo</b:Last>
            <b:Middle>Jo</b:Middle>
            <b:First>Amy</b:First>
          </b:Person>
        </b:NameList>
      </b:Author>
    </b:Author>
    <b:Number>6</b:Number>
    <b:RefOrder>14</b:RefOrder>
  </b:Source>
  <b:Source>
    <b:Year>2006</b:Year>
    <b:BIBTEX_Entry>article</b:BIBTEX_Entry>
    <b:SourceType>JournalArticle</b:SourceType>
    <b:Title>Fire-resistant plants for home landscapes: Selecting plants that may reduce your risk from wildfire</b:Title>
    <b:Tag>detweiler2006fire</b:Tag>
    <b:Author>
      <b:Author>
        <b:NameList>
          <b:Person>
            <b:Last>Detweiler</b:Last>
            <b:Middle>Jo</b:Middle>
            <b:First>Amy</b:First>
          </b:Person>
          <b:Person>
            <b:Last>Fitzgerald</b:Last>
            <b:Middle>Arthur</b:Middle>
            <b:First>Stephen</b:First>
          </b:Person>
          <b:Person>
            <b:Last>others</b:Last>
          </b:Person>
        </b:NameList>
      </b:Author>
    </b:Author>
    <b:RefOrder>15</b:RefOrder>
  </b:Source>
  <b:Source>
    <b:Year>2014</b:Year>
    <b:Volume>41</b:Volume>
    <b:BIBTEX_Entry>article</b:BIBTEX_Entry>
    <b:SourceType>JournalArticle</b:SourceType>
    <b:Title>Large wildfire trends in the western United States, 1984–2011</b:Title>
    <b:Publisher>Wiley Online Library</b:Publisher>
    <b:Tag>dennison2014large</b:Tag>
    <b:Author>
      <b:Author>
        <b:NameList>
          <b:Person>
            <b:Last>Dennison</b:Last>
            <b:Middle>E.</b:Middle>
            <b:First>Philip</b:First>
          </b:Person>
          <b:Person>
            <b:Last>Brewer</b:Last>
            <b:Middle>C.</b:Middle>
            <b:First>Simon</b:First>
          </b:Person>
          <b:Person>
            <b:Last>Arnold</b:Last>
            <b:Middle>D.</b:Middle>
            <b:First>James</b:First>
          </b:Person>
          <b:Person>
            <b:Last>Moritz</b:Last>
            <b:Middle>A.</b:Middle>
            <b:First>Max</b:First>
          </b:Person>
        </b:NameList>
      </b:Author>
    </b:Author>
    <b:Pages>2928–2933</b:Pages>
    <b:JournalName>Geophysical Research Letters</b:JournalName>
    <b:Number>8</b:Number>
    <b:RefOrder>9</b:RefOrder>
  </b:Source>
  <b:Source>
    <b:Year>2009</b:Year>
    <b:Volume>324</b:Volume>
    <b:BIBTEX_Entry>article</b:BIBTEX_Entry>
    <b:SourceType>JournalArticle</b:SourceType>
    <b:Title>Fire in the Earth system</b:Title>
    <b:Publisher>American Association for the Advancement of Science</b:Publisher>
    <b:Tag>bowman2009fire</b:Tag>
    <b:Author>
      <b:Author>
        <b:NameList>
          <b:Person>
            <b:Last>Bowman</b:Last>
            <b:Middle>M. J. S.</b:Middle>
            <b:First>David</b:First>
          </b:Person>
          <b:Person>
            <b:Last>Balch</b:Last>
            <b:Middle>K.</b:Middle>
            <b:First>Jennifer</b:First>
          </b:Person>
          <b:Person>
            <b:Last>Artaxo</b:Last>
            <b:First>Paulo</b:First>
          </b:Person>
          <b:Person>
            <b:Last>Bond</b:Last>
            <b:Middle>J.</b:Middle>
            <b:First>William</b:First>
          </b:Person>
          <b:Person>
            <b:Last>Carlson</b:Last>
            <b:Middle>M.</b:Middle>
            <b:First>Jean</b:First>
          </b:Person>
          <b:Person>
            <b:Last>Cochrane</b:Last>
            <b:Middle>A.</b:Middle>
            <b:First>Mark</b:First>
          </b:Person>
          <b:Person>
            <b:Last>D’Antonio</b:Last>
            <b:Middle>M.</b:Middle>
            <b:First>Carla</b:First>
          </b:Person>
          <b:Person>
            <b:Last>DeFries</b:Last>
            <b:Middle>S.</b:Middle>
            <b:First>Ruth</b:First>
          </b:Person>
          <b:Person>
            <b:Last>Doyle</b:Last>
            <b:Middle>C.</b:Middle>
            <b:First>John</b:First>
          </b:Person>
          <b:Person>
            <b:Last>Harrison</b:Last>
            <b:Middle>P.</b:Middle>
            <b:First>Sandy</b:First>
          </b:Person>
          <b:Person>
            <b:Last>others</b:Last>
          </b:Person>
        </b:NameList>
      </b:Author>
    </b:Author>
    <b:Pages>481–484</b:Pages>
    <b:JournalName>science</b:JournalName>
    <b:Number>5926</b:Number>
    <b:RefOrder>2</b:RefOrder>
  </b:Source>
  <b:Source>
    <b:Year>2005</b:Year>
    <b:Volume>16</b:Volume>
    <b:BIBTEX_Entry>article</b:BIBTEX_Entry>
    <b:SourceType>JournalArticle</b:SourceType>
    <b:Title>Large parts of the world are brown or black: a different view on the ‘Green World’hypothesis</b:Title>
    <b:Publisher>Wiley Online Library</b:Publisher>
    <b:Tag>bond2005large</b:Tag>
    <b:Author>
      <b:Author>
        <b:NameList>
          <b:Person>
            <b:Last>Bond</b:Last>
            <b:Middle>J.</b:Middle>
            <b:First>William</b:First>
          </b:Person>
        </b:NameList>
      </b:Author>
    </b:Author>
    <b:Pages>261–266</b:Pages>
    <b:JournalName>Journal of vegetation science</b:JournalName>
    <b:Number>3</b:Number>
    <b:RefOrder>1</b:RefOrder>
  </b:Source>
  <b:Source>
    <b:Year>2005</b:Year>
    <b:Volume>20</b:Volume>
    <b:BIBTEX_Entry>article</b:BIBTEX_Entry>
    <b:SourceType>JournalArticle</b:SourceType>
    <b:Title>Fire as a global ‘herbivore’: the ecology and evolution of flammable ecosystems</b:Title>
    <b:Publisher>Elsevier</b:Publisher>
    <b:Tag>bond2005fire</b:Tag>
    <b:Author>
      <b:Author>
        <b:NameList>
          <b:Person>
            <b:Last>Bond</b:Last>
            <b:Middle>J.</b:Middle>
            <b:First>William</b:First>
          </b:Person>
          <b:Person>
            <b:Last>Keeley</b:Last>
            <b:Middle>E.</b:Middle>
            <b:First>Jon</b:First>
          </b:Person>
        </b:NameList>
      </b:Author>
    </b:Author>
    <b:Pages>387–394</b:Pages>
    <b:JournalName>Trends in ecology &amp; evolution</b:JournalName>
    <b:Number>7</b:Number>
    <b:RefOrder>4</b:RefOrder>
  </b:Source>
  <b:Source>
    <b:Year>2016</b:Year>
    <b:Volume>371</b:Volume>
    <b:BIBTEX_Entry>article</b:BIBTEX_Entry>
    <b:SourceType>JournalArticle</b:SourceType>
    <b:Title>Increasing western US forest wildfire activity: sensitivity to changes in the timing of spring</b:Title>
    <b:Publisher>The Royal Society</b:Publisher>
    <b:Tag>westerling2016increasing</b:Tag>
    <b:Author>
      <b:Author>
        <b:NameList>
          <b:Person>
            <b:Last>Westerling</b:Last>
            <b:Middle>LeRoy</b:Middle>
            <b:First>Anthony</b:First>
          </b:Person>
        </b:NameList>
      </b:Author>
    </b:Author>
    <b:Pages>20150178</b:Pages>
    <b:JournalName>Philosophical Transactions of the Royal Society B: Biological Sciences</b:JournalName>
    <b:Number>1696</b:Number>
    <b:RefOrder>12</b:RefOrder>
  </b:Source>
  <b:Source>
    <b:Year>1996</b:Year>
    <b:BIBTEX_Entry>techreport</b:BIBTEX_Entry>
    <b:SourceType>Report</b:SourceType>
    <b:Title>Fire and plants</b:Title>
    <b:Institution>Chapman &amp; Hall,</b:Institution>
    <b:Tag>bound1996fire</b:Tag>
    <b:Author>
      <b:Author>
        <b:NameList>
          <b:Person>
            <b:Last>Bound</b:Last>
            <b:Middle>J.</b:Middle>
            <b:First>William</b:First>
          </b:Person>
          <b:Person>
            <b:Last>Van Wilgen</b:Last>
            <b:Middle>W.</b:Middle>
            <b:First>Brian</b:First>
          </b:Person>
        </b:NameList>
      </b:Author>
    </b:Author>
    <b:ThesisType>Tech. rep.</b:ThesisType>
    <b:RefOrder>47</b:RefOrder>
  </b:Source>
  <b:Source>
    <b:Year>1996</b:Year>
    <b:BIBTEX_Entry>article</b:BIBTEX_Entry>
    <b:SourceType>JournalArticle</b:SourceType>
    <b:Title>Fire and plants</b:Title>
    <b:Publisher>Chapman and Hall Ltd</b:Publisher>
    <b:Tag>bond1996fire</b:Tag>
    <b:Author>
      <b:Author>
        <b:NameList>
          <b:Person>
            <b:Last>Bond</b:Last>
            <b:Middle>J.</b:Middle>
            <b:First>W.</b:First>
          </b:Person>
          <b:Person>
            <b:Last>van Wilgen</b:Last>
            <b:Middle>W.</b:Middle>
            <b:First>B.</b:First>
          </b:Person>
        </b:NameList>
      </b:Author>
    </b:Author>
    <b:RefOrder>16</b:RefOrder>
  </b:Source>
  <b:Source>
    <b:Year>2022</b:Year>
    <b:BIBTEX_Entry>article</b:BIBTEX_Entry>
    <b:SourceType>JournalArticle</b:SourceType>
    <b:Title>Intraspecific variation in shoot flammability in Dracophyllum rosmarinifolium is not predicted by habitat environmental conditions</b:Title>
    <b:Publisher>Elsevier</b:Publisher>
    <b:Tag>cui2022intraspecific</b:Tag>
    <b:Author>
      <b:Author>
        <b:NameList>
          <b:Person>
            <b:Last>Cui</b:Last>
            <b:First>Xinglei</b:First>
          </b:Person>
          <b:Person>
            <b:Last>Paterson</b:Last>
            <b:Middle>M.</b:Middle>
            <b:First>Adrian</b:First>
          </b:Person>
          <b:Person>
            <b:Last>Perry</b:Last>
            <b:Middle>L. W.</b:Middle>
            <b:First>George</b:First>
          </b:Person>
          <b:Person>
            <b:Last>Wyse</b:Last>
            <b:Middle>V.</b:Middle>
            <b:First>Sarah</b:First>
          </b:Person>
          <b:Person>
            <b:Last>Alam</b:Last>
            <b:Middle>Azharul</b:Middle>
            <b:First>Md</b:First>
          </b:Person>
          <b:Person>
            <b:Last>Huang</b:Last>
            <b:First>Congde</b:First>
          </b:Person>
          <b:Person>
            <b:Last>Zhou</b:Last>
            <b:First>Shixing</b:First>
          </b:Person>
          <b:Person>
            <b:Last>Xiao</b:Last>
            <b:First>Lin</b:First>
          </b:Person>
          <b:Person>
            <b:Last>Lai</b:Last>
            <b:First>Changhong</b:First>
          </b:Person>
          <b:Person>
            <b:Last>He</b:Last>
            <b:First>Fang</b:First>
          </b:Person>
          <b:Person>
            <b:Last>others</b:Last>
          </b:Person>
        </b:NameList>
      </b:Author>
    </b:Author>
    <b:Pages>100017</b:Pages>
    <b:JournalName>Forest Ecosystems</b:JournalName>
    <b:RefOrder>19</b:RefOrder>
  </b:Source>
  <b:Source>
    <b:Year>2020</b:Year>
    <b:Volume>6</b:Volume>
    <b:BIBTEX_Entry>article</b:BIBTEX_Entry>
    <b:SourceType>JournalArticle</b:SourceType>
    <b:Title>Shoot flammability of vascular plants is phylogenetically conserved and related to habitat fire-proneness and growth form</b:Title>
    <b:Publisher>Nature Publishing Group</b:Publisher>
    <b:Tag>cui2020shoot</b:Tag>
    <b:Author>
      <b:Author>
        <b:NameList>
          <b:Person>
            <b:Last>Cui</b:Last>
            <b:First>Xinglei</b:First>
          </b:Person>
          <b:Person>
            <b:Last>Paterson</b:Last>
            <b:Middle>M.</b:Middle>
            <b:First>Adrian</b:First>
          </b:Person>
          <b:Person>
            <b:Last>Wyse</b:Last>
            <b:Middle>V.</b:Middle>
            <b:First>Sarah</b:First>
          </b:Person>
          <b:Person>
            <b:Last>Alam</b:Last>
            <b:Middle>Azharul</b:Middle>
            <b:First>Md</b:First>
          </b:Person>
          <b:Person>
            <b:Last>Maurin</b:Last>
            <b:Middle>J. L.</b:Middle>
            <b:First>Kévin</b:First>
          </b:Person>
          <b:Person>
            <b:Last>Pieper</b:Last>
            <b:First>Robin</b:First>
          </b:Person>
          <b:Person>
            <b:Last>Padullés Cubino</b:Last>
            <b:First>Josep</b:First>
          </b:Person>
          <b:Person>
            <b:Last>O’Connell</b:Last>
            <b:Middle>M.</b:Middle>
            <b:First>Dean</b:First>
          </b:Person>
          <b:Person>
            <b:Last>Donkers</b:Last>
            <b:First>Djessie</b:First>
          </b:Person>
          <b:Person>
            <b:Last>Bréda</b:Last>
            <b:First>Julien</b:First>
          </b:Person>
          <b:Person>
            <b:Last>others</b:Last>
          </b:Person>
        </b:NameList>
      </b:Author>
    </b:Author>
    <b:Pages>355–359</b:Pages>
    <b:JournalName>Nature Plants</b:JournalName>
    <b:Number>4</b:Number>
    <b:RefOrder>18</b:RefOrder>
  </b:Source>
  <b:Source>
    <b:Year>2012</b:Year>
    <b:Volume>193</b:Volume>
    <b:BIBTEX_Entry>article</b:BIBTEX_Entry>
    <b:SourceType>JournalArticle</b:SourceType>
    <b:Title>Fires enhance flammability in Ulex parviflorus</b:Title>
    <b:Publisher>JSTOR</b:Publisher>
    <b:Tag>pausas2012fires</b:Tag>
    <b:Author>
      <b:Author>
        <b:NameList>
          <b:Person>
            <b:Last>Pausas</b:Last>
            <b:Middle>G.</b:Middle>
            <b:First>Juli</b:First>
          </b:Person>
          <b:Person>
            <b:Last>Alessio</b:Last>
            <b:Middle>A.</b:Middle>
            <b:First>Giorgio</b:First>
          </b:Person>
          <b:Person>
            <b:Last>Moreira</b:Last>
            <b:First>Bruno</b:First>
          </b:Person>
          <b:Person>
            <b:Last>Corcobado</b:Last>
            <b:First>Guadalupe</b:First>
          </b:Person>
        </b:NameList>
      </b:Author>
    </b:Author>
    <b:Pages>18–23</b:Pages>
    <b:JournalName>New Phytologist</b:JournalName>
    <b:Number>1</b:Number>
    <b:RefOrder>17</b:RefOrder>
  </b:Source>
  <b:Source>
    <b:Year>2018</b:Year>
    <b:Volume>21</b:Volume>
    <b:BIBTEX_Entry>article</b:BIBTEX_Entry>
    <b:SourceType>JournalArticle</b:SourceType>
    <b:Title>Shoot-level flammability of species mixtures is driven by the most flammable species: implications for vegetation-fire feedbacks favouring invasive species</b:Title>
    <b:Publisher>Springer</b:Publisher>
    <b:Tag>wyse2018shoot</b:Tag>
    <b:Author>
      <b:Author>
        <b:NameList>
          <b:Person>
            <b:Last>Wyse</b:Last>
            <b:Middle>V.</b:Middle>
            <b:First>Sarah</b:First>
          </b:Person>
          <b:Person>
            <b:Last>Perry</b:Last>
            <b:Middle>L. W.</b:Middle>
            <b:First>George</b:First>
          </b:Person>
          <b:Person>
            <b:Last>Curran</b:Last>
            <b:Middle>J.</b:Middle>
            <b:First>Timothy</b:First>
          </b:Person>
        </b:NameList>
      </b:Author>
    </b:Author>
    <b:Pages>886–900</b:Pages>
    <b:JournalName>Ecosystems</b:JournalName>
    <b:Number>5</b:Number>
    <b:RefOrder>48</b:RefOrder>
  </b:Source>
  <b:Source>
    <b:Year>1995</b:Year>
    <b:BIBTEX_Entry>article</b:BIBTEX_Entry>
    <b:SourceType>JournalArticle</b:SourceType>
    <b:Title>Kill thy neighbour: an individualistic argument for the evolution of flammability</b:Title>
    <b:Publisher>JSTOR</b:Publisher>
    <b:Tag>bond1995kill</b:Tag>
    <b:Author>
      <b:Author>
        <b:NameList>
          <b:Person>
            <b:Last>Bond</b:Last>
            <b:Middle>J.</b:Middle>
            <b:First>William</b:First>
          </b:Person>
          <b:Person>
            <b:Last>Midgley</b:Last>
            <b:Middle>J.</b:Middle>
            <b:First>Jeremy</b:First>
          </b:Person>
        </b:NameList>
      </b:Author>
    </b:Author>
    <b:Pages>79–85</b:Pages>
    <b:JournalName>Oikos</b:JournalName>
    <b:RefOrder>21</b:RefOrder>
  </b:Source>
  <b:Source>
    <b:Year>2002</b:Year>
    <b:Volume>16</b:Volume>
    <b:BIBTEX_Entry>article</b:BIBTEX_Entry>
    <b:SourceType>JournalArticle</b:SourceType>
    <b:Title>Predicting changes in community composition and ecosystem functioning from plant traits: revisiting the Holy Grail</b:Title>
    <b:Publisher>Wiley Online Library</b:Publisher>
    <b:Tag>lavorel2002predicting</b:Tag>
    <b:Author>
      <b:Author>
        <b:NameList>
          <b:Person>
            <b:Last>Lavorel</b:Last>
            <b:First>Sandra</b:First>
          </b:Person>
          <b:Person>
            <b:Last>Garnier</b:Last>
            <b:First>Éric</b:First>
          </b:Person>
        </b:NameList>
      </b:Author>
    </b:Author>
    <b:Pages>545–556</b:Pages>
    <b:JournalName>Functional ecology</b:JournalName>
    <b:Number>5</b:Number>
    <b:RefOrder>22</b:RefOrder>
  </b:Source>
  <b:Source>
    <b:Year>2005</b:Year>
    <b:Volume>68</b:Volume>
    <b:BIBTEX_Entry>article</b:BIBTEX_Entry>
    <b:SourceType>JournalArticle</b:SourceType>
    <b:Title>Flammability of Australian forests</b:Title>
    <b:Publisher>Taylor &amp; Francis</b:Publisher>
    <b:Tag>gill2005flammability</b:Tag>
    <b:Author>
      <b:Author>
        <b:NameList>
          <b:Person>
            <b:Last>Gill</b:Last>
            <b:Middle>Malcolm</b:Middle>
            <b:First>A.</b:First>
          </b:Person>
          <b:Person>
            <b:Last>Zylstra</b:Last>
            <b:First>Phil</b:First>
          </b:Person>
        </b:NameList>
      </b:Author>
    </b:Author>
    <b:Pages>87–93</b:Pages>
    <b:JournalName>Australian forestry</b:JournalName>
    <b:Number>2</b:Number>
    <b:RefOrder>23</b:RefOrder>
  </b:Source>
  <b:Source>
    <b:Year>2011</b:Year>
    <b:Volume>36</b:Volume>
    <b:BIBTEX_Entry>article</b:BIBTEX_Entry>
    <b:SourceType>JournalArticle</b:SourceType>
    <b:Title>Device for the standard measurement of shoot flammability in the field</b:Title>
    <b:Publisher>Wiley Online Library</b:Publisher>
    <b:Tag>jaureguiberry2011device</b:Tag>
    <b:Author>
      <b:Author>
        <b:NameList>
          <b:Person>
            <b:Last>Jaureguiberry</b:Last>
            <b:First>Pedro</b:First>
          </b:Person>
          <b:Person>
            <b:Last>Bertone</b:Last>
            <b:First>Gustavo</b:First>
          </b:Person>
          <b:Person>
            <b:Last>Diaz</b:Last>
            <b:First>Sandra</b:First>
          </b:Person>
        </b:NameList>
      </b:Author>
    </b:Author>
    <b:Pages>821–829</b:Pages>
    <b:JournalName>Austral Ecology</b:JournalName>
    <b:Number>7</b:Number>
    <b:RefOrder>25</b:RefOrder>
  </b:Source>
  <b:Source>
    <b:Year>2005</b:Year>
    <b:Volume>14</b:Volume>
    <b:BIBTEX_Entry>article</b:BIBTEX_Entry>
    <b:SourceType>JournalArticle</b:SourceType>
    <b:Title>Use of the cone calorimeter to detect seasonal differences in selected combustion characteristics of ornamental vegetation</b:Title>
    <b:Publisher>CSIRO Publishing</b:Publisher>
    <b:Tag>weise2005use</b:Tag>
    <b:Author>
      <b:Author>
        <b:NameList>
          <b:Person>
            <b:Last>Weise</b:Last>
            <b:Middle>R.</b:Middle>
            <b:First>David</b:First>
          </b:Person>
          <b:Person>
            <b:Last>White</b:Last>
            <b:Middle>H.</b:Middle>
            <b:First>Robert</b:First>
          </b:Person>
          <b:Person>
            <b:Last>Beall</b:Last>
            <b:Middle>C.</b:Middle>
            <b:First>Frank</b:First>
          </b:Person>
          <b:Person>
            <b:Last>Etlinger</b:Last>
            <b:First>Matt</b:First>
          </b:Person>
        </b:NameList>
      </b:Author>
    </b:Author>
    <b:Pages>321–338</b:Pages>
    <b:JournalName>International Journal of Wildland Fire</b:JournalName>
    <b:Number>3</b:Number>
    <b:RefOrder>24</b:RefOrder>
  </b:Source>
  <b:Source>
    <b:Year>1970</b:Year>
    <b:Volume>6</b:Volume>
    <b:BIBTEX_Entry>article</b:BIBTEX_Entry>
    <b:SourceType>JournalArticle</b:SourceType>
    <b:Title>Forest fuel ignitibility</b:Title>
    <b:Publisher>Springer</b:Publisher>
    <b:Tag>anderson1970forest</b:Tag>
    <b:Author>
      <b:Author>
        <b:NameList>
          <b:Person>
            <b:Last>Anderson</b:Last>
            <b:Middle>E.</b:Middle>
            <b:First>Hal</b:First>
          </b:Person>
        </b:NameList>
      </b:Author>
    </b:Author>
    <b:Pages>312–319</b:Pages>
    <b:JournalName>Fire technology</b:JournalName>
    <b:Number>4</b:Number>
    <b:RefOrder>26</b:RefOrder>
  </b:Source>
  <b:Source>
    <b:Year>1993</b:Year>
    <b:BIBTEX_Entry>inproceedings</b:BIBTEX_Entry>
    <b:SourceType>ConferenceProceedings</b:SourceType>
    <b:Title>Assessing the flammability of domestic and wildland vegetation</b:Title>
    <b:Tag>martin1993assessing</b:Tag>
    <b:BookTitle>Proceedings of the 12th conference on fire and forest meteorology</b:BookTitle>
    <b:Author>
      <b:Author>
        <b:NameList>
          <b:Person>
            <b:Last>Martin</b:Last>
            <b:Middle>E.</b:Middle>
            <b:First>R.</b:First>
          </b:Person>
          <b:Person>
            <b:Last>Gordon</b:Last>
            <b:Middle>A.</b:Middle>
            <b:First>D.</b:First>
          </b:Person>
          <b:Person>
            <b:Last>Gutierrez</b:Last>
            <b:Middle>A.</b:Middle>
            <b:First>M.</b:First>
          </b:Person>
          <b:Person>
            <b:Last>Lee</b:Last>
            <b:Middle>S.</b:Middle>
            <b:First>D.</b:First>
          </b:Person>
          <b:Person>
            <b:Last>Molina</b:Last>
            <b:Middle>M.</b:Middle>
            <b:First>D.</b:First>
          </b:Person>
          <b:Person>
            <b:Last>Schroeder</b:Last>
            <b:Middle>A.</b:Middle>
            <b:First>R.</b:First>
          </b:Person>
          <b:Person>
            <b:Last>Sapsis</b:Last>
            <b:Middle>B.</b:Middle>
            <b:First>D.</b:First>
          </b:Person>
          <b:Person>
            <b:Last>Stephens</b:Last>
            <b:Middle>L.</b:Middle>
            <b:First>S.</b:First>
          </b:Person>
          <b:Person>
            <b:Last>Chambers</b:Last>
            <b:First>M.</b:First>
          </b:Person>
        </b:NameList>
      </b:Author>
    </b:Author>
    <b:Pages>26–28</b:Pages>
    <b:ConferenceName>Proceedings of the 12th conference on fire and forest meteorology</b:ConferenceName>
    <b:RefOrder>27</b:RefOrder>
  </b:Source>
  <b:Source>
    <b:Year>2004</b:Year>
    <b:Volume>13</b:Volume>
    <b:BIBTEX_Entry>article</b:BIBTEX_Entry>
    <b:SourceType>JournalArticle</b:SourceType>
    <b:Title>Development of a laboratory protocol for fire performance of landscape plants</b:Title>
    <b:Publisher>CSIRO Publishing</b:Publisher>
    <b:Tag>etlinger2004development</b:Tag>
    <b:Author>
      <b:Author>
        <b:NameList>
          <b:Person>
            <b:Last>Etlinger</b:Last>
            <b:Middle>G.</b:Middle>
            <b:First>Matthew</b:First>
          </b:Person>
          <b:Person>
            <b:Last>Beall</b:Last>
            <b:Middle>C.</b:Middle>
            <b:First>Frank</b:First>
          </b:Person>
        </b:NameList>
      </b:Author>
    </b:Author>
    <b:Pages>479–488</b:Pages>
    <b:JournalName>International Journal of Wildland Fire</b:JournalName>
    <b:Number>4</b:Number>
    <b:RefOrder>46</b:RefOrder>
  </b:Source>
  <b:Source>
    <b:Year>2012</b:Year>
    <b:Volume>194</b:Volume>
    <b:BIBTEX_Entry>article</b:BIBTEX_Entry>
    <b:SourceType>JournalArticle</b:SourceType>
    <b:Title>Plant flammability experiments offer limited insight into vegetation–fire dynamics interactions</b:Title>
    <b:Publisher>JSTOR</b:Publisher>
    <b:Tag>fernandes2012plant</b:Tag>
    <b:Author>
      <b:Author>
        <b:NameList>
          <b:Person>
            <b:Last>Fernandes</b:Last>
            <b:Middle>M.</b:Middle>
            <b:First>Paulo</b:First>
          </b:Person>
          <b:Person>
            <b:Last>Cruz</b:Last>
            <b:Middle>G.</b:Middle>
            <b:First>Miguel</b:First>
          </b:Person>
        </b:NameList>
      </b:Author>
    </b:Author>
    <b:Pages>606–609</b:Pages>
    <b:JournalName>New Phytologist</b:JournalName>
    <b:Number>3</b:Number>
    <b:RefOrder>38</b:RefOrder>
  </b:Source>
  <b:Source>
    <b:Year>1993</b:Year>
    <b:BIBTEX_Entry>inproceedings</b:BIBTEX_Entry>
    <b:SourceType>ConferenceProceedings</b:SourceType>
    <b:Title>Combustibility of selected domestic vegetation subjected to desiccation</b:Title>
    <b:Tag>stephens1993combustibility</b:Tag>
    <b:BookTitle>Proceedings of the 12th Conference on Fire and Fire Meteorology</b:BookTitle>
    <b:Author>
      <b:Author>
        <b:NameList>
          <b:Person>
            <b:Last>Stephens</b:Last>
            <b:Middle>L.</b:Middle>
            <b:First>Scott</b:First>
          </b:Person>
          <b:Person>
            <b:Last>Gordon</b:Last>
            <b:Middle>A.</b:Middle>
            <b:First>Donald</b:First>
          </b:Person>
          <b:Person>
            <b:Last>Martin</b:Last>
            <b:Middle>E.</b:Middle>
            <b:First>Robert</b:First>
          </b:Person>
        </b:NameList>
      </b:Author>
    </b:Author>
    <b:Pages>26–28</b:Pages>
    <b:ConferenceName>Proceedings of the 12th Conference on Fire and Fire Meteorology</b:ConferenceName>
    <b:RefOrder>45</b:RefOrder>
  </b:Source>
  <b:Source>
    <b:Year>2009</b:Year>
    <b:Volume>18</b:Volume>
    <b:BIBTEX_Entry>article</b:BIBTEX_Entry>
    <b:SourceType>JournalArticle</b:SourceType>
    <b:Title>The influence of leaf water content and isoprenoids on flammability of some Mediterranean woody species</b:Title>
    <b:Publisher>CSIRO Publishing</b:Publisher>
    <b:Tag>de2009influence</b:Tag>
    <b:Author>
      <b:Author>
        <b:NameList>
          <b:Person>
            <b:Last>De Lillis</b:Last>
            <b:First>Manuela</b:First>
          </b:Person>
          <b:Person>
            <b:Last>Bianco</b:Last>
            <b:Middle>Massimiliano</b:Middle>
            <b:First>Pietro</b:First>
          </b:Person>
          <b:Person>
            <b:Last>Loreto</b:Last>
            <b:First>Francesco</b:First>
          </b:Person>
        </b:NameList>
      </b:Author>
    </b:Author>
    <b:Pages>203–212</b:Pages>
    <b:JournalName>International Journal of Wildland Fire</b:JournalName>
    <b:Number>2</b:Number>
    <b:RefOrder>49</b:RefOrder>
  </b:Source>
  <b:Source>
    <b:Year>2017</b:Year>
    <b:Volume>105</b:Volume>
    <b:BIBTEX_Entry>article</b:BIBTEX_Entry>
    <b:SourceType>JournalArticle</b:SourceType>
    <b:Title>Flammability as an ecological and evolutionary driver</b:Title>
    <b:Tag>pausas2017flammability</b:Tag>
    <b:Publisher>Wiley Online Library</b:Publisher>
    <b:Author>
      <b:Author>
        <b:NameList>
          <b:Person>
            <b:Last>Pausas</b:Last>
            <b:Middle>G.</b:Middle>
            <b:First>Juli</b:First>
          </b:Person>
          <b:Person>
            <b:Last>Keeley</b:Last>
            <b:Middle>E.</b:Middle>
            <b:First>Jon</b:First>
          </b:Person>
          <b:Person>
            <b:Last>Schwilk</b:Last>
            <b:Middle>W.</b:Middle>
            <b:First>Dylan</b:First>
          </b:Person>
        </b:NameList>
      </b:Author>
    </b:Author>
    <b:Pages>289–297</b:Pages>
    <b:JournalName>Journal of Ecology</b:JournalName>
    <b:Number>2</b:Number>
    <b:RefOrder>28</b:RefOrder>
  </b:Source>
  <b:Source>
    <b:Year>2018</b:Year>
    <b:Volume>1</b:Volume>
    <b:BIBTEX_Entry>article</b:BIBTEX_Entry>
    <b:SourceType>JournalArticle</b:SourceType>
    <b:Title>Conceptualizing ecological flammability: An experimental test of three frameworks using various types and loads of surface fuels</b:Title>
    <b:Tag>prior2018conceptualizing</b:Tag>
    <b:Publisher>Multidisciplinary Digital Publishing Institute</b:Publisher>
    <b:Author>
      <b:Author>
        <b:NameList>
          <b:Person>
            <b:Last>Prior</b:Last>
            <b:Middle>D.</b:Middle>
            <b:First>Lynda</b:First>
          </b:Person>
          <b:Person>
            <b:Last>Murphy</b:Last>
            <b:Middle>P.</b:Middle>
            <b:First>Brett</b:First>
          </b:Person>
          <b:Person>
            <b:Last>Bowman</b:Last>
            <b:Middle>M. J. S.</b:Middle>
            <b:First>David</b:First>
          </b:Person>
        </b:NameList>
      </b:Author>
    </b:Author>
    <b:Pages>14</b:Pages>
    <b:JournalName>Fire</b:JournalName>
    <b:Number>1</b:Number>
    <b:RefOrder>29</b:RefOrder>
  </b:Source>
  <b:Source>
    <b:Year>2015</b:Year>
    <b:Volume>206</b:Volume>
    <b:BIBTEX_Entry>article</b:BIBTEX_Entry>
    <b:SourceType>JournalArticle</b:SourceType>
    <b:Title>Flammability across the gymnosperm phylogeny: the importance of litter particle size</b:Title>
    <b:Tag>cornwell2015flammability</b:Tag>
    <b:Publisher>Wiley Online Library</b:Publisher>
    <b:Author>
      <b:Author>
        <b:NameList>
          <b:Person>
            <b:Last>Cornwell</b:Last>
            <b:Middle>K.</b:Middle>
            <b:First>William</b:First>
          </b:Person>
          <b:Person>
            <b:Last>Elvira</b:Last>
            <b:First>Alba</b:First>
          </b:Person>
          <b:Person>
            <b:Last>van Kempen</b:Last>
            <b:First>Lute</b:First>
          </b:Person>
          <b:Person>
            <b:Last>van Logtestijn</b:Last>
            <b:Middle>S. P.</b:Middle>
            <b:First>Richard</b:First>
          </b:Person>
          <b:Person>
            <b:Last>Aptroot</b:Last>
            <b:First>André</b:First>
          </b:Person>
          <b:Person>
            <b:Last>Cornelissen</b:Last>
            <b:Middle>Hans C.</b:Middle>
            <b:First>J.</b:First>
          </b:Person>
        </b:NameList>
      </b:Author>
    </b:Author>
    <b:Pages>672–681</b:Pages>
    <b:JournalName>New Phytologist</b:JournalName>
    <b:Number>2</b:Number>
    <b:RefOrder>31</b:RefOrder>
  </b:Source>
  <b:Source>
    <b:Year>2012</b:Year>
    <b:Volume>100</b:Volume>
    <b:BIBTEX_Entry>article</b:BIBTEX_Entry>
    <b:SourceType>JournalArticle</b:SourceType>
    <b:Title>Leaf traits and litter flammability: evidence for non-additive mixture effects in a temperate forest</b:Title>
    <b:Tag>de2012leaf</b:Tag>
    <b:Publisher>Wiley Online Library</b:Publisher>
    <b:Author>
      <b:Author>
        <b:NameList>
          <b:Person>
            <b:Last>de Magalhaes</b:Last>
            <b:Middle>M. Q.</b:Middle>
            <b:First>Rita</b:First>
          </b:Person>
          <b:Person>
            <b:Last>Schwilk</b:Last>
            <b:Middle>W.</b:Middle>
            <b:First>Dylan</b:First>
          </b:Person>
        </b:NameList>
      </b:Author>
    </b:Author>
    <b:Pages>1153–1163</b:Pages>
    <b:JournalName>Journal of Ecology</b:JournalName>
    <b:Number>5</b:Number>
    <b:RefOrder>30</b:RefOrder>
  </b:Source>
  <b:Source>
    <b:Year>2016</b:Year>
    <b:Volume>25</b:Volume>
    <b:BIBTEX_Entry>article</b:BIBTEX_Entry>
    <b:SourceType>JournalArticle</b:SourceType>
    <b:Title>A quantitative assessment of shoot flammability for 60 tree and shrub species supports rankings based on expert opinion</b:Title>
    <b:Tag>wyse2016quantitative</b:Tag>
    <b:Publisher>CSIRO Publishing</b:Publisher>
    <b:Author>
      <b:Author>
        <b:NameList>
          <b:Person>
            <b:Last>Wyse</b:Last>
            <b:Middle>V.</b:Middle>
            <b:First>Sarah</b:First>
          </b:Person>
          <b:Person>
            <b:Last>Perry</b:Last>
            <b:Middle>L. W.</b:Middle>
            <b:First>George</b:First>
          </b:Person>
          <b:Person>
            <b:Last>O’Connell</b:Last>
            <b:Middle>M.</b:Middle>
            <b:First>Dean</b:First>
          </b:Person>
          <b:Person>
            <b:Last>Holland</b:Last>
            <b:Middle>S.</b:Middle>
            <b:First>Phillip</b:First>
          </b:Person>
          <b:Person>
            <b:Last>Wright</b:Last>
            <b:Middle>J.</b:Middle>
            <b:First>Monique</b:First>
          </b:Person>
          <b:Person>
            <b:Last>Hosted</b:Last>
            <b:Middle>L.</b:Middle>
            <b:First>Catherine</b:First>
          </b:Person>
          <b:Person>
            <b:Last>Whitelock</b:Last>
            <b:Middle>L.</b:Middle>
            <b:First>Samuel</b:First>
          </b:Person>
          <b:Person>
            <b:Last>Geary</b:Last>
            <b:Middle>J.</b:Middle>
            <b:First>Ian</b:First>
          </b:Person>
          <b:Person>
            <b:Last>Maurin</b:Last>
            <b:Middle>J. L.</b:Middle>
            <b:First>Kévin</b:First>
          </b:Person>
          <b:Person>
            <b:Last>Curran</b:Last>
            <b:Middle>J.</b:Middle>
            <b:First>Timothy</b:First>
          </b:Person>
        </b:NameList>
      </b:Author>
    </b:Author>
    <b:Pages>466–477</b:Pages>
    <b:JournalName>International Journal of Wildland Fire</b:JournalName>
    <b:Number>4</b:Number>
    <b:RefOrder>20</b:RefOrder>
  </b:Source>
  <b:Source>
    <b:Year>2020</b:Year>
    <b:Volume>108</b:Volume>
    <b:BIBTEX_Entry>article</b:BIBTEX_Entry>
    <b:SourceType>JournalArticle</b:SourceType>
    <b:Title>Shoot flammability is decoupled from leaf flammability, but controlled by leaf functional traits</b:Title>
    <b:Tag>alam2020shoot</b:Tag>
    <b:Publisher>Wiley Online Library</b:Publisher>
    <b:Author>
      <b:Author>
        <b:NameList>
          <b:Person>
            <b:Last>Alam</b:Last>
            <b:Middle>Azharul</b:Middle>
            <b:First>Md</b:First>
          </b:Person>
          <b:Person>
            <b:Last>Wyse</b:Last>
            <b:Middle>V.</b:Middle>
            <b:First>Sarah</b:First>
          </b:Person>
          <b:Person>
            <b:Last>Buckley</b:Last>
            <b:Middle>L.</b:Middle>
            <b:First>Hannah</b:First>
          </b:Person>
          <b:Person>
            <b:Last>Perry</b:Last>
            <b:Middle>L. W.</b:Middle>
            <b:First>George</b:First>
          </b:Person>
          <b:Person>
            <b:Last>Sullivan</b:Last>
            <b:Middle>J.</b:Middle>
            <b:First>Jon</b:First>
          </b:Person>
          <b:Person>
            <b:Last>Mason</b:Last>
            <b:Middle>W. H.</b:Middle>
            <b:First>Norman</b:First>
          </b:Person>
          <b:Person>
            <b:Last>Buxton</b:Last>
            <b:First>Rowan</b:First>
          </b:Person>
          <b:Person>
            <b:Last>Richardson</b:Last>
            <b:Middle>J.</b:Middle>
            <b:First>Sarah</b:First>
          </b:Person>
          <b:Person>
            <b:Last>Curran</b:Last>
            <b:Middle>J.</b:Middle>
            <b:First>Timothy</b:First>
          </b:Person>
        </b:NameList>
      </b:Author>
    </b:Author>
    <b:Pages>641–653</b:Pages>
    <b:JournalName>Journal of Ecology</b:JournalName>
    <b:Number>2</b:Number>
    <b:RefOrder>37</b:RefOrder>
  </b:Source>
  <b:Source>
    <b:Year>2005</b:Year>
    <b:Volume>11</b:Volume>
    <b:BIBTEX_Entry>article</b:BIBTEX_Entry>
    <b:SourceType>JournalArticle</b:SourceType>
    <b:Title>Fire history and the global carbon budget: a 1× 1 fire history reconstruction for the 20th century</b:Title>
    <b:Tag>mouillot2005fire</b:Tag>
    <b:Publisher>Wiley Online Library</b:Publisher>
    <b:Author>
      <b:Author>
        <b:NameList>
          <b:Person>
            <b:Last>Mouillot</b:Last>
            <b:First>Florent</b:First>
          </b:Person>
          <b:Person>
            <b:Last>Field</b:Last>
            <b:Middle>B.</b:Middle>
            <b:First>Christopher</b:First>
          </b:Person>
        </b:NameList>
      </b:Author>
    </b:Author>
    <b:Pages>398–420</b:Pages>
    <b:JournalName>Global Change Biology</b:JournalName>
    <b:Number>3</b:Number>
    <b:RefOrder>33</b:RefOrder>
  </b:Source>
  <b:Source>
    <b:Year>2011</b:Year>
    <b:BIBTEX_Entry>book</b:BIBTEX_Entry>
    <b:SourceType>Book</b:SourceType>
    <b:Title>Fire in Mediterranean ecosystems: ecology, evolution and management</b:Title>
    <b:Tag>keeley2011fire</b:Tag>
    <b:Publisher>Cambridge University Press</b:Publisher>
    <b:Author>
      <b:Author>
        <b:NameList>
          <b:Person>
            <b:Last>Keeley</b:Last>
            <b:Middle>E.</b:Middle>
            <b:First>Jon</b:First>
          </b:Person>
          <b:Person>
            <b:Last>Bond</b:Last>
            <b:Middle>J.</b:Middle>
            <b:First>William</b:First>
          </b:Person>
          <b:Person>
            <b:Last>Bradstock</b:Last>
            <b:Middle>A.</b:Middle>
            <b:First>Ross</b:First>
          </b:Person>
          <b:Person>
            <b:Last>Pausas</b:Last>
            <b:Middle>G.</b:Middle>
            <b:First>Juli</b:First>
          </b:Person>
          <b:Person>
            <b:Last>Rundel</b:Last>
            <b:Middle>W.</b:Middle>
            <b:First>Philip</b:First>
          </b:Person>
        </b:NameList>
      </b:Author>
    </b:Author>
    <b:RefOrder>34</b:RefOrder>
  </b:Source>
  <b:Source>
    <b:Year>2015</b:Year>
    <b:Volume>206</b:Volume>
    <b:BIBTEX_Entry>article</b:BIBTEX_Entry>
    <b:SourceType>JournalArticle</b:SourceType>
    <b:Title>Dimensions of plant flammability</b:Title>
    <b:Tag>schwilk2015dimensions</b:Tag>
    <b:Publisher>JSTOR</b:Publisher>
    <b:Author>
      <b:Author>
        <b:NameList>
          <b:Person>
            <b:Last>Schwilk</b:Last>
            <b:Middle>W.</b:Middle>
            <b:First>Dylan</b:First>
          </b:Person>
        </b:NameList>
      </b:Author>
    </b:Author>
    <b:Pages>486–488</b:Pages>
    <b:JournalName>New Phytologist</b:JournalName>
    <b:Number>2</b:Number>
    <b:RefOrder>32</b:RefOrder>
  </b:Source>
  <b:Source>
    <b:Year>2018</b:Year>
    <b:Volume>1</b:Volume>
    <b:BIBTEX_Entry>article</b:BIBTEX_Entry>
    <b:SourceType>JournalArticle</b:SourceType>
    <b:Title>Grass canopy architecture influences temperature exposure at soil surface</b:Title>
    <b:Tag>gao2018grass</b:Tag>
    <b:Publisher>Multidisciplinary Digital Publishing Institute</b:Publisher>
    <b:Author>
      <b:Author>
        <b:NameList>
          <b:Person>
            <b:Last>Gao</b:Last>
            <b:First>Xiulin</b:First>
          </b:Person>
          <b:Person>
            <b:Last>Schwilk</b:Last>
            <b:Middle>W.</b:Middle>
            <b:First>Dylan</b:First>
          </b:Person>
        </b:NameList>
      </b:Author>
    </b:Author>
    <b:Pages>35</b:Pages>
    <b:JournalName>Fire</b:JournalName>
    <b:Number>3</b:Number>
    <b:RefOrder>36</b:RefOrder>
  </b:Source>
  <b:Source>
    <b:Year>2003</b:Year>
    <b:Volume>162</b:Volume>
    <b:BIBTEX_Entry>article</b:BIBTEX_Entry>
    <b:SourceType>JournalArticle</b:SourceType>
    <b:Title>Flammability is a niche construction trait: canopy architecture affects fire intensity</b:Title>
    <b:Tag>schwilk2003flammability</b:Tag>
    <b:Publisher>The University of Chicago Press</b:Publisher>
    <b:Author>
      <b:Author>
        <b:NameList>
          <b:Person>
            <b:Last>Schwilk</b:Last>
            <b:Middle>W.</b:Middle>
            <b:First>Dylan</b:First>
          </b:Person>
        </b:NameList>
      </b:Author>
    </b:Author>
    <b:Pages>725–733</b:Pages>
    <b:JournalName>The American Naturalist</b:JournalName>
    <b:Number>6</b:Number>
    <b:RefOrder>35</b:RefOrder>
  </b:Source>
  <b:Source>
    <b:Year>1959</b:Year>
    <b:BIBTEX_Entry>misc</b:BIBTEX_Entry>
    <b:SourceType>Misc</b:SourceType>
    <b:Title>Combustion of forest fuels. In ‘Forest fire: control and use’.(Ed. KP Davis) pp. 61–89</b:Title>
    <b:Tag>byram1959combustion</b:Tag>
    <b:Publisher>McGraw-Hill: New York</b:Publisher>
    <b:Author>
      <b:Author>
        <b:NameList>
          <b:Person>
            <b:Last>Byram</b:Last>
            <b:Middle>M.</b:Middle>
            <b:First>George</b:First>
          </b:Person>
        </b:NameList>
      </b:Author>
    </b:Author>
    <b:PublicationTitle>Combustion of forest fuels. In ‘Forest fire: control and use’.(Ed. KP Davis) pp. 61–89</b:PublicationTitle>
    <b:RefOrder>39</b:RefOrder>
  </b:Source>
  <b:Source>
    <b:Year>1967</b:Year>
    <b:BIBTEX_Entry>article</b:BIBTEX_Entry>
    <b:SourceType>JournalArticle</b:SourceType>
    <b:Title>Fire behaviour in eucalypt forests</b:Title>
    <b:Tag>mcarthur1967fire</b:Tag>
    <b:Author>
      <b:Author>
        <b:NameList>
          <b:Person>
            <b:Last>McArthur</b:Last>
            <b:Middle>Grant</b:Middle>
            <b:First>Alan</b:First>
          </b:Person>
        </b:NameList>
      </b:Author>
    </b:Author>
    <b:RefOrder>41</b:RefOrder>
  </b:Source>
  <b:Source>
    <b:Year>1966</b:Year>
    <b:BIBTEX_Entry>book</b:BIBTEX_Entry>
    <b:SourceType>Book</b:SourceType>
    <b:Title>Weather and grassland fire behaviour</b:Title>
    <b:Tag>mcarthur1966weather</b:Tag>
    <b:Publisher>Forestry and Timber Bureau, Department of national Development, Commonwealth …</b:Publisher>
    <b:Author>
      <b:Author>
        <b:NameList>
          <b:Person>
            <b:Last>McArthur</b:Last>
            <b:Middle>Grant</b:Middle>
            <b:First>Alan</b:First>
          </b:Person>
        </b:NameList>
      </b:Author>
    </b:Author>
    <b:RefOrder>40</b:RefOrder>
  </b:Source>
  <b:Source>
    <b:Year>1972</b:Year>
    <b:Volume>115</b:Volume>
    <b:BIBTEX_Entry>book</b:BIBTEX_Entry>
    <b:SourceType>Book</b:SourceType>
    <b:Title>A mathematical model for predicting fire spread in wildland fuels</b:Title>
    <b:Tag>rothermel1972mathematical</b:Tag>
    <b:Publisher>Intermountain Forest &amp; Range Experiment Station, Forest Service, US …</b:Publisher>
    <b:Author>
      <b:Author>
        <b:NameList>
          <b:Person>
            <b:Last>Rothermel</b:Last>
            <b:Middle>C.</b:Middle>
            <b:First>Richard</b:First>
          </b:Person>
        </b:NameList>
      </b:Author>
    </b:Author>
    <b:RefOrder>42</b:RefOrder>
  </b:Source>
  <b:Source>
    <b:Year>2002</b:Year>
    <b:BIBTEX_Entry>book</b:BIBTEX_Entry>
    <b:SourceType>Book</b:SourceType>
    <b:Title>Flammable Australia: the fire regimes and biodiversity of a continent</b:Title>
    <b:Tag>bradstock2002flammable</b:Tag>
    <b:Publisher>Cambridge University Press</b:Publisher>
    <b:Author>
      <b:Author>
        <b:NameList>
          <b:Person>
            <b:Last>Bradstock</b:Last>
            <b:Middle>A.</b:Middle>
            <b:First>Ross</b:First>
          </b:Person>
          <b:Person>
            <b:Last>Williams</b:Last>
            <b:Middle>E.</b:Middle>
            <b:First>Jann</b:First>
          </b:Person>
          <b:Person>
            <b:Last>Gill</b:Last>
            <b:Middle>A.</b:Middle>
            <b:First>Malcolm</b:First>
          </b:Person>
        </b:NameList>
      </b:Author>
    </b:Author>
    <b:RefOrder>43</b:RefOrder>
  </b:Source>
  <b:Source>
    <b:Year>2009</b:Year>
    <b:Volume>18</b:Volume>
    <b:BIBTEX_Entry>article</b:BIBTEX_Entry>
    <b:SourceType>JournalArticle</b:SourceType>
    <b:Title>Fire intensity, fire severity and burn severity: a brief review and suggested usage</b:Title>
    <b:Tag>keeley2009fire</b:Tag>
    <b:Publisher>CSIRO Publishing</b:Publisher>
    <b:Author>
      <b:Author>
        <b:NameList>
          <b:Person>
            <b:Last>Keeley</b:Last>
            <b:Middle>E.</b:Middle>
            <b:First>Jon</b:First>
          </b:Person>
        </b:NameList>
      </b:Author>
    </b:Author>
    <b:Pages>116–126</b:Pages>
    <b:JournalName>International journal of wildland fire</b:JournalName>
    <b:Number>1</b:Number>
    <b:RefOrder>50</b:RefOrder>
  </b:Source>
  <b:Source>
    <b:Year>2009</b:Year>
    <b:Volume>107</b:Volume>
    <b:BIBTEX_Entry>article</b:BIBTEX_Entry>
    <b:SourceType>JournalArticle</b:SourceType>
    <b:Title>The 2007 southern California wildfires: lessons in complexity</b:Title>
    <b:Tag>keeley20092007</b:Tag>
    <b:Publisher>Oxford University Press</b:Publisher>
    <b:Author>
      <b:Author>
        <b:NameList>
          <b:Person>
            <b:Last>Keeley</b:Last>
            <b:Middle>E.</b:Middle>
            <b:First>Jon</b:First>
          </b:Person>
          <b:Person>
            <b:Last>Safford</b:Last>
            <b:First>Hugh</b:First>
          </b:Person>
          <b:Person>
            <b:Last>Fotheringham</b:Last>
            <b:Middle>J.</b:Middle>
            <b:First>C.</b:First>
          </b:Person>
          <b:Person>
            <b:Last>Franklin</b:Last>
            <b:First>Janet</b:First>
          </b:Person>
          <b:Person>
            <b:Last>Moritz</b:Last>
            <b:First>Max</b:First>
          </b:Person>
        </b:NameList>
      </b:Author>
    </b:Author>
    <b:Pages>287–296</b:Pages>
    <b:JournalName>Journal of Forestry</b:JournalName>
    <b:Number>6</b:Number>
    <b:RefOrder>44</b:RefOrder>
  </b:Source>
</b:Sources>
</file>

<file path=customXml/itemProps1.xml><?xml version="1.0" encoding="utf-8"?>
<ds:datastoreItem xmlns:ds="http://schemas.openxmlformats.org/officeDocument/2006/customXml" ds:itemID="{71E4E3D6-7FA7-401E-86D4-881BB9B6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Azaj</dc:creator>
  <cp:keywords/>
  <dc:description/>
  <cp:lastModifiedBy>Mahmud, Azaj</cp:lastModifiedBy>
  <cp:revision>250</cp:revision>
  <dcterms:created xsi:type="dcterms:W3CDTF">2022-03-24T21:41:00Z</dcterms:created>
  <dcterms:modified xsi:type="dcterms:W3CDTF">2022-03-29T18:59:00Z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b24b3919-3970-34bf-97af-0f54a106c579</vt:lpwstr>
  </property>
  <property fmtid="{D5CDD505-2E9C-101B-9397-08002B2CF9AE}" pid="24" name="Mendeley Citation Style_1">
    <vt:lpwstr>http://www.zotero.org/styles/apa</vt:lpwstr>
  </property>
</Properties>
</file>