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457E2CB1" w:rsidR="00071A86" w:rsidRPr="00071A86" w:rsidRDefault="00071A86" w:rsidP="00D410FE">
      <w:pPr>
        <w:jc w:val="both"/>
        <w:rPr>
          <w:sz w:val="36"/>
          <w:szCs w:val="36"/>
          <w:lang w:val="en-US"/>
        </w:rPr>
      </w:pPr>
      <w:r w:rsidRPr="00071A86">
        <w:rPr>
          <w:sz w:val="36"/>
          <w:szCs w:val="36"/>
          <w:lang w:val="en-US"/>
        </w:rPr>
        <w:t xml:space="preserve">Interactive Visualizations (IVI) </w:t>
      </w:r>
      <w:r w:rsidR="00F67978">
        <w:rPr>
          <w:sz w:val="36"/>
          <w:szCs w:val="36"/>
          <w:lang w:val="en-US"/>
        </w:rPr>
        <w:t>Report</w:t>
      </w:r>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6D034160" w:rsidR="00071A86" w:rsidRPr="00B845B1" w:rsidRDefault="00071A86" w:rsidP="00D410FE">
      <w:pPr>
        <w:jc w:val="both"/>
        <w:rPr>
          <w:sz w:val="28"/>
          <w:szCs w:val="28"/>
          <w:lang w:val="en-US"/>
        </w:rPr>
      </w:pPr>
      <w:r w:rsidRPr="00B845B1">
        <w:rPr>
          <w:sz w:val="28"/>
          <w:szCs w:val="28"/>
          <w:lang w:val="en-US"/>
        </w:rPr>
        <w:t>Repository:</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D411BC" w:rsidRDefault="00D13D8C" w:rsidP="00D410FE">
          <w:pPr>
            <w:pStyle w:val="Inhaltsverzeichnisberschrift"/>
            <w:numPr>
              <w:ilvl w:val="0"/>
              <w:numId w:val="0"/>
            </w:numPr>
            <w:jc w:val="both"/>
          </w:pPr>
          <w:r>
            <w:rPr>
              <w:rFonts w:ascii="Aptos" w:eastAsiaTheme="minorHAnsi" w:hAnsi="Aptos" w:cstheme="minorBidi"/>
              <w:color w:val="auto"/>
              <w:kern w:val="2"/>
              <w:sz w:val="24"/>
              <w:szCs w:val="22"/>
              <w:lang w:val="de-DE" w:eastAsia="en-US"/>
              <w14:ligatures w14:val="standardContextual"/>
            </w:rPr>
            <w:t>Contents</w:t>
          </w:r>
        </w:p>
        <w:p w14:paraId="24EE92E3" w14:textId="64FA7AC0" w:rsidR="00B7675F" w:rsidRDefault="00441233">
          <w:pPr>
            <w:pStyle w:val="Verzeichnis1"/>
            <w:tabs>
              <w:tab w:val="left" w:pos="440"/>
              <w:tab w:val="right" w:leader="dot" w:pos="9016"/>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4159331" w:history="1">
            <w:r w:rsidR="00B7675F" w:rsidRPr="00BC3076">
              <w:rPr>
                <w:rStyle w:val="Hyperlink"/>
                <w:noProof/>
              </w:rPr>
              <w:t>1.</w:t>
            </w:r>
            <w:r w:rsidR="00B7675F">
              <w:rPr>
                <w:rFonts w:asciiTheme="minorHAnsi" w:eastAsiaTheme="minorEastAsia" w:hAnsiTheme="minorHAnsi"/>
                <w:noProof/>
                <w:sz w:val="22"/>
                <w:lang w:eastAsia="de-CH"/>
              </w:rPr>
              <w:tab/>
            </w:r>
            <w:r w:rsidR="00B7675F" w:rsidRPr="00BC3076">
              <w:rPr>
                <w:rStyle w:val="Hyperlink"/>
                <w:noProof/>
              </w:rPr>
              <w:t>LO1: Performance</w:t>
            </w:r>
            <w:r w:rsidR="00B7675F">
              <w:rPr>
                <w:noProof/>
                <w:webHidden/>
              </w:rPr>
              <w:tab/>
            </w:r>
            <w:r w:rsidR="00B7675F">
              <w:rPr>
                <w:noProof/>
                <w:webHidden/>
              </w:rPr>
              <w:fldChar w:fldCharType="begin"/>
            </w:r>
            <w:r w:rsidR="00B7675F">
              <w:rPr>
                <w:noProof/>
                <w:webHidden/>
              </w:rPr>
              <w:instrText xml:space="preserve"> PAGEREF _Toc154159331 \h </w:instrText>
            </w:r>
            <w:r w:rsidR="00B7675F">
              <w:rPr>
                <w:noProof/>
                <w:webHidden/>
              </w:rPr>
            </w:r>
            <w:r w:rsidR="00B7675F">
              <w:rPr>
                <w:noProof/>
                <w:webHidden/>
              </w:rPr>
              <w:fldChar w:fldCharType="separate"/>
            </w:r>
            <w:r w:rsidR="00B7675F">
              <w:rPr>
                <w:noProof/>
                <w:webHidden/>
              </w:rPr>
              <w:t>2</w:t>
            </w:r>
            <w:r w:rsidR="00B7675F">
              <w:rPr>
                <w:noProof/>
                <w:webHidden/>
              </w:rPr>
              <w:fldChar w:fldCharType="end"/>
            </w:r>
          </w:hyperlink>
        </w:p>
        <w:p w14:paraId="6F85DA5D" w14:textId="791DF8A8"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2" w:history="1">
            <w:r w:rsidR="00B7675F" w:rsidRPr="00BC3076">
              <w:rPr>
                <w:rStyle w:val="Hyperlink"/>
                <w:noProof/>
                <w:lang w:val="en-US"/>
              </w:rPr>
              <w:t>WebGL</w:t>
            </w:r>
            <w:r w:rsidR="00B7675F">
              <w:rPr>
                <w:noProof/>
                <w:webHidden/>
              </w:rPr>
              <w:tab/>
            </w:r>
            <w:r w:rsidR="00B7675F">
              <w:rPr>
                <w:noProof/>
                <w:webHidden/>
              </w:rPr>
              <w:fldChar w:fldCharType="begin"/>
            </w:r>
            <w:r w:rsidR="00B7675F">
              <w:rPr>
                <w:noProof/>
                <w:webHidden/>
              </w:rPr>
              <w:instrText xml:space="preserve"> PAGEREF _Toc154159332 \h </w:instrText>
            </w:r>
            <w:r w:rsidR="00B7675F">
              <w:rPr>
                <w:noProof/>
                <w:webHidden/>
              </w:rPr>
            </w:r>
            <w:r w:rsidR="00B7675F">
              <w:rPr>
                <w:noProof/>
                <w:webHidden/>
              </w:rPr>
              <w:fldChar w:fldCharType="separate"/>
            </w:r>
            <w:r w:rsidR="00B7675F">
              <w:rPr>
                <w:noProof/>
                <w:webHidden/>
              </w:rPr>
              <w:t>2</w:t>
            </w:r>
            <w:r w:rsidR="00B7675F">
              <w:rPr>
                <w:noProof/>
                <w:webHidden/>
              </w:rPr>
              <w:fldChar w:fldCharType="end"/>
            </w:r>
          </w:hyperlink>
        </w:p>
        <w:p w14:paraId="7D17220F" w14:textId="5A22ECA3"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3" w:history="1">
            <w:r w:rsidR="00B7675F" w:rsidRPr="00BC3076">
              <w:rPr>
                <w:rStyle w:val="Hyperlink"/>
                <w:noProof/>
                <w:lang w:val="en-US"/>
              </w:rPr>
              <w:t>Tiling</w:t>
            </w:r>
            <w:r w:rsidR="00B7675F">
              <w:rPr>
                <w:noProof/>
                <w:webHidden/>
              </w:rPr>
              <w:tab/>
            </w:r>
            <w:r w:rsidR="00B7675F">
              <w:rPr>
                <w:noProof/>
                <w:webHidden/>
              </w:rPr>
              <w:fldChar w:fldCharType="begin"/>
            </w:r>
            <w:r w:rsidR="00B7675F">
              <w:rPr>
                <w:noProof/>
                <w:webHidden/>
              </w:rPr>
              <w:instrText xml:space="preserve"> PAGEREF _Toc154159333 \h </w:instrText>
            </w:r>
            <w:r w:rsidR="00B7675F">
              <w:rPr>
                <w:noProof/>
                <w:webHidden/>
              </w:rPr>
            </w:r>
            <w:r w:rsidR="00B7675F">
              <w:rPr>
                <w:noProof/>
                <w:webHidden/>
              </w:rPr>
              <w:fldChar w:fldCharType="separate"/>
            </w:r>
            <w:r w:rsidR="00B7675F">
              <w:rPr>
                <w:noProof/>
                <w:webHidden/>
              </w:rPr>
              <w:t>3</w:t>
            </w:r>
            <w:r w:rsidR="00B7675F">
              <w:rPr>
                <w:noProof/>
                <w:webHidden/>
              </w:rPr>
              <w:fldChar w:fldCharType="end"/>
            </w:r>
          </w:hyperlink>
        </w:p>
        <w:p w14:paraId="7B829873" w14:textId="0FB6DB77" w:rsidR="00B7675F" w:rsidRDefault="00000000">
          <w:pPr>
            <w:pStyle w:val="Verzeichnis1"/>
            <w:tabs>
              <w:tab w:val="left" w:pos="440"/>
              <w:tab w:val="right" w:leader="dot" w:pos="9016"/>
            </w:tabs>
            <w:rPr>
              <w:rFonts w:asciiTheme="minorHAnsi" w:eastAsiaTheme="minorEastAsia" w:hAnsiTheme="minorHAnsi"/>
              <w:noProof/>
              <w:sz w:val="22"/>
              <w:lang w:eastAsia="de-CH"/>
            </w:rPr>
          </w:pPr>
          <w:hyperlink w:anchor="_Toc154159334" w:history="1">
            <w:r w:rsidR="00B7675F" w:rsidRPr="00BC3076">
              <w:rPr>
                <w:rStyle w:val="Hyperlink"/>
                <w:noProof/>
                <w:lang w:val="en-US"/>
              </w:rPr>
              <w:t>2.</w:t>
            </w:r>
            <w:r w:rsidR="00B7675F">
              <w:rPr>
                <w:rFonts w:asciiTheme="minorHAnsi" w:eastAsiaTheme="minorEastAsia" w:hAnsiTheme="minorHAnsi"/>
                <w:noProof/>
                <w:sz w:val="22"/>
                <w:lang w:eastAsia="de-CH"/>
              </w:rPr>
              <w:tab/>
            </w:r>
            <w:r w:rsidR="00B7675F" w:rsidRPr="00BC3076">
              <w:rPr>
                <w:rStyle w:val="Hyperlink"/>
                <w:noProof/>
                <w:lang w:val="en-US"/>
              </w:rPr>
              <w:t>LO2: Dashboard design principles</w:t>
            </w:r>
            <w:r w:rsidR="00B7675F">
              <w:rPr>
                <w:noProof/>
                <w:webHidden/>
              </w:rPr>
              <w:tab/>
            </w:r>
            <w:r w:rsidR="00B7675F">
              <w:rPr>
                <w:noProof/>
                <w:webHidden/>
              </w:rPr>
              <w:fldChar w:fldCharType="begin"/>
            </w:r>
            <w:r w:rsidR="00B7675F">
              <w:rPr>
                <w:noProof/>
                <w:webHidden/>
              </w:rPr>
              <w:instrText xml:space="preserve"> PAGEREF _Toc154159334 \h </w:instrText>
            </w:r>
            <w:r w:rsidR="00B7675F">
              <w:rPr>
                <w:noProof/>
                <w:webHidden/>
              </w:rPr>
            </w:r>
            <w:r w:rsidR="00B7675F">
              <w:rPr>
                <w:noProof/>
                <w:webHidden/>
              </w:rPr>
              <w:fldChar w:fldCharType="separate"/>
            </w:r>
            <w:r w:rsidR="00B7675F">
              <w:rPr>
                <w:noProof/>
                <w:webHidden/>
              </w:rPr>
              <w:t>4</w:t>
            </w:r>
            <w:r w:rsidR="00B7675F">
              <w:rPr>
                <w:noProof/>
                <w:webHidden/>
              </w:rPr>
              <w:fldChar w:fldCharType="end"/>
            </w:r>
          </w:hyperlink>
        </w:p>
        <w:p w14:paraId="5C1F6F7C" w14:textId="54148AFE"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5" w:history="1">
            <w:r w:rsidR="00B7675F" w:rsidRPr="00BC3076">
              <w:rPr>
                <w:rStyle w:val="Hyperlink"/>
                <w:noProof/>
                <w:lang w:val="en-US"/>
              </w:rPr>
              <w:t>Schneiderman’s mantra</w:t>
            </w:r>
            <w:r w:rsidR="00B7675F">
              <w:rPr>
                <w:noProof/>
                <w:webHidden/>
              </w:rPr>
              <w:tab/>
            </w:r>
            <w:r w:rsidR="00B7675F">
              <w:rPr>
                <w:noProof/>
                <w:webHidden/>
              </w:rPr>
              <w:fldChar w:fldCharType="begin"/>
            </w:r>
            <w:r w:rsidR="00B7675F">
              <w:rPr>
                <w:noProof/>
                <w:webHidden/>
              </w:rPr>
              <w:instrText xml:space="preserve"> PAGEREF _Toc154159335 \h </w:instrText>
            </w:r>
            <w:r w:rsidR="00B7675F">
              <w:rPr>
                <w:noProof/>
                <w:webHidden/>
              </w:rPr>
            </w:r>
            <w:r w:rsidR="00B7675F">
              <w:rPr>
                <w:noProof/>
                <w:webHidden/>
              </w:rPr>
              <w:fldChar w:fldCharType="separate"/>
            </w:r>
            <w:r w:rsidR="00B7675F">
              <w:rPr>
                <w:noProof/>
                <w:webHidden/>
              </w:rPr>
              <w:t>4</w:t>
            </w:r>
            <w:r w:rsidR="00B7675F">
              <w:rPr>
                <w:noProof/>
                <w:webHidden/>
              </w:rPr>
              <w:fldChar w:fldCharType="end"/>
            </w:r>
          </w:hyperlink>
        </w:p>
        <w:p w14:paraId="3D04BDB1" w14:textId="6FFD030B"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6" w:history="1">
            <w:r w:rsidR="00B7675F" w:rsidRPr="00BC3076">
              <w:rPr>
                <w:rStyle w:val="Hyperlink"/>
                <w:noProof/>
                <w:lang w:val="en-US"/>
              </w:rPr>
              <w:t>Brushing</w:t>
            </w:r>
            <w:r w:rsidR="00B7675F">
              <w:rPr>
                <w:noProof/>
                <w:webHidden/>
              </w:rPr>
              <w:tab/>
            </w:r>
            <w:r w:rsidR="00B7675F">
              <w:rPr>
                <w:noProof/>
                <w:webHidden/>
              </w:rPr>
              <w:fldChar w:fldCharType="begin"/>
            </w:r>
            <w:r w:rsidR="00B7675F">
              <w:rPr>
                <w:noProof/>
                <w:webHidden/>
              </w:rPr>
              <w:instrText xml:space="preserve"> PAGEREF _Toc154159336 \h </w:instrText>
            </w:r>
            <w:r w:rsidR="00B7675F">
              <w:rPr>
                <w:noProof/>
                <w:webHidden/>
              </w:rPr>
            </w:r>
            <w:r w:rsidR="00B7675F">
              <w:rPr>
                <w:noProof/>
                <w:webHidden/>
              </w:rPr>
              <w:fldChar w:fldCharType="separate"/>
            </w:r>
            <w:r w:rsidR="00B7675F">
              <w:rPr>
                <w:noProof/>
                <w:webHidden/>
              </w:rPr>
              <w:t>5</w:t>
            </w:r>
            <w:r w:rsidR="00B7675F">
              <w:rPr>
                <w:noProof/>
                <w:webHidden/>
              </w:rPr>
              <w:fldChar w:fldCharType="end"/>
            </w:r>
          </w:hyperlink>
        </w:p>
        <w:p w14:paraId="79EDFA60" w14:textId="3FB7DFAF"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7" w:history="1">
            <w:r w:rsidR="00B7675F" w:rsidRPr="00BC3076">
              <w:rPr>
                <w:rStyle w:val="Hyperlink"/>
                <w:noProof/>
                <w:lang w:val="en-US"/>
              </w:rPr>
              <w:t>Linking</w:t>
            </w:r>
            <w:r w:rsidR="00B7675F">
              <w:rPr>
                <w:noProof/>
                <w:webHidden/>
              </w:rPr>
              <w:tab/>
            </w:r>
            <w:r w:rsidR="00B7675F">
              <w:rPr>
                <w:noProof/>
                <w:webHidden/>
              </w:rPr>
              <w:fldChar w:fldCharType="begin"/>
            </w:r>
            <w:r w:rsidR="00B7675F">
              <w:rPr>
                <w:noProof/>
                <w:webHidden/>
              </w:rPr>
              <w:instrText xml:space="preserve"> PAGEREF _Toc154159337 \h </w:instrText>
            </w:r>
            <w:r w:rsidR="00B7675F">
              <w:rPr>
                <w:noProof/>
                <w:webHidden/>
              </w:rPr>
            </w:r>
            <w:r w:rsidR="00B7675F">
              <w:rPr>
                <w:noProof/>
                <w:webHidden/>
              </w:rPr>
              <w:fldChar w:fldCharType="separate"/>
            </w:r>
            <w:r w:rsidR="00B7675F">
              <w:rPr>
                <w:noProof/>
                <w:webHidden/>
              </w:rPr>
              <w:t>6</w:t>
            </w:r>
            <w:r w:rsidR="00B7675F">
              <w:rPr>
                <w:noProof/>
                <w:webHidden/>
              </w:rPr>
              <w:fldChar w:fldCharType="end"/>
            </w:r>
          </w:hyperlink>
        </w:p>
        <w:p w14:paraId="39AB353A" w14:textId="1B251D9B" w:rsidR="00B7675F" w:rsidRDefault="00000000">
          <w:pPr>
            <w:pStyle w:val="Verzeichnis1"/>
            <w:tabs>
              <w:tab w:val="left" w:pos="440"/>
              <w:tab w:val="right" w:leader="dot" w:pos="9016"/>
            </w:tabs>
            <w:rPr>
              <w:rFonts w:asciiTheme="minorHAnsi" w:eastAsiaTheme="minorEastAsia" w:hAnsiTheme="minorHAnsi"/>
              <w:noProof/>
              <w:sz w:val="22"/>
              <w:lang w:eastAsia="de-CH"/>
            </w:rPr>
          </w:pPr>
          <w:hyperlink w:anchor="_Toc154159338" w:history="1">
            <w:r w:rsidR="00B7675F" w:rsidRPr="00BC3076">
              <w:rPr>
                <w:rStyle w:val="Hyperlink"/>
                <w:noProof/>
                <w:lang w:val="en-US"/>
              </w:rPr>
              <w:t>3.</w:t>
            </w:r>
            <w:r w:rsidR="00B7675F">
              <w:rPr>
                <w:rFonts w:asciiTheme="minorHAnsi" w:eastAsiaTheme="minorEastAsia" w:hAnsiTheme="minorHAnsi"/>
                <w:noProof/>
                <w:sz w:val="22"/>
                <w:lang w:eastAsia="de-CH"/>
              </w:rPr>
              <w:tab/>
            </w:r>
            <w:r w:rsidR="00B7675F" w:rsidRPr="00BC3076">
              <w:rPr>
                <w:rStyle w:val="Hyperlink"/>
                <w:noProof/>
                <w:lang w:val="en-US"/>
              </w:rPr>
              <w:t>LO3: HCI Basics</w:t>
            </w:r>
            <w:r w:rsidR="00B7675F">
              <w:rPr>
                <w:noProof/>
                <w:webHidden/>
              </w:rPr>
              <w:tab/>
            </w:r>
            <w:r w:rsidR="00B7675F">
              <w:rPr>
                <w:noProof/>
                <w:webHidden/>
              </w:rPr>
              <w:fldChar w:fldCharType="begin"/>
            </w:r>
            <w:r w:rsidR="00B7675F">
              <w:rPr>
                <w:noProof/>
                <w:webHidden/>
              </w:rPr>
              <w:instrText xml:space="preserve"> PAGEREF _Toc154159338 \h </w:instrText>
            </w:r>
            <w:r w:rsidR="00B7675F">
              <w:rPr>
                <w:noProof/>
                <w:webHidden/>
              </w:rPr>
            </w:r>
            <w:r w:rsidR="00B7675F">
              <w:rPr>
                <w:noProof/>
                <w:webHidden/>
              </w:rPr>
              <w:fldChar w:fldCharType="separate"/>
            </w:r>
            <w:r w:rsidR="00B7675F">
              <w:rPr>
                <w:noProof/>
                <w:webHidden/>
              </w:rPr>
              <w:t>6</w:t>
            </w:r>
            <w:r w:rsidR="00B7675F">
              <w:rPr>
                <w:noProof/>
                <w:webHidden/>
              </w:rPr>
              <w:fldChar w:fldCharType="end"/>
            </w:r>
          </w:hyperlink>
        </w:p>
        <w:p w14:paraId="7825D1C0" w14:textId="5C9B0E0C" w:rsidR="00B7675F" w:rsidRDefault="00000000">
          <w:pPr>
            <w:pStyle w:val="Verzeichnis2"/>
            <w:tabs>
              <w:tab w:val="right" w:leader="dot" w:pos="9016"/>
            </w:tabs>
            <w:rPr>
              <w:rFonts w:asciiTheme="minorHAnsi" w:eastAsiaTheme="minorEastAsia" w:hAnsiTheme="minorHAnsi"/>
              <w:noProof/>
              <w:sz w:val="22"/>
              <w:lang w:eastAsia="de-CH"/>
            </w:rPr>
          </w:pPr>
          <w:hyperlink w:anchor="_Toc154159339" w:history="1">
            <w:r w:rsidR="00B7675F" w:rsidRPr="00BC3076">
              <w:rPr>
                <w:rStyle w:val="Hyperlink"/>
                <w:noProof/>
                <w:lang w:val="en-US"/>
              </w:rPr>
              <w:t>Fitts’s Law</w:t>
            </w:r>
            <w:r w:rsidR="00B7675F">
              <w:rPr>
                <w:noProof/>
                <w:webHidden/>
              </w:rPr>
              <w:tab/>
            </w:r>
            <w:r w:rsidR="00B7675F">
              <w:rPr>
                <w:noProof/>
                <w:webHidden/>
              </w:rPr>
              <w:fldChar w:fldCharType="begin"/>
            </w:r>
            <w:r w:rsidR="00B7675F">
              <w:rPr>
                <w:noProof/>
                <w:webHidden/>
              </w:rPr>
              <w:instrText xml:space="preserve"> PAGEREF _Toc154159339 \h </w:instrText>
            </w:r>
            <w:r w:rsidR="00B7675F">
              <w:rPr>
                <w:noProof/>
                <w:webHidden/>
              </w:rPr>
            </w:r>
            <w:r w:rsidR="00B7675F">
              <w:rPr>
                <w:noProof/>
                <w:webHidden/>
              </w:rPr>
              <w:fldChar w:fldCharType="separate"/>
            </w:r>
            <w:r w:rsidR="00B7675F">
              <w:rPr>
                <w:noProof/>
                <w:webHidden/>
              </w:rPr>
              <w:t>6</w:t>
            </w:r>
            <w:r w:rsidR="00B7675F">
              <w:rPr>
                <w:noProof/>
                <w:webHidden/>
              </w:rPr>
              <w:fldChar w:fldCharType="end"/>
            </w:r>
          </w:hyperlink>
        </w:p>
        <w:p w14:paraId="5DECB13A" w14:textId="1945BC97" w:rsidR="00B7675F" w:rsidRDefault="00000000">
          <w:pPr>
            <w:pStyle w:val="Verzeichnis2"/>
            <w:tabs>
              <w:tab w:val="right" w:leader="dot" w:pos="9016"/>
            </w:tabs>
            <w:rPr>
              <w:rFonts w:asciiTheme="minorHAnsi" w:eastAsiaTheme="minorEastAsia" w:hAnsiTheme="minorHAnsi"/>
              <w:noProof/>
              <w:sz w:val="22"/>
              <w:lang w:eastAsia="de-CH"/>
            </w:rPr>
          </w:pPr>
          <w:hyperlink w:anchor="_Toc154159340" w:history="1">
            <w:r w:rsidR="00B7675F" w:rsidRPr="00BC3076">
              <w:rPr>
                <w:rStyle w:val="Hyperlink"/>
                <w:noProof/>
                <w:lang w:val="en-US"/>
              </w:rPr>
              <w:t>Weber’s Law</w:t>
            </w:r>
            <w:r w:rsidR="00B7675F">
              <w:rPr>
                <w:noProof/>
                <w:webHidden/>
              </w:rPr>
              <w:tab/>
            </w:r>
            <w:r w:rsidR="00B7675F">
              <w:rPr>
                <w:noProof/>
                <w:webHidden/>
              </w:rPr>
              <w:fldChar w:fldCharType="begin"/>
            </w:r>
            <w:r w:rsidR="00B7675F">
              <w:rPr>
                <w:noProof/>
                <w:webHidden/>
              </w:rPr>
              <w:instrText xml:space="preserve"> PAGEREF _Toc154159340 \h </w:instrText>
            </w:r>
            <w:r w:rsidR="00B7675F">
              <w:rPr>
                <w:noProof/>
                <w:webHidden/>
              </w:rPr>
            </w:r>
            <w:r w:rsidR="00B7675F">
              <w:rPr>
                <w:noProof/>
                <w:webHidden/>
              </w:rPr>
              <w:fldChar w:fldCharType="separate"/>
            </w:r>
            <w:r w:rsidR="00B7675F">
              <w:rPr>
                <w:noProof/>
                <w:webHidden/>
              </w:rPr>
              <w:t>7</w:t>
            </w:r>
            <w:r w:rsidR="00B7675F">
              <w:rPr>
                <w:noProof/>
                <w:webHidden/>
              </w:rPr>
              <w:fldChar w:fldCharType="end"/>
            </w:r>
          </w:hyperlink>
        </w:p>
        <w:p w14:paraId="5C57EF49" w14:textId="21C9B2EE" w:rsidR="00B7675F" w:rsidRDefault="00000000">
          <w:pPr>
            <w:pStyle w:val="Verzeichnis2"/>
            <w:tabs>
              <w:tab w:val="right" w:leader="dot" w:pos="9016"/>
            </w:tabs>
            <w:rPr>
              <w:rFonts w:asciiTheme="minorHAnsi" w:eastAsiaTheme="minorEastAsia" w:hAnsiTheme="minorHAnsi"/>
              <w:noProof/>
              <w:sz w:val="22"/>
              <w:lang w:eastAsia="de-CH"/>
            </w:rPr>
          </w:pPr>
          <w:hyperlink w:anchor="_Toc154159341" w:history="1">
            <w:r w:rsidR="00B7675F" w:rsidRPr="00BC3076">
              <w:rPr>
                <w:rStyle w:val="Hyperlink"/>
                <w:noProof/>
                <w:lang w:val="en-US"/>
              </w:rPr>
              <w:t>Miller’s Law</w:t>
            </w:r>
            <w:r w:rsidR="00B7675F">
              <w:rPr>
                <w:noProof/>
                <w:webHidden/>
              </w:rPr>
              <w:tab/>
            </w:r>
            <w:r w:rsidR="00B7675F">
              <w:rPr>
                <w:noProof/>
                <w:webHidden/>
              </w:rPr>
              <w:fldChar w:fldCharType="begin"/>
            </w:r>
            <w:r w:rsidR="00B7675F">
              <w:rPr>
                <w:noProof/>
                <w:webHidden/>
              </w:rPr>
              <w:instrText xml:space="preserve"> PAGEREF _Toc154159341 \h </w:instrText>
            </w:r>
            <w:r w:rsidR="00B7675F">
              <w:rPr>
                <w:noProof/>
                <w:webHidden/>
              </w:rPr>
            </w:r>
            <w:r w:rsidR="00B7675F">
              <w:rPr>
                <w:noProof/>
                <w:webHidden/>
              </w:rPr>
              <w:fldChar w:fldCharType="separate"/>
            </w:r>
            <w:r w:rsidR="00B7675F">
              <w:rPr>
                <w:noProof/>
                <w:webHidden/>
              </w:rPr>
              <w:t>7</w:t>
            </w:r>
            <w:r w:rsidR="00B7675F">
              <w:rPr>
                <w:noProof/>
                <w:webHidden/>
              </w:rPr>
              <w:fldChar w:fldCharType="end"/>
            </w:r>
          </w:hyperlink>
        </w:p>
        <w:p w14:paraId="3483AEF8" w14:textId="571A66D4" w:rsidR="00B7675F" w:rsidRDefault="00000000">
          <w:pPr>
            <w:pStyle w:val="Verzeichnis2"/>
            <w:tabs>
              <w:tab w:val="right" w:leader="dot" w:pos="9016"/>
            </w:tabs>
            <w:rPr>
              <w:rFonts w:asciiTheme="minorHAnsi" w:eastAsiaTheme="minorEastAsia" w:hAnsiTheme="minorHAnsi"/>
              <w:noProof/>
              <w:sz w:val="22"/>
              <w:lang w:eastAsia="de-CH"/>
            </w:rPr>
          </w:pPr>
          <w:hyperlink w:anchor="_Toc154159342" w:history="1">
            <w:r w:rsidR="00B7675F" w:rsidRPr="00BC3076">
              <w:rPr>
                <w:rStyle w:val="Hyperlink"/>
                <w:noProof/>
                <w:lang w:val="en-US"/>
              </w:rPr>
              <w:t>5 Dimensions of Interaction Design</w:t>
            </w:r>
            <w:r w:rsidR="00B7675F">
              <w:rPr>
                <w:noProof/>
                <w:webHidden/>
              </w:rPr>
              <w:tab/>
            </w:r>
            <w:r w:rsidR="00B7675F">
              <w:rPr>
                <w:noProof/>
                <w:webHidden/>
              </w:rPr>
              <w:fldChar w:fldCharType="begin"/>
            </w:r>
            <w:r w:rsidR="00B7675F">
              <w:rPr>
                <w:noProof/>
                <w:webHidden/>
              </w:rPr>
              <w:instrText xml:space="preserve"> PAGEREF _Toc154159342 \h </w:instrText>
            </w:r>
            <w:r w:rsidR="00B7675F">
              <w:rPr>
                <w:noProof/>
                <w:webHidden/>
              </w:rPr>
            </w:r>
            <w:r w:rsidR="00B7675F">
              <w:rPr>
                <w:noProof/>
                <w:webHidden/>
              </w:rPr>
              <w:fldChar w:fldCharType="separate"/>
            </w:r>
            <w:r w:rsidR="00B7675F">
              <w:rPr>
                <w:noProof/>
                <w:webHidden/>
              </w:rPr>
              <w:t>7</w:t>
            </w:r>
            <w:r w:rsidR="00B7675F">
              <w:rPr>
                <w:noProof/>
                <w:webHidden/>
              </w:rPr>
              <w:fldChar w:fldCharType="end"/>
            </w:r>
          </w:hyperlink>
        </w:p>
        <w:p w14:paraId="3ADC25B4" w14:textId="3082FF5F" w:rsidR="00B7675F" w:rsidRDefault="00000000">
          <w:pPr>
            <w:pStyle w:val="Verzeichnis1"/>
            <w:tabs>
              <w:tab w:val="left" w:pos="440"/>
              <w:tab w:val="right" w:leader="dot" w:pos="9016"/>
            </w:tabs>
            <w:rPr>
              <w:rFonts w:asciiTheme="minorHAnsi" w:eastAsiaTheme="minorEastAsia" w:hAnsiTheme="minorHAnsi"/>
              <w:noProof/>
              <w:sz w:val="22"/>
              <w:lang w:eastAsia="de-CH"/>
            </w:rPr>
          </w:pPr>
          <w:hyperlink w:anchor="_Toc154159343" w:history="1">
            <w:r w:rsidR="00B7675F" w:rsidRPr="00BC3076">
              <w:rPr>
                <w:rStyle w:val="Hyperlink"/>
                <w:noProof/>
                <w:lang w:val="en-US"/>
              </w:rPr>
              <w:t>4.</w:t>
            </w:r>
            <w:r w:rsidR="00B7675F">
              <w:rPr>
                <w:rFonts w:asciiTheme="minorHAnsi" w:eastAsiaTheme="minorEastAsia" w:hAnsiTheme="minorHAnsi"/>
                <w:noProof/>
                <w:sz w:val="22"/>
                <w:lang w:eastAsia="de-CH"/>
              </w:rPr>
              <w:tab/>
            </w:r>
            <w:r w:rsidR="00B7675F" w:rsidRPr="00BC3076">
              <w:rPr>
                <w:rStyle w:val="Hyperlink"/>
                <w:noProof/>
                <w:lang w:val="en-US"/>
              </w:rPr>
              <w:t>LO4: Evaluation</w:t>
            </w:r>
            <w:r w:rsidR="00B7675F">
              <w:rPr>
                <w:noProof/>
                <w:webHidden/>
              </w:rPr>
              <w:tab/>
            </w:r>
            <w:r w:rsidR="00B7675F">
              <w:rPr>
                <w:noProof/>
                <w:webHidden/>
              </w:rPr>
              <w:fldChar w:fldCharType="begin"/>
            </w:r>
            <w:r w:rsidR="00B7675F">
              <w:rPr>
                <w:noProof/>
                <w:webHidden/>
              </w:rPr>
              <w:instrText xml:space="preserve"> PAGEREF _Toc154159343 \h </w:instrText>
            </w:r>
            <w:r w:rsidR="00B7675F">
              <w:rPr>
                <w:noProof/>
                <w:webHidden/>
              </w:rPr>
            </w:r>
            <w:r w:rsidR="00B7675F">
              <w:rPr>
                <w:noProof/>
                <w:webHidden/>
              </w:rPr>
              <w:fldChar w:fldCharType="separate"/>
            </w:r>
            <w:r w:rsidR="00B7675F">
              <w:rPr>
                <w:noProof/>
                <w:webHidden/>
              </w:rPr>
              <w:t>8</w:t>
            </w:r>
            <w:r w:rsidR="00B7675F">
              <w:rPr>
                <w:noProof/>
                <w:webHidden/>
              </w:rPr>
              <w:fldChar w:fldCharType="end"/>
            </w:r>
          </w:hyperlink>
        </w:p>
        <w:p w14:paraId="1CF8947C" w14:textId="2A9F3A6A"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4159331"/>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4159332"/>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65A1DB7B" w:rsidR="00C93D5D" w:rsidRPr="007D2462" w:rsidRDefault="00555E66"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1</w:t>
      </w:r>
      <w:r>
        <w:rPr>
          <w:noProof/>
        </w:rPr>
        <w:fldChar w:fldCharType="end"/>
      </w:r>
      <w:r w:rsidRPr="007D2462">
        <w:rPr>
          <w:lang w:val="en-US"/>
        </w:rPr>
        <w:t>: Plot WebGL</w:t>
      </w:r>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w:t>
      </w:r>
      <w:proofErr w:type="spellStart"/>
      <w:r w:rsidR="004A56E0">
        <w:rPr>
          <w:lang w:val="en-US"/>
        </w:rPr>
        <w:t>VScode</w:t>
      </w:r>
      <w:proofErr w:type="spellEnd"/>
      <w:r w:rsidR="004A56E0">
        <w:rPr>
          <w:lang w:val="en-US"/>
        </w:rPr>
        <w:t xml:space="preserv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2F46CDD9" w:rsidR="00361224" w:rsidRPr="007D2462" w:rsidRDefault="00361224"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2</w:t>
      </w:r>
      <w:r>
        <w:rPr>
          <w:noProof/>
        </w:rPr>
        <w:fldChar w:fldCharType="end"/>
      </w:r>
      <w:r w:rsidRPr="007D2462">
        <w:rPr>
          <w:lang w:val="en-US"/>
        </w:rPr>
        <w:t>: Plot SVG</w:t>
      </w:r>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2" w:name="_Toc154159333"/>
      <w:r>
        <w:rPr>
          <w:lang w:val="en-US"/>
        </w:rPr>
        <w:t>Til</w:t>
      </w:r>
      <w:r w:rsidR="004924F3">
        <w:rPr>
          <w:lang w:val="en-US"/>
        </w:rPr>
        <w:t>ing</w:t>
      </w:r>
      <w:bookmarkEnd w:id="2"/>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proofErr w:type="spellStart"/>
      <w:r w:rsidRPr="00574EFB">
        <w:rPr>
          <w:lang w:val="en-US"/>
        </w:rPr>
        <w:t>Datashader</w:t>
      </w:r>
      <w:proofErr w:type="spellEnd"/>
      <w:r w:rsidRPr="00574EFB">
        <w:rPr>
          <w:lang w:val="en-US"/>
        </w:rPr>
        <w:t xml:space="preserve">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w:t>
      </w:r>
      <w:proofErr w:type="spellStart"/>
      <w:r w:rsidRPr="00574EFB">
        <w:rPr>
          <w:lang w:val="en-US"/>
        </w:rPr>
        <w:t>Datashader</w:t>
      </w:r>
      <w:proofErr w:type="spellEnd"/>
      <w:r w:rsidRPr="00574EFB">
        <w:rPr>
          <w:lang w:val="en-US"/>
        </w:rPr>
        <w:t xml:space="preserve">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3DC42D68" w:rsidR="006D19FD" w:rsidRPr="000B6F75" w:rsidRDefault="00585E22" w:rsidP="00585E22">
      <w:pPr>
        <w:pStyle w:val="Beschriftung"/>
        <w:jc w:val="center"/>
        <w:rPr>
          <w:lang w:val="en-US"/>
        </w:rPr>
      </w:pPr>
      <w:r w:rsidRPr="000B6F75">
        <w:rPr>
          <w:lang w:val="en-US"/>
        </w:rPr>
        <w:t xml:space="preserve">Figure </w:t>
      </w:r>
      <w:r>
        <w:fldChar w:fldCharType="begin"/>
      </w:r>
      <w:r w:rsidRPr="000B6F75">
        <w:rPr>
          <w:lang w:val="en-US"/>
        </w:rPr>
        <w:instrText xml:space="preserve"> SEQ Figure \* ARABIC </w:instrText>
      </w:r>
      <w:r>
        <w:fldChar w:fldCharType="separate"/>
      </w:r>
      <w:r w:rsidR="00F20103">
        <w:rPr>
          <w:noProof/>
          <w:lang w:val="en-US"/>
        </w:rPr>
        <w:t>3</w:t>
      </w:r>
      <w:r>
        <w:fldChar w:fldCharType="end"/>
      </w:r>
      <w:r w:rsidRPr="000B6F75">
        <w:rPr>
          <w:lang w:val="en-US"/>
        </w:rPr>
        <w:t xml:space="preserve">: </w:t>
      </w:r>
      <w:proofErr w:type="spellStart"/>
      <w:r w:rsidRPr="000B6F75">
        <w:rPr>
          <w:lang w:val="en-US"/>
        </w:rPr>
        <w:t>Datashader</w:t>
      </w:r>
      <w:proofErr w:type="spellEnd"/>
      <w:r w:rsidRPr="000B6F75">
        <w:rPr>
          <w:lang w:val="en-US"/>
        </w:rPr>
        <w:t xml:space="preserve"> plot</w:t>
      </w:r>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bookmarkStart w:id="3" w:name="_Toc154159334"/>
      <w:r>
        <w:rPr>
          <w:lang w:val="en-US"/>
        </w:rPr>
        <w:t xml:space="preserve">LO2: </w:t>
      </w:r>
      <w:r w:rsidR="00206E8F">
        <w:rPr>
          <w:lang w:val="en-US"/>
        </w:rPr>
        <w:t>Dashboard design principles</w:t>
      </w:r>
      <w:bookmarkEnd w:id="3"/>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bookmarkStart w:id="4" w:name="_Toc154159335"/>
      <w:r>
        <w:rPr>
          <w:lang w:val="en-US"/>
        </w:rPr>
        <w:t>Schneiderman’s mantra</w:t>
      </w:r>
      <w:bookmarkEnd w:id="4"/>
    </w:p>
    <w:p w14:paraId="03247422" w14:textId="2443DAC3" w:rsidR="00D13D8C" w:rsidRDefault="004D509C" w:rsidP="00D410FE">
      <w:pPr>
        <w:jc w:val="both"/>
        <w:rPr>
          <w:lang w:val="en-US"/>
        </w:rPr>
      </w:pPr>
      <w:r>
        <w:rPr>
          <w:lang w:val="en-US"/>
        </w:rPr>
        <w:t>“</w:t>
      </w:r>
      <w:proofErr w:type="spellStart"/>
      <w:r w:rsidR="00F52A5E" w:rsidRPr="00F52A5E">
        <w:rPr>
          <w:lang w:val="en-US"/>
        </w:rPr>
        <w:t>Schniederman’s</w:t>
      </w:r>
      <w:proofErr w:type="spellEnd"/>
      <w:r w:rsidR="00F52A5E" w:rsidRPr="00F52A5E">
        <w:rPr>
          <w:lang w:val="en-US"/>
        </w:rPr>
        <w:t xml:space="preserve">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7EE28302" w14:textId="77777777" w:rsidR="00711EC8" w:rsidRDefault="00711EC8" w:rsidP="00711EC8">
      <w:pPr>
        <w:keepNext/>
        <w:jc w:val="both"/>
      </w:pPr>
      <w:r>
        <w:rPr>
          <w:noProof/>
        </w:rPr>
        <w:drawing>
          <wp:inline distT="0" distB="0" distL="0" distR="0" wp14:anchorId="3FDF9661" wp14:editId="734E97E6">
            <wp:extent cx="5731510" cy="1396365"/>
            <wp:effectExtent l="0" t="0" r="2540" b="0"/>
            <wp:docPr id="1752541738" name="Grafik 1" descr="Ein Bild, das Text, Schrift,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738" name="Grafik 1" descr="Ein Bild, das Text, Schrift, Handschrift, Reihe enthält.&#10;&#10;Automatisch generierte Beschreibung"/>
                    <pic:cNvPicPr/>
                  </pic:nvPicPr>
                  <pic:blipFill>
                    <a:blip r:embed="rId9"/>
                    <a:stretch>
                      <a:fillRect/>
                    </a:stretch>
                  </pic:blipFill>
                  <pic:spPr>
                    <a:xfrm>
                      <a:off x="0" y="0"/>
                      <a:ext cx="5731510" cy="1396365"/>
                    </a:xfrm>
                    <a:prstGeom prst="rect">
                      <a:avLst/>
                    </a:prstGeom>
                  </pic:spPr>
                </pic:pic>
              </a:graphicData>
            </a:graphic>
          </wp:inline>
        </w:drawing>
      </w:r>
    </w:p>
    <w:p w14:paraId="476686A1" w14:textId="6FD64594" w:rsidR="00711EC8" w:rsidRPr="002A0241" w:rsidRDefault="00711EC8" w:rsidP="00711EC8">
      <w:pPr>
        <w:pStyle w:val="Beschriftung"/>
        <w:jc w:val="center"/>
        <w:rPr>
          <w:lang w:val="en-US"/>
        </w:rPr>
      </w:pPr>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4</w:t>
      </w:r>
      <w:r>
        <w:fldChar w:fldCharType="end"/>
      </w:r>
      <w:r w:rsidRPr="00374DA8">
        <w:rPr>
          <w:lang w:val="en-US"/>
        </w:rPr>
        <w:t>: Overview</w:t>
      </w:r>
    </w:p>
    <w:p w14:paraId="41C1F3BD" w14:textId="0801A2A5" w:rsidR="00027DF3" w:rsidRDefault="00027DF3" w:rsidP="00D410FE">
      <w:pPr>
        <w:jc w:val="both"/>
        <w:rPr>
          <w:lang w:val="en-US"/>
        </w:rPr>
      </w:pPr>
      <w:r w:rsidRPr="00027DF3">
        <w:rPr>
          <w:b/>
          <w:bCs/>
          <w:lang w:val="en-US"/>
        </w:rPr>
        <w:t xml:space="preserve">Zoom and Filter: </w:t>
      </w:r>
      <w:r w:rsidR="00097DF7" w:rsidRPr="00097DF7">
        <w:rPr>
          <w:lang w:val="en-US"/>
        </w:rPr>
        <w:t xml:space="preserve">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w:t>
      </w:r>
      <w:r w:rsidR="00097DF7" w:rsidRPr="00097DF7">
        <w:rPr>
          <w:lang w:val="en-US"/>
        </w:rPr>
        <w:lastRenderedPageBreak/>
        <w:t>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09D1A717" w14:textId="77777777" w:rsidR="00306F0D" w:rsidRDefault="00306F0D" w:rsidP="00306F0D">
      <w:pPr>
        <w:keepNext/>
        <w:jc w:val="both"/>
      </w:pPr>
      <w:r>
        <w:rPr>
          <w:noProof/>
        </w:rPr>
        <w:drawing>
          <wp:inline distT="0" distB="0" distL="0" distR="0" wp14:anchorId="7D887DE7" wp14:editId="46666425">
            <wp:extent cx="5731510" cy="1384935"/>
            <wp:effectExtent l="0" t="0" r="2540" b="5715"/>
            <wp:docPr id="103292252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2529" name="Grafik 1" descr="Ein Bild, das Text, Reihe, Screenshot, Schrift enthält.&#10;&#10;Automatisch generierte Beschreibung"/>
                    <pic:cNvPicPr/>
                  </pic:nvPicPr>
                  <pic:blipFill>
                    <a:blip r:embed="rId10"/>
                    <a:stretch>
                      <a:fillRect/>
                    </a:stretch>
                  </pic:blipFill>
                  <pic:spPr>
                    <a:xfrm>
                      <a:off x="0" y="0"/>
                      <a:ext cx="5731510" cy="1384935"/>
                    </a:xfrm>
                    <a:prstGeom prst="rect">
                      <a:avLst/>
                    </a:prstGeom>
                  </pic:spPr>
                </pic:pic>
              </a:graphicData>
            </a:graphic>
          </wp:inline>
        </w:drawing>
      </w:r>
    </w:p>
    <w:p w14:paraId="3CC48DC0" w14:textId="4E5B21B1" w:rsidR="00306F0D" w:rsidRPr="00097DF7" w:rsidRDefault="00306F0D" w:rsidP="00306F0D">
      <w:pPr>
        <w:pStyle w:val="Beschriftung"/>
        <w:jc w:val="center"/>
        <w:rPr>
          <w:lang w:val="en-US"/>
        </w:rPr>
      </w:pPr>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5</w:t>
      </w:r>
      <w:r>
        <w:fldChar w:fldCharType="end"/>
      </w:r>
      <w:r w:rsidRPr="00374DA8">
        <w:rPr>
          <w:lang w:val="en-US"/>
        </w:rPr>
        <w:t>: Filter</w:t>
      </w:r>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1E628D4C" w14:textId="77777777" w:rsidR="003B48D1" w:rsidRDefault="003B48D1" w:rsidP="003B48D1">
      <w:pPr>
        <w:keepNext/>
        <w:jc w:val="both"/>
      </w:pPr>
      <w:r>
        <w:rPr>
          <w:noProof/>
        </w:rPr>
        <w:drawing>
          <wp:inline distT="0" distB="0" distL="0" distR="0" wp14:anchorId="79C7E4E3" wp14:editId="0F2CB9AD">
            <wp:extent cx="5731510" cy="1426210"/>
            <wp:effectExtent l="0" t="0" r="2540" b="2540"/>
            <wp:docPr id="154810697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979" name="Grafik 1" descr="Ein Bild, das Reihe, Text, Diagramm, Schrift enthält.&#10;&#10;Automatisch generierte Beschreibung"/>
                    <pic:cNvPicPr/>
                  </pic:nvPicPr>
                  <pic:blipFill>
                    <a:blip r:embed="rId11"/>
                    <a:stretch>
                      <a:fillRect/>
                    </a:stretch>
                  </pic:blipFill>
                  <pic:spPr>
                    <a:xfrm>
                      <a:off x="0" y="0"/>
                      <a:ext cx="5731510" cy="1426210"/>
                    </a:xfrm>
                    <a:prstGeom prst="rect">
                      <a:avLst/>
                    </a:prstGeom>
                  </pic:spPr>
                </pic:pic>
              </a:graphicData>
            </a:graphic>
          </wp:inline>
        </w:drawing>
      </w:r>
    </w:p>
    <w:p w14:paraId="3090CF51" w14:textId="3BBCA45D" w:rsidR="003B48D1" w:rsidRDefault="003B48D1" w:rsidP="003B48D1">
      <w:pPr>
        <w:pStyle w:val="Beschriftung"/>
        <w:jc w:val="center"/>
        <w:rPr>
          <w:lang w:val="en-US"/>
        </w:rPr>
      </w:pPr>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6</w:t>
      </w:r>
      <w:r>
        <w:fldChar w:fldCharType="end"/>
      </w:r>
      <w:r w:rsidRPr="00374DA8">
        <w:rPr>
          <w:lang w:val="en-US"/>
        </w:rPr>
        <w:t>: Details on Demand</w:t>
      </w:r>
    </w:p>
    <w:p w14:paraId="3425A8A4" w14:textId="10BAAFE1" w:rsidR="005B49C8" w:rsidRDefault="00683043" w:rsidP="00027428">
      <w:pPr>
        <w:pStyle w:val="berschrift2"/>
        <w:jc w:val="both"/>
        <w:rPr>
          <w:lang w:val="en-US"/>
        </w:rPr>
      </w:pPr>
      <w:bookmarkStart w:id="5" w:name="_Toc154159336"/>
      <w:r>
        <w:rPr>
          <w:lang w:val="en-US"/>
        </w:rPr>
        <w:t>Brushing</w:t>
      </w:r>
      <w:bookmarkEnd w:id="5"/>
    </w:p>
    <w:p w14:paraId="31A22C9C" w14:textId="4342CC2A" w:rsidR="00683043" w:rsidRDefault="00D115FA" w:rsidP="00027428">
      <w:pPr>
        <w:jc w:val="both"/>
        <w:rPr>
          <w:lang w:val="en-US"/>
        </w:rPr>
      </w:pPr>
      <w:r>
        <w:rPr>
          <w:lang w:val="en-US"/>
        </w:rPr>
        <w:t>“</w:t>
      </w:r>
      <w:r w:rsidRPr="00D115FA">
        <w:rPr>
          <w:lang w:val="en-US"/>
        </w:rPr>
        <w:t>Brushing is a powerful technique that allows you to interact with your data and explore relationships between different visualizations. Selecting a portion of data in one chart can highlight corresponding data points in other visualizations. This is an excellent feature for creating insightful, interactive dashboards</w:t>
      </w:r>
      <w:r>
        <w:rPr>
          <w:lang w:val="en-US"/>
        </w:rPr>
        <w:t>”</w:t>
      </w:r>
      <w:r w:rsidR="003A35EE">
        <w:rPr>
          <w:lang w:val="en-US"/>
        </w:rPr>
        <w:t xml:space="preserve"> </w:t>
      </w:r>
      <w:r w:rsidR="003A35EE">
        <w:rPr>
          <w:lang w:val="en-US"/>
        </w:rPr>
        <w:fldChar w:fldCharType="begin"/>
      </w:r>
      <w:r w:rsidR="003A35EE">
        <w:rPr>
          <w:lang w:val="en-US"/>
        </w:rPr>
        <w:instrText xml:space="preserve"> ADDIN ZOTERO_ITEM CSL_CITATION {"citationID":"IYietchK","properties":{"formattedCitation":"(Chip, 2023)","plainCitation":"(Chip, 2023)","noteIndex":0},"citationItems":[{"id":28,"uris":["http://zotero.org/users/12997090/items/9D89IBK3"],"itemData":{"id":28,"type":"post-weblog","abstract":"Discover how to implement brushing in your dashboard to enable more effective data exploration. Learn how to use brushing to highlight data and reveal insights.","language":"en-US","title":"Implementing Brushing for Enhanced Data Exploration","URL":"https://www.quanthub.com/how-do-you-implement-brushing-in-your-dashboard/","author":[{"family":"Chip","given":""}],"accessed":{"date-parts":[["2023",12,22]]},"issued":{"date-parts":[["2023",4,11]]}}}],"schema":"https://github.com/citation-style-language/schema/raw/master/csl-citation.json"} </w:instrText>
      </w:r>
      <w:r w:rsidR="003A35EE">
        <w:rPr>
          <w:lang w:val="en-US"/>
        </w:rPr>
        <w:fldChar w:fldCharType="separate"/>
      </w:r>
      <w:r w:rsidR="003A35EE" w:rsidRPr="004239F6">
        <w:rPr>
          <w:lang w:val="en-US"/>
        </w:rPr>
        <w:t>(Chip, 2023)</w:t>
      </w:r>
      <w:r w:rsidR="003A35EE">
        <w:rPr>
          <w:lang w:val="en-US"/>
        </w:rPr>
        <w:fldChar w:fldCharType="end"/>
      </w:r>
    </w:p>
    <w:p w14:paraId="4307E4DB" w14:textId="77777777" w:rsidR="00051B44" w:rsidRDefault="00597239" w:rsidP="00051B44">
      <w:pPr>
        <w:keepNext/>
        <w:jc w:val="center"/>
      </w:pPr>
      <w:r w:rsidRPr="00597239">
        <w:rPr>
          <w:noProof/>
          <w:lang w:val="en-US"/>
        </w:rPr>
        <w:drawing>
          <wp:inline distT="0" distB="0" distL="0" distR="0" wp14:anchorId="0D204657" wp14:editId="737C9E9F">
            <wp:extent cx="5731510" cy="1402080"/>
            <wp:effectExtent l="0" t="0" r="2540" b="7620"/>
            <wp:docPr id="1662283099" name="Grafik 1" descr="Ein Bild, das Reihe, Diagramm, Rechtec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3099" name="Grafik 1" descr="Ein Bild, das Reihe, Diagramm, Rechteck, Screenshot enthält.&#10;&#10;Automatisch generierte Beschreibung"/>
                    <pic:cNvPicPr/>
                  </pic:nvPicPr>
                  <pic:blipFill>
                    <a:blip r:embed="rId12"/>
                    <a:stretch>
                      <a:fillRect/>
                    </a:stretch>
                  </pic:blipFill>
                  <pic:spPr>
                    <a:xfrm>
                      <a:off x="0" y="0"/>
                      <a:ext cx="5731510" cy="1402080"/>
                    </a:xfrm>
                    <a:prstGeom prst="rect">
                      <a:avLst/>
                    </a:prstGeom>
                  </pic:spPr>
                </pic:pic>
              </a:graphicData>
            </a:graphic>
          </wp:inline>
        </w:drawing>
      </w:r>
    </w:p>
    <w:p w14:paraId="215F976B" w14:textId="2475D7F8" w:rsidR="00597239" w:rsidRPr="00374DA8" w:rsidRDefault="00051B44" w:rsidP="00051B44">
      <w:pPr>
        <w:pStyle w:val="Beschriftung"/>
        <w:jc w:val="center"/>
        <w:rPr>
          <w:lang w:val="en-US"/>
        </w:rPr>
      </w:pPr>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7</w:t>
      </w:r>
      <w:r>
        <w:fldChar w:fldCharType="end"/>
      </w:r>
      <w:r w:rsidRPr="00374DA8">
        <w:rPr>
          <w:lang w:val="en-US"/>
        </w:rPr>
        <w:t>: Brushing</w:t>
      </w:r>
    </w:p>
    <w:p w14:paraId="503B31AD" w14:textId="77777777" w:rsidR="00051B44" w:rsidRPr="00374DA8" w:rsidRDefault="00051B44" w:rsidP="00051B44">
      <w:pPr>
        <w:rPr>
          <w:lang w:val="en-US"/>
        </w:rPr>
      </w:pPr>
    </w:p>
    <w:p w14:paraId="6591B60A" w14:textId="4134F944" w:rsidR="00683043" w:rsidRDefault="00683043" w:rsidP="00027428">
      <w:pPr>
        <w:pStyle w:val="berschrift2"/>
        <w:jc w:val="both"/>
        <w:rPr>
          <w:lang w:val="en-US"/>
        </w:rPr>
      </w:pPr>
      <w:bookmarkStart w:id="6" w:name="_Toc154159337"/>
      <w:r>
        <w:rPr>
          <w:lang w:val="en-US"/>
        </w:rPr>
        <w:lastRenderedPageBreak/>
        <w:t>Linking</w:t>
      </w:r>
      <w:bookmarkEnd w:id="6"/>
    </w:p>
    <w:p w14:paraId="54BEA2E2" w14:textId="20664F7D" w:rsidR="004239F6" w:rsidRDefault="002273FE" w:rsidP="00027428">
      <w:pPr>
        <w:jc w:val="both"/>
        <w:rPr>
          <w:lang w:val="en-US"/>
        </w:rPr>
      </w:pPr>
      <w:r w:rsidRPr="002273FE">
        <w:rPr>
          <w:lang w:val="en-US"/>
        </w:rPr>
        <w:t>The linked view paradigm is a method that uses multiple simple views of data.</w:t>
      </w:r>
      <w:r>
        <w:rPr>
          <w:lang w:val="en-US"/>
        </w:rPr>
        <w:t xml:space="preserve"> </w:t>
      </w:r>
      <w:r w:rsidRPr="002273FE">
        <w:rPr>
          <w:lang w:val="en-US"/>
        </w:rPr>
        <w:t>When you interact with a view, the representation of the data changes in all linked views. An example</w:t>
      </w:r>
      <w:r>
        <w:rPr>
          <w:lang w:val="en-US"/>
        </w:rPr>
        <w:t xml:space="preserve"> </w:t>
      </w:r>
      <w:r w:rsidRPr="002273FE">
        <w:rPr>
          <w:lang w:val="en-US"/>
        </w:rPr>
        <w:t>simple example would be that selecting a date in one view also changes the dates in all other views.</w:t>
      </w:r>
      <w:r>
        <w:rPr>
          <w:lang w:val="en-US"/>
        </w:rPr>
        <w:t xml:space="preserve"> </w:t>
      </w:r>
      <w:r w:rsidRPr="002273FE">
        <w:rPr>
          <w:lang w:val="en-US"/>
        </w:rPr>
        <w:t>This date changes. In short: If one view changes, all other views also change</w:t>
      </w:r>
      <w:r w:rsidR="00027428">
        <w:rPr>
          <w:lang w:val="en-US"/>
        </w:rPr>
        <w:t xml:space="preserve"> </w:t>
      </w:r>
      <w:r w:rsidR="00027428">
        <w:rPr>
          <w:lang w:val="en-US"/>
        </w:rPr>
        <w:fldChar w:fldCharType="begin"/>
      </w:r>
      <w:r w:rsidR="00027428">
        <w:rPr>
          <w:lang w:val="en-US"/>
        </w:rPr>
        <w:instrText xml:space="preserve"> ADDIN ZOTERO_ITEM CSL_CITATION {"citationID":"jUXm2moD","properties":{"formattedCitation":"(Wills, 2008)","plainCitation":"(Wills, 2008)","noteIndex":0},"citationItems":[{"id":30,"uris":["http://zotero.org/users/12997090/items/SGWBECHX"],"itemData":{"id":30,"type":"chapter","abstract":"The linked views paradigm is a method of taking multiple simple views of data and allowing interactions with one to modify the display of data in all the linked views. A simple example is that selecting a data case in one view shows that data case highlighted in all other views. In this section we define the underlying methodology and show how it has been applied historically and how it can be extended to provide enhanced power. In particular we focus on displays of aggregated data and linking domain-specific views such as graph layouts and maps to statistical views.","collection-title":"Springer Handbooks Comp.Statistics","container-title":"Handbook of Data Visualization","event-place":"Berlin, Heidelberg","ISBN":"978-3-540-33037-0","language":"en","note":"DOI: 10.1007/978-3-540-33037-0_10","page":"217-241","publisher":"Springer","publisher-place":"Berlin, Heidelberg","source":"Springer Link","title":"Linked Data Views","URL":"https://doi.org/10.1007/978-3-540-33037-0_10","author":[{"family":"Wills","given":"Graham"}],"editor":[{"family":"Chen","given":"Chun-houh"},{"family":"Härdle","given":"Wolfgang"},{"family":"Unwin","given":"Antony"}],"accessed":{"date-parts":[["2023",12,22]]},"issued":{"date-parts":[["2008"]]}}}],"schema":"https://github.com/citation-style-language/schema/raw/master/csl-citation.json"} </w:instrText>
      </w:r>
      <w:r w:rsidR="00027428">
        <w:rPr>
          <w:lang w:val="en-US"/>
        </w:rPr>
        <w:fldChar w:fldCharType="separate"/>
      </w:r>
      <w:r w:rsidR="00027428" w:rsidRPr="00027428">
        <w:rPr>
          <w:lang w:val="en-US"/>
        </w:rPr>
        <w:t>(Wills, 2008)</w:t>
      </w:r>
      <w:r w:rsidR="00027428">
        <w:rPr>
          <w:lang w:val="en-US"/>
        </w:rPr>
        <w:fldChar w:fldCharType="end"/>
      </w:r>
      <w:r w:rsidRPr="002273FE">
        <w:rPr>
          <w:lang w:val="en-US"/>
        </w:rPr>
        <w:t>.</w:t>
      </w:r>
    </w:p>
    <w:p w14:paraId="2F378368" w14:textId="3B921BD8" w:rsidR="00C94F30" w:rsidRDefault="00C94F30" w:rsidP="00F26973">
      <w:pPr>
        <w:pStyle w:val="berschrift1"/>
        <w:rPr>
          <w:lang w:val="en-US"/>
        </w:rPr>
      </w:pPr>
      <w:bookmarkStart w:id="7" w:name="_Toc154159338"/>
      <w:r>
        <w:rPr>
          <w:lang w:val="en-US"/>
        </w:rPr>
        <w:t xml:space="preserve">LO3: </w:t>
      </w:r>
      <w:r w:rsidR="00F26973">
        <w:rPr>
          <w:lang w:val="en-US"/>
        </w:rPr>
        <w:t>HCI Basics</w:t>
      </w:r>
      <w:bookmarkEnd w:id="7"/>
    </w:p>
    <w:p w14:paraId="4DD4ECFD" w14:textId="0A2F0072" w:rsidR="002B0639" w:rsidRPr="002B0639" w:rsidRDefault="008E4EAC" w:rsidP="00F20103">
      <w:pPr>
        <w:jc w:val="both"/>
        <w:rPr>
          <w:lang w:val="en-US"/>
        </w:rPr>
      </w:pPr>
      <w:r w:rsidRPr="008E4EAC">
        <w:rPr>
          <w:lang w:val="en-US"/>
        </w:rPr>
        <w:t>Human-Computer Interaction (HCI) is an interdisciplinary field dedicated to the design and evaluation of computer systems and technologies with which humans interact. Its primary goal is to enhance the interface between humans and computers, making technology more user-friendly, efficient, and enjoyable. HCI specialists concentrate on developing and deploying computer systems that meet the needs and preferences of human users. A significant portion of HCI research is directed towards improving how people use and understand interfaces, aiming to optimize the overall experience of interacting with technology</w:t>
      </w:r>
      <w:r>
        <w:rPr>
          <w:lang w:val="en-US"/>
        </w:rPr>
        <w:t xml:space="preserve"> </w:t>
      </w:r>
      <w:r>
        <w:rPr>
          <w:lang w:val="en-US"/>
        </w:rPr>
        <w:fldChar w:fldCharType="begin"/>
      </w:r>
      <w:r>
        <w:rPr>
          <w:lang w:val="en-US"/>
        </w:rPr>
        <w:instrText xml:space="preserve"> ADDIN ZOTERO_ITEM CSL_CITATION {"citationID":"xpSPQMEr","properties":{"formattedCitation":"({\\i{}What Is Human Computer Interaction?}, 2022)","plainCitation":"(What Is Human Computer Interaction?, 2022)","noteIndex":0},"citationItems":[{"id":31,"uris":["http://zotero.org/users/12997090/items/NKRVNSS9"],"itemData":{"id":31,"type":"webpage","abstract":"The need for deliberate computer design is crucial as technology continues to advance. Human-Computer Interaction (HCI) helps with usable, simple computer interfaces. Read more!","container-title":"Simplilearn.com","language":"en-US","title":"What is Human Computer Interaction? A Complete Guide to HCI | Simplilearn","title-short":"What is Human Computer Interaction?","URL":"https://www.simplilearn.com/what-is-human-computer-interaction-article","accessed":{"date-parts":[["2023",12,22]]},"issued":{"date-parts":[["2022",12,1]]}}}],"schema":"https://github.com/citation-style-language/schema/raw/master/csl-citation.json"} </w:instrText>
      </w:r>
      <w:r>
        <w:rPr>
          <w:lang w:val="en-US"/>
        </w:rPr>
        <w:fldChar w:fldCharType="separate"/>
      </w:r>
      <w:r w:rsidRPr="00BF5848">
        <w:rPr>
          <w:rFonts w:cs="Times New Roman"/>
          <w:kern w:val="0"/>
          <w:szCs w:val="24"/>
          <w:lang w:val="en-US"/>
        </w:rPr>
        <w:t>(</w:t>
      </w:r>
      <w:r w:rsidRPr="00BF5848">
        <w:rPr>
          <w:rFonts w:cs="Times New Roman"/>
          <w:i/>
          <w:iCs/>
          <w:kern w:val="0"/>
          <w:szCs w:val="24"/>
          <w:lang w:val="en-US"/>
        </w:rPr>
        <w:t>What Is Human Computer Interaction?</w:t>
      </w:r>
      <w:r w:rsidRPr="00BF5848">
        <w:rPr>
          <w:rFonts w:cs="Times New Roman"/>
          <w:kern w:val="0"/>
          <w:szCs w:val="24"/>
          <w:lang w:val="en-US"/>
        </w:rPr>
        <w:t>, 2022)</w:t>
      </w:r>
      <w:r>
        <w:rPr>
          <w:lang w:val="en-US"/>
        </w:rPr>
        <w:fldChar w:fldCharType="end"/>
      </w:r>
      <w:r w:rsidRPr="008E4EAC">
        <w:rPr>
          <w:lang w:val="en-US"/>
        </w:rPr>
        <w:t>.</w:t>
      </w:r>
    </w:p>
    <w:p w14:paraId="61662C26" w14:textId="0AF3F27C" w:rsidR="00F26973" w:rsidRDefault="00082851" w:rsidP="00F20103">
      <w:pPr>
        <w:pStyle w:val="berschrift2"/>
        <w:jc w:val="both"/>
        <w:rPr>
          <w:lang w:val="en-US"/>
        </w:rPr>
      </w:pPr>
      <w:bookmarkStart w:id="8" w:name="_Toc154159339"/>
      <w:r>
        <w:rPr>
          <w:lang w:val="en-US"/>
        </w:rPr>
        <w:t>Fitt</w:t>
      </w:r>
      <w:r w:rsidR="000E0DEF">
        <w:rPr>
          <w:lang w:val="en-US"/>
        </w:rPr>
        <w:t>s’s Law</w:t>
      </w:r>
      <w:bookmarkEnd w:id="8"/>
    </w:p>
    <w:p w14:paraId="02FD92AD" w14:textId="0061D3F0" w:rsidR="004C549D" w:rsidRDefault="00BF5848" w:rsidP="00F20103">
      <w:pPr>
        <w:jc w:val="both"/>
        <w:rPr>
          <w:lang w:val="en-US"/>
        </w:rPr>
      </w:pPr>
      <w:r>
        <w:rPr>
          <w:lang w:val="en-US"/>
        </w:rPr>
        <w:t>“</w:t>
      </w:r>
      <w:proofErr w:type="spellStart"/>
      <w:r w:rsidRPr="00BF5848">
        <w:rPr>
          <w:lang w:val="en-US"/>
        </w:rPr>
        <w:t>Fitts’</w:t>
      </w:r>
      <w:proofErr w:type="spellEnd"/>
      <w:r w:rsidRPr="00BF5848">
        <w:rPr>
          <w:lang w:val="en-US"/>
        </w:rPr>
        <w:t xml:space="preserve"> law states that the amount of time required for a person to move a pointer (e.g., mouse cursor) to a target area is a function of the distance to the target divided by the size of the target. Thus, the longer the distance and the smaller the target’s size, the longer it takes</w:t>
      </w:r>
      <w:r>
        <w:rPr>
          <w:lang w:val="en-US"/>
        </w:rPr>
        <w:t>”</w:t>
      </w:r>
      <w:r w:rsidR="002723AE">
        <w:rPr>
          <w:lang w:val="en-US"/>
        </w:rPr>
        <w:t xml:space="preserve"> </w:t>
      </w:r>
      <w:r w:rsidR="002723AE">
        <w:rPr>
          <w:lang w:val="en-US"/>
        </w:rPr>
        <w:fldChar w:fldCharType="begin"/>
      </w:r>
      <w:r w:rsidR="002723AE">
        <w:rPr>
          <w:lang w:val="en-US"/>
        </w:rPr>
        <w:instrText xml:space="preserve"> ADDIN ZOTERO_ITEM CSL_CITATION {"citationID":"xXzhrO9P","properties":{"formattedCitation":"({\\i{}What Is Fitts\\uc0\\u8217{} Law?}, o.\\uc0\\u160{}J.)","plainCitation":"(What Is Fitts’ Law?, o. J.)","noteIndex":0},"citationItems":[{"id":33,"uris":["http://zotero.org/users/12997090/items/HUYW9F3D"],"itemData":{"id":33,"type":"webpage","abstract":"Master Fitts's Law: Boost User Interface Efficiency with In-Depth Insights, Examples, and Design Techniques for Superior UX.","container-title":"The Interaction Design Foundation","language":"en","title":"What is Fitts’ Law? — updated 2023","title-short":"What is Fitts’ Law?","URL":"https://www.interaction-design.org/literature/topics/fitts-law","accessed":{"date-parts":[["2023",12,22]]}}}],"schema":"https://github.com/citation-style-language/schema/raw/master/csl-citation.json"} </w:instrText>
      </w:r>
      <w:r w:rsidR="002723AE">
        <w:rPr>
          <w:lang w:val="en-US"/>
        </w:rPr>
        <w:fldChar w:fldCharType="separate"/>
      </w:r>
      <w:r w:rsidR="002723AE" w:rsidRPr="002723AE">
        <w:rPr>
          <w:rFonts w:cs="Times New Roman"/>
          <w:kern w:val="0"/>
          <w:szCs w:val="24"/>
          <w:lang w:val="en-US"/>
        </w:rPr>
        <w:t>(</w:t>
      </w:r>
      <w:r w:rsidR="002723AE" w:rsidRPr="002723AE">
        <w:rPr>
          <w:rFonts w:cs="Times New Roman"/>
          <w:i/>
          <w:iCs/>
          <w:kern w:val="0"/>
          <w:szCs w:val="24"/>
          <w:lang w:val="en-US"/>
        </w:rPr>
        <w:t>What Is Fitts’ Law?</w:t>
      </w:r>
      <w:r w:rsidR="002723AE" w:rsidRPr="002723AE">
        <w:rPr>
          <w:rFonts w:cs="Times New Roman"/>
          <w:kern w:val="0"/>
          <w:szCs w:val="24"/>
          <w:lang w:val="en-US"/>
        </w:rPr>
        <w:t>, o. J.)</w:t>
      </w:r>
      <w:r w:rsidR="002723AE">
        <w:rPr>
          <w:lang w:val="en-US"/>
        </w:rPr>
        <w:fldChar w:fldCharType="end"/>
      </w:r>
      <w:r w:rsidR="003F3376">
        <w:rPr>
          <w:lang w:val="en-US"/>
        </w:rPr>
        <w:t>.</w:t>
      </w:r>
    </w:p>
    <w:p w14:paraId="07ED8651" w14:textId="4CEDA70A" w:rsidR="006F37E7" w:rsidRPr="00593EF6" w:rsidRDefault="0020713A" w:rsidP="00F20103">
      <w:pPr>
        <w:jc w:val="both"/>
        <w:rPr>
          <w:rFonts w:eastAsiaTheme="minorEastAsia"/>
          <w:lang w:val="en-US"/>
        </w:rPr>
      </w:pPr>
      <m:oMathPara>
        <m:oMath>
          <m:r>
            <w:rPr>
              <w:rFonts w:ascii="Cambria Math" w:hAnsi="Cambria Math"/>
              <w:lang w:val="en-US"/>
            </w:rPr>
            <m:t xml:space="preserve">ID=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2D</m:t>
                  </m:r>
                </m:num>
                <m:den>
                  <m:r>
                    <w:rPr>
                      <w:rFonts w:ascii="Cambria Math" w:hAnsi="Cambria Math"/>
                      <w:lang w:val="en-US"/>
                    </w:rPr>
                    <m:t>W</m:t>
                  </m:r>
                </m:den>
              </m:f>
            </m:e>
          </m:d>
        </m:oMath>
      </m:oMathPara>
    </w:p>
    <w:p w14:paraId="3B84B863" w14:textId="5A3FA42F" w:rsidR="00593EF6" w:rsidRPr="001428A1" w:rsidRDefault="007E61D0" w:rsidP="00F20103">
      <w:pPr>
        <w:jc w:val="both"/>
        <w:rPr>
          <w:rFonts w:eastAsiaTheme="minorEastAsia"/>
          <w:sz w:val="22"/>
          <w:szCs w:val="20"/>
          <w:lang w:val="en-US"/>
        </w:rPr>
      </w:pPr>
      <m:oMathPara>
        <m:oMath>
          <m:r>
            <w:rPr>
              <w:rFonts w:ascii="Cambria Math" w:eastAsiaTheme="minorEastAsia" w:hAnsi="Cambria Math"/>
              <w:sz w:val="22"/>
              <w:szCs w:val="20"/>
              <w:lang w:val="en-US"/>
            </w:rPr>
            <m:t>ID=Index of Difficulty, D=Distance to target, W= Width of target</m:t>
          </m:r>
        </m:oMath>
      </m:oMathPara>
    </w:p>
    <w:p w14:paraId="0F4E2CF8" w14:textId="77777777" w:rsidR="007E61D0" w:rsidRPr="007E61D0" w:rsidRDefault="007E61D0" w:rsidP="00F20103">
      <w:pPr>
        <w:jc w:val="both"/>
        <w:rPr>
          <w:rFonts w:eastAsiaTheme="minorEastAsia"/>
          <w:lang w:val="en-US"/>
        </w:rPr>
      </w:pPr>
    </w:p>
    <w:p w14:paraId="37B5A0F3" w14:textId="77777777" w:rsidR="00F20103" w:rsidRDefault="00F20103" w:rsidP="00F20103">
      <w:pPr>
        <w:keepNext/>
        <w:jc w:val="center"/>
      </w:pPr>
      <w:r>
        <w:rPr>
          <w:noProof/>
        </w:rPr>
        <w:drawing>
          <wp:inline distT="0" distB="0" distL="0" distR="0" wp14:anchorId="40F2B467" wp14:editId="6C6B8BCC">
            <wp:extent cx="3715966" cy="1985609"/>
            <wp:effectExtent l="0" t="0" r="0" b="0"/>
            <wp:docPr id="1379641786"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1786" name="Grafik 1" descr="Ein Bild, das Text, Handschrift, Schrift, Reihe enthält.&#10;&#10;Automatisch generierte Beschreibung"/>
                    <pic:cNvPicPr/>
                  </pic:nvPicPr>
                  <pic:blipFill>
                    <a:blip r:embed="rId13"/>
                    <a:stretch>
                      <a:fillRect/>
                    </a:stretch>
                  </pic:blipFill>
                  <pic:spPr>
                    <a:xfrm>
                      <a:off x="0" y="0"/>
                      <a:ext cx="3725345" cy="1990621"/>
                    </a:xfrm>
                    <a:prstGeom prst="rect">
                      <a:avLst/>
                    </a:prstGeom>
                  </pic:spPr>
                </pic:pic>
              </a:graphicData>
            </a:graphic>
          </wp:inline>
        </w:drawing>
      </w:r>
    </w:p>
    <w:p w14:paraId="4CE3E103" w14:textId="253C9245" w:rsidR="00933BDC" w:rsidRPr="00A863F1" w:rsidRDefault="00F20103" w:rsidP="00F20103">
      <w:pPr>
        <w:pStyle w:val="Beschriftung"/>
        <w:jc w:val="center"/>
        <w:rPr>
          <w:lang w:val="en-US"/>
        </w:rPr>
      </w:pPr>
      <w:r w:rsidRPr="00A863F1">
        <w:rPr>
          <w:lang w:val="en-US"/>
        </w:rPr>
        <w:t xml:space="preserve">Figure </w:t>
      </w:r>
      <w:r>
        <w:fldChar w:fldCharType="begin"/>
      </w:r>
      <w:r w:rsidRPr="00A863F1">
        <w:rPr>
          <w:lang w:val="en-US"/>
        </w:rPr>
        <w:instrText xml:space="preserve"> SEQ Figure \* ARABIC </w:instrText>
      </w:r>
      <w:r>
        <w:fldChar w:fldCharType="separate"/>
      </w:r>
      <w:r w:rsidRPr="00A863F1">
        <w:rPr>
          <w:noProof/>
          <w:lang w:val="en-US"/>
        </w:rPr>
        <w:t>8</w:t>
      </w:r>
      <w:r>
        <w:fldChar w:fldCharType="end"/>
      </w:r>
      <w:r w:rsidRPr="00A863F1">
        <w:rPr>
          <w:lang w:val="en-US"/>
        </w:rPr>
        <w:t>: Fitts's Law</w:t>
      </w:r>
    </w:p>
    <w:p w14:paraId="43826592" w14:textId="713045D8" w:rsidR="00F20103" w:rsidRPr="00F20103" w:rsidRDefault="00A863F1" w:rsidP="00F20103">
      <w:pPr>
        <w:rPr>
          <w:lang w:val="en-US"/>
        </w:rPr>
      </w:pPr>
      <w:r>
        <w:rPr>
          <w:lang w:val="en-US"/>
        </w:rPr>
        <w:t xml:space="preserve">In our case </w:t>
      </w:r>
      <w:r w:rsidR="00E712C0">
        <w:rPr>
          <w:lang w:val="en-US"/>
        </w:rPr>
        <w:t>Fitts’s</w:t>
      </w:r>
      <w:r>
        <w:rPr>
          <w:lang w:val="en-US"/>
        </w:rPr>
        <w:t xml:space="preserve"> Law can be addressed with the hovering information as shown in the Figure</w:t>
      </w:r>
      <w:r w:rsidR="00E712C0">
        <w:rPr>
          <w:lang w:val="en-US"/>
        </w:rPr>
        <w:t xml:space="preserve"> above. This we can achieve with the setting “</w:t>
      </w:r>
      <w:proofErr w:type="spellStart"/>
      <w:r w:rsidR="00E712C0">
        <w:rPr>
          <w:lang w:val="en-US"/>
        </w:rPr>
        <w:t>hovermode</w:t>
      </w:r>
      <w:proofErr w:type="spellEnd"/>
      <w:r w:rsidR="00E712C0">
        <w:rPr>
          <w:lang w:val="en-US"/>
        </w:rPr>
        <w:t xml:space="preserve">”. </w:t>
      </w:r>
    </w:p>
    <w:p w14:paraId="5E9CEB1B" w14:textId="76F28062" w:rsidR="000E0DEF" w:rsidRDefault="000E0DEF" w:rsidP="00CF36B7">
      <w:pPr>
        <w:pStyle w:val="berschrift2"/>
        <w:rPr>
          <w:lang w:val="en-US"/>
        </w:rPr>
      </w:pPr>
      <w:bookmarkStart w:id="9" w:name="_Toc154159340"/>
      <w:r>
        <w:rPr>
          <w:lang w:val="en-US"/>
        </w:rPr>
        <w:lastRenderedPageBreak/>
        <w:t>Weber’s Law</w:t>
      </w:r>
      <w:bookmarkEnd w:id="9"/>
    </w:p>
    <w:p w14:paraId="287D4EBC" w14:textId="271CA811" w:rsidR="003F3376" w:rsidRDefault="003D29DC" w:rsidP="00665D36">
      <w:pPr>
        <w:jc w:val="both"/>
        <w:rPr>
          <w:lang w:val="en-US"/>
        </w:rPr>
      </w:pPr>
      <w:r w:rsidRPr="003D29DC">
        <w:rPr>
          <w:lang w:val="en-US"/>
        </w:rPr>
        <w:t>Weber's Law, introduced by German physicist Ernst Heinrich Weber in 1834, is a fundamental principle in the field of psychophysics. It postulates that the just noticeable difference (JND) between two stimuli is a constant proportion of the intensity of the original stimulus. Essentially, this means the perception of change in a stimulus's intensity is relative, not absolute.</w:t>
      </w:r>
      <w:r w:rsidR="00665D36">
        <w:rPr>
          <w:lang w:val="en-US"/>
        </w:rPr>
        <w:t xml:space="preserve"> </w:t>
      </w:r>
      <w:r w:rsidR="00665D36" w:rsidRPr="00665D36">
        <w:rPr>
          <w:lang w:val="en-US"/>
        </w:rPr>
        <w:t>Weber's Law also explains why detecting small differences in high-intensity stimuli is more challenging than in low-intensity stimuli. Our sensitivity to changes is greater when the original intensity is low, making it easier to discern differences between two dim light bulbs than between two very bright ones. This relative perception underscores the importance of Weber's Law in understanding how humans interact with and interpret the world around them</w:t>
      </w:r>
      <w:r w:rsidR="00665D36">
        <w:rPr>
          <w:lang w:val="en-US"/>
        </w:rPr>
        <w:t xml:space="preserve"> </w:t>
      </w:r>
      <w:r w:rsidR="00665D36">
        <w:rPr>
          <w:lang w:val="en-US"/>
        </w:rPr>
        <w:fldChar w:fldCharType="begin"/>
      </w:r>
      <w:r w:rsidR="00E01BD4">
        <w:rPr>
          <w:lang w:val="en-US"/>
        </w:rPr>
        <w:instrText xml:space="preserve"> ADDIN ZOTERO_ITEM CSL_CITATION {"citationID":"sEdw5mjp","properties":{"formattedCitation":"(Mahr, 2023)","plainCitation":"(Mahr, 2023)","noteIndex":0},"citationItems":[{"id":35,"uris":["http://zotero.org/users/12997090/items/FQ5QT7Q2"],"itemData":{"id":35,"type":"webpage","abstract":"Learn the definition of Weber&amp;rsquo;s Law, as well as how it is used. Explore expression, factors and application related to Weber&amp;rsquo;s Law, and see...","container-title":"study.com","language":"en","title":"Weber's Law | Overview, Application &amp; Examples","URL":"https://study.com/WEB-INF/views/jsp/redesign/academy/lesson/seoLessonPage.jsp","author":[{"family":"Mahr","given":"Nathan"}],"accessed":{"date-parts":[["2023",12,22]]},"issued":{"date-parts":[["2023",11,21]]}}}],"schema":"https://github.com/citation-style-language/schema/raw/master/csl-citation.json"} </w:instrText>
      </w:r>
      <w:r w:rsidR="00665D36">
        <w:rPr>
          <w:lang w:val="en-US"/>
        </w:rPr>
        <w:fldChar w:fldCharType="separate"/>
      </w:r>
      <w:r w:rsidR="00E01BD4" w:rsidRPr="00E01BD4">
        <w:rPr>
          <w:lang w:val="en-US"/>
        </w:rPr>
        <w:t>(Mahr, 2023)</w:t>
      </w:r>
      <w:r w:rsidR="00665D36">
        <w:rPr>
          <w:lang w:val="en-US"/>
        </w:rPr>
        <w:fldChar w:fldCharType="end"/>
      </w:r>
      <w:r w:rsidR="00665D36" w:rsidRPr="00665D36">
        <w:rPr>
          <w:lang w:val="en-US"/>
        </w:rPr>
        <w:t>.</w:t>
      </w:r>
    </w:p>
    <w:p w14:paraId="06CE2D6C" w14:textId="4F260E6A" w:rsidR="00032D61" w:rsidRPr="00B84226" w:rsidRDefault="00000000" w:rsidP="00665D36">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∆I</m:t>
              </m:r>
            </m:num>
            <m:den>
              <m:r>
                <w:rPr>
                  <w:rFonts w:ascii="Cambria Math" w:hAnsi="Cambria Math"/>
                  <w:lang w:val="en-US"/>
                </w:rPr>
                <m:t>I</m:t>
              </m:r>
            </m:den>
          </m:f>
          <m:r>
            <w:rPr>
              <w:rFonts w:ascii="Cambria Math" w:hAnsi="Cambria Math"/>
              <w:lang w:val="en-US"/>
            </w:rPr>
            <m:t>=K</m:t>
          </m:r>
        </m:oMath>
      </m:oMathPara>
    </w:p>
    <w:p w14:paraId="79CE3FD6" w14:textId="7FD2F50B" w:rsidR="00B84226" w:rsidRPr="001428A1" w:rsidRDefault="00B84226" w:rsidP="00665D36">
      <w:pPr>
        <w:jc w:val="both"/>
        <w:rPr>
          <w:rFonts w:eastAsiaTheme="minorEastAsia"/>
          <w:sz w:val="22"/>
          <w:szCs w:val="20"/>
          <w:lang w:val="en-US"/>
        </w:rPr>
      </w:pPr>
      <m:oMathPara>
        <m:oMath>
          <m:r>
            <w:rPr>
              <w:rFonts w:ascii="Cambria Math" w:hAnsi="Cambria Math"/>
              <w:sz w:val="22"/>
              <w:szCs w:val="20"/>
              <w:lang w:val="en-US"/>
            </w:rPr>
            <m:t>∆I=Delta to initial Stimulus Value, I=Initial Stimulus Value, K=Weber Fraction</m:t>
          </m:r>
        </m:oMath>
      </m:oMathPara>
    </w:p>
    <w:p w14:paraId="79ED481B" w14:textId="3AAD0F87" w:rsidR="000E0DEF" w:rsidRPr="00F26973" w:rsidRDefault="00CF36B7" w:rsidP="00CF36B7">
      <w:pPr>
        <w:pStyle w:val="berschrift2"/>
        <w:rPr>
          <w:lang w:val="en-US"/>
        </w:rPr>
      </w:pPr>
      <w:bookmarkStart w:id="10" w:name="_Toc154159341"/>
      <w:r>
        <w:rPr>
          <w:lang w:val="en-US"/>
        </w:rPr>
        <w:t>Miller’s Law</w:t>
      </w:r>
      <w:bookmarkEnd w:id="10"/>
    </w:p>
    <w:p w14:paraId="22711D67" w14:textId="41D43E42" w:rsidR="003E032F" w:rsidRPr="003E032F" w:rsidRDefault="003E032F" w:rsidP="00207D45">
      <w:pPr>
        <w:jc w:val="both"/>
        <w:rPr>
          <w:lang w:val="en-US"/>
        </w:rPr>
      </w:pPr>
      <w:r w:rsidRPr="003E032F">
        <w:rPr>
          <w:lang w:val="en-US"/>
        </w:rPr>
        <w:t>Miller's Law, a key principle in UX design, is derived from psychologist George A. Miller's theory that the average person can hold about seven (plus or minus two) items in their working memory. This concept is crucial in UX design for creating user interfaces that are easy to navigate and understand. It suggests that interfaces should be designed with the limitation of human memory in mind, avoiding overloading users with too much information at once</w:t>
      </w:r>
      <w:r w:rsidR="00967B91">
        <w:rPr>
          <w:lang w:val="en-US"/>
        </w:rPr>
        <w:t xml:space="preserve"> </w:t>
      </w:r>
      <w:r w:rsidR="00967B91">
        <w:rPr>
          <w:lang w:val="en-US"/>
        </w:rPr>
        <w:fldChar w:fldCharType="begin"/>
      </w:r>
      <w:r w:rsidR="00967B91">
        <w:rPr>
          <w:lang w:val="en-US"/>
        </w:rPr>
        <w:instrText xml:space="preserve"> ADDIN ZOTERO_ITEM CSL_CITATION {"citationID":"JBAs4No3","properties":{"formattedCitation":"(Greenman,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967B91">
        <w:rPr>
          <w:lang w:val="en-US"/>
        </w:rPr>
        <w:fldChar w:fldCharType="separate"/>
      </w:r>
      <w:r w:rsidR="00967B91" w:rsidRPr="00392B3A">
        <w:rPr>
          <w:lang w:val="en-US"/>
        </w:rPr>
        <w:t>(Greenman, 2022)</w:t>
      </w:r>
      <w:r w:rsidR="00967B91">
        <w:rPr>
          <w:lang w:val="en-US"/>
        </w:rPr>
        <w:fldChar w:fldCharType="end"/>
      </w:r>
      <w:r w:rsidRPr="003E032F">
        <w:rPr>
          <w:lang w:val="en-US"/>
        </w:rPr>
        <w:t>.</w:t>
      </w:r>
    </w:p>
    <w:p w14:paraId="094FD63F" w14:textId="260AF536" w:rsidR="00027428" w:rsidRDefault="003E032F" w:rsidP="00207D45">
      <w:pPr>
        <w:jc w:val="both"/>
        <w:rPr>
          <w:lang w:val="en-US"/>
        </w:rPr>
      </w:pPr>
      <w:r w:rsidRPr="003E032F">
        <w:rPr>
          <w:lang w:val="en-US"/>
        </w:rPr>
        <w:t>In practical terms, this means simplifying interfaces by grouping information into chunks of seven or fewer items, whether it's menu options, form fields, or buttons. By doing so, the design becomes more intuitive and user-friendly, as users can process and remember the information more efficiently. Miller's Law essentially guides designers to create more cognitively accessible products, ensuring that users are not overwhelmed and can interact with digital products more effectively and comfortably. This law is a cornerstone in creating designs that cater to the natural limits of human cognitive processing, enhancing overall user experience</w:t>
      </w:r>
      <w:r w:rsidR="00392B3A">
        <w:rPr>
          <w:lang w:val="en-US"/>
        </w:rPr>
        <w:t xml:space="preserve"> </w:t>
      </w:r>
      <w:r w:rsidR="00392B3A">
        <w:rPr>
          <w:lang w:val="en-US"/>
        </w:rPr>
        <w:fldChar w:fldCharType="begin"/>
      </w:r>
      <w:r w:rsidR="00392B3A">
        <w:rPr>
          <w:lang w:val="en-US"/>
        </w:rPr>
        <w:instrText xml:space="preserve"> ADDIN ZOTERO_ITEM CSL_CITATION {"citationID":"hXRzHCrR","properties":{"formattedCitation":"(Greenman,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392B3A">
        <w:rPr>
          <w:lang w:val="en-US"/>
        </w:rPr>
        <w:fldChar w:fldCharType="separate"/>
      </w:r>
      <w:r w:rsidR="00392B3A" w:rsidRPr="00392B3A">
        <w:rPr>
          <w:lang w:val="en-US"/>
        </w:rPr>
        <w:t>(Greenman, 2022)</w:t>
      </w:r>
      <w:r w:rsidR="00392B3A">
        <w:rPr>
          <w:lang w:val="en-US"/>
        </w:rPr>
        <w:fldChar w:fldCharType="end"/>
      </w:r>
      <w:r w:rsidRPr="003E032F">
        <w:rPr>
          <w:lang w:val="en-US"/>
        </w:rPr>
        <w:t>.</w:t>
      </w:r>
    </w:p>
    <w:tbl>
      <w:tblPr>
        <w:tblStyle w:val="Tabellenraster"/>
        <w:tblW w:w="0" w:type="auto"/>
        <w:tblLook w:val="04A0" w:firstRow="1" w:lastRow="0" w:firstColumn="1" w:lastColumn="0" w:noHBand="0" w:noVBand="1"/>
      </w:tblPr>
      <w:tblGrid>
        <w:gridCol w:w="4508"/>
        <w:gridCol w:w="4508"/>
      </w:tblGrid>
      <w:tr w:rsidR="00F11396" w14:paraId="2A92B7E8" w14:textId="77777777" w:rsidTr="00E0796A">
        <w:tc>
          <w:tcPr>
            <w:tcW w:w="4508" w:type="dxa"/>
            <w:shd w:val="clear" w:color="auto" w:fill="AEAAAA" w:themeFill="background2" w:themeFillShade="BF"/>
          </w:tcPr>
          <w:p w14:paraId="70FA6597" w14:textId="3BB3A3AC" w:rsidR="00F11396" w:rsidRDefault="00F11396" w:rsidP="003E032F">
            <w:pPr>
              <w:rPr>
                <w:lang w:val="en-US"/>
              </w:rPr>
            </w:pPr>
            <w:r>
              <w:rPr>
                <w:lang w:val="en-US"/>
              </w:rPr>
              <w:t>Plain Values</w:t>
            </w:r>
          </w:p>
        </w:tc>
        <w:tc>
          <w:tcPr>
            <w:tcW w:w="4508" w:type="dxa"/>
            <w:shd w:val="clear" w:color="auto" w:fill="AEAAAA" w:themeFill="background2" w:themeFillShade="BF"/>
          </w:tcPr>
          <w:p w14:paraId="5118416C" w14:textId="11614B72" w:rsidR="00F11396" w:rsidRDefault="00B82694" w:rsidP="003E032F">
            <w:pPr>
              <w:rPr>
                <w:lang w:val="en-US"/>
              </w:rPr>
            </w:pPr>
            <w:r>
              <w:rPr>
                <w:lang w:val="en-US"/>
              </w:rPr>
              <w:t>Miller’s Law</w:t>
            </w:r>
          </w:p>
        </w:tc>
      </w:tr>
      <w:tr w:rsidR="00F11396" w14:paraId="1364E23C" w14:textId="77777777" w:rsidTr="00F11396">
        <w:tc>
          <w:tcPr>
            <w:tcW w:w="4508" w:type="dxa"/>
          </w:tcPr>
          <w:p w14:paraId="59A619CB" w14:textId="5767BD36" w:rsidR="00F11396" w:rsidRDefault="00B82694" w:rsidP="003E032F">
            <w:pPr>
              <w:rPr>
                <w:lang w:val="en-US"/>
              </w:rPr>
            </w:pPr>
            <w:r>
              <w:rPr>
                <w:lang w:val="en-US"/>
              </w:rPr>
              <w:t>0796842976</w:t>
            </w:r>
          </w:p>
        </w:tc>
        <w:tc>
          <w:tcPr>
            <w:tcW w:w="4508" w:type="dxa"/>
          </w:tcPr>
          <w:p w14:paraId="54386AC5" w14:textId="351854C9" w:rsidR="00F11396" w:rsidRDefault="00B82694" w:rsidP="003E032F">
            <w:pPr>
              <w:rPr>
                <w:lang w:val="en-US"/>
              </w:rPr>
            </w:pPr>
            <w:r>
              <w:rPr>
                <w:lang w:val="en-US"/>
              </w:rPr>
              <w:t xml:space="preserve">079 684 </w:t>
            </w:r>
            <w:r w:rsidR="00F8726F">
              <w:rPr>
                <w:lang w:val="en-US"/>
              </w:rPr>
              <w:t>29 76</w:t>
            </w:r>
          </w:p>
        </w:tc>
      </w:tr>
      <w:tr w:rsidR="00F11396" w14:paraId="543E54DC" w14:textId="77777777" w:rsidTr="00F11396">
        <w:tc>
          <w:tcPr>
            <w:tcW w:w="4508" w:type="dxa"/>
          </w:tcPr>
          <w:p w14:paraId="2047C308" w14:textId="48339993" w:rsidR="00F11396" w:rsidRDefault="00F8726F" w:rsidP="003E032F">
            <w:pPr>
              <w:rPr>
                <w:lang w:val="en-US"/>
              </w:rPr>
            </w:pPr>
            <w:r>
              <w:rPr>
                <w:lang w:val="en-US"/>
              </w:rPr>
              <w:t>1326841352CHF</w:t>
            </w:r>
          </w:p>
        </w:tc>
        <w:tc>
          <w:tcPr>
            <w:tcW w:w="4508" w:type="dxa"/>
          </w:tcPr>
          <w:p w14:paraId="7C11DC53" w14:textId="0DD811CA" w:rsidR="00F11396" w:rsidRDefault="00F8726F" w:rsidP="003E032F">
            <w:pPr>
              <w:rPr>
                <w:lang w:val="en-US"/>
              </w:rPr>
            </w:pPr>
            <w:r>
              <w:rPr>
                <w:lang w:val="en-US"/>
              </w:rPr>
              <w:t>1’326’841’352CHF</w:t>
            </w:r>
          </w:p>
        </w:tc>
      </w:tr>
      <w:tr w:rsidR="00F11396" w14:paraId="3B043724" w14:textId="77777777" w:rsidTr="00F11396">
        <w:tc>
          <w:tcPr>
            <w:tcW w:w="4508" w:type="dxa"/>
          </w:tcPr>
          <w:p w14:paraId="764A6DBC" w14:textId="3DFD1325" w:rsidR="00F11396" w:rsidRDefault="006C279C" w:rsidP="003E032F">
            <w:pPr>
              <w:rPr>
                <w:lang w:val="en-US"/>
              </w:rPr>
            </w:pPr>
            <w:r>
              <w:rPr>
                <w:lang w:val="en-US"/>
              </w:rPr>
              <w:t>4408675309</w:t>
            </w:r>
          </w:p>
        </w:tc>
        <w:tc>
          <w:tcPr>
            <w:tcW w:w="4508" w:type="dxa"/>
          </w:tcPr>
          <w:p w14:paraId="2060C221" w14:textId="46668576" w:rsidR="00F11396" w:rsidRDefault="006C279C" w:rsidP="003E032F">
            <w:pPr>
              <w:rPr>
                <w:lang w:val="en-US"/>
              </w:rPr>
            </w:pPr>
            <w:r>
              <w:rPr>
                <w:lang w:val="en-US"/>
              </w:rPr>
              <w:t>(440) 867-5309</w:t>
            </w:r>
          </w:p>
        </w:tc>
      </w:tr>
    </w:tbl>
    <w:p w14:paraId="4A88CBE1" w14:textId="43C7D7E5" w:rsidR="00392B3A" w:rsidRPr="004239F6" w:rsidRDefault="00392B3A" w:rsidP="003E032F">
      <w:pPr>
        <w:rPr>
          <w:lang w:val="en-US"/>
        </w:rPr>
      </w:pPr>
    </w:p>
    <w:p w14:paraId="1525C167" w14:textId="2964957F" w:rsidR="00D259AE" w:rsidRDefault="002246FE" w:rsidP="00EB64DA">
      <w:pPr>
        <w:pStyle w:val="berschrift2"/>
        <w:rPr>
          <w:lang w:val="en-US"/>
        </w:rPr>
      </w:pPr>
      <w:bookmarkStart w:id="11" w:name="_Toc154159342"/>
      <w:r>
        <w:rPr>
          <w:lang w:val="en-US"/>
        </w:rPr>
        <w:t xml:space="preserve">5 Dimensions </w:t>
      </w:r>
      <w:r w:rsidR="00EB64DA">
        <w:rPr>
          <w:lang w:val="en-US"/>
        </w:rPr>
        <w:t>of Interaction Design</w:t>
      </w:r>
      <w:bookmarkEnd w:id="11"/>
    </w:p>
    <w:p w14:paraId="6B9747CF" w14:textId="231AE16F" w:rsidR="00EB64DA" w:rsidRDefault="009C0309" w:rsidP="00207D45">
      <w:pPr>
        <w:jc w:val="both"/>
        <w:rPr>
          <w:lang w:val="en-US"/>
        </w:rPr>
      </w:pPr>
      <w:r>
        <w:rPr>
          <w:lang w:val="en-US"/>
        </w:rPr>
        <w:t>“</w:t>
      </w:r>
      <w:r w:rsidRPr="009C0309">
        <w:rPr>
          <w:lang w:val="en-US"/>
        </w:rPr>
        <w:t>Products and services are how designers communicate with their users. The better the design, the easier it is to understand what the designer is trying to tell the user</w:t>
      </w:r>
      <w:r w:rsidR="009A6566">
        <w:rPr>
          <w:lang w:val="en-US"/>
        </w:rPr>
        <w:t xml:space="preserve">” </w:t>
      </w:r>
      <w:r w:rsidR="007B61F1">
        <w:rPr>
          <w:lang w:val="en-US"/>
        </w:rPr>
        <w:fldChar w:fldCharType="begin"/>
      </w:r>
      <w:r w:rsidR="007B61F1">
        <w:rPr>
          <w:lang w:val="en-US"/>
        </w:rPr>
        <w:instrText xml:space="preserve"> ADDIN ZOTERO_ITEM CSL_CITATION {"citationID":"F5aE6uLR","properties":{"formattedCitation":"(Instructor, 2015)","plainCitation":"(Instructor, 2015)","noteIndex":0},"citationItems":[{"id":41,"uris":["http://zotero.org/users/12997090/items/3S2SUWQY"],"itemData":{"id":41,"type":"webpage","abstract":"Make sure to learn and consider the five dimensions in your products. They offer you the capacity to communicate with your users as well as other people.","container-title":"The Interaction Design Foundation","language":"en","title":"The Five Languages or Dimensions of Interaction Design","URL":"https://www.interaction-design.org/literature/article/the-five-languages-or-dimensions-of-interaction-design","author":[{"family":"Instructor","given":"IxDF Course"}],"accessed":{"date-parts":[["2023",12,22]]},"issued":{"date-parts":[["2015",9,7]]}}}],"schema":"https://github.com/citation-style-language/schema/raw/master/csl-citation.json"} </w:instrText>
      </w:r>
      <w:r w:rsidR="007B61F1">
        <w:rPr>
          <w:lang w:val="en-US"/>
        </w:rPr>
        <w:fldChar w:fldCharType="separate"/>
      </w:r>
      <w:r w:rsidR="007B61F1" w:rsidRPr="007B61F1">
        <w:rPr>
          <w:lang w:val="en-US"/>
        </w:rPr>
        <w:t>(Instructor, 2015)</w:t>
      </w:r>
      <w:r w:rsidR="007B61F1">
        <w:rPr>
          <w:lang w:val="en-US"/>
        </w:rPr>
        <w:fldChar w:fldCharType="end"/>
      </w:r>
      <w:r w:rsidR="009A6566">
        <w:rPr>
          <w:lang w:val="en-US"/>
        </w:rPr>
        <w:t>.</w:t>
      </w:r>
    </w:p>
    <w:p w14:paraId="19C83032" w14:textId="3C13EE57" w:rsidR="007B61F1" w:rsidRPr="00E21736" w:rsidRDefault="00032837" w:rsidP="00207D45">
      <w:pPr>
        <w:jc w:val="both"/>
        <w:rPr>
          <w:lang w:val="en-US"/>
        </w:rPr>
      </w:pPr>
      <w:r w:rsidRPr="003A4A46">
        <w:rPr>
          <w:b/>
          <w:bCs/>
          <w:lang w:val="en-US"/>
        </w:rPr>
        <w:lastRenderedPageBreak/>
        <w:t>1D</w:t>
      </w:r>
      <w:r w:rsidR="006F3B71">
        <w:rPr>
          <w:lang w:val="en-US"/>
        </w:rPr>
        <w:t xml:space="preserve"> Words</w:t>
      </w:r>
      <w:r>
        <w:rPr>
          <w:lang w:val="en-US"/>
        </w:rPr>
        <w:t>:</w:t>
      </w:r>
      <w:r w:rsidR="006F3B71">
        <w:rPr>
          <w:lang w:val="en-US"/>
        </w:rPr>
        <w:t xml:space="preserve"> </w:t>
      </w:r>
      <w:r w:rsidR="00E21736" w:rsidRPr="00E21736">
        <w:rPr>
          <w:lang w:val="en-US"/>
        </w:rPr>
        <w:t>In design, words play a crucial role in communicating significant information to users. For instance, labeling a CTA button with "Book Demo" clearly indicates to users what action will occur upon clicking the button</w:t>
      </w:r>
      <w:r w:rsidR="00207D45">
        <w:rPr>
          <w:lang w:val="en-US"/>
        </w:rPr>
        <w:t>.</w:t>
      </w:r>
    </w:p>
    <w:p w14:paraId="6F2AB9A6" w14:textId="30A81EFC" w:rsidR="00032837" w:rsidRPr="00207D45" w:rsidRDefault="00032837" w:rsidP="00207D45">
      <w:pPr>
        <w:jc w:val="both"/>
        <w:rPr>
          <w:lang w:val="en-US"/>
        </w:rPr>
      </w:pPr>
      <w:r w:rsidRPr="003A4A46">
        <w:rPr>
          <w:b/>
          <w:bCs/>
          <w:lang w:val="en-US"/>
        </w:rPr>
        <w:t>2D</w:t>
      </w:r>
      <w:r w:rsidR="003C21FC">
        <w:rPr>
          <w:lang w:val="en-US"/>
        </w:rPr>
        <w:t xml:space="preserve"> Visual representations</w:t>
      </w:r>
      <w:r>
        <w:rPr>
          <w:lang w:val="en-US"/>
        </w:rPr>
        <w:t>:</w:t>
      </w:r>
      <w:r w:rsidR="00207D45">
        <w:rPr>
          <w:lang w:val="en-US"/>
        </w:rPr>
        <w:t xml:space="preserve"> </w:t>
      </w:r>
      <w:r w:rsidR="00207D45" w:rsidRPr="00207D45">
        <w:rPr>
          <w:lang w:val="en-US"/>
        </w:rPr>
        <w:t>Graphic elements like images, symbols, or icons can effectively communicate key information to users. For instance, rather than using text to detail a product's main benefits, a designer could use custom icons to visually represent each benefit clearly.</w:t>
      </w:r>
    </w:p>
    <w:p w14:paraId="6033752A" w14:textId="41D07E25" w:rsidR="00032837" w:rsidRPr="00F376C5" w:rsidRDefault="00032837" w:rsidP="00C72658">
      <w:pPr>
        <w:jc w:val="both"/>
        <w:rPr>
          <w:lang w:val="en-US"/>
        </w:rPr>
      </w:pPr>
      <w:r w:rsidRPr="003A4A46">
        <w:rPr>
          <w:b/>
          <w:bCs/>
          <w:lang w:val="en-US"/>
        </w:rPr>
        <w:t>3D</w:t>
      </w:r>
      <w:r w:rsidR="00207D45">
        <w:rPr>
          <w:lang w:val="en-US"/>
        </w:rPr>
        <w:t xml:space="preserve"> </w:t>
      </w:r>
      <w:r w:rsidR="00521BE2">
        <w:rPr>
          <w:lang w:val="en-US"/>
        </w:rPr>
        <w:t>Physical objects</w:t>
      </w:r>
      <w:r>
        <w:rPr>
          <w:lang w:val="en-US"/>
        </w:rPr>
        <w:t>:</w:t>
      </w:r>
      <w:r w:rsidR="00521BE2">
        <w:rPr>
          <w:lang w:val="en-US"/>
        </w:rPr>
        <w:t xml:space="preserve"> </w:t>
      </w:r>
      <w:r w:rsidR="00F376C5" w:rsidRPr="00F376C5">
        <w:rPr>
          <w:lang w:val="en-US"/>
        </w:rPr>
        <w:t>Various tools facilitate user interaction with a graphical user interface. For instance, a stylus can be employed for tablet navigation, while a mouse is typically used with a computer. Additionally, touch screens are designed for direct interaction with one's hands. It's crucial for designers to take into account the specific medium through which users will interact with the interface, ensuring that the design elements are tailored for efficient use with that medium.</w:t>
      </w:r>
    </w:p>
    <w:p w14:paraId="60392AB0" w14:textId="5F5301E4" w:rsidR="00032837" w:rsidRPr="00C72658" w:rsidRDefault="00032837" w:rsidP="00C72658">
      <w:pPr>
        <w:jc w:val="both"/>
        <w:rPr>
          <w:lang w:val="en-US"/>
        </w:rPr>
      </w:pPr>
      <w:r w:rsidRPr="003A4A46">
        <w:rPr>
          <w:b/>
          <w:bCs/>
          <w:lang w:val="en-US"/>
        </w:rPr>
        <w:t>4D</w:t>
      </w:r>
      <w:r w:rsidR="00F376C5">
        <w:rPr>
          <w:lang w:val="en-US"/>
        </w:rPr>
        <w:t xml:space="preserve"> Time</w:t>
      </w:r>
      <w:r>
        <w:rPr>
          <w:lang w:val="en-US"/>
        </w:rPr>
        <w:t>:</w:t>
      </w:r>
      <w:r w:rsidR="00F376C5">
        <w:rPr>
          <w:lang w:val="en-US"/>
        </w:rPr>
        <w:t xml:space="preserve"> </w:t>
      </w:r>
      <w:r w:rsidR="00C72658" w:rsidRPr="00C72658">
        <w:rPr>
          <w:lang w:val="en-US"/>
        </w:rPr>
        <w:t>Designers need to carefully consider how media elements such as animations, videos, and sounds evolve over time to enhance user experience. It's important to determine the ideal duration for a video or sound clip to ensure it contributes to an optimal user experience.</w:t>
      </w:r>
    </w:p>
    <w:p w14:paraId="27B9AFF3" w14:textId="392E12F2" w:rsidR="00032837" w:rsidRPr="00FA2C5D" w:rsidRDefault="00032837" w:rsidP="00FA2C5D">
      <w:pPr>
        <w:jc w:val="both"/>
        <w:rPr>
          <w:lang w:val="en-US"/>
        </w:rPr>
      </w:pPr>
      <w:r w:rsidRPr="003A4A46">
        <w:rPr>
          <w:b/>
          <w:bCs/>
          <w:lang w:val="en-US"/>
        </w:rPr>
        <w:t>5D</w:t>
      </w:r>
      <w:r w:rsidR="00F376C5">
        <w:rPr>
          <w:lang w:val="en-US"/>
        </w:rPr>
        <w:t xml:space="preserve"> </w:t>
      </w:r>
      <w:r w:rsidR="00C72658">
        <w:rPr>
          <w:lang w:val="en-US"/>
        </w:rPr>
        <w:t>Behavior</w:t>
      </w:r>
      <w:r>
        <w:rPr>
          <w:lang w:val="en-US"/>
        </w:rPr>
        <w:t>:</w:t>
      </w:r>
      <w:r w:rsidR="00FA2C5D">
        <w:rPr>
          <w:lang w:val="en-US"/>
        </w:rPr>
        <w:t xml:space="preserve"> </w:t>
      </w:r>
      <w:r w:rsidR="00FA2C5D" w:rsidRPr="00FA2C5D">
        <w:rPr>
          <w:lang w:val="en-US"/>
        </w:rPr>
        <w:t>This encompasses the physical and emotional reactions of users, along with how the product responds to the user's actions and inputs</w:t>
      </w:r>
      <w:r w:rsidR="009C1D55">
        <w:rPr>
          <w:lang w:val="en-US"/>
        </w:rPr>
        <w:t xml:space="preserve"> </w:t>
      </w:r>
      <w:r w:rsidR="009C1D55">
        <w:rPr>
          <w:lang w:val="en-US"/>
        </w:rPr>
        <w:fldChar w:fldCharType="begin"/>
      </w:r>
      <w:r w:rsidR="009C1D55">
        <w:rPr>
          <w:lang w:val="en-US"/>
        </w:rPr>
        <w:instrText xml:space="preserve"> ADDIN ZOTERO_ITEM CSL_CITATION {"citationID":"pHEWnxW5","properties":{"formattedCitation":"({\\i{}What Is Interaction Design?}, o.\\uc0\\u160{}J.)","plainCitation":"(What Is Interaction Design?, o. J.)","noteIndex":0},"citationItems":[{"id":39,"uris":["http://zotero.org/users/12997090/items/BQJIC9KJ"],"itemData":{"id":39,"type":"webpage","abstract":"What is interaction design and what are the differences between an interaction design and UX? Learn about the 5 dimensions of interaction design.","container-title":"Tiller","language":"en","title":"What is Interaction Design? | Tiller Digital","title-short":"What is Interaction Design?","URL":"https://tillerdigital.com/glossary/interaction-design/","accessed":{"date-parts":[["2023",12,22]]}}}],"schema":"https://github.com/citation-style-language/schema/raw/master/csl-citation.json"} </w:instrText>
      </w:r>
      <w:r w:rsidR="009C1D55">
        <w:rPr>
          <w:lang w:val="en-US"/>
        </w:rPr>
        <w:fldChar w:fldCharType="separate"/>
      </w:r>
      <w:r w:rsidR="009C1D55" w:rsidRPr="009C1D55">
        <w:rPr>
          <w:rFonts w:cs="Times New Roman"/>
          <w:kern w:val="0"/>
          <w:szCs w:val="24"/>
          <w:lang w:val="en-US"/>
        </w:rPr>
        <w:t>(</w:t>
      </w:r>
      <w:r w:rsidR="009C1D55" w:rsidRPr="009C1D55">
        <w:rPr>
          <w:rFonts w:cs="Times New Roman"/>
          <w:i/>
          <w:iCs/>
          <w:kern w:val="0"/>
          <w:szCs w:val="24"/>
          <w:lang w:val="en-US"/>
        </w:rPr>
        <w:t>What Is Interaction Design?</w:t>
      </w:r>
      <w:r w:rsidR="009C1D55" w:rsidRPr="009C1D55">
        <w:rPr>
          <w:rFonts w:cs="Times New Roman"/>
          <w:kern w:val="0"/>
          <w:szCs w:val="24"/>
          <w:lang w:val="en-US"/>
        </w:rPr>
        <w:t>, o. J.)</w:t>
      </w:r>
      <w:r w:rsidR="009C1D55">
        <w:rPr>
          <w:lang w:val="en-US"/>
        </w:rPr>
        <w:fldChar w:fldCharType="end"/>
      </w:r>
      <w:r w:rsidR="00FA2C5D" w:rsidRPr="00FA2C5D">
        <w:rPr>
          <w:lang w:val="en-US"/>
        </w:rPr>
        <w:t>.</w:t>
      </w:r>
    </w:p>
    <w:p w14:paraId="6A3515D6" w14:textId="795F84C7" w:rsidR="00E3287B" w:rsidRDefault="003A4A46" w:rsidP="009C1D55">
      <w:pPr>
        <w:pStyle w:val="berschrift1"/>
        <w:rPr>
          <w:lang w:val="en-US"/>
        </w:rPr>
      </w:pPr>
      <w:bookmarkStart w:id="12" w:name="_Toc154159343"/>
      <w:r>
        <w:rPr>
          <w:lang w:val="en-US"/>
        </w:rPr>
        <w:t>LO4: Evaluation</w:t>
      </w:r>
      <w:bookmarkEnd w:id="12"/>
    </w:p>
    <w:p w14:paraId="5D18A44B" w14:textId="6BAE2488" w:rsidR="00374DA8" w:rsidRDefault="00522801" w:rsidP="00522801">
      <w:pPr>
        <w:pStyle w:val="berschrift2"/>
        <w:rPr>
          <w:lang w:val="en-US"/>
        </w:rPr>
      </w:pPr>
      <w:r>
        <w:rPr>
          <w:lang w:val="en-US"/>
        </w:rPr>
        <w:t>Usability Test</w:t>
      </w:r>
    </w:p>
    <w:p w14:paraId="7BDFF414" w14:textId="5257BF4F" w:rsidR="00A50CE0" w:rsidRPr="002877C7" w:rsidRDefault="00A50CE0" w:rsidP="00A50CE0">
      <w:pPr>
        <w:rPr>
          <w:lang w:val="en-US"/>
        </w:rPr>
      </w:pPr>
      <w:r>
        <w:rPr>
          <w:lang w:val="en-US"/>
        </w:rPr>
        <w:t>“I</w:t>
      </w:r>
      <w:r w:rsidRPr="002877C7">
        <w:rPr>
          <w:lang w:val="en-US"/>
        </w:rPr>
        <w:t>n a usability-testing session, a researcher (called a “facilitator” or a “moderator”) asks a participant to perform tasks, usually using one or more specific user interfaces. While the participant completes each task, the researcher observes the participant’s behavior and listens for feedback</w:t>
      </w:r>
      <w:r w:rsidR="00670110">
        <w:rPr>
          <w:lang w:val="en-US"/>
        </w:rPr>
        <w:t xml:space="preserve"> </w:t>
      </w:r>
      <w:r w:rsidR="00060882">
        <w:rPr>
          <w:lang w:val="en-US"/>
        </w:rPr>
        <w:fldChar w:fldCharType="begin"/>
      </w:r>
      <w:r w:rsidR="00060882">
        <w:rPr>
          <w:lang w:val="en-US"/>
        </w:rPr>
        <w:instrText xml:space="preserve"> ADDIN ZOTERO_ITEM CSL_CITATION {"citationID":"hOkCInWN","properties":{"formattedCitation":"(Moran,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sidR="00060882">
        <w:rPr>
          <w:lang w:val="en-US"/>
        </w:rPr>
        <w:fldChar w:fldCharType="separate"/>
      </w:r>
      <w:r w:rsidR="00060882" w:rsidRPr="00060882">
        <w:rPr>
          <w:lang w:val="en-US"/>
        </w:rPr>
        <w:t>(Moran, 2019)</w:t>
      </w:r>
      <w:r w:rsidR="00060882">
        <w:rPr>
          <w:lang w:val="en-US"/>
        </w:rPr>
        <w:fldChar w:fldCharType="end"/>
      </w:r>
      <w:r w:rsidRPr="002877C7">
        <w:rPr>
          <w:lang w:val="en-US"/>
        </w:rPr>
        <w:t>.</w:t>
      </w:r>
      <w:r w:rsidR="00BF5B49">
        <w:rPr>
          <w:lang w:val="en-US"/>
        </w:rPr>
        <w:t>”</w:t>
      </w:r>
    </w:p>
    <w:p w14:paraId="7FE8CE78" w14:textId="77777777" w:rsidR="009D519C" w:rsidRDefault="009D519C" w:rsidP="006C7377">
      <w:pPr>
        <w:jc w:val="both"/>
        <w:rPr>
          <w:lang w:val="en-GB"/>
        </w:rPr>
      </w:pPr>
      <w:r>
        <w:rPr>
          <w:lang w:val="en-GB"/>
        </w:rPr>
        <w:t>There are two types of evaluation testing. One is Qualitative and the other is Quantitative.</w:t>
      </w:r>
    </w:p>
    <w:p w14:paraId="2145D3F9" w14:textId="77777777" w:rsidR="009D519C" w:rsidRDefault="009D519C" w:rsidP="006C7377">
      <w:pPr>
        <w:ind w:left="709"/>
        <w:jc w:val="both"/>
        <w:rPr>
          <w:bCs/>
          <w:lang w:val="en-GB"/>
        </w:rPr>
      </w:pPr>
      <w:r w:rsidRPr="00D844BA">
        <w:rPr>
          <w:b/>
          <w:bCs/>
          <w:lang w:val="en-GB"/>
        </w:rPr>
        <w:t>Qualitative</w:t>
      </w:r>
      <w:r>
        <w:rPr>
          <w:b/>
          <w:bCs/>
          <w:lang w:val="en-GB"/>
        </w:rPr>
        <w:t xml:space="preserve"> </w:t>
      </w:r>
      <w:r>
        <w:rPr>
          <w:bCs/>
          <w:lang w:val="en-GB"/>
        </w:rPr>
        <w:t xml:space="preserve">usability testing </w:t>
      </w:r>
      <w:r w:rsidRPr="00CD357F">
        <w:rPr>
          <w:bCs/>
          <w:lang w:val="en-GB"/>
        </w:rPr>
        <w:t>focuses on gathering insights, findings and anecdotes about how people use the product or service. Qualitative usability testing is best used to uncover problems in the user experience. This type of usability testing is more common than quantitative usability testing.</w:t>
      </w:r>
    </w:p>
    <w:p w14:paraId="0EE1AD09" w14:textId="77777777" w:rsidR="009D519C" w:rsidRDefault="009D519C" w:rsidP="006C7377">
      <w:pPr>
        <w:ind w:left="709"/>
        <w:jc w:val="both"/>
        <w:rPr>
          <w:lang w:val="en-GB"/>
        </w:rPr>
      </w:pPr>
      <w:r>
        <w:rPr>
          <w:b/>
          <w:bCs/>
          <w:lang w:val="en-GB"/>
        </w:rPr>
        <w:t xml:space="preserve">Quantitative </w:t>
      </w:r>
      <w:r w:rsidRPr="00F8749F">
        <w:rPr>
          <w:lang w:val="en-GB"/>
        </w:rPr>
        <w:t>usability testing focuses on collecting metrics that describe the user experience. Two of the most common metrics collected in quantitative usability testing are task success and time on task. Quantitative usability testing is best suited for benchmarking.</w:t>
      </w:r>
    </w:p>
    <w:p w14:paraId="5E0D5A96" w14:textId="1DE1340F" w:rsidR="006F3811" w:rsidRPr="006F3811" w:rsidRDefault="009D519C" w:rsidP="009D519C">
      <w:pPr>
        <w:rPr>
          <w:lang w:val="en-US"/>
        </w:rPr>
      </w:pPr>
      <w:r w:rsidRPr="005035F4">
        <w:rPr>
          <w:lang w:val="en-GB"/>
        </w:rPr>
        <w:t>All usability testing</w:t>
      </w:r>
      <w:r>
        <w:rPr>
          <w:lang w:val="en-GB"/>
        </w:rPr>
        <w:t xml:space="preserve"> involves participants performing some assignments on the provided designs</w:t>
      </w:r>
      <w:r>
        <w:rPr>
          <w:lang w:val="en-GB"/>
        </w:rPr>
        <w:t xml:space="preserve"> </w:t>
      </w:r>
      <w:r>
        <w:rPr>
          <w:lang w:val="en-GB"/>
        </w:rPr>
        <w:fldChar w:fldCharType="begin"/>
      </w:r>
      <w:r>
        <w:rPr>
          <w:lang w:val="en-GB"/>
        </w:rPr>
        <w:instrText xml:space="preserve"> ADDIN ZOTERO_ITEM CSL_CITATION {"citationID":"YOsGCAuX","properties":{"formattedCitation":"(Moran,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Pr>
          <w:lang w:val="en-GB"/>
        </w:rPr>
        <w:fldChar w:fldCharType="separate"/>
      </w:r>
      <w:r w:rsidRPr="006C7377">
        <w:rPr>
          <w:lang w:val="en-US"/>
        </w:rPr>
        <w:t>(Moran, 2019)</w:t>
      </w:r>
      <w:r>
        <w:rPr>
          <w:lang w:val="en-GB"/>
        </w:rPr>
        <w:fldChar w:fldCharType="end"/>
      </w:r>
      <w:r>
        <w:rPr>
          <w:lang w:val="en-GB"/>
        </w:rPr>
        <w:t>.</w:t>
      </w:r>
    </w:p>
    <w:p w14:paraId="306645B6" w14:textId="530CB509" w:rsidR="00522801" w:rsidRPr="00522801" w:rsidRDefault="006F3811" w:rsidP="006F3811">
      <w:pPr>
        <w:pStyle w:val="berschrift2"/>
        <w:rPr>
          <w:lang w:val="en-US"/>
        </w:rPr>
      </w:pPr>
      <w:r>
        <w:rPr>
          <w:lang w:val="en-US"/>
        </w:rPr>
        <w:lastRenderedPageBreak/>
        <w:t>User Experience</w:t>
      </w:r>
    </w:p>
    <w:p w14:paraId="6E791635" w14:textId="211D758F" w:rsidR="009C1D55" w:rsidRDefault="006C7377" w:rsidP="006C7377">
      <w:pPr>
        <w:jc w:val="both"/>
        <w:rPr>
          <w:lang w:val="en-US"/>
        </w:rPr>
      </w:pPr>
      <w:r w:rsidRPr="006C7377">
        <w:rPr>
          <w:lang w:val="en-US"/>
        </w:rPr>
        <w:t>Data visualization involves the creative presentation of complex data through visual means, simplifying comprehension, analysis, and decision-making based on gathered insights. Within UI/UX design, this process is crucial for converting raw data into impactful, user-focused imagery, significantly improving the user's interaction experience</w:t>
      </w:r>
      <w:r>
        <w:rPr>
          <w:lang w:val="en-US"/>
        </w:rPr>
        <w:t xml:space="preserve"> </w:t>
      </w:r>
      <w:r w:rsidR="008501B8">
        <w:rPr>
          <w:lang w:val="en-US"/>
        </w:rPr>
        <w:fldChar w:fldCharType="begin"/>
      </w:r>
      <w:r w:rsidR="008501B8">
        <w:rPr>
          <w:lang w:val="en-US"/>
        </w:rPr>
        <w:instrText xml:space="preserve"> ADDIN ZOTERO_ITEM CSL_CITATION {"citationID":"pOI1AMWK","properties":{"formattedCitation":"(Design, 2023)","plainCitation":"(Design, 2023)","noteIndex":0},"citationItems":[{"id":47,"uris":["http://zotero.org/users/12997090/items/G6FSXLEM"],"itemData":{"id":47,"type":"post-weblog","abstract":"In the fast-paced world of today, data rules supreme. Organizations gather vast amounts of information to make informed decisions and gain…","container-title":"Medium","language":"en","title":"Data Visualization in UI/UX: Communicating Insights Effectively","title-short":"Data Visualization in UI/UX","URL":"https://devoq.medium.com/data-visualization-in-ui-ux-communicating-insights-effectively-7ddc5bc7b3d","author":[{"family":"Design","given":"Devoq"}],"accessed":{"date-parts":[["2024",1,7]]},"issued":{"date-parts":[["2023",8,10]]}}}],"schema":"https://github.com/citation-style-language/schema/raw/master/csl-citation.json"} </w:instrText>
      </w:r>
      <w:r w:rsidR="008501B8">
        <w:rPr>
          <w:lang w:val="en-US"/>
        </w:rPr>
        <w:fldChar w:fldCharType="separate"/>
      </w:r>
      <w:r w:rsidR="008501B8" w:rsidRPr="007E4C95">
        <w:rPr>
          <w:lang w:val="en-US"/>
        </w:rPr>
        <w:t>(Design, 2023)</w:t>
      </w:r>
      <w:r w:rsidR="008501B8">
        <w:rPr>
          <w:lang w:val="en-US"/>
        </w:rPr>
        <w:fldChar w:fldCharType="end"/>
      </w:r>
      <w:r w:rsidRPr="006C7377">
        <w:rPr>
          <w:lang w:val="en-US"/>
        </w:rPr>
        <w:t>.</w:t>
      </w:r>
    </w:p>
    <w:p w14:paraId="6BF27F45" w14:textId="77777777" w:rsidR="007E4C95" w:rsidRPr="006C7377" w:rsidRDefault="007E4C95" w:rsidP="006C7377">
      <w:pPr>
        <w:jc w:val="both"/>
        <w:rPr>
          <w:lang w:val="en-US"/>
        </w:rPr>
      </w:pPr>
    </w:p>
    <w:p w14:paraId="2D66F52B" w14:textId="4306E4C2" w:rsidR="002B194F" w:rsidRPr="002B194F" w:rsidRDefault="002B194F" w:rsidP="00D410FE">
      <w:pPr>
        <w:jc w:val="both"/>
        <w:rPr>
          <w:lang w:val="en-US"/>
        </w:rPr>
      </w:pPr>
    </w:p>
    <w:p w14:paraId="16573CF0" w14:textId="77777777" w:rsidR="00C01783" w:rsidRPr="00C01783" w:rsidRDefault="00C01783" w:rsidP="00D410FE">
      <w:pPr>
        <w:jc w:val="both"/>
        <w:rPr>
          <w:lang w:val="en-US"/>
        </w:rPr>
      </w:pPr>
    </w:p>
    <w:p w14:paraId="74D16AB1" w14:textId="61B37BE6" w:rsidR="00C01783" w:rsidRPr="00C01783" w:rsidRDefault="00C01783" w:rsidP="00D410FE">
      <w:pPr>
        <w:jc w:val="both"/>
        <w:rPr>
          <w:lang w:val="en-US"/>
        </w:rPr>
      </w:pPr>
    </w:p>
    <w:p w14:paraId="43EE4E08" w14:textId="77777777" w:rsidR="00071A86" w:rsidRPr="00C01783" w:rsidRDefault="00071A86" w:rsidP="00D410FE">
      <w:pPr>
        <w:jc w:val="both"/>
        <w:rPr>
          <w:sz w:val="28"/>
          <w:szCs w:val="28"/>
          <w:lang w:val="en-US"/>
        </w:rPr>
      </w:pPr>
    </w:p>
    <w:sectPr w:rsidR="00071A86" w:rsidRPr="00C01783"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0"/>
  </w:num>
  <w:num w:numId="2" w16cid:durableId="1559321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428"/>
    <w:rsid w:val="00027DF3"/>
    <w:rsid w:val="00032837"/>
    <w:rsid w:val="00032D61"/>
    <w:rsid w:val="00045D77"/>
    <w:rsid w:val="00051B44"/>
    <w:rsid w:val="00060882"/>
    <w:rsid w:val="00071A86"/>
    <w:rsid w:val="00082851"/>
    <w:rsid w:val="00097DF7"/>
    <w:rsid w:val="000A0772"/>
    <w:rsid w:val="000A3CB3"/>
    <w:rsid w:val="000B6F75"/>
    <w:rsid w:val="000C2C12"/>
    <w:rsid w:val="000E0DEF"/>
    <w:rsid w:val="001262F6"/>
    <w:rsid w:val="001428A1"/>
    <w:rsid w:val="001550F9"/>
    <w:rsid w:val="0019293B"/>
    <w:rsid w:val="00206E8F"/>
    <w:rsid w:val="0020713A"/>
    <w:rsid w:val="00207D45"/>
    <w:rsid w:val="002246FE"/>
    <w:rsid w:val="002273FE"/>
    <w:rsid w:val="00252330"/>
    <w:rsid w:val="002723AE"/>
    <w:rsid w:val="0028180B"/>
    <w:rsid w:val="002A0241"/>
    <w:rsid w:val="002B0639"/>
    <w:rsid w:val="002B194F"/>
    <w:rsid w:val="003003D0"/>
    <w:rsid w:val="00306F0D"/>
    <w:rsid w:val="00321511"/>
    <w:rsid w:val="00361224"/>
    <w:rsid w:val="00374DA8"/>
    <w:rsid w:val="00392B3A"/>
    <w:rsid w:val="0039466E"/>
    <w:rsid w:val="003A35EE"/>
    <w:rsid w:val="003A4A46"/>
    <w:rsid w:val="003B2ABD"/>
    <w:rsid w:val="003B48D1"/>
    <w:rsid w:val="003C21FC"/>
    <w:rsid w:val="003C754F"/>
    <w:rsid w:val="003D29DC"/>
    <w:rsid w:val="003E032F"/>
    <w:rsid w:val="003F3376"/>
    <w:rsid w:val="004239F6"/>
    <w:rsid w:val="00441233"/>
    <w:rsid w:val="004924F3"/>
    <w:rsid w:val="004A56E0"/>
    <w:rsid w:val="004C549D"/>
    <w:rsid w:val="004C625A"/>
    <w:rsid w:val="004C735D"/>
    <w:rsid w:val="004D509C"/>
    <w:rsid w:val="004F043D"/>
    <w:rsid w:val="004F5B2C"/>
    <w:rsid w:val="00521BE2"/>
    <w:rsid w:val="00522801"/>
    <w:rsid w:val="00555E66"/>
    <w:rsid w:val="00556FCC"/>
    <w:rsid w:val="00574EFB"/>
    <w:rsid w:val="00585E22"/>
    <w:rsid w:val="00593EF6"/>
    <w:rsid w:val="00597239"/>
    <w:rsid w:val="005B49C8"/>
    <w:rsid w:val="005D5AF0"/>
    <w:rsid w:val="00636CD3"/>
    <w:rsid w:val="00665D36"/>
    <w:rsid w:val="00670110"/>
    <w:rsid w:val="00683043"/>
    <w:rsid w:val="006C279C"/>
    <w:rsid w:val="006C7377"/>
    <w:rsid w:val="006D19FD"/>
    <w:rsid w:val="006D4D52"/>
    <w:rsid w:val="006E5EC3"/>
    <w:rsid w:val="006F37E7"/>
    <w:rsid w:val="006F3811"/>
    <w:rsid w:val="006F3B71"/>
    <w:rsid w:val="00711EC8"/>
    <w:rsid w:val="0077484A"/>
    <w:rsid w:val="007B61F1"/>
    <w:rsid w:val="007D2462"/>
    <w:rsid w:val="007E4C95"/>
    <w:rsid w:val="007E61D0"/>
    <w:rsid w:val="008256C2"/>
    <w:rsid w:val="00827B42"/>
    <w:rsid w:val="0083497D"/>
    <w:rsid w:val="008501B8"/>
    <w:rsid w:val="008E4EAC"/>
    <w:rsid w:val="008F2CDD"/>
    <w:rsid w:val="00933BDC"/>
    <w:rsid w:val="0096329D"/>
    <w:rsid w:val="00967B91"/>
    <w:rsid w:val="00995182"/>
    <w:rsid w:val="009A6566"/>
    <w:rsid w:val="009C0309"/>
    <w:rsid w:val="009C1D55"/>
    <w:rsid w:val="009C332F"/>
    <w:rsid w:val="009D519C"/>
    <w:rsid w:val="00A16281"/>
    <w:rsid w:val="00A50CE0"/>
    <w:rsid w:val="00A863F1"/>
    <w:rsid w:val="00A97FC3"/>
    <w:rsid w:val="00AC4B9C"/>
    <w:rsid w:val="00AE5394"/>
    <w:rsid w:val="00B458C1"/>
    <w:rsid w:val="00B64201"/>
    <w:rsid w:val="00B67329"/>
    <w:rsid w:val="00B7675F"/>
    <w:rsid w:val="00B7787B"/>
    <w:rsid w:val="00B82694"/>
    <w:rsid w:val="00B84226"/>
    <w:rsid w:val="00B845B1"/>
    <w:rsid w:val="00BA2332"/>
    <w:rsid w:val="00BF4CAF"/>
    <w:rsid w:val="00BF5848"/>
    <w:rsid w:val="00BF5B49"/>
    <w:rsid w:val="00C01783"/>
    <w:rsid w:val="00C13568"/>
    <w:rsid w:val="00C44E60"/>
    <w:rsid w:val="00C72658"/>
    <w:rsid w:val="00C8773E"/>
    <w:rsid w:val="00C93D5D"/>
    <w:rsid w:val="00C94F30"/>
    <w:rsid w:val="00CA402F"/>
    <w:rsid w:val="00CF36B7"/>
    <w:rsid w:val="00D115FA"/>
    <w:rsid w:val="00D13D8C"/>
    <w:rsid w:val="00D259AE"/>
    <w:rsid w:val="00D410FE"/>
    <w:rsid w:val="00D411BC"/>
    <w:rsid w:val="00D42A1E"/>
    <w:rsid w:val="00D4341A"/>
    <w:rsid w:val="00D8511C"/>
    <w:rsid w:val="00E01BD4"/>
    <w:rsid w:val="00E0796A"/>
    <w:rsid w:val="00E21736"/>
    <w:rsid w:val="00E3287B"/>
    <w:rsid w:val="00E410BC"/>
    <w:rsid w:val="00E50FCF"/>
    <w:rsid w:val="00E712C0"/>
    <w:rsid w:val="00E81935"/>
    <w:rsid w:val="00EB64DA"/>
    <w:rsid w:val="00EC78F7"/>
    <w:rsid w:val="00F02D1B"/>
    <w:rsid w:val="00F11396"/>
    <w:rsid w:val="00F14F6B"/>
    <w:rsid w:val="00F20103"/>
    <w:rsid w:val="00F26973"/>
    <w:rsid w:val="00F31598"/>
    <w:rsid w:val="00F376C5"/>
    <w:rsid w:val="00F52A5E"/>
    <w:rsid w:val="00F67978"/>
    <w:rsid w:val="00F8726F"/>
    <w:rsid w:val="00FA2292"/>
    <w:rsid w:val="00FA2C5D"/>
    <w:rsid w:val="00FB586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20713A"/>
    <w:rPr>
      <w:color w:val="666666"/>
    </w:rPr>
  </w:style>
  <w:style w:type="table" w:styleId="Tabellenraster">
    <w:name w:val="Table Grid"/>
    <w:basedOn w:val="NormaleTabelle"/>
    <w:uiPriority w:val="39"/>
    <w:rsid w:val="00F1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226">
      <w:bodyDiv w:val="1"/>
      <w:marLeft w:val="0"/>
      <w:marRight w:val="0"/>
      <w:marTop w:val="0"/>
      <w:marBottom w:val="0"/>
      <w:divBdr>
        <w:top w:val="none" w:sz="0" w:space="0" w:color="auto"/>
        <w:left w:val="none" w:sz="0" w:space="0" w:color="auto"/>
        <w:bottom w:val="none" w:sz="0" w:space="0" w:color="auto"/>
        <w:right w:val="none" w:sz="0" w:space="0" w:color="auto"/>
      </w:divBdr>
      <w:divsChild>
        <w:div w:id="261228976">
          <w:marLeft w:val="0"/>
          <w:marRight w:val="0"/>
          <w:marTop w:val="0"/>
          <w:marBottom w:val="0"/>
          <w:divBdr>
            <w:top w:val="none" w:sz="0" w:space="0" w:color="auto"/>
            <w:left w:val="none" w:sz="0" w:space="0" w:color="auto"/>
            <w:bottom w:val="none" w:sz="0" w:space="0" w:color="auto"/>
            <w:right w:val="none" w:sz="0" w:space="0" w:color="auto"/>
          </w:divBdr>
          <w:divsChild>
            <w:div w:id="1455633138">
              <w:marLeft w:val="0"/>
              <w:marRight w:val="0"/>
              <w:marTop w:val="0"/>
              <w:marBottom w:val="0"/>
              <w:divBdr>
                <w:top w:val="none" w:sz="0" w:space="0" w:color="auto"/>
                <w:left w:val="none" w:sz="0" w:space="0" w:color="auto"/>
                <w:bottom w:val="none" w:sz="0" w:space="0" w:color="auto"/>
                <w:right w:val="none" w:sz="0" w:space="0" w:color="auto"/>
              </w:divBdr>
              <w:divsChild>
                <w:div w:id="744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137">
      <w:bodyDiv w:val="1"/>
      <w:marLeft w:val="0"/>
      <w:marRight w:val="0"/>
      <w:marTop w:val="0"/>
      <w:marBottom w:val="0"/>
      <w:divBdr>
        <w:top w:val="none" w:sz="0" w:space="0" w:color="auto"/>
        <w:left w:val="none" w:sz="0" w:space="0" w:color="auto"/>
        <w:bottom w:val="none" w:sz="0" w:space="0" w:color="auto"/>
        <w:right w:val="none" w:sz="0" w:space="0" w:color="auto"/>
      </w:divBdr>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2326">
      <w:bodyDiv w:val="1"/>
      <w:marLeft w:val="0"/>
      <w:marRight w:val="0"/>
      <w:marTop w:val="0"/>
      <w:marBottom w:val="0"/>
      <w:divBdr>
        <w:top w:val="none" w:sz="0" w:space="0" w:color="auto"/>
        <w:left w:val="none" w:sz="0" w:space="0" w:color="auto"/>
        <w:bottom w:val="none" w:sz="0" w:space="0" w:color="auto"/>
        <w:right w:val="none" w:sz="0" w:space="0" w:color="auto"/>
      </w:divBdr>
      <w:divsChild>
        <w:div w:id="45230282">
          <w:marLeft w:val="0"/>
          <w:marRight w:val="0"/>
          <w:marTop w:val="0"/>
          <w:marBottom w:val="0"/>
          <w:divBdr>
            <w:top w:val="none" w:sz="0" w:space="0" w:color="auto"/>
            <w:left w:val="none" w:sz="0" w:space="0" w:color="auto"/>
            <w:bottom w:val="none" w:sz="0" w:space="0" w:color="auto"/>
            <w:right w:val="none" w:sz="0" w:space="0" w:color="auto"/>
          </w:divBdr>
          <w:divsChild>
            <w:div w:id="858202414">
              <w:marLeft w:val="0"/>
              <w:marRight w:val="0"/>
              <w:marTop w:val="0"/>
              <w:marBottom w:val="0"/>
              <w:divBdr>
                <w:top w:val="none" w:sz="0" w:space="0" w:color="auto"/>
                <w:left w:val="none" w:sz="0" w:space="0" w:color="auto"/>
                <w:bottom w:val="none" w:sz="0" w:space="0" w:color="auto"/>
                <w:right w:val="none" w:sz="0" w:space="0" w:color="auto"/>
              </w:divBdr>
              <w:divsChild>
                <w:div w:id="8970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InternetSite</b:SourceType>
    <b:Guid>{0DFFB92C-C39C-4833-A108-AD81773E9057}</b:Guid>
    <b:Author>
      <b:Author>
        <b:NameList>
          <b:Person>
            <b:Last>Moran</b:Last>
            <b:First>Kate</b:First>
          </b:Person>
        </b:NameList>
      </b:Author>
    </b:Author>
    <b:Title>nngroup.com</b:Title>
    <b:Year>2019</b:Year>
    <b:Month>December</b:Month>
    <b:Day>1</b:Day>
    <b:URL>https://www.nngroup.com/articles/usability-testing-101/</b:URL>
    <b:RefOrder>15</b:RefOrder>
  </b:Source>
</b:Sources>
</file>

<file path=customXml/itemProps1.xml><?xml version="1.0" encoding="utf-8"?>
<ds:datastoreItem xmlns:ds="http://schemas.openxmlformats.org/officeDocument/2006/customXml" ds:itemID="{78AC45CF-CF64-4BD8-88E6-E935E7A2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4875</Words>
  <Characters>30714</Characters>
  <Application>Microsoft Office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150</cp:revision>
  <dcterms:created xsi:type="dcterms:W3CDTF">2023-12-22T08:02:00Z</dcterms:created>
  <dcterms:modified xsi:type="dcterms:W3CDTF">2024-01-07T11:28:00Z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id="029cBMxx"/&gt;&lt;style id="http://www.zotero.org/styles/apa" locale="de-DE" hasBibliography="1" bibliographyStyleHasBeenSet="0"/&gt;&lt;prefs&gt;&lt;pref name="fieldType" value="Field"/&gt;&lt;/prefs&gt;&lt;/data&gt;</vt:lpwstr>
  </property>
</Properties>
</file>