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c2a" w:val="clear"/>
        <w:spacing w:after="80" w:before="300"/>
        <w:jc w:val="center"/>
      </w:pPr>
      <w:r>
        <w:rPr>
          <w:rFonts w:ascii="Arial" w:cs="Arial" w:eastAsia="Arial" w:hAnsi="Arial"/>
          <w:b/>
          <w:bCs/>
          <w:color w:val="FFFFFF"/>
          <w:sz w:val="30"/>
          <w:szCs w:val="30"/>
        </w:rPr>
        <w:t xml:space="preserve">  CLAUDE CODE BRIEFING  </w:t>
      </w:r>
    </w:p>
    <w:p>
      <w:pPr>
        <w:spacing w:after="60" w:before="80"/>
        <w:jc w:val="center"/>
      </w:pPr>
      <w:r>
        <w:rPr>
          <w:rFonts w:ascii="Arial" w:cs="Arial" w:eastAsia="Arial" w:hAnsi="Arial"/>
          <w:b/>
          <w:bCs/>
          <w:color w:val="1a5c2a"/>
          <w:sz w:val="52"/>
          <w:szCs w:val="52"/>
        </w:rPr>
        <w:t xml:space="preserve">GRASSROOTS SPORTS</w:t>
      </w:r>
    </w:p>
    <w:p>
      <w:pPr>
        <w:spacing w:after="60" w:before="0"/>
        <w:jc w:val="center"/>
      </w:pPr>
      <w:r>
        <w:rPr>
          <w:rFonts w:ascii="Arial" w:cs="Arial" w:eastAsia="Arial" w:hAnsi="Arial"/>
          <w:color w:val="c8962a"/>
          <w:sz w:val="22"/>
          <w:szCs w:val="22"/>
        </w:rPr>
        <w:t xml:space="preserve">grassrootssports.live</w:t>
      </w:r>
    </w:p>
    <w:p>
      <w:pPr>
        <w:pBdr>
          <w:bottom w:val="single" w:color="1a5c2a" w:sz="8" w:space="1"/>
        </w:pBdr>
        <w:spacing w:after="45" w:before="45"/>
      </w:pPr>
    </w:p>
    <w:p>
      <w:pPr>
        <w:spacing w:after="60" w:before="100"/>
        <w:jc w:val="center"/>
      </w:pPr>
      <w:r>
        <w:rPr>
          <w:rFonts w:ascii="Arial" w:cs="Arial" w:eastAsia="Arial" w:hAnsi="Arial"/>
          <w:b/>
          <w:bCs/>
          <w:color w:val="1a5c2a"/>
          <w:sz w:val="34"/>
          <w:szCs w:val="34"/>
        </w:rPr>
        <w:t xml:space="preserve">VISITOR CONVERSION FEATURES</w:t>
      </w:r>
    </w:p>
    <w:p>
      <w:pPr>
        <w:spacing w:after="40" w:before="0"/>
        <w:jc w:val="center"/>
      </w:pPr>
      <w:r>
        <w:rPr>
          <w:rFonts w:ascii="Arial" w:cs="Arial" w:eastAsia="Arial" w:hAnsi="Arial"/>
          <w:i/>
          <w:iCs/>
          <w:color w:val="555555"/>
          <w:sz w:val="22"/>
          <w:szCs w:val="22"/>
        </w:rPr>
        <w:t xml:space="preserve">Scout View Notifications  ·  Profile Urgency Banner  ·  School Bulk Pitch  ·  Ad Banner Slots</w:t>
      </w:r>
    </w:p>
    <w:p>
      <w:pPr>
        <w:spacing w:after="60" w:before="0"/>
        <w:jc w:val="center"/>
      </w:pPr>
      <w:r>
        <w:rPr>
          <w:rFonts w:ascii="Arial" w:cs="Arial" w:eastAsia="Arial" w:hAnsi="Arial"/>
          <w:i/>
          <w:iCs/>
          <w:color w:val="c8962a"/>
          <w:sz w:val="22"/>
          <w:szCs w:val="22"/>
        </w:rPr>
        <w:t xml:space="preserve">Platform has 45,000+ pageviews. These four features convert that traffic into revenue.</w:t>
      </w:r>
    </w:p>
    <w:p>
      <w:pPr>
        <w:pBdr>
          <w:bottom w:val="single" w:color="c8962a" w:sz="8" w:space="1"/>
        </w:pBdr>
        <w:spacing w:after="45" w:before="45"/>
      </w:pPr>
    </w:p>
    <w:p>
      <w:pPr>
        <w:spacing w:after="0" w:before="8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Project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Grassroots Sports — Conversion Features</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Date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May 2026</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Architect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Nigel Ndoro</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Why now</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45,665 total pageviews. GROQ and R2 env vars are now set and working. Platform is live and functional. Time to convert visitors.</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CLAUDE.md rule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Explain every file change before executing. Show diffs. One change at a time. Wait for Nigel's approval.</w:t>
            </w:r>
          </w:p>
        </w:tc>
      </w:tr>
    </w:tbl>
    <w:p>
      <w:r>
        <w:br w:type="page"/>
      </w:r>
    </w:p>
    <w:p>
      <w:pPr>
        <w:spacing w:after="0" w:before="220"/>
      </w:pPr>
    </w:p>
    <w:p>
      <w:pPr>
        <w:shd w:fill="1a5c2a" w:val="clear"/>
        <w:spacing w:after="0" w:before="0"/>
      </w:pPr>
      <w:r>
        <w:rPr>
          <w:rFonts w:ascii="Arial" w:cs="Arial" w:eastAsia="Arial" w:hAnsi="Arial"/>
          <w:b/>
          <w:bCs/>
          <w:color w:val="FFFFFF"/>
          <w:sz w:val="24"/>
          <w:szCs w:val="24"/>
        </w:rPr>
        <w:t xml:space="preserve">  1. OVERVIEW — FOUR FEATURES, ALL ADDITIVE</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These four features are all ADDITIVE — they do not modify any existing page structure. They add new components, new API routes, and new notification triggers. No existing feature is changed.</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2340"/>
        <w:gridCol w:w="3240"/>
      </w:tblGrid>
      <w:tr>
        <w:tc>
          <w:tcPr>
            <w:tcW w:type="dxa" w:w="5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Feature</w:t>
            </w:r>
          </w:p>
        </w:tc>
        <w:tc>
          <w:tcPr>
            <w:tcW w:type="dxa" w:w="23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Type</w:t>
            </w:r>
          </w:p>
        </w:tc>
        <w:tc>
          <w:tcPr>
            <w:tcW w:type="dxa" w:w="32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Expected Impact</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w:t>
            </w:r>
          </w:p>
        </w:tc>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Scout View Notifications</w:t>
            </w:r>
          </w:p>
        </w:tc>
        <w:tc>
          <w:tcPr>
            <w:tcW w:type="dxa" w:w="23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Backend trigger + frontend notification</w:t>
            </w:r>
          </w:p>
        </w:tc>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Strongest individual conversion — player sees a scout watched them and upgrades</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Profile Urgency Banner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Frontend UI component only</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Persistent reminder that drives free users to subscription page</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3</w:t>
            </w:r>
          </w:p>
        </w:tc>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School Bulk Pitch Banner</w:t>
            </w:r>
          </w:p>
        </w:tc>
        <w:tc>
          <w:tcPr>
            <w:tcW w:type="dxa" w:w="23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Frontend UI component only</w:t>
            </w:r>
          </w:p>
        </w:tc>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Converts headmasters/teachers visiting the site into school registrations</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4</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 Banner Slots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Frontend UI components + admin config</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Revenue from visitors who will never pay subscription — especially important for free-tier players</w:t>
            </w:r>
          </w:p>
        </w:tc>
      </w:tr>
    </w:tbl>
    <w:p>
      <w:r>
        <w:br w:type="page"/>
      </w:r>
    </w:p>
    <w:p>
      <w:pPr>
        <w:spacing w:after="0" w:before="220"/>
      </w:pPr>
    </w:p>
    <w:p>
      <w:pPr>
        <w:shd w:fill="1a5c2a" w:val="clear"/>
        <w:spacing w:after="0" w:before="0"/>
      </w:pPr>
      <w:r>
        <w:rPr>
          <w:rFonts w:ascii="Arial" w:cs="Arial" w:eastAsia="Arial" w:hAnsi="Arial"/>
          <w:b/>
          <w:bCs/>
          <w:color w:val="FFFFFF"/>
          <w:sz w:val="24"/>
          <w:szCs w:val="24"/>
        </w:rPr>
        <w:t xml:space="preserve">  2. FEATURE 1 — SCOUT VIEW NOTIFICATIONS</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When a scout visits a player's public profile page at /player/public/[id], the platform must log that view and send a notification to the player. This is the single most powerful conversion trigger on the platform.</w:t>
      </w:r>
    </w:p>
    <w:p>
      <w:pPr>
        <w:spacing w:after="0" w:before="60"/>
      </w:pPr>
    </w:p>
    <w:p>
      <w:pPr>
        <w:spacing w:after="65" w:before="65"/>
        <w:jc w:val="left"/>
      </w:pPr>
      <w:r>
        <w:rPr>
          <w:rFonts w:ascii="Arial" w:cs="Arial" w:eastAsia="Arial" w:hAnsi="Arial"/>
          <w:b/>
          <w:bCs/>
          <w:i w:val="false"/>
          <w:iCs w:val="false"/>
          <w:color w:val="1a5c2a"/>
          <w:sz w:val="22"/>
          <w:szCs w:val="22"/>
        </w:rPr>
        <w:t xml:space="preserve">The message the player receives:</w:t>
      </w:r>
    </w:p>
    <w:p>
      <w:pPr>
        <w:spacing w:after="0" w:before="40"/>
      </w:pPr>
    </w:p>
    <w:p>
      <w:pPr>
        <w:shd w:fill="0f3a1a" w:val="clear"/>
        <w:spacing w:after="60" w:before="60"/>
      </w:pPr>
      <w:r>
        <w:rPr>
          <w:rFonts w:ascii="Arial" w:cs="Arial" w:eastAsia="Arial" w:hAnsi="Arial"/>
          <w:i/>
          <w:iCs/>
          <w:color w:val="c8962a"/>
          <w:sz w:val="22"/>
          <w:szCs w:val="22"/>
        </w:rPr>
        <w:t xml:space="preserve">  "👀 A scout from Harare viewed your profile today. Upgrade to Pro to see who is watching you and make sure they can contact you directly."</w:t>
      </w:r>
    </w:p>
    <w:p>
      <w:pPr>
        <w:spacing w:after="0" w:before="60"/>
      </w:pPr>
    </w:p>
    <w:p>
      <w:pPr>
        <w:shd w:fill="fff3cd" w:val="clear"/>
        <w:spacing w:after="60" w:before="60"/>
      </w:pPr>
      <w:r>
        <w:rPr>
          <w:rFonts w:ascii="Arial" w:cs="Arial" w:eastAsia="Arial" w:hAnsi="Arial"/>
          <w:b/>
          <w:bCs/>
          <w:color w:val="7a4f00"/>
          <w:sz w:val="22"/>
          <w:szCs w:val="22"/>
        </w:rPr>
        <w:t xml:space="preserve">⚠  Read src/app/player/public/[id]/page.tsx before touching it. This is the protected public profile page. Only ADD the view logging call — do not restructure the page.</w:t>
      </w:r>
    </w:p>
    <w:p>
      <w:pPr>
        <w:spacing w:after="0" w:before="80"/>
      </w:pPr>
    </w:p>
    <w:p>
      <w:pPr>
        <w:spacing w:after="0" w:before="220"/>
      </w:pPr>
    </w:p>
    <w:p>
      <w:pPr>
        <w:shd w:fill="1e3a6e" w:val="clear"/>
        <w:spacing w:after="0" w:before="0"/>
      </w:pPr>
      <w:r>
        <w:rPr>
          <w:rFonts w:ascii="Arial" w:cs="Arial" w:eastAsia="Arial" w:hAnsi="Arial"/>
          <w:b/>
          <w:bCs/>
          <w:color w:val="FFFFFF"/>
          <w:sz w:val="24"/>
          <w:szCs w:val="24"/>
        </w:rPr>
        <w:t xml:space="preserve">  2a. BACKEND — LARAVEL (BHORA-AI REPO)</w:t>
      </w:r>
    </w:p>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ProfileViewController.php</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app/Http/Controllers/Api/ProfileViewController.php</w:t>
      </w:r>
    </w:p>
    <w:p>
      <w:pPr>
        <w:spacing w:after="65" w:before="65"/>
        <w:jc w:val="left"/>
      </w:pPr>
      <w:r>
        <w:rPr>
          <w:rFonts w:ascii="Arial" w:cs="Arial" w:eastAsia="Arial" w:hAnsi="Arial"/>
          <w:b w:val="false"/>
          <w:bCs w:val="false"/>
          <w:i w:val="false"/>
          <w:iCs w:val="false"/>
          <w:color w:val="1a1a1a"/>
          <w:sz w:val="22"/>
          <w:szCs w:val="22"/>
        </w:rPr>
        <w:t xml:space="preserve">Controller with one method: logView(). Called when a scout visits a player's public profile. Saves the view to the database and triggers a notification.</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880"/>
        <w:gridCol w:w="6300"/>
      </w:tblGrid>
      <w:tr>
        <w:tc>
          <w:tcPr>
            <w:tcW w:type="dxa" w:w="288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Method</w:t>
            </w:r>
          </w:p>
        </w:tc>
        <w:tc>
          <w:tcPr>
            <w:tcW w:type="dxa" w:w="63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It Does</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logView(Request $request, $playerId)</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1. Verify the visitor has role=scout (from JWT). 2. Insert row into profile_views table: scout_id, player_id, viewed_at, scout_location (from IP). 3. Create a Notification record for the player: type=scout_view, message includes scout location. 4. Return {logged: true}.</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getViewCount($playerId)</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Returns total scout view count for a player profile. Used by the player dashboard stats card.</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create_profile_views_table migration</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database/migrations/[timestamp]_create_profile_views_table.php</w:t>
      </w:r>
    </w:p>
    <w:p>
      <w:pPr>
        <w:spacing w:after="65" w:before="65"/>
        <w:jc w:val="left"/>
      </w:pPr>
      <w:r>
        <w:rPr>
          <w:rFonts w:ascii="Arial" w:cs="Arial" w:eastAsia="Arial" w:hAnsi="Arial"/>
          <w:b w:val="false"/>
          <w:bCs w:val="false"/>
          <w:i w:val="false"/>
          <w:iCs w:val="false"/>
          <w:color w:val="1a1a1a"/>
          <w:sz w:val="22"/>
          <w:szCs w:val="22"/>
        </w:rPr>
        <w:t xml:space="preserve">Show Nigel this migration before running php artisan migrate on Render.</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4860"/>
      </w:tblGrid>
      <w:tr>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Type</w:t>
            </w:r>
          </w:p>
        </w:tc>
        <w:tc>
          <w:tcPr>
            <w:tcW w:type="dxa" w:w="48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Notes</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id</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bigIncrements</w:t>
            </w:r>
          </w:p>
        </w:tc>
        <w:tc>
          <w:tcPr>
            <w:tcW w:type="dxa" w:w="48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Primary key</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player_id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unsignedBigInteger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FK → users table (the player being viewed)</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scout_id</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unsignedBigInteger nullable</w:t>
            </w:r>
          </w:p>
        </w:tc>
        <w:tc>
          <w:tcPr>
            <w:tcW w:type="dxa" w:w="48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FK → users table (the scout viewing — null if not logged in)</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scout_location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string nullable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City/region from IP geolocation — e.g. 'Harare' or 'Johannesburg'</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ip_address</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string nullable</w:t>
            </w:r>
          </w:p>
        </w:tc>
        <w:tc>
          <w:tcPr>
            <w:tcW w:type="dxa" w:w="48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Hashed IP — for deduplication (don't count same scout twice in 24h)</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timestamps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timestamps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created_at = the view time</w:t>
            </w:r>
          </w:p>
        </w:tc>
      </w:tr>
    </w:tbl>
    <w:p>
      <w:pPr>
        <w:spacing w:after="0" w:before="80"/>
      </w:pPr>
    </w:p>
    <w:p>
      <w:pPr>
        <w:spacing w:after="65" w:before="65"/>
        <w:jc w:val="left"/>
      </w:pPr>
      <w:r>
        <w:rPr>
          <w:rFonts w:ascii="Arial" w:cs="Arial" w:eastAsia="Arial" w:hAnsi="Arial"/>
          <w:b/>
          <w:bCs/>
          <w:i w:val="false"/>
          <w:iCs w:val="false"/>
          <w:color w:val="1a5c2a"/>
          <w:sz w:val="22"/>
          <w:szCs w:val="22"/>
        </w:rPr>
        <w:t xml:space="preserve">API Routes to add to routes/api.php — show Nigel before adding:</w:t>
      </w:r>
    </w:p>
    <w:p>
      <w:pPr>
        <w:spacing w:after="0" w:before="40"/>
      </w:pPr>
    </w:p>
    <w:p>
      <w:pPr>
        <w:shd w:fill="1e1e2e" w:val="clear"/>
        <w:spacing w:after="35" w:before="35"/>
      </w:pPr>
      <w:r>
        <w:rPr>
          <w:rFonts w:ascii="Courier New" w:cs="Courier New" w:eastAsia="Courier New" w:hAnsi="Courier New"/>
          <w:color w:val="00ff88"/>
          <w:sz w:val="18"/>
          <w:szCs w:val="18"/>
        </w:rPr>
        <w:t xml:space="preserve">  // Scout View Notifications</w:t>
      </w:r>
    </w:p>
    <w:p>
      <w:pPr>
        <w:shd w:fill="1e1e2e" w:val="clear"/>
        <w:spacing w:after="35" w:before="35"/>
      </w:pPr>
      <w:r>
        <w:rPr>
          <w:rFonts w:ascii="Courier New" w:cs="Courier New" w:eastAsia="Courier New" w:hAnsi="Courier New"/>
          <w:color w:val="00ff88"/>
          <w:sz w:val="18"/>
          <w:szCs w:val="18"/>
        </w:rPr>
        <w:t xml:space="preserve">  Route::post('/players/{playerId}/view', [ProfileViewController::class, 'logView']);</w:t>
      </w:r>
    </w:p>
    <w:p>
      <w:pPr>
        <w:shd w:fill="1e1e2e" w:val="clear"/>
        <w:spacing w:after="35" w:before="35"/>
      </w:pPr>
      <w:r>
        <w:rPr>
          <w:rFonts w:ascii="Courier New" w:cs="Courier New" w:eastAsia="Courier New" w:hAnsi="Courier New"/>
          <w:color w:val="00ff88"/>
          <w:sz w:val="18"/>
          <w:szCs w:val="18"/>
        </w:rPr>
        <w:t xml:space="preserve">  Route::get('/players/{playerId}/view-count', [ProfileViewController::class, 'getViewCount']);</w:t>
      </w:r>
    </w:p>
    <w:p>
      <w:pPr>
        <w:spacing w:after="0" w:before="40"/>
      </w:pPr>
    </w:p>
    <w:p>
      <w:pPr>
        <w:shd w:fill="fff3cd" w:val="clear"/>
        <w:spacing w:after="60" w:before="60"/>
      </w:pPr>
      <w:r>
        <w:rPr>
          <w:rFonts w:ascii="Arial" w:cs="Arial" w:eastAsia="Arial" w:hAnsi="Arial"/>
          <w:b/>
          <w:bCs/>
          <w:color w:val="7a4f00"/>
          <w:sz w:val="22"/>
          <w:szCs w:val="22"/>
        </w:rPr>
        <w:t xml:space="preserve">⚠  The logView route must NOT require auth middleware — scouts who are not logged in can still view public profiles. Use optional auth: check if JWT present, use scout_id if available, null if not.</w:t>
      </w:r>
    </w:p>
    <w:p>
      <w:pPr>
        <w:spacing w:after="0" w:before="80"/>
      </w:pPr>
    </w:p>
    <w:p>
      <w:pPr>
        <w:spacing w:after="65" w:before="65"/>
        <w:jc w:val="left"/>
      </w:pPr>
      <w:r>
        <w:rPr>
          <w:rFonts w:ascii="Arial" w:cs="Arial" w:eastAsia="Arial" w:hAnsi="Arial"/>
          <w:b/>
          <w:bCs/>
          <w:i w:val="false"/>
          <w:iCs w:val="false"/>
          <w:color w:val="1a5c2a"/>
          <w:sz w:val="22"/>
          <w:szCs w:val="22"/>
        </w:rPr>
        <w:t xml:space="preserve">IP Geolocation — how to get the scout's city:</w:t>
      </w:r>
    </w:p>
    <w:p>
      <w:pPr>
        <w:spacing w:after="0" w:before="40"/>
      </w:pPr>
    </w:p>
    <w:p>
      <w:pPr>
        <w:spacing w:after="65" w:before="65"/>
        <w:jc w:val="left"/>
      </w:pPr>
      <w:r>
        <w:rPr>
          <w:rFonts w:ascii="Arial" w:cs="Arial" w:eastAsia="Arial" w:hAnsi="Arial"/>
          <w:b w:val="false"/>
          <w:bCs w:val="false"/>
          <w:i w:val="false"/>
          <w:iCs w:val="false"/>
          <w:color w:val="1a1a1a"/>
          <w:sz w:val="22"/>
          <w:szCs w:val="22"/>
        </w:rPr>
        <w:t xml:space="preserve">Use Cloudflare's CF-IPCountry and CF-IPCity headers — Cloudflare automatically adds these to every request. No extra API needed. In Laravel:</w:t>
      </w:r>
    </w:p>
    <w:p>
      <w:pPr>
        <w:spacing w:after="0" w:before="30"/>
      </w:pPr>
    </w:p>
    <w:p>
      <w:pPr>
        <w:shd w:fill="1e1e2e" w:val="clear"/>
        <w:spacing w:after="35" w:before="35"/>
      </w:pPr>
      <w:r>
        <w:rPr>
          <w:rFonts w:ascii="Courier New" w:cs="Courier New" w:eastAsia="Courier New" w:hAnsi="Courier New"/>
          <w:color w:val="00ff88"/>
          <w:sz w:val="18"/>
          <w:szCs w:val="18"/>
        </w:rPr>
        <w:t xml:space="preserve">  $city = $request-&gt;header('CF-IPCity', 'Unknown location');</w:t>
      </w:r>
    </w:p>
    <w:p>
      <w:pPr>
        <w:shd w:fill="1e1e2e" w:val="clear"/>
        <w:spacing w:after="35" w:before="35"/>
      </w:pPr>
      <w:r>
        <w:rPr>
          <w:rFonts w:ascii="Courier New" w:cs="Courier New" w:eastAsia="Courier New" w:hAnsi="Courier New"/>
          <w:color w:val="00ff88"/>
          <w:sz w:val="18"/>
          <w:szCs w:val="18"/>
        </w:rPr>
        <w:t xml:space="preserve">  $country = $request-&gt;header('CF-IPCountry', '');</w:t>
      </w:r>
    </w:p>
    <w:p>
      <w:pPr>
        <w:shd w:fill="1e1e2e" w:val="clear"/>
        <w:spacing w:after="35" w:before="35"/>
      </w:pPr>
      <w:r>
        <w:rPr>
          <w:rFonts w:ascii="Courier New" w:cs="Courier New" w:eastAsia="Courier New" w:hAnsi="Courier New"/>
          <w:color w:val="00ff88"/>
          <w:sz w:val="18"/>
          <w:szCs w:val="18"/>
        </w:rPr>
        <w:t xml:space="preserve">  $location = $city !== 'Unknown location' ? $city.', '.$country : 'an international location';</w:t>
      </w:r>
    </w:p>
    <w:p>
      <w:pPr>
        <w:spacing w:after="0" w:before="40"/>
      </w:pPr>
    </w:p>
    <w:p>
      <w:pPr>
        <w:spacing w:after="65" w:before="65"/>
        <w:jc w:val="left"/>
      </w:pPr>
      <w:r>
        <w:rPr>
          <w:rFonts w:ascii="Arial" w:cs="Arial" w:eastAsia="Arial" w:hAnsi="Arial"/>
          <w:b w:val="false"/>
          <w:bCs w:val="false"/>
          <w:i w:val="false"/>
          <w:iCs w:val="false"/>
          <w:color w:val="1a1a1a"/>
          <w:sz w:val="22"/>
          <w:szCs w:val="22"/>
        </w:rPr>
        <w:t xml:space="preserve">Deduplication rule: Do not create more than one notification per scout per player per 24 hours. Check profile_views table before inserting.</w:t>
      </w:r>
    </w:p>
    <w:p>
      <w:pPr>
        <w:spacing w:after="0" w:before="80"/>
      </w:pPr>
    </w:p>
    <w:p>
      <w:pPr>
        <w:spacing w:after="0" w:before="220"/>
      </w:pPr>
    </w:p>
    <w:p>
      <w:pPr>
        <w:shd w:fill="1a5c2a" w:val="clear"/>
        <w:spacing w:after="0" w:before="0"/>
      </w:pPr>
      <w:r>
        <w:rPr>
          <w:rFonts w:ascii="Arial" w:cs="Arial" w:eastAsia="Arial" w:hAnsi="Arial"/>
          <w:b/>
          <w:bCs/>
          <w:color w:val="FFFFFF"/>
          <w:sz w:val="24"/>
          <w:szCs w:val="24"/>
        </w:rPr>
        <w:t xml:space="preserve">  2b. FRONTEND — NEXT.JS (GRASSROOTS-WEB REPO)</w:t>
      </w:r>
    </w:p>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page.tsx</w:t>
      </w:r>
      <w:r>
        <w:rPr>
          <w:rFonts w:ascii="Courier New" w:cs="Courier New" w:eastAsia="Courier New" w:hAnsi="Courier New"/>
          <w:color w:val="aaaacc"/>
          <w:sz w:val="18"/>
          <w:szCs w:val="18"/>
        </w:rPr>
        <w:t xml:space="preserve">  ← MODIFY — ADD ONE USEEFFECT ONLY</w:t>
      </w:r>
    </w:p>
    <w:p>
      <w:pPr>
        <w:shd w:fill="2a2a3e" w:val="clear"/>
        <w:spacing w:after="60" w:before="0"/>
      </w:pPr>
      <w:r>
        <w:rPr>
          <w:rFonts w:ascii="Courier New" w:cs="Courier New" w:eastAsia="Courier New" w:hAnsi="Courier New"/>
          <w:color w:val="aaaacc"/>
          <w:sz w:val="18"/>
          <w:szCs w:val="18"/>
        </w:rPr>
        <w:t xml:space="preserve">  📁 src/app/player/public/[id]/page.tsx</w:t>
      </w:r>
    </w:p>
    <w:p>
      <w:pPr>
        <w:shd w:fill="f8d7da" w:val="clear"/>
        <w:spacing w:after="60" w:before="60"/>
      </w:pPr>
      <w:r>
        <w:rPr>
          <w:rFonts w:ascii="Arial" w:cs="Arial" w:eastAsia="Arial" w:hAnsi="Arial"/>
          <w:b/>
          <w:bCs/>
          <w:color w:val="ce1126"/>
          <w:sz w:val="22"/>
          <w:szCs w:val="22"/>
        </w:rPr>
        <w:t xml:space="preserve">🛑  This is a protected public profile page. Do NOT restructure it. Do NOT change any existing JSX. ONLY add a useEffect that fires the view logging API call when the page loads.</w:t>
      </w:r>
    </w:p>
    <w:p>
      <w:pPr>
        <w:spacing w:after="0" w:before="40"/>
      </w:pPr>
    </w:p>
    <w:p>
      <w:pPr>
        <w:spacing w:after="65" w:before="65"/>
        <w:jc w:val="left"/>
      </w:pPr>
      <w:r>
        <w:rPr>
          <w:rFonts w:ascii="Arial" w:cs="Arial" w:eastAsia="Arial" w:hAnsi="Arial"/>
          <w:b w:val="false"/>
          <w:bCs w:val="false"/>
          <w:i w:val="false"/>
          <w:iCs w:val="false"/>
          <w:color w:val="1a1a1a"/>
          <w:sz w:val="22"/>
          <w:szCs w:val="22"/>
        </w:rPr>
        <w:t xml:space="preserve">Add this useEffect inside the existing page component — after the existing data fetching logic:</w:t>
      </w:r>
    </w:p>
    <w:p>
      <w:pPr>
        <w:spacing w:after="0" w:before="30"/>
      </w:pPr>
    </w:p>
    <w:p>
      <w:pPr>
        <w:shd w:fill="1e1e2e" w:val="clear"/>
        <w:spacing w:after="35" w:before="35"/>
      </w:pPr>
      <w:r>
        <w:rPr>
          <w:rFonts w:ascii="Courier New" w:cs="Courier New" w:eastAsia="Courier New" w:hAnsi="Courier New"/>
          <w:color w:val="00ff88"/>
          <w:sz w:val="18"/>
          <w:szCs w:val="18"/>
        </w:rPr>
        <w:t xml:space="preserve">  useEffect(() =&gt; {</w:t>
      </w:r>
    </w:p>
    <w:p>
      <w:pPr>
        <w:shd w:fill="1e1e2e" w:val="clear"/>
        <w:spacing w:after="35" w:before="35"/>
      </w:pPr>
      <w:r>
        <w:rPr>
          <w:rFonts w:ascii="Courier New" w:cs="Courier New" w:eastAsia="Courier New" w:hAnsi="Courier New"/>
          <w:color w:val="00ff88"/>
          <w:sz w:val="18"/>
          <w:szCs w:val="18"/>
        </w:rPr>
        <w:t xml:space="preserve">    // Log scout view — fire and forget, never block page render</w:t>
      </w:r>
    </w:p>
    <w:p>
      <w:pPr>
        <w:shd w:fill="1e1e2e" w:val="clear"/>
        <w:spacing w:after="35" w:before="35"/>
      </w:pPr>
      <w:r>
        <w:rPr>
          <w:rFonts w:ascii="Courier New" w:cs="Courier New" w:eastAsia="Courier New" w:hAnsi="Courier New"/>
          <w:color w:val="00ff88"/>
          <w:sz w:val="18"/>
          <w:szCs w:val="18"/>
        </w:rPr>
        <w:t xml:space="preserve">    fetch(`${process.env.NEXT_PUBLIC_API_URL}/players/${id}/view`, {</w:t>
      </w:r>
    </w:p>
    <w:p>
      <w:pPr>
        <w:shd w:fill="1e1e2e" w:val="clear"/>
        <w:spacing w:after="35" w:before="35"/>
      </w:pPr>
      <w:r>
        <w:rPr>
          <w:rFonts w:ascii="Courier New" w:cs="Courier New" w:eastAsia="Courier New" w:hAnsi="Courier New"/>
          <w:color w:val="00ff88"/>
          <w:sz w:val="18"/>
          <w:szCs w:val="18"/>
        </w:rPr>
        <w:t xml:space="preserve">      method: 'POST',</w:t>
      </w:r>
    </w:p>
    <w:p>
      <w:pPr>
        <w:shd w:fill="1e1e2e" w:val="clear"/>
        <w:spacing w:after="35" w:before="35"/>
      </w:pPr>
      <w:r>
        <w:rPr>
          <w:rFonts w:ascii="Courier New" w:cs="Courier New" w:eastAsia="Courier New" w:hAnsi="Courier New"/>
          <w:color w:val="00ff88"/>
          <w:sz w:val="18"/>
          <w:szCs w:val="18"/>
        </w:rPr>
        <w:t xml:space="preserve">      headers: {</w:t>
      </w:r>
    </w:p>
    <w:p>
      <w:pPr>
        <w:shd w:fill="1e1e2e" w:val="clear"/>
        <w:spacing w:after="35" w:before="35"/>
      </w:pPr>
      <w:r>
        <w:rPr>
          <w:rFonts w:ascii="Courier New" w:cs="Courier New" w:eastAsia="Courier New" w:hAnsi="Courier New"/>
          <w:color w:val="00ff88"/>
          <w:sz w:val="18"/>
          <w:szCs w:val="18"/>
        </w:rPr>
        <w:t xml:space="preserve">        'Content-Type': 'application/json',</w:t>
      </w:r>
    </w:p>
    <w:p>
      <w:pPr>
        <w:shd w:fill="1e1e2e" w:val="clear"/>
        <w:spacing w:after="35" w:before="35"/>
      </w:pPr>
      <w:r>
        <w:rPr>
          <w:rFonts w:ascii="Courier New" w:cs="Courier New" w:eastAsia="Courier New" w:hAnsi="Courier New"/>
          <w:color w:val="00ff88"/>
          <w:sz w:val="18"/>
          <w:szCs w:val="18"/>
        </w:rPr>
        <w:t xml:space="preserve">        ...(token ? { Authorization: `Bearer ${token}` } : {}),</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}).catch(() =&gt; {}); // silent fail — never break the page</w:t>
      </w:r>
    </w:p>
    <w:p>
      <w:pPr>
        <w:shd w:fill="1e1e2e" w:val="clear"/>
        <w:spacing w:after="35" w:before="35"/>
      </w:pPr>
      <w:r>
        <w:rPr>
          <w:rFonts w:ascii="Courier New" w:cs="Courier New" w:eastAsia="Courier New" w:hAnsi="Courier New"/>
          <w:color w:val="00ff88"/>
          <w:sz w:val="18"/>
          <w:szCs w:val="18"/>
        </w:rPr>
        <w:t xml:space="preserve">  }, [id]);</w:t>
      </w:r>
    </w:p>
    <w:p>
      <w:pPr>
        <w:spacing w:after="0" w:before="40"/>
      </w:pPr>
    </w:p>
    <w:p>
      <w:pPr>
        <w:shd w:fill="fff3cd" w:val="clear"/>
        <w:spacing w:after="60" w:before="60"/>
      </w:pPr>
      <w:r>
        <w:rPr>
          <w:rFonts w:ascii="Arial" w:cs="Arial" w:eastAsia="Arial" w:hAnsi="Arial"/>
          <w:b/>
          <w:bCs/>
          <w:color w:val="7a4f00"/>
          <w:sz w:val="22"/>
          <w:szCs w:val="22"/>
        </w:rPr>
        <w:t xml:space="preserve">⚠  Wrap in try/catch and catch silently. This must NEVER cause an error on the public profile page. If the API call fails, the page must still load perfectly.</w:t>
      </w:r>
    </w:p>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ScoutViewBadge.tsx</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src/components/player/ScoutViewBadge.tsx</w:t>
      </w:r>
    </w:p>
    <w:p>
      <w:pPr>
        <w:spacing w:after="65" w:before="65"/>
        <w:jc w:val="left"/>
      </w:pPr>
      <w:r>
        <w:rPr>
          <w:rFonts w:ascii="Arial" w:cs="Arial" w:eastAsia="Arial" w:hAnsi="Arial"/>
          <w:b w:val="false"/>
          <w:bCs w:val="false"/>
          <w:i w:val="false"/>
          <w:iCs w:val="false"/>
          <w:color w:val="1a1a1a"/>
          <w:sz w:val="22"/>
          <w:szCs w:val="22"/>
        </w:rPr>
        <w:t xml:space="preserve">A small badge component on the player dashboard and profile page showing how many times their profile has been viewed by scouts this week. This is the teaser that makes players want to upgrade.</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880"/>
        <w:gridCol w:w="6300"/>
      </w:tblGrid>
      <w:tr>
        <w:tc>
          <w:tcPr>
            <w:tcW w:type="dxa" w:w="288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State</w:t>
            </w:r>
          </w:p>
        </w:tc>
        <w:tc>
          <w:tcPr>
            <w:tcW w:type="dxa" w:w="63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Player Sees</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0 views</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'No scout views yet. Complete your profile to get noticed.' — with link to /player/profile</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1–4 views</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 3 scouts viewed your profile this week.' — gold text, no upgrade prompt</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5+ views</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 7 scouts viewed your profile this week. Upgrade to Pro to see who they are and let them contact you directly.' — with gold upgrade button</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Loading</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Small skeleton loader — grey rectangle, no spinner</w:t>
            </w:r>
          </w:p>
        </w:tc>
      </w:tr>
    </w:tbl>
    <w:p>
      <w:pPr>
        <w:spacing w:after="0" w:before="60"/>
      </w:pPr>
    </w:p>
    <w:p>
      <w:pPr>
        <w:spacing w:after="65" w:before="65"/>
        <w:jc w:val="left"/>
      </w:pPr>
      <w:r>
        <w:rPr>
          <w:rFonts w:ascii="Arial" w:cs="Arial" w:eastAsia="Arial" w:hAnsi="Arial"/>
          <w:b/>
          <w:bCs/>
          <w:i w:val="false"/>
          <w:iCs w:val="false"/>
          <w:color w:val="1a5c2a"/>
          <w:sz w:val="22"/>
          <w:szCs w:val="22"/>
        </w:rPr>
        <w:t xml:space="preserve">Where to place ScoutViewBadge:</w:t>
      </w:r>
    </w:p>
    <w:p>
      <w:pPr>
        <w:spacing w:after="0" w:before="40"/>
      </w:pPr>
    </w:p>
    <w:p>
      <w:pPr>
        <w:shd w:fill="cce5ff" w:val="clear"/>
        <w:spacing w:after="60" w:before="60"/>
      </w:pPr>
      <w:r>
        <w:rPr>
          <w:rFonts w:ascii="Arial" w:cs="Arial" w:eastAsia="Arial" w:hAnsi="Arial"/>
          <w:b/>
          <w:bCs/>
          <w:color w:val="1e3a6e"/>
          <w:sz w:val="22"/>
          <w:szCs w:val="22"/>
        </w:rPr>
        <w:t xml:space="preserve">🔧  Add &lt;ScoutViewBadge playerId={player.id} /&gt; to src/app/player/profile/page.tsx — near the top of the page below the player name and photo.</w:t>
      </w:r>
    </w:p>
    <w:p>
      <w:pPr>
        <w:shd w:fill="cce5ff" w:val="clear"/>
        <w:spacing w:after="60" w:before="60"/>
      </w:pPr>
      <w:r>
        <w:rPr>
          <w:rFonts w:ascii="Arial" w:cs="Arial" w:eastAsia="Arial" w:hAnsi="Arial"/>
          <w:b/>
          <w:bCs/>
          <w:color w:val="1e3a6e"/>
          <w:sz w:val="22"/>
          <w:szCs w:val="22"/>
        </w:rPr>
        <w:t xml:space="preserve">🔧  Add &lt;ScoutViewBadge playerId={id} /&gt; to src/app/player/public/[id]/page.tsx — visible to the player when they view their own public profile.</w:t>
      </w:r>
    </w:p>
    <w:p>
      <w:pPr>
        <w:shd w:fill="f8d7da" w:val="clear"/>
        <w:spacing w:after="60" w:before="60"/>
      </w:pPr>
      <w:r>
        <w:rPr>
          <w:rFonts w:ascii="Arial" w:cs="Arial" w:eastAsia="Arial" w:hAnsi="Arial"/>
          <w:b/>
          <w:bCs/>
          <w:color w:val="ce1126"/>
          <w:sz w:val="22"/>
          <w:szCs w:val="22"/>
        </w:rPr>
        <w:t xml:space="preserve">🛑  Show Nigel exactly which lines in each file you are adding to. Wait for approval before editing.</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3. FEATURE 2 — PROFILE URGENCY BANNER</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A persistent gold banner at the top of the player dashboard. It does not block content. It does not pop up. It is always visible as a gentle nudge to upgrade. It disappears if the player is already on Pro.</w:t>
      </w:r>
    </w:p>
    <w:p>
      <w:pPr>
        <w:spacing w:after="0" w:before="60"/>
      </w:pPr>
    </w:p>
    <w:p>
      <w:pPr>
        <w:spacing w:after="65" w:before="65"/>
        <w:jc w:val="left"/>
      </w:pPr>
      <w:r>
        <w:rPr>
          <w:rFonts w:ascii="Arial" w:cs="Arial" w:eastAsia="Arial" w:hAnsi="Arial"/>
          <w:b/>
          <w:bCs/>
          <w:i w:val="false"/>
          <w:iCs w:val="false"/>
          <w:color w:val="1a5c2a"/>
          <w:sz w:val="22"/>
          <w:szCs w:val="22"/>
        </w:rPr>
        <w:t xml:space="preserve">Banner message:</w:t>
      </w:r>
    </w:p>
    <w:p>
      <w:pPr>
        <w:spacing w:after="0" w:before="40"/>
      </w:pPr>
    </w:p>
    <w:p>
      <w:pPr>
        <w:shd w:fill="0f3a1a" w:val="clear"/>
        <w:spacing w:after="60" w:before="60"/>
      </w:pPr>
      <w:r>
        <w:rPr>
          <w:rFonts w:ascii="Arial" w:cs="Arial" w:eastAsia="Arial" w:hAnsi="Arial"/>
          <w:i/>
          <w:iCs/>
          <w:color w:val="c8962a"/>
          <w:sz w:val="22"/>
          <w:szCs w:val="22"/>
        </w:rPr>
        <w:t xml:space="preserve">  "⚽ Your profile is visible to scouts right now. Upgrade to Pro to unlock your full Player Passport and make sure scouts can contact you directly."</w:t>
      </w:r>
    </w:p>
    <w:p>
      <w:pPr>
        <w:spacing w:after="0" w:before="6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ProUpgradeBanner.tsx</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src/components/player/ProUpgradeBanner.tsx</w:t>
      </w:r>
    </w:p>
    <w:p>
      <w:pPr>
        <w:spacing w:after="65" w:before="65"/>
        <w:jc w:val="left"/>
      </w:pPr>
      <w:r>
        <w:rPr>
          <w:rFonts w:ascii="Arial" w:cs="Arial" w:eastAsia="Arial" w:hAnsi="Arial"/>
          <w:b w:val="false"/>
          <w:bCs w:val="false"/>
          <w:i w:val="false"/>
          <w:iCs w:val="false"/>
          <w:color w:val="1a1a1a"/>
          <w:sz w:val="22"/>
          <w:szCs w:val="22"/>
        </w:rPr>
        <w:t xml:space="preserve">A single-line banner component. Renders only if the player's subscription tier is 'free'. Hides automatically if player is on any paid tier.</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520"/>
        <w:gridCol w:w="6660"/>
      </w:tblGrid>
      <w:tr>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Property</w:t>
            </w:r>
          </w:p>
        </w:tc>
        <w:tc>
          <w:tcPr>
            <w:tcW w:type="dxa" w:w="66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Spec</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Background colour</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Gold — bg-amber-500 (matches platform's Zimbabwe gold)</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Text colour</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Dark green — text-green-900</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Position</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Below the top navigation bar. Above the main dashboard content. NOT fixed/sticky — scrolls with page.</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Dismiss button</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Small X on the right — sets 'banner_dismissed' in localStorage for 7 days. After 7 days it reappears.</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CTA button</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'Upgrade Now' — links to /player/subscription</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Condition to show</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Only if user.subscription_tier === 'free' AND localStorage 'banner_dismissed' is not set or expired</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Condition to hide</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user.subscription_tier is 'pro', 'school', or 'match_day'</w:t>
            </w:r>
          </w:p>
        </w:tc>
      </w:tr>
    </w:tbl>
    <w:p>
      <w:pPr>
        <w:spacing w:after="0" w:before="80"/>
      </w:pPr>
    </w:p>
    <w:p>
      <w:pPr>
        <w:spacing w:after="65" w:before="65"/>
        <w:jc w:val="left"/>
      </w:pPr>
      <w:r>
        <w:rPr>
          <w:rFonts w:ascii="Arial" w:cs="Arial" w:eastAsia="Arial" w:hAnsi="Arial"/>
          <w:b/>
          <w:bCs/>
          <w:i w:val="false"/>
          <w:iCs w:val="false"/>
          <w:color w:val="1a5c2a"/>
          <w:sz w:val="22"/>
          <w:szCs w:val="22"/>
        </w:rPr>
        <w:t xml:space="preserve">Where to place ProUpgradeBanner:</w:t>
      </w:r>
    </w:p>
    <w:p>
      <w:pPr>
        <w:spacing w:after="0" w:before="40"/>
      </w:pPr>
    </w:p>
    <w:p>
      <w:pPr>
        <w:shd w:fill="cce5ff" w:val="clear"/>
        <w:spacing w:after="60" w:before="60"/>
      </w:pPr>
      <w:r>
        <w:rPr>
          <w:rFonts w:ascii="Arial" w:cs="Arial" w:eastAsia="Arial" w:hAnsi="Arial"/>
          <w:b/>
          <w:bCs/>
          <w:color w:val="1e3a6e"/>
          <w:sz w:val="22"/>
          <w:szCs w:val="22"/>
        </w:rPr>
        <w:t xml:space="preserve">🔧  Add &lt;ProUpgradeBanner /&gt; to src/app/player/page.tsx — the player hub home page. Place it as the very first element inside the main content area, before any other content.</w:t>
      </w:r>
    </w:p>
    <w:p>
      <w:pPr>
        <w:shd w:fill="cce5ff" w:val="clear"/>
        <w:spacing w:after="60" w:before="60"/>
      </w:pPr>
      <w:r>
        <w:rPr>
          <w:rFonts w:ascii="Arial" w:cs="Arial" w:eastAsia="Arial" w:hAnsi="Arial"/>
          <w:b/>
          <w:bCs/>
          <w:color w:val="1e3a6e"/>
          <w:sz w:val="22"/>
          <w:szCs w:val="22"/>
        </w:rPr>
        <w:t xml:space="preserve">🔧  Add &lt;ProUpgradeBanner /&gt; to src/app/player/profile/page.tsx — above the profile content.</w:t>
      </w:r>
    </w:p>
    <w:p>
      <w:pPr>
        <w:shd w:fill="f8d7da" w:val="clear"/>
        <w:spacing w:after="60" w:before="60"/>
      </w:pPr>
      <w:r>
        <w:rPr>
          <w:rFonts w:ascii="Arial" w:cs="Arial" w:eastAsia="Arial" w:hAnsi="Arial"/>
          <w:b/>
          <w:bCs/>
          <w:color w:val="ce1126"/>
          <w:sz w:val="22"/>
          <w:szCs w:val="22"/>
        </w:rPr>
        <w:t xml:space="preserve">🛑  Show Nigel the exact insertion point in each file before adding. One file at a time.</w:t>
      </w:r>
    </w:p>
    <w:p>
      <w:pPr>
        <w:shd w:fill="fff3cd" w:val="clear"/>
        <w:spacing w:after="60" w:before="60"/>
      </w:pPr>
      <w:r>
        <w:rPr>
          <w:rFonts w:ascii="Arial" w:cs="Arial" w:eastAsia="Arial" w:hAnsi="Arial"/>
          <w:b/>
          <w:bCs/>
          <w:color w:val="7a4f00"/>
          <w:sz w:val="22"/>
          <w:szCs w:val="22"/>
        </w:rPr>
        <w:t xml:space="preserve">⚠  Do NOT add this banner to coach, scout, admin, or analyst pages. Players only.</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4. FEATURE 3 — SCHOOL BULK PITCH BANNER</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A section on the landing page (/) targeting headmasters and sports teachers who visit the site. It sits between the existing hero section and the features section. It is a standalone block — not a popup, not an interstitial.</w:t>
      </w:r>
    </w:p>
    <w:p>
      <w:pPr>
        <w:spacing w:after="0" w:before="60"/>
      </w:pPr>
    </w:p>
    <w:p>
      <w:pPr>
        <w:spacing w:after="65" w:before="65"/>
        <w:jc w:val="left"/>
      </w:pPr>
      <w:r>
        <w:rPr>
          <w:rFonts w:ascii="Arial" w:cs="Arial" w:eastAsia="Arial" w:hAnsi="Arial"/>
          <w:b/>
          <w:bCs/>
          <w:i w:val="false"/>
          <w:iCs w:val="false"/>
          <w:color w:val="1a5c2a"/>
          <w:sz w:val="22"/>
          <w:szCs w:val="22"/>
        </w:rPr>
        <w:t xml:space="preserve">The message:</w:t>
      </w:r>
    </w:p>
    <w:p>
      <w:pPr>
        <w:spacing w:after="0" w:before="40"/>
      </w:pPr>
    </w:p>
    <w:p>
      <w:pPr>
        <w:shd w:fill="0f3a1a" w:val="clear"/>
        <w:spacing w:after="60" w:before="60"/>
      </w:pPr>
      <w:r>
        <w:rPr>
          <w:rFonts w:ascii="Arial" w:cs="Arial" w:eastAsia="Arial" w:hAnsi="Arial"/>
          <w:i/>
          <w:iCs/>
          <w:color w:val="c8962a"/>
          <w:sz w:val="22"/>
          <w:szCs w:val="22"/>
        </w:rPr>
        <w:t xml:space="preserve">  "🏫 Are you a headmaster or sports teacher? Register your school free. Get 25 student athlete profiles, AI coaching tools, and international scout visibility — at zero cost to your school."</w:t>
      </w:r>
    </w:p>
    <w:p>
      <w:pPr>
        <w:spacing w:after="0" w:before="6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SchoolPitchSection.tsx</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src/components/landing/SchoolPitchSection.tsx</w:t>
      </w:r>
    </w:p>
    <w:p>
      <w:pPr>
        <w:spacing w:after="65" w:before="65"/>
        <w:jc w:val="left"/>
      </w:pPr>
      <w:r>
        <w:rPr>
          <w:rFonts w:ascii="Arial" w:cs="Arial" w:eastAsia="Arial" w:hAnsi="Arial"/>
          <w:b w:val="false"/>
          <w:bCs w:val="false"/>
          <w:i w:val="false"/>
          <w:iCs w:val="false"/>
          <w:color w:val="1a1a1a"/>
          <w:sz w:val="22"/>
          <w:szCs w:val="22"/>
        </w:rPr>
        <w:t xml:space="preserve">A standalone section component for the landing page. Green background. Two columns — left has the message and CTA, right has three benefit bullets.</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520"/>
        <w:gridCol w:w="6660"/>
      </w:tblGrid>
      <w:tr>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Element</w:t>
            </w:r>
          </w:p>
        </w:tc>
        <w:tc>
          <w:tcPr>
            <w:tcW w:type="dxa" w:w="66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Spec</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Background</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Dark green — bg-green-900</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Left column — headline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'Is Your School on the Map?' — white, Georgia serif font, large</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Left column — subtext</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'Register free. 25 student profiles. AI coaching. Zero cost.' — gold text</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Left column — CTA button</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'Register Your School Free' → links to /register?role=coach with a school=true query param</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Right column — 3 bullets</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1. ✔ 25 student athlete profiles, boys and girls. 2. ✔ THUTO AI coaching in English and Shona. 3. ✔ International scout visibility from day one.</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Mobile behaviour</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Stack columns vertically on screens below 768px</w:t>
            </w:r>
          </w:p>
        </w:tc>
      </w:tr>
    </w:tbl>
    <w:p>
      <w:pPr>
        <w:spacing w:after="0" w:before="80"/>
      </w:pPr>
    </w:p>
    <w:p>
      <w:pPr>
        <w:spacing w:after="65" w:before="65"/>
        <w:jc w:val="left"/>
      </w:pPr>
      <w:r>
        <w:rPr>
          <w:rFonts w:ascii="Arial" w:cs="Arial" w:eastAsia="Arial" w:hAnsi="Arial"/>
          <w:b/>
          <w:bCs/>
          <w:i w:val="false"/>
          <w:iCs w:val="false"/>
          <w:color w:val="1a5c2a"/>
          <w:sz w:val="22"/>
          <w:szCs w:val="22"/>
        </w:rPr>
        <w:t xml:space="preserve">Where to place SchoolPitchSection:</w:t>
      </w:r>
    </w:p>
    <w:p>
      <w:pPr>
        <w:spacing w:after="0" w:before="40"/>
      </w:pPr>
    </w:p>
    <w:p>
      <w:pPr>
        <w:shd w:fill="cce5ff" w:val="clear"/>
        <w:spacing w:after="60" w:before="60"/>
      </w:pPr>
      <w:r>
        <w:rPr>
          <w:rFonts w:ascii="Arial" w:cs="Arial" w:eastAsia="Arial" w:hAnsi="Arial"/>
          <w:b/>
          <w:bCs/>
          <w:color w:val="1e3a6e"/>
          <w:sz w:val="22"/>
          <w:szCs w:val="22"/>
        </w:rPr>
        <w:t xml:space="preserve">🔧  Add &lt;SchoolPitchSection /&gt; to src/app/page.tsx (the landing page). Place it after the hero section and before the features/how-it-works section.</w:t>
      </w:r>
    </w:p>
    <w:p>
      <w:pPr>
        <w:shd w:fill="f8d7da" w:val="clear"/>
        <w:spacing w:after="60" w:before="60"/>
      </w:pPr>
      <w:r>
        <w:rPr>
          <w:rFonts w:ascii="Arial" w:cs="Arial" w:eastAsia="Arial" w:hAnsi="Arial"/>
          <w:b/>
          <w:bCs/>
          <w:color w:val="ce1126"/>
          <w:sz w:val="22"/>
          <w:szCs w:val="22"/>
        </w:rPr>
        <w:t xml:space="preserve">🛑  Read the current src/app/page.tsx first. Show Nigel the current section structure. Show exactly where SchoolPitchSection will be inserted. Wait for approval.</w:t>
      </w:r>
    </w:p>
    <w:p>
      <w:pPr>
        <w:shd w:fill="fff3cd" w:val="clear"/>
        <w:spacing w:after="60" w:before="60"/>
      </w:pPr>
      <w:r>
        <w:rPr>
          <w:rFonts w:ascii="Arial" w:cs="Arial" w:eastAsia="Arial" w:hAnsi="Arial"/>
          <w:b/>
          <w:bCs/>
          <w:color w:val="7a4f00"/>
          <w:sz w:val="22"/>
          <w:szCs w:val="22"/>
        </w:rPr>
        <w:t xml:space="preserve">⚠  Do NOT move or restructure any existing landing page sections. Insert only. If the landing page structure is unclear, ask Nigel before proceeding.</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5. FEATURE 4 — ADVERTISEMENT BANNER SLOTS</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platform has 45,000+ pageviews per month. Not every visitor will pay a subscription. Ad banner slots generate revenue from free users — especially important for the rural player community that will never pay.</w:t>
      </w:r>
    </w:p>
    <w:p>
      <w:pPr>
        <w:spacing w:after="0" w:before="60"/>
      </w:pPr>
    </w:p>
    <w:p>
      <w:pPr>
        <w:spacing w:after="65" w:before="65"/>
        <w:jc w:val="left"/>
      </w:pPr>
      <w:r>
        <w:rPr>
          <w:rFonts w:ascii="Arial" w:cs="Arial" w:eastAsia="Arial" w:hAnsi="Arial"/>
          <w:b w:val="false"/>
          <w:bCs w:val="false"/>
          <w:i w:val="false"/>
          <w:iCs w:val="false"/>
          <w:color w:val="1a1a1a"/>
          <w:sz w:val="22"/>
          <w:szCs w:val="22"/>
        </w:rPr>
        <w:t xml:space="preserve">Grassroots Sports sells ad slots directly to Zimbabwean businesses — NOT Google AdSense. This keeps full control and earns more per impression. Target advertisers: Econet, NetOne, CABS, Steward Bank, sports equipment shops, universities.</w:t>
      </w:r>
    </w:p>
    <w:p>
      <w:pPr>
        <w:spacing w:after="0" w:before="60"/>
      </w:pPr>
    </w:p>
    <w:p>
      <w:pPr>
        <w:spacing w:after="65" w:before="65"/>
        <w:jc w:val="left"/>
      </w:pPr>
      <w:r>
        <w:rPr>
          <w:rFonts w:ascii="Arial" w:cs="Arial" w:eastAsia="Arial" w:hAnsi="Arial"/>
          <w:b/>
          <w:bCs/>
          <w:i w:val="false"/>
          <w:iCs w:val="false"/>
          <w:color w:val="1a5c2a"/>
          <w:sz w:val="22"/>
          <w:szCs w:val="22"/>
        </w:rPr>
        <w:t xml:space="preserve">Ad slot locations:</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500"/>
      </w:tblGrid>
      <w:tr>
        <w:tc>
          <w:tcPr>
            <w:tcW w:type="dxa" w:w="21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Slot Name</w:t>
            </w:r>
          </w:p>
        </w:tc>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Location</w:t>
            </w:r>
          </w:p>
        </w:tc>
        <w:tc>
          <w:tcPr>
            <w:tcW w:type="dxa" w:w="45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Spec</w:t>
            </w:r>
          </w:p>
        </w:tc>
      </w:tr>
      <w:tr>
        <w:tc>
          <w:tcPr>
            <w:tcW w:type="dxa" w:w="21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sidebar-top</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Right sidebar, top</w:t>
            </w:r>
          </w:p>
        </w:tc>
        <w:tc>
          <w:tcPr>
            <w:tcW w:type="dxa" w:w="45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300×250px. Shown on player dashboard, coach dashboard, scout pages. Not shown on auth pages.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banner-below-nav</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Below main navigation bar</w:t>
            </w:r>
          </w:p>
        </w:tc>
        <w:tc>
          <w:tcPr>
            <w:tcW w:type="dxa" w:w="4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728×90px leaderboard. Shown on all authenticated pages. Below the nav, above page content.</w:t>
            </w:r>
          </w:p>
        </w:tc>
      </w:tr>
      <w:tr>
        <w:tc>
          <w:tcPr>
            <w:tcW w:type="dxa" w:w="21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landing-mid</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Landing page mid-section</w:t>
            </w:r>
          </w:p>
        </w:tc>
        <w:tc>
          <w:tcPr>
            <w:tcW w:type="dxa" w:w="45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Full width. 1200×120px. Between SchoolPitchSection and the features section.</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player-profile-bottom</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Below player public profile</w:t>
            </w:r>
          </w:p>
        </w:tc>
        <w:tc>
          <w:tcPr>
            <w:tcW w:type="dxa" w:w="4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300×250px. Shown to scouts viewing player profiles — high-intent audience.</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AdBanner.tsx</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src/components/ui/AdBanner.tsx</w:t>
      </w:r>
    </w:p>
    <w:p>
      <w:pPr>
        <w:spacing w:after="65" w:before="65"/>
        <w:jc w:val="left"/>
      </w:pPr>
      <w:r>
        <w:rPr>
          <w:rFonts w:ascii="Arial" w:cs="Arial" w:eastAsia="Arial" w:hAnsi="Arial"/>
          <w:b w:val="false"/>
          <w:bCs w:val="false"/>
          <w:i w:val="false"/>
          <w:iCs w:val="false"/>
          <w:color w:val="1a1a1a"/>
          <w:sz w:val="22"/>
          <w:szCs w:val="22"/>
        </w:rPr>
        <w:t xml:space="preserve">A single reusable ad banner component. Takes slot name, image URL, link URL, and alt text as props. Renders a linked image. Falls back to a placeholder if no ad is configured for that slot.</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160"/>
        <w:gridCol w:w="6660"/>
      </w:tblGrid>
      <w:tr>
        <w:tc>
          <w:tcPr>
            <w:tcW w:type="dxa" w:w="21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Prop</w:t>
            </w:r>
          </w:p>
        </w:tc>
        <w:tc>
          <w:tcPr>
            <w:tcW w:type="dxa" w:w="66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Type and Description</w:t>
            </w:r>
          </w:p>
        </w:tc>
      </w:tr>
      <w:tr>
        <w:tc>
          <w:tcPr>
            <w:tcW w:type="dxa" w:w="21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slot</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string — the slot name e.g. 'sidebar-top'. Used to look up the ad config.</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className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string optional — Tailwind classes for positioning/spacing</w:t>
            </w:r>
          </w:p>
        </w:tc>
      </w:tr>
      <w:tr>
        <w:tc>
          <w:tcPr>
            <w:tcW w:type="dxa" w:w="21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fallback</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boolean optional — if true and no ad configured, show a 'Advertise here' placeholder</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ads.config.ts</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src/config/ads.config.ts</w:t>
      </w:r>
    </w:p>
    <w:p>
      <w:pPr>
        <w:spacing w:after="65" w:before="65"/>
        <w:jc w:val="left"/>
      </w:pPr>
      <w:r>
        <w:rPr>
          <w:rFonts w:ascii="Arial" w:cs="Arial" w:eastAsia="Arial" w:hAnsi="Arial"/>
          <w:b w:val="false"/>
          <w:bCs w:val="false"/>
          <w:i w:val="false"/>
          <w:iCs w:val="false"/>
          <w:color w:val="1a1a1a"/>
          <w:sz w:val="22"/>
          <w:szCs w:val="22"/>
        </w:rPr>
        <w:t xml:space="preserve">A simple TypeScript config file that maps slot names to ad content. Nigel updates this file to change ads — no code changes needed. When a slot has no ad, the component shows nothing (or a fallback placeholder if fallback=true).</w:t>
      </w:r>
    </w:p>
    <w:p>
      <w:pPr>
        <w:spacing w:after="0" w:before="40"/>
      </w:pPr>
    </w:p>
    <w:p>
      <w:pPr>
        <w:shd w:fill="1e1e2e" w:val="clear"/>
        <w:spacing w:after="35" w:before="35"/>
      </w:pPr>
      <w:r>
        <w:rPr>
          <w:rFonts w:ascii="Courier New" w:cs="Courier New" w:eastAsia="Courier New" w:hAnsi="Courier New"/>
          <w:color w:val="00ff88"/>
          <w:sz w:val="18"/>
          <w:szCs w:val="18"/>
        </w:rPr>
        <w:t xml:space="preserve">  // src/config/ads.config.ts</w:t>
      </w:r>
    </w:p>
    <w:p>
      <w:pPr>
        <w:shd w:fill="1e1e2e" w:val="clear"/>
        <w:spacing w:after="35" w:before="35"/>
      </w:pPr>
      <w:r>
        <w:rPr>
          <w:rFonts w:ascii="Courier New" w:cs="Courier New" w:eastAsia="Courier New" w:hAnsi="Courier New"/>
          <w:color w:val="00ff88"/>
          <w:sz w:val="18"/>
          <w:szCs w:val="18"/>
        </w:rPr>
        <w:t xml:space="preserve">  export const ADS_CONFIG: Record&lt;string, {</w:t>
      </w:r>
    </w:p>
    <w:p>
      <w:pPr>
        <w:shd w:fill="1e1e2e" w:val="clear"/>
        <w:spacing w:after="35" w:before="35"/>
      </w:pPr>
      <w:r>
        <w:rPr>
          <w:rFonts w:ascii="Courier New" w:cs="Courier New" w:eastAsia="Courier New" w:hAnsi="Courier New"/>
          <w:color w:val="00ff88"/>
          <w:sz w:val="18"/>
          <w:szCs w:val="18"/>
        </w:rPr>
        <w:t xml:space="preserve">    imageUrl: string;</w:t>
      </w:r>
    </w:p>
    <w:p>
      <w:pPr>
        <w:shd w:fill="1e1e2e" w:val="clear"/>
        <w:spacing w:after="35" w:before="35"/>
      </w:pPr>
      <w:r>
        <w:rPr>
          <w:rFonts w:ascii="Courier New" w:cs="Courier New" w:eastAsia="Courier New" w:hAnsi="Courier New"/>
          <w:color w:val="00ff88"/>
          <w:sz w:val="18"/>
          <w:szCs w:val="18"/>
        </w:rPr>
        <w:t xml:space="preserve">    linkUrl: string;</w:t>
      </w:r>
    </w:p>
    <w:p>
      <w:pPr>
        <w:shd w:fill="1e1e2e" w:val="clear"/>
        <w:spacing w:after="35" w:before="35"/>
      </w:pPr>
      <w:r>
        <w:rPr>
          <w:rFonts w:ascii="Courier New" w:cs="Courier New" w:eastAsia="Courier New" w:hAnsi="Courier New"/>
          <w:color w:val="00ff88"/>
          <w:sz w:val="18"/>
          <w:szCs w:val="18"/>
        </w:rPr>
        <w:t xml:space="preserve">    altText: string;</w:t>
      </w:r>
    </w:p>
    <w:p>
      <w:pPr>
        <w:shd w:fill="1e1e2e" w:val="clear"/>
        <w:spacing w:after="35" w:before="35"/>
      </w:pPr>
      <w:r>
        <w:rPr>
          <w:rFonts w:ascii="Courier New" w:cs="Courier New" w:eastAsia="Courier New" w:hAnsi="Courier New"/>
          <w:color w:val="00ff88"/>
          <w:sz w:val="18"/>
          <w:szCs w:val="18"/>
        </w:rPr>
        <w:t xml:space="preserve">    active: boolean;</w:t>
      </w:r>
    </w:p>
    <w:p>
      <w:pPr>
        <w:shd w:fill="1e1e2e" w:val="clear"/>
        <w:spacing w:after="35" w:before="35"/>
      </w:pPr>
      <w:r>
        <w:rPr>
          <w:rFonts w:ascii="Courier New" w:cs="Courier New" w:eastAsia="Courier New" w:hAnsi="Courier New"/>
          <w:color w:val="00ff88"/>
          <w:sz w:val="18"/>
          <w:szCs w:val="18"/>
        </w:rPr>
        <w:t xml:space="preserve">  }&gt; = {</w:t>
      </w:r>
    </w:p>
    <w:p>
      <w:pPr>
        <w:shd w:fill="1e1e2e" w:val="clear"/>
        <w:spacing w:after="35" w:before="35"/>
      </w:pPr>
      <w:r>
        <w:rPr>
          <w:rFonts w:ascii="Courier New" w:cs="Courier New" w:eastAsia="Courier New" w:hAnsi="Courier New"/>
          <w:color w:val="00ff88"/>
          <w:sz w:val="18"/>
          <w:szCs w:val="18"/>
        </w:rPr>
        <w:t xml:space="preserve">    'sidebar-top': {</w:t>
      </w:r>
    </w:p>
    <w:p>
      <w:pPr>
        <w:shd w:fill="1e1e2e" w:val="clear"/>
        <w:spacing w:after="35" w:before="35"/>
      </w:pPr>
      <w:r>
        <w:rPr>
          <w:rFonts w:ascii="Courier New" w:cs="Courier New" w:eastAsia="Courier New" w:hAnsi="Courier New"/>
          <w:color w:val="00ff88"/>
          <w:sz w:val="18"/>
          <w:szCs w:val="18"/>
        </w:rPr>
        <w:t xml:space="preserve">      imageUrl: '/ads/econet-300x250.jpg',</w:t>
      </w:r>
    </w:p>
    <w:p>
      <w:pPr>
        <w:shd w:fill="1e1e2e" w:val="clear"/>
        <w:spacing w:after="35" w:before="35"/>
      </w:pPr>
      <w:r>
        <w:rPr>
          <w:rFonts w:ascii="Courier New" w:cs="Courier New" w:eastAsia="Courier New" w:hAnsi="Courier New"/>
          <w:color w:val="00ff88"/>
          <w:sz w:val="18"/>
          <w:szCs w:val="18"/>
        </w:rPr>
        <w:t xml:space="preserve">      linkUrl: 'https://econet.co.zw',</w:t>
      </w:r>
    </w:p>
    <w:p>
      <w:pPr>
        <w:shd w:fill="1e1e2e" w:val="clear"/>
        <w:spacing w:after="35" w:before="35"/>
      </w:pPr>
      <w:r>
        <w:rPr>
          <w:rFonts w:ascii="Courier New" w:cs="Courier New" w:eastAsia="Courier New" w:hAnsi="Courier New"/>
          <w:color w:val="00ff88"/>
          <w:sz w:val="18"/>
          <w:szCs w:val="18"/>
        </w:rPr>
        <w:t xml:space="preserve">      altText: 'Econet Zimbabwe — Connect With Us',</w:t>
      </w:r>
    </w:p>
    <w:p>
      <w:pPr>
        <w:shd w:fill="1e1e2e" w:val="clear"/>
        <w:spacing w:after="35" w:before="35"/>
      </w:pPr>
      <w:r>
        <w:rPr>
          <w:rFonts w:ascii="Courier New" w:cs="Courier New" w:eastAsia="Courier New" w:hAnsi="Courier New"/>
          <w:color w:val="00ff88"/>
          <w:sz w:val="18"/>
          <w:szCs w:val="18"/>
        </w:rPr>
        <w:t xml:space="preserve">      active: false, // Set to true when ad is sold</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'banner-below-nav': {</w:t>
      </w:r>
    </w:p>
    <w:p>
      <w:pPr>
        <w:shd w:fill="1e1e2e" w:val="clear"/>
        <w:spacing w:after="35" w:before="35"/>
      </w:pPr>
      <w:r>
        <w:rPr>
          <w:rFonts w:ascii="Courier New" w:cs="Courier New" w:eastAsia="Courier New" w:hAnsi="Courier New"/>
          <w:color w:val="00ff88"/>
          <w:sz w:val="18"/>
          <w:szCs w:val="18"/>
        </w:rPr>
        <w:t xml:space="preserve">      imageUrl: '',</w:t>
      </w:r>
    </w:p>
    <w:p>
      <w:pPr>
        <w:shd w:fill="1e1e2e" w:val="clear"/>
        <w:spacing w:after="35" w:before="35"/>
      </w:pPr>
      <w:r>
        <w:rPr>
          <w:rFonts w:ascii="Courier New" w:cs="Courier New" w:eastAsia="Courier New" w:hAnsi="Courier New"/>
          <w:color w:val="00ff88"/>
          <w:sz w:val="18"/>
          <w:szCs w:val="18"/>
        </w:rPr>
        <w:t xml:space="preserve">      linkUrl: '',</w:t>
      </w:r>
    </w:p>
    <w:p>
      <w:pPr>
        <w:shd w:fill="1e1e2e" w:val="clear"/>
        <w:spacing w:after="35" w:before="35"/>
      </w:pPr>
      <w:r>
        <w:rPr>
          <w:rFonts w:ascii="Courier New" w:cs="Courier New" w:eastAsia="Courier New" w:hAnsi="Courier New"/>
          <w:color w:val="00ff88"/>
          <w:sz w:val="18"/>
          <w:szCs w:val="18"/>
        </w:rPr>
        <w:t xml:space="preserve">      altText: '',</w:t>
      </w:r>
    </w:p>
    <w:p>
      <w:pPr>
        <w:shd w:fill="1e1e2e" w:val="clear"/>
        <w:spacing w:after="35" w:before="35"/>
      </w:pPr>
      <w:r>
        <w:rPr>
          <w:rFonts w:ascii="Courier New" w:cs="Courier New" w:eastAsia="Courier New" w:hAnsi="Courier New"/>
          <w:color w:val="00ff88"/>
          <w:sz w:val="18"/>
          <w:szCs w:val="18"/>
        </w:rPr>
        <w:t xml:space="preserve">      active: false,</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'landing-mid': {</w:t>
      </w:r>
    </w:p>
    <w:p>
      <w:pPr>
        <w:shd w:fill="1e1e2e" w:val="clear"/>
        <w:spacing w:after="35" w:before="35"/>
      </w:pPr>
      <w:r>
        <w:rPr>
          <w:rFonts w:ascii="Courier New" w:cs="Courier New" w:eastAsia="Courier New" w:hAnsi="Courier New"/>
          <w:color w:val="00ff88"/>
          <w:sz w:val="18"/>
          <w:szCs w:val="18"/>
        </w:rPr>
        <w:t xml:space="preserve">      imageUrl: '',</w:t>
      </w:r>
    </w:p>
    <w:p>
      <w:pPr>
        <w:shd w:fill="1e1e2e" w:val="clear"/>
        <w:spacing w:after="35" w:before="35"/>
      </w:pPr>
      <w:r>
        <w:rPr>
          <w:rFonts w:ascii="Courier New" w:cs="Courier New" w:eastAsia="Courier New" w:hAnsi="Courier New"/>
          <w:color w:val="00ff88"/>
          <w:sz w:val="18"/>
          <w:szCs w:val="18"/>
        </w:rPr>
        <w:t xml:space="preserve">      linkUrl: '',</w:t>
      </w:r>
    </w:p>
    <w:p>
      <w:pPr>
        <w:shd w:fill="1e1e2e" w:val="clear"/>
        <w:spacing w:after="35" w:before="35"/>
      </w:pPr>
      <w:r>
        <w:rPr>
          <w:rFonts w:ascii="Courier New" w:cs="Courier New" w:eastAsia="Courier New" w:hAnsi="Courier New"/>
          <w:color w:val="00ff88"/>
          <w:sz w:val="18"/>
          <w:szCs w:val="18"/>
        </w:rPr>
        <w:t xml:space="preserve">      altText: '',</w:t>
      </w:r>
    </w:p>
    <w:p>
      <w:pPr>
        <w:shd w:fill="1e1e2e" w:val="clear"/>
        <w:spacing w:after="35" w:before="35"/>
      </w:pPr>
      <w:r>
        <w:rPr>
          <w:rFonts w:ascii="Courier New" w:cs="Courier New" w:eastAsia="Courier New" w:hAnsi="Courier New"/>
          <w:color w:val="00ff88"/>
          <w:sz w:val="18"/>
          <w:szCs w:val="18"/>
        </w:rPr>
        <w:t xml:space="preserve">      active: false,</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'player-profile-bottom': {</w:t>
      </w:r>
    </w:p>
    <w:p>
      <w:pPr>
        <w:shd w:fill="1e1e2e" w:val="clear"/>
        <w:spacing w:after="35" w:before="35"/>
      </w:pPr>
      <w:r>
        <w:rPr>
          <w:rFonts w:ascii="Courier New" w:cs="Courier New" w:eastAsia="Courier New" w:hAnsi="Courier New"/>
          <w:color w:val="00ff88"/>
          <w:sz w:val="18"/>
          <w:szCs w:val="18"/>
        </w:rPr>
        <w:t xml:space="preserve">      imageUrl: '',</w:t>
      </w:r>
    </w:p>
    <w:p>
      <w:pPr>
        <w:shd w:fill="1e1e2e" w:val="clear"/>
        <w:spacing w:after="35" w:before="35"/>
      </w:pPr>
      <w:r>
        <w:rPr>
          <w:rFonts w:ascii="Courier New" w:cs="Courier New" w:eastAsia="Courier New" w:hAnsi="Courier New"/>
          <w:color w:val="00ff88"/>
          <w:sz w:val="18"/>
          <w:szCs w:val="18"/>
        </w:rPr>
        <w:t xml:space="preserve">      linkUrl: '',</w:t>
      </w:r>
    </w:p>
    <w:p>
      <w:pPr>
        <w:shd w:fill="1e1e2e" w:val="clear"/>
        <w:spacing w:after="35" w:before="35"/>
      </w:pPr>
      <w:r>
        <w:rPr>
          <w:rFonts w:ascii="Courier New" w:cs="Courier New" w:eastAsia="Courier New" w:hAnsi="Courier New"/>
          <w:color w:val="00ff88"/>
          <w:sz w:val="18"/>
          <w:szCs w:val="18"/>
        </w:rPr>
        <w:t xml:space="preserve">      altText: '',</w:t>
      </w:r>
    </w:p>
    <w:p>
      <w:pPr>
        <w:shd w:fill="1e1e2e" w:val="clear"/>
        <w:spacing w:after="35" w:before="35"/>
      </w:pPr>
      <w:r>
        <w:rPr>
          <w:rFonts w:ascii="Courier New" w:cs="Courier New" w:eastAsia="Courier New" w:hAnsi="Courier New"/>
          <w:color w:val="00ff88"/>
          <w:sz w:val="18"/>
          <w:szCs w:val="18"/>
        </w:rPr>
        <w:t xml:space="preserve">      active: false,</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w:t>
      </w:r>
    </w:p>
    <w:p>
      <w:pPr>
        <w:spacing w:after="0" w:before="40"/>
      </w:pPr>
    </w:p>
    <w:p>
      <w:pPr>
        <w:spacing w:after="65" w:before="65"/>
        <w:jc w:val="left"/>
      </w:pPr>
      <w:r>
        <w:rPr>
          <w:rFonts w:ascii="Arial" w:cs="Arial" w:eastAsia="Arial" w:hAnsi="Arial"/>
          <w:b w:val="false"/>
          <w:bCs w:val="false"/>
          <w:i w:val="false"/>
          <w:iCs w:val="false"/>
          <w:color w:val="1a1a1a"/>
          <w:sz w:val="22"/>
          <w:szCs w:val="22"/>
        </w:rPr>
        <w:t xml:space="preserve">How it works: When Nigel sells an ad slot to Econet for $200/month, he drops the image file into public/ads/, updates imageUrl, linkUrl, altText, and sets active: true in ads.config.ts — then pushes to GitHub. The ad goes live in 2 minutes.</w:t>
      </w:r>
    </w:p>
    <w:p>
      <w:pPr>
        <w:spacing w:after="0" w:before="40"/>
      </w:pPr>
    </w:p>
    <w:p>
      <w:pPr>
        <w:shd w:fill="fff3cd" w:val="clear"/>
        <w:spacing w:after="60" w:before="60"/>
      </w:pPr>
      <w:r>
        <w:rPr>
          <w:rFonts w:ascii="Arial" w:cs="Arial" w:eastAsia="Arial" w:hAnsi="Arial"/>
          <w:b/>
          <w:bCs/>
          <w:color w:val="7a4f00"/>
          <w:sz w:val="22"/>
          <w:szCs w:val="22"/>
        </w:rPr>
        <w:t xml:space="preserve">⚠  Ad images must be placed in public/ads/ folder. Claude Code must create this folder if it does not exist. All ad images must be WebP format, max 200KB — Zimbabwe network optimisation.</w:t>
      </w:r>
    </w:p>
    <w:p>
      <w:pPr>
        <w:spacing w:after="0" w:before="80"/>
      </w:pPr>
    </w:p>
    <w:p>
      <w:pPr>
        <w:spacing w:after="65" w:before="65"/>
        <w:jc w:val="left"/>
      </w:pPr>
      <w:r>
        <w:rPr>
          <w:rFonts w:ascii="Arial" w:cs="Arial" w:eastAsia="Arial" w:hAnsi="Arial"/>
          <w:b/>
          <w:bCs/>
          <w:i w:val="false"/>
          <w:iCs w:val="false"/>
          <w:color w:val="1a5c2a"/>
          <w:sz w:val="22"/>
          <w:szCs w:val="22"/>
        </w:rPr>
        <w:t xml:space="preserve">Where to place AdBanner components:</w:t>
      </w:r>
    </w:p>
    <w:p>
      <w:pPr>
        <w:spacing w:after="0" w:before="40"/>
      </w:pPr>
    </w:p>
    <w:p>
      <w:pPr>
        <w:shd w:fill="cce5ff" w:val="clear"/>
        <w:spacing w:after="60" w:before="60"/>
      </w:pPr>
      <w:r>
        <w:rPr>
          <w:rFonts w:ascii="Arial" w:cs="Arial" w:eastAsia="Arial" w:hAnsi="Arial"/>
          <w:b/>
          <w:bCs/>
          <w:color w:val="1e3a6e"/>
          <w:sz w:val="22"/>
          <w:szCs w:val="22"/>
        </w:rPr>
        <w:t xml:space="preserve">🔧  Add &lt;AdBanner slot='sidebar-top' fallback={true} /&gt; to the right sidebar of player, coach, and scout dashboards.</w:t>
      </w:r>
    </w:p>
    <w:p>
      <w:pPr>
        <w:shd w:fill="cce5ff" w:val="clear"/>
        <w:spacing w:after="60" w:before="60"/>
      </w:pPr>
      <w:r>
        <w:rPr>
          <w:rFonts w:ascii="Arial" w:cs="Arial" w:eastAsia="Arial" w:hAnsi="Arial"/>
          <w:b/>
          <w:bCs/>
          <w:color w:val="1e3a6e"/>
          <w:sz w:val="22"/>
          <w:szCs w:val="22"/>
        </w:rPr>
        <w:t xml:space="preserve">🔧  Add &lt;AdBanner slot='banner-below-nav' /&gt; below the navigation in src/components/layout/sidebar.tsx or the main layout wrapper.</w:t>
      </w:r>
    </w:p>
    <w:p>
      <w:pPr>
        <w:shd w:fill="cce5ff" w:val="clear"/>
        <w:spacing w:after="60" w:before="60"/>
      </w:pPr>
      <w:r>
        <w:rPr>
          <w:rFonts w:ascii="Arial" w:cs="Arial" w:eastAsia="Arial" w:hAnsi="Arial"/>
          <w:b/>
          <w:bCs/>
          <w:color w:val="1e3a6e"/>
          <w:sz w:val="22"/>
          <w:szCs w:val="22"/>
        </w:rPr>
        <w:t xml:space="preserve">🔧  Add &lt;AdBanner slot='landing-mid' /&gt; to the landing page between SchoolPitchSection and features.</w:t>
      </w:r>
    </w:p>
    <w:p>
      <w:pPr>
        <w:shd w:fill="cce5ff" w:val="clear"/>
        <w:spacing w:after="60" w:before="60"/>
      </w:pPr>
      <w:r>
        <w:rPr>
          <w:rFonts w:ascii="Arial" w:cs="Arial" w:eastAsia="Arial" w:hAnsi="Arial"/>
          <w:b/>
          <w:bCs/>
          <w:color w:val="1e3a6e"/>
          <w:sz w:val="22"/>
          <w:szCs w:val="22"/>
        </w:rPr>
        <w:t xml:space="preserve">🔧  Add &lt;AdBanner slot='player-profile-bottom' fallback={true} /&gt; at the bottom of src/app/player/public/[id]/page.tsx.</w:t>
      </w:r>
    </w:p>
    <w:p>
      <w:pPr>
        <w:shd w:fill="f8d7da" w:val="clear"/>
        <w:spacing w:after="60" w:before="60"/>
      </w:pPr>
      <w:r>
        <w:rPr>
          <w:rFonts w:ascii="Arial" w:cs="Arial" w:eastAsia="Arial" w:hAnsi="Arial"/>
          <w:b/>
          <w:bCs/>
          <w:color w:val="ce1126"/>
          <w:sz w:val="22"/>
          <w:szCs w:val="22"/>
        </w:rPr>
        <w:t xml:space="preserve">🛑  Read the current layout file structure first. Show Nigel exactly where each AdBanner is being placed. One placement at a time. Wait for approval.</w:t>
      </w:r>
    </w:p>
    <w:p>
      <w:r>
        <w:br w:type="page"/>
      </w:r>
    </w:p>
    <w:p>
      <w:pPr>
        <w:spacing w:after="0" w:before="220"/>
      </w:pPr>
    </w:p>
    <w:p>
      <w:pPr>
        <w:shd w:fill="ce1126" w:val="clear"/>
        <w:spacing w:after="0" w:before="0"/>
      </w:pPr>
      <w:r>
        <w:rPr>
          <w:rFonts w:ascii="Arial" w:cs="Arial" w:eastAsia="Arial" w:hAnsi="Arial"/>
          <w:b/>
          <w:bCs/>
          <w:color w:val="FFFFFF"/>
          <w:sz w:val="24"/>
          <w:szCs w:val="24"/>
        </w:rPr>
        <w:t xml:space="preserve">  6. EXACT ORDER OF WORK</w:t>
      </w:r>
    </w:p>
    <w:p>
      <w:pPr>
        <w:spacing w:after="0" w:before="80"/>
      </w:pPr>
    </w:p>
    <w:p>
      <w:pPr>
        <w:shd w:fill="f8d7da" w:val="clear"/>
        <w:spacing w:after="60" w:before="60"/>
      </w:pPr>
      <w:r>
        <w:rPr>
          <w:rFonts w:ascii="Arial" w:cs="Arial" w:eastAsia="Arial" w:hAnsi="Arial"/>
          <w:b/>
          <w:bCs/>
          <w:color w:val="ce1126"/>
          <w:sz w:val="22"/>
          <w:szCs w:val="22"/>
        </w:rPr>
        <w:t xml:space="preserve">🛑  Follow this order exactly. Do not bundle steps. Show Nigel what you are about to do before doing it. One approval per step.</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540"/>
        <w:gridCol w:w="2880"/>
        <w:gridCol w:w="5760"/>
      </w:tblGrid>
      <w:tr>
        <w:tc>
          <w:tcPr>
            <w:tcW w:type="dxa" w:w="5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288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Task</w:t>
            </w:r>
          </w:p>
        </w:tc>
        <w:tc>
          <w:tcPr>
            <w:tcW w:type="dxa" w:w="57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Claude Code Does</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Read CLAUDE.md</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Confirm profile_views table does not already exist. Confirm notifications system structure. Report back.</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Show migration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complete profile_views migration SQL. Wait for approval.</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3</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migration file</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 the migration. Show file path. Do not run it yet.</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ProfileViewController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complete controller code. Wait for approval. Then create the file.</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5</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API routes</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exact lines to add to api.php. Wait for approval. Add them.</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Run migration on Render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Instruct Nigel to SSH into Render or run: php artisan migrate from Render shell. Confirm table was created.</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7</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useEffect to public profile</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exact lines. Show which line number they go after. Wait for approval. Add.</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ScoutViewBadge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component design. Wait for approval. Create file. Add to player/profile page.</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9</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Push backend + frontend</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git add -A → commit → push. Vercel auto-deploys. Render auto-deploys.</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Test scout view</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Log in as a scout. Visit a player public profile. Check that a notification appears in the player's notification bell. Confirm profile_views table has a row.</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11</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ProUpgradeBanner</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component. Wait for approval. Create file.</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to player hub</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exact insertion point in player/page.tsx. Wait for approval. Add.</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13</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to player profile</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exact insertion point in player/profile/page.tsx. Wait for approval. Add.</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SchoolPitchSection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component. Wait for approval. Create file.</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15</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to landing page</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Read current src/app/page.tsx. Show section structure to Nigel. Show exact insertion point. Wait for approval. Add.</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ads.config.ts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 the config file with all 4 slots set to active: false.</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17</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public/ads/ folder</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 folder. Add a .gitkeep file so it is tracked by git.</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AdBanner component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component. Wait for approval. Create file.</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19</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Place all 4 ad banners</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One placement at a time. Show → wait for approval → add. Four separate approvals.</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Final push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git add -A → commit with message 'feat: scout view notifications, urgency banner, school pitch, ad slots' → push.</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21</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End-to-end test</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Visit landing page — confirm school pitch section visible. Log in as player — confirm urgency banner visible. Log in as scout — visit player profile — confirm notification fires. Check ad placeholder shows on sidebar.</w:t>
            </w:r>
          </w:p>
        </w:tc>
      </w:tr>
    </w:tbl>
    <w:p>
      <w:pPr>
        <w:spacing w:after="0" w:before="220"/>
      </w:pPr>
    </w:p>
    <w:p>
      <w:pPr>
        <w:shd w:fill="1e3a6e" w:val="clear"/>
        <w:spacing w:after="0" w:before="0"/>
      </w:pPr>
      <w:r>
        <w:rPr>
          <w:rFonts w:ascii="Arial" w:cs="Arial" w:eastAsia="Arial" w:hAnsi="Arial"/>
          <w:b/>
          <w:bCs/>
          <w:color w:val="FFFFFF"/>
          <w:sz w:val="24"/>
          <w:szCs w:val="24"/>
        </w:rPr>
        <w:t xml:space="preserve">  7. TESTING CHECKLIST — BEFORE MARKING ANYTHING COMPLETE</w:t>
      </w:r>
    </w:p>
    <w:p>
      <w:pPr>
        <w:spacing w:after="0" w:before="8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720"/>
        <w:gridCol w:w="8460"/>
      </w:tblGrid>
      <w:tr>
        <w:tc>
          <w:tcPr>
            <w:tcW w:type="dxa" w:w="7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84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Test</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Scout logs in → visits /player/public/[id] → profile_views table has a new row</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Player receives notification: 'A scout from [city] viewed your profile'</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ScoutViewBadge shows correct count on player profile page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ScoutViewBadge shows upgrade prompt when view count is 5 or more</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ProUpgradeBanner visible on player dashboard for free tier users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ProUpgradeBanner NOT visible on coach, scout, or admin pages</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ProUpgradeBanner disappears after clicking X — stays gone for 7 days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SchoolPitchSection visible on landing page between hero and features</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SchoolPitchSection CTA links correctly to /register?role=coach</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SchoolPitchSection displays correctly on mobile (375px)</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AdBanner shows 'Advertise here' placeholder when slot is inactive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AdBanner shows ad image when slot is set to active:true in config</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Ad image links correctly to advertiser URL</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All pages still load correctly — no broken layouts from new components</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No console errors on any page after all changes</w:t>
            </w:r>
          </w:p>
        </w:tc>
      </w:tr>
    </w:tbl>
    <w:p>
      <w:pPr>
        <w:spacing w:after="0" w:before="200"/>
      </w:pPr>
    </w:p>
    <w:p>
      <w:pPr>
        <w:pBdr>
          <w:bottom w:val="single" w:color="1a5c2a" w:sz="8" w:space="1"/>
        </w:pBdr>
        <w:spacing w:after="45" w:before="45"/>
      </w:pPr>
    </w:p>
    <w:p>
      <w:pPr>
        <w:spacing w:after="0" w:before="100"/>
      </w:pPr>
    </w:p>
    <w:p>
      <w:pPr>
        <w:spacing w:after="60" w:before="0"/>
        <w:jc w:val="center"/>
      </w:pPr>
      <w:r>
        <w:rPr>
          <w:rFonts w:ascii="Arial" w:cs="Arial" w:eastAsia="Arial" w:hAnsi="Arial"/>
          <w:b/>
          <w:bCs/>
          <w:color w:val="1a5c2a"/>
          <w:sz w:val="28"/>
          <w:szCs w:val="28"/>
        </w:rPr>
        <w:t xml:space="preserve">45,000 visitors. Four features. Convert them.</w:t>
      </w:r>
    </w:p>
    <w:p>
      <w:pPr>
        <w:spacing w:after="80" w:before="0"/>
        <w:jc w:val="center"/>
      </w:pPr>
      <w:r>
        <w:rPr>
          <w:rFonts w:ascii="Arial" w:cs="Arial" w:eastAsia="Arial" w:hAnsi="Arial"/>
          <w:i/>
          <w:iCs/>
          <w:color w:val="555555"/>
          <w:sz w:val="22"/>
          <w:szCs w:val="22"/>
        </w:rPr>
        <w:t xml:space="preserve">Scout views notify players. Banners nudge upgrades. School pitch gets headmasters. Ads monetise everyone else.</w:t>
      </w:r>
    </w:p>
    <w:p>
      <w:pPr>
        <w:pBdr>
          <w:bottom w:val="single" w:color="c8962a" w:sz="8" w:space="1"/>
        </w:pBdr>
        <w:spacing w:after="45" w:before="45"/>
      </w:pPr>
    </w:p>
    <w:p>
      <w:pPr>
        <w:spacing w:after="0" w:before="80"/>
      </w:pPr>
    </w:p>
    <w:p>
      <w:pPr>
        <w:spacing w:after="40" w:before="0"/>
        <w:jc w:val="center"/>
      </w:pPr>
      <w:r>
        <w:rPr>
          <w:rFonts w:ascii="Arial" w:cs="Arial" w:eastAsia="Arial" w:hAnsi="Arial"/>
          <w:b/>
          <w:bCs/>
          <w:color w:val="1a1a1a"/>
          <w:sz w:val="22"/>
          <w:szCs w:val="22"/>
        </w:rPr>
        <w:t xml:space="preserve">Nigel Ndoro  |  Founder, Grassroots Sports</w:t>
      </w:r>
    </w:p>
    <w:p>
      <w:pPr>
        <w:spacing w:after="40" w:before="0"/>
        <w:jc w:val="center"/>
      </w:pPr>
      <w:r>
        <w:rPr>
          <w:rFonts w:ascii="Arial" w:cs="Arial" w:eastAsia="Arial" w:hAnsi="Arial"/>
          <w:color w:val="555555"/>
          <w:sz w:val="22"/>
          <w:szCs w:val="22"/>
        </w:rPr>
        <w:t xml:space="preserve">grassrootssports.live  |  sciemeq@gmail.com  |  Harare, Zimbabwe  |  May 2026</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a" w:sz="6" w:space="4"/>
      </w:pBdr>
    </w:pPr>
    <w:r>
      <w:rPr>
        <w:rFonts w:ascii="Arial" w:cs="Arial" w:eastAsia="Arial" w:hAnsi="Arial"/>
        <w:color w:val="555555"/>
        <w:sz w:val="17"/>
        <w:szCs w:val="17"/>
      </w:rPr>
      <w:t xml:space="preserve">grassrootssports.live  |  Next.js + Laravel + PostgreSQL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a" w:sz="6" w:space="4"/>
      </w:pBdr>
      <w:tabs>
        <w:tab w:val="right" w:pos="9026"/>
      </w:tabs>
    </w:pPr>
    <w:r>
      <w:rPr>
        <w:rFonts w:ascii="Arial" w:cs="Arial" w:eastAsia="Arial" w:hAnsi="Arial"/>
        <w:b/>
        <w:bCs/>
        <w:color w:val="1a5c2a"/>
        <w:sz w:val="18"/>
        <w:szCs w:val="18"/>
      </w:rPr>
      <w:t xml:space="preserve">GRASSROOTS SPORTS  |  Claude Code Briefing  |  Conversion Features</w:t>
    </w:r>
    <w:r>
      <w:rPr>
        <w:rFonts w:ascii="Arial" w:cs="Arial" w:eastAsia="Arial" w:hAnsi="Arial"/>
        <w:b/>
        <w:bCs/>
        <w:color w:val="ce1126"/>
        <w:sz w:val="18"/>
        <w:szCs w:val="18"/>
      </w:rPr>
      <w:t xml:space="preserve">	ARCHITECT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2026-05-06T07:28:38.802Z</dcterms:created>
  <dcterms:modified xsi:type="dcterms:W3CDTF">2026-05-06T07:28:38.803Z</dcterms:modified>
</cp:coreProperties>
</file>

<file path=docProps/custom.xml><?xml version="1.0" encoding="utf-8"?>
<Properties xmlns="http://schemas.openxmlformats.org/officeDocument/2006/custom-properties" xmlns:vt="http://schemas.openxmlformats.org/officeDocument/2006/docPropsVTypes"/>
</file>