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FB" w:rsidRPr="00912523" w:rsidRDefault="00CB28B2" w:rsidP="00725482">
      <w:pPr>
        <w:pStyle w:val="a9"/>
        <w:rPr>
          <w:rFonts w:ascii="Times New Roman" w:hAnsi="Times New Roman"/>
        </w:rPr>
      </w:pPr>
      <w:bookmarkStart w:id="0" w:name="OLE_LINK17"/>
      <w:bookmarkStart w:id="1" w:name="OLE_LINK18"/>
      <w:bookmarkStart w:id="2" w:name="OLE_LINK11"/>
      <w:bookmarkStart w:id="3" w:name="OLE_LINK12"/>
      <w:r w:rsidRPr="00912523">
        <w:rPr>
          <w:rFonts w:ascii="Times New Roman" w:hAnsi="Times New Roman"/>
        </w:rPr>
        <w:t>Synthesis, Biological Evaluation</w:t>
      </w:r>
      <w:r w:rsidR="00810909" w:rsidRPr="00912523">
        <w:rPr>
          <w:rFonts w:ascii="Times New Roman" w:hAnsi="Times New Roman"/>
        </w:rPr>
        <w:t xml:space="preserve"> and Docking</w:t>
      </w:r>
      <w:bookmarkEnd w:id="0"/>
      <w:bookmarkEnd w:id="1"/>
      <w:r w:rsidRPr="00912523">
        <w:rPr>
          <w:rFonts w:ascii="Times New Roman" w:hAnsi="Times New Roman"/>
        </w:rPr>
        <w:t xml:space="preserve"> of </w:t>
      </w:r>
      <w:proofErr w:type="spellStart"/>
      <w:r w:rsidRPr="00912523">
        <w:rPr>
          <w:rFonts w:ascii="Times New Roman" w:hAnsi="Times New Roman"/>
        </w:rPr>
        <w:t>Dihydropyrazole</w:t>
      </w:r>
      <w:proofErr w:type="spellEnd"/>
      <w:r w:rsidRPr="00912523">
        <w:rPr>
          <w:rFonts w:ascii="Times New Roman" w:hAnsi="Times New Roman"/>
        </w:rPr>
        <w:t xml:space="preserve"> Sulfonamide Containing 2-hydroxyphenyl Moiet</w:t>
      </w:r>
      <w:r w:rsidR="00D64EFA" w:rsidRPr="00912523">
        <w:rPr>
          <w:rFonts w:ascii="Times New Roman" w:hAnsi="Times New Roman"/>
        </w:rPr>
        <w:t>y</w:t>
      </w:r>
      <w:r w:rsidRPr="00912523">
        <w:rPr>
          <w:rFonts w:ascii="Times New Roman" w:hAnsi="Times New Roman"/>
        </w:rPr>
        <w:t xml:space="preserve">: A Series of Novel </w:t>
      </w:r>
      <w:bookmarkStart w:id="4" w:name="OLE_LINK92"/>
      <w:r w:rsidRPr="00912523">
        <w:rPr>
          <w:rFonts w:ascii="Times New Roman" w:hAnsi="Times New Roman"/>
        </w:rPr>
        <w:t>MMP-2</w:t>
      </w:r>
      <w:bookmarkEnd w:id="4"/>
      <w:r w:rsidRPr="00912523">
        <w:rPr>
          <w:rFonts w:ascii="Times New Roman" w:hAnsi="Times New Roman"/>
        </w:rPr>
        <w:t xml:space="preserve"> Inhibitors</w:t>
      </w:r>
    </w:p>
    <w:p w:rsidR="00BD2AFB" w:rsidRPr="00912523" w:rsidRDefault="00CB28B2" w:rsidP="008E4EA0">
      <w:pPr>
        <w:spacing w:line="360" w:lineRule="auto"/>
        <w:ind w:left="118" w:hangingChars="49" w:hanging="118"/>
        <w:jc w:val="left"/>
        <w:rPr>
          <w:rFonts w:ascii="Times New Roman" w:hAnsi="Times New Roman"/>
          <w:b/>
          <w:bCs/>
          <w:kern w:val="0"/>
          <w:sz w:val="24"/>
        </w:rPr>
      </w:pPr>
      <w:bookmarkStart w:id="5" w:name="OLE_LINK167"/>
      <w:bookmarkStart w:id="6" w:name="OLE_LINK161"/>
      <w:bookmarkStart w:id="7" w:name="OLE_LINK162"/>
      <w:bookmarkEnd w:id="2"/>
      <w:bookmarkEnd w:id="3"/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Peng-Fei</w:t>
      </w:r>
      <w:proofErr w:type="spellEnd"/>
      <w:r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Wang</w:t>
      </w:r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a</w:t>
      </w:r>
      <w:proofErr w:type="spellEnd"/>
      <w:r w:rsidRPr="00912523">
        <w:rPr>
          <w:rFonts w:ascii="Times New Roman" w:hAnsi="Times New Roman"/>
          <w:b/>
          <w:bCs/>
          <w:kern w:val="0"/>
          <w:sz w:val="24"/>
        </w:rPr>
        <w:t>,</w:t>
      </w:r>
      <w:bookmarkEnd w:id="5"/>
      <w:bookmarkEnd w:id="6"/>
      <w:bookmarkEnd w:id="7"/>
      <w:r w:rsidR="008E4EA0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r w:rsidRPr="00912523">
        <w:rPr>
          <w:rFonts w:ascii="Times New Roman" w:hAnsi="Times New Roman"/>
          <w:b/>
          <w:bCs/>
          <w:kern w:val="0"/>
          <w:sz w:val="24"/>
        </w:rPr>
        <w:t>Han-</w:t>
      </w:r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Yue</w:t>
      </w:r>
      <w:proofErr w:type="spellEnd"/>
      <w:r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Qiu</w:t>
      </w:r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a</w:t>
      </w:r>
      <w:proofErr w:type="spellEnd"/>
      <w:r w:rsidRPr="00912523">
        <w:rPr>
          <w:rFonts w:ascii="Times New Roman" w:hAnsi="Times New Roman"/>
          <w:b/>
          <w:bCs/>
          <w:kern w:val="0"/>
          <w:sz w:val="24"/>
        </w:rPr>
        <w:t>,</w:t>
      </w:r>
      <w:r w:rsidR="0010669E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="00D64EFA" w:rsidRPr="00912523">
        <w:rPr>
          <w:rFonts w:ascii="Times New Roman" w:hAnsi="Times New Roman"/>
          <w:b/>
          <w:bCs/>
          <w:kern w:val="0"/>
          <w:sz w:val="24"/>
        </w:rPr>
        <w:t>Shahla</w:t>
      </w:r>
      <w:proofErr w:type="spellEnd"/>
      <w:r w:rsidR="00D64EFA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="00D64EFA" w:rsidRPr="00912523">
        <w:rPr>
          <w:rFonts w:ascii="Times New Roman" w:hAnsi="Times New Roman"/>
          <w:b/>
          <w:bCs/>
          <w:kern w:val="0"/>
          <w:sz w:val="24"/>
        </w:rPr>
        <w:t>Karim</w:t>
      </w:r>
      <w:proofErr w:type="spellEnd"/>
      <w:r w:rsidR="00D64EFA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="00D64EFA" w:rsidRPr="00912523">
        <w:rPr>
          <w:rFonts w:ascii="Times New Roman" w:hAnsi="Times New Roman"/>
          <w:b/>
          <w:bCs/>
          <w:kern w:val="0"/>
          <w:sz w:val="24"/>
        </w:rPr>
        <w:t>Baloch</w:t>
      </w:r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a</w:t>
      </w:r>
      <w:proofErr w:type="gramStart"/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,b</w:t>
      </w:r>
      <w:proofErr w:type="spellEnd"/>
      <w:proofErr w:type="gramEnd"/>
      <w:r w:rsidRPr="00912523">
        <w:rPr>
          <w:rFonts w:ascii="Times New Roman" w:hAnsi="Times New Roman"/>
          <w:b/>
          <w:bCs/>
          <w:kern w:val="0"/>
          <w:sz w:val="24"/>
        </w:rPr>
        <w:t>,</w:t>
      </w:r>
      <w:r w:rsidR="00716705" w:rsidRPr="00912523">
        <w:rPr>
          <w:rFonts w:ascii="Times New Roman" w:hAnsi="Times New Roman"/>
          <w:b/>
          <w:bCs/>
          <w:kern w:val="0"/>
          <w:sz w:val="24"/>
          <w:szCs w:val="20"/>
        </w:rPr>
        <w:t xml:space="preserve"> </w:t>
      </w:r>
      <w:proofErr w:type="spellStart"/>
      <w:r w:rsidR="00716705" w:rsidRPr="00912523">
        <w:rPr>
          <w:rFonts w:ascii="Times New Roman" w:hAnsi="Times New Roman"/>
          <w:b/>
          <w:bCs/>
          <w:kern w:val="0"/>
          <w:sz w:val="24"/>
          <w:szCs w:val="20"/>
        </w:rPr>
        <w:t>Hai</w:t>
      </w:r>
      <w:proofErr w:type="spellEnd"/>
      <w:r w:rsidR="00716705" w:rsidRPr="00912523">
        <w:rPr>
          <w:rFonts w:ascii="Times New Roman" w:hAnsi="Times New Roman"/>
          <w:b/>
          <w:bCs/>
          <w:kern w:val="0"/>
          <w:sz w:val="24"/>
          <w:szCs w:val="20"/>
        </w:rPr>
        <w:t xml:space="preserve">-Bin </w:t>
      </w:r>
      <w:proofErr w:type="spellStart"/>
      <w:r w:rsidR="00716705" w:rsidRPr="00912523">
        <w:rPr>
          <w:rFonts w:ascii="Times New Roman" w:hAnsi="Times New Roman"/>
          <w:b/>
          <w:bCs/>
          <w:kern w:val="0"/>
          <w:sz w:val="24"/>
          <w:szCs w:val="20"/>
        </w:rPr>
        <w:t>Gong</w:t>
      </w:r>
      <w:r w:rsidR="00716705" w:rsidRPr="00912523">
        <w:rPr>
          <w:rFonts w:ascii="Times New Roman" w:hAnsi="Times New Roman"/>
          <w:b/>
          <w:bCs/>
          <w:kern w:val="0"/>
          <w:sz w:val="24"/>
          <w:szCs w:val="20"/>
          <w:vertAlign w:val="superscript"/>
        </w:rPr>
        <w:t>a,c</w:t>
      </w:r>
      <w:proofErr w:type="spellEnd"/>
      <w:r w:rsidR="00716705" w:rsidRPr="00912523">
        <w:rPr>
          <w:rFonts w:ascii="Times New Roman" w:hAnsi="Times New Roman"/>
          <w:b/>
          <w:bCs/>
          <w:kern w:val="0"/>
          <w:sz w:val="24"/>
          <w:szCs w:val="20"/>
          <w:vertAlign w:val="superscript"/>
        </w:rPr>
        <w:t>,</w:t>
      </w:r>
      <w:r w:rsidR="00716705" w:rsidRPr="00912523">
        <w:rPr>
          <w:rFonts w:ascii="Times New Roman" w:hAnsi="Times New Roman"/>
          <w:b/>
          <w:bCs/>
          <w:kern w:val="0"/>
          <w:sz w:val="24"/>
          <w:szCs w:val="20"/>
        </w:rPr>
        <w:t>*,</w:t>
      </w:r>
      <w:r w:rsidR="00004CFB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="00004CFB" w:rsidRPr="00912523">
        <w:rPr>
          <w:rFonts w:ascii="Times New Roman" w:hAnsi="Times New Roman"/>
          <w:b/>
          <w:bCs/>
          <w:kern w:val="0"/>
          <w:sz w:val="24"/>
        </w:rPr>
        <w:t>Zhong</w:t>
      </w:r>
      <w:proofErr w:type="spellEnd"/>
      <w:r w:rsidR="00004CFB" w:rsidRPr="00912523">
        <w:rPr>
          <w:rFonts w:ascii="Times New Roman" w:hAnsi="Times New Roman"/>
          <w:b/>
          <w:bCs/>
          <w:kern w:val="0"/>
          <w:sz w:val="24"/>
        </w:rPr>
        <w:t xml:space="preserve">-Chang </w:t>
      </w:r>
      <w:proofErr w:type="spellStart"/>
      <w:r w:rsidR="00004CFB" w:rsidRPr="00912523">
        <w:rPr>
          <w:rFonts w:ascii="Times New Roman" w:hAnsi="Times New Roman"/>
          <w:b/>
          <w:bCs/>
          <w:kern w:val="0"/>
          <w:sz w:val="24"/>
        </w:rPr>
        <w:t>Wang</w:t>
      </w:r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a</w:t>
      </w:r>
      <w:proofErr w:type="spellEnd"/>
      <w:r w:rsidR="00004CFB" w:rsidRPr="00912523">
        <w:rPr>
          <w:rFonts w:ascii="Times New Roman" w:hAnsi="Times New Roman"/>
          <w:bCs/>
          <w:kern w:val="0"/>
          <w:sz w:val="24"/>
        </w:rPr>
        <w:t>*,</w:t>
      </w:r>
      <w:r w:rsidR="008E4EA0" w:rsidRPr="00912523">
        <w:rPr>
          <w:rFonts w:ascii="Times New Roman" w:hAnsi="Times New Roman"/>
          <w:b/>
          <w:bCs/>
          <w:kern w:val="0"/>
          <w:sz w:val="24"/>
        </w:rPr>
        <w:t xml:space="preserve"> </w:t>
      </w:r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Hai</w:t>
      </w:r>
      <w:proofErr w:type="spellEnd"/>
      <w:r w:rsidRPr="00912523">
        <w:rPr>
          <w:rFonts w:ascii="Times New Roman" w:hAnsi="Times New Roman"/>
          <w:b/>
          <w:bCs/>
          <w:kern w:val="0"/>
          <w:sz w:val="24"/>
        </w:rPr>
        <w:t xml:space="preserve">-Liang </w:t>
      </w:r>
      <w:proofErr w:type="spellStart"/>
      <w:r w:rsidRPr="00912523">
        <w:rPr>
          <w:rFonts w:ascii="Times New Roman" w:hAnsi="Times New Roman"/>
          <w:b/>
          <w:bCs/>
          <w:kern w:val="0"/>
          <w:sz w:val="24"/>
        </w:rPr>
        <w:t>Zhu</w:t>
      </w:r>
      <w:r w:rsidR="00D64EFA" w:rsidRPr="00912523">
        <w:rPr>
          <w:rFonts w:ascii="Times New Roman" w:hAnsi="Times New Roman"/>
          <w:b/>
          <w:bCs/>
          <w:kern w:val="0"/>
          <w:sz w:val="24"/>
          <w:vertAlign w:val="superscript"/>
        </w:rPr>
        <w:t>a</w:t>
      </w:r>
      <w:proofErr w:type="spellEnd"/>
      <w:r w:rsidRPr="00912523">
        <w:rPr>
          <w:rFonts w:ascii="Times New Roman" w:hAnsi="Times New Roman"/>
          <w:bCs/>
          <w:kern w:val="0"/>
          <w:sz w:val="24"/>
        </w:rPr>
        <w:t>*</w:t>
      </w:r>
    </w:p>
    <w:p w:rsidR="00BD2AFB" w:rsidRPr="00912523" w:rsidRDefault="00BD2AFB">
      <w:pPr>
        <w:rPr>
          <w:rFonts w:ascii="Times New Roman" w:hAnsi="Times New Roman"/>
          <w:b/>
          <w:sz w:val="32"/>
          <w:szCs w:val="32"/>
        </w:rPr>
      </w:pPr>
    </w:p>
    <w:p w:rsidR="00BD2AFB" w:rsidRPr="004D7659" w:rsidRDefault="00D64EFA">
      <w:pPr>
        <w:spacing w:line="360" w:lineRule="auto"/>
        <w:rPr>
          <w:rFonts w:ascii="Times New Roman" w:hAnsi="Times New Roman"/>
          <w:b/>
          <w:bCs/>
          <w:i/>
          <w:kern w:val="0"/>
          <w:sz w:val="24"/>
          <w:szCs w:val="24"/>
        </w:rPr>
      </w:pPr>
      <w:proofErr w:type="gramStart"/>
      <w:r w:rsidRPr="004D7659">
        <w:rPr>
          <w:rFonts w:ascii="Times New Roman" w:eastAsia="AdvGulliv-I" w:hAnsi="Times New Roman"/>
          <w:i/>
          <w:kern w:val="0"/>
          <w:sz w:val="22"/>
          <w:vertAlign w:val="superscript"/>
        </w:rPr>
        <w:t>a</w:t>
      </w:r>
      <w:proofErr w:type="gramEnd"/>
      <w:r w:rsidRPr="00912523">
        <w:rPr>
          <w:rFonts w:ascii="Times New Roman" w:eastAsia="AdvGulliv-I" w:hAnsi="Times New Roman"/>
          <w:i/>
          <w:kern w:val="0"/>
          <w:sz w:val="22"/>
        </w:rPr>
        <w:t xml:space="preserve"> </w:t>
      </w:r>
      <w:r w:rsidR="00CB28B2" w:rsidRPr="004D7659">
        <w:rPr>
          <w:rFonts w:ascii="Times New Roman" w:eastAsia="AdvGulliv-I" w:hAnsi="Times New Roman"/>
          <w:i/>
          <w:kern w:val="0"/>
          <w:sz w:val="24"/>
          <w:szCs w:val="24"/>
        </w:rPr>
        <w:t>State Key Laboratory of Pharmaceutical Biotechnology, Nanjing University, Nanjing 210093, People’s Republic of China</w:t>
      </w:r>
    </w:p>
    <w:p w:rsidR="00716705" w:rsidRPr="004D7659" w:rsidRDefault="00D64EFA" w:rsidP="00D64EFA">
      <w:pPr>
        <w:spacing w:line="36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4D7659">
        <w:rPr>
          <w:rFonts w:ascii="Times New Roman" w:hAnsi="Times New Roman"/>
          <w:i/>
          <w:sz w:val="24"/>
          <w:szCs w:val="24"/>
          <w:vertAlign w:val="superscript"/>
        </w:rPr>
        <w:t>b</w:t>
      </w:r>
      <w:proofErr w:type="gramEnd"/>
      <w:r w:rsidRPr="004D7659">
        <w:rPr>
          <w:rFonts w:ascii="Times New Roman" w:hAnsi="Times New Roman"/>
          <w:i/>
          <w:sz w:val="24"/>
          <w:szCs w:val="24"/>
        </w:rPr>
        <w:t xml:space="preserve"> Department of Biotechnology, FCPD, Sindh Agriculture University, </w:t>
      </w:r>
      <w:proofErr w:type="spellStart"/>
      <w:r w:rsidRPr="004D7659">
        <w:rPr>
          <w:rFonts w:ascii="Times New Roman" w:hAnsi="Times New Roman"/>
          <w:i/>
          <w:sz w:val="24"/>
          <w:szCs w:val="24"/>
        </w:rPr>
        <w:t>Tandojam</w:t>
      </w:r>
      <w:proofErr w:type="spellEnd"/>
      <w:r w:rsidRPr="004D7659">
        <w:rPr>
          <w:rFonts w:ascii="Times New Roman" w:hAnsi="Times New Roman"/>
          <w:i/>
          <w:sz w:val="24"/>
          <w:szCs w:val="24"/>
        </w:rPr>
        <w:t>, Sindh Pakistan</w:t>
      </w:r>
    </w:p>
    <w:p w:rsidR="00716705" w:rsidRPr="004D7659" w:rsidRDefault="00716705" w:rsidP="00D64EFA">
      <w:pPr>
        <w:spacing w:line="36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4D7659">
        <w:rPr>
          <w:rFonts w:ascii="Times New Roman" w:hAnsi="Times New Roman"/>
          <w:i/>
          <w:sz w:val="24"/>
          <w:szCs w:val="24"/>
          <w:vertAlign w:val="superscript"/>
        </w:rPr>
        <w:t>c</w:t>
      </w:r>
      <w:proofErr w:type="gramEnd"/>
      <w:r w:rsidRPr="004D7659">
        <w:rPr>
          <w:rFonts w:ascii="Times New Roman" w:hAnsi="Times New Roman"/>
          <w:i/>
          <w:sz w:val="24"/>
          <w:szCs w:val="24"/>
        </w:rPr>
        <w:t xml:space="preserve"> Xuzhou Central Hospital, Xuzhou 221009, People’s Republic of China</w:t>
      </w:r>
    </w:p>
    <w:p w:rsidR="00BD2AFB" w:rsidRPr="004D7659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BD2AFB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716705" w:rsidRPr="00912523" w:rsidRDefault="00716705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004CFB" w:rsidRPr="00912523" w:rsidRDefault="00004CFB" w:rsidP="008E4EA0">
      <w:pPr>
        <w:spacing w:line="360" w:lineRule="auto"/>
        <w:rPr>
          <w:rFonts w:ascii="Times New Roman" w:hAnsi="Times New Roman"/>
          <w:kern w:val="0"/>
          <w:sz w:val="24"/>
          <w:szCs w:val="24"/>
        </w:rPr>
      </w:pPr>
    </w:p>
    <w:p w:rsidR="00BD2AFB" w:rsidRPr="00912523" w:rsidRDefault="00CB28B2">
      <w:pPr>
        <w:rPr>
          <w:rStyle w:val="ae"/>
          <w:rFonts w:ascii="Times New Roman" w:hAnsi="Times New Roman"/>
        </w:rPr>
      </w:pPr>
      <w:r w:rsidRPr="00912523">
        <w:rPr>
          <w:rFonts w:ascii="Times New Roman" w:hAnsi="Times New Roman"/>
          <w:kern w:val="0"/>
          <w:sz w:val="24"/>
          <w:szCs w:val="24"/>
        </w:rPr>
        <w:t>*Corresponding author. Tel. &amp; fax: +86-25-83592672; e-mail:</w:t>
      </w:r>
      <w:r w:rsidR="008E4EA0" w:rsidRPr="00912523">
        <w:rPr>
          <w:rFonts w:ascii="Times New Roman" w:hAnsi="Times New Roman"/>
        </w:rPr>
        <w:t xml:space="preserve"> </w:t>
      </w:r>
      <w:hyperlink r:id="rId9" w:history="1">
        <w:r w:rsidRPr="00912523">
          <w:rPr>
            <w:rStyle w:val="ae"/>
            <w:rFonts w:ascii="Times New Roman" w:hAnsi="Times New Roman"/>
            <w:kern w:val="0"/>
            <w:sz w:val="24"/>
            <w:szCs w:val="24"/>
          </w:rPr>
          <w:t>zhuhl@nju.edu.cn</w:t>
        </w:r>
      </w:hyperlink>
    </w:p>
    <w:p w:rsidR="00BD2AFB" w:rsidRPr="00912523" w:rsidRDefault="00CB28B2">
      <w:pPr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lastRenderedPageBreak/>
        <w:t>Abstract</w:t>
      </w:r>
    </w:p>
    <w:p w:rsidR="00024EBF" w:rsidRPr="00912523" w:rsidRDefault="00024EBF" w:rsidP="00024EBF">
      <w:pPr>
        <w:spacing w:line="360" w:lineRule="auto"/>
        <w:ind w:firstLineChars="100" w:firstLine="24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 xml:space="preserve">In this present study, we synthesized a series of </w:t>
      </w:r>
      <w:proofErr w:type="spellStart"/>
      <w:r w:rsidRPr="00912523">
        <w:rPr>
          <w:rFonts w:ascii="Times New Roman" w:hAnsi="Times New Roman"/>
          <w:sz w:val="24"/>
          <w:szCs w:val="24"/>
        </w:rPr>
        <w:t>dihydropyrazole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sulfonamide derivatives </w:t>
      </w:r>
      <w:bookmarkStart w:id="8" w:name="OLE_LINK5"/>
      <w:bookmarkStart w:id="9" w:name="OLE_LINK6"/>
      <w:r w:rsidRPr="00912523">
        <w:rPr>
          <w:rFonts w:ascii="Times New Roman" w:hAnsi="Times New Roman"/>
          <w:sz w:val="24"/>
          <w:szCs w:val="24"/>
        </w:rPr>
        <w:t>containing 2-hydroxyphenyl moiety</w:t>
      </w:r>
      <w:bookmarkEnd w:id="8"/>
      <w:bookmarkEnd w:id="9"/>
      <w:r w:rsidRPr="00912523">
        <w:rPr>
          <w:rFonts w:ascii="Times New Roman" w:hAnsi="Times New Roman"/>
          <w:sz w:val="24"/>
          <w:szCs w:val="24"/>
        </w:rPr>
        <w:t xml:space="preserve"> as antitumor agent</w:t>
      </w:r>
      <w:r w:rsidR="003B3BF0" w:rsidRPr="00912523">
        <w:rPr>
          <w:rFonts w:ascii="Times New Roman" w:hAnsi="Times New Roman"/>
          <w:sz w:val="24"/>
          <w:szCs w:val="24"/>
        </w:rPr>
        <w:t>s</w:t>
      </w:r>
      <w:r w:rsidRPr="00912523">
        <w:rPr>
          <w:rFonts w:ascii="Times New Roman" w:hAnsi="Times New Roman"/>
          <w:sz w:val="24"/>
          <w:szCs w:val="24"/>
        </w:rPr>
        <w:t xml:space="preserve"> to target the matrix metalloproteinase-2 (MMP-2). All of the synthesized compounds were examined by bioactivity assays, in which compound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turned out as a potential </w:t>
      </w:r>
      <w:bookmarkStart w:id="10" w:name="OLE_LINK99"/>
      <w:r w:rsidRPr="00912523">
        <w:rPr>
          <w:rFonts w:ascii="Times New Roman" w:hAnsi="Times New Roman"/>
          <w:sz w:val="24"/>
          <w:szCs w:val="24"/>
        </w:rPr>
        <w:t>antagonist</w:t>
      </w:r>
      <w:bookmarkEnd w:id="10"/>
      <w:r w:rsidRPr="00912523">
        <w:rPr>
          <w:rFonts w:ascii="Times New Roman" w:hAnsi="Times New Roman"/>
          <w:sz w:val="24"/>
          <w:szCs w:val="24"/>
        </w:rPr>
        <w:t xml:space="preserve"> of MMP-2 along with potent anticancer activity against four tumor cell lines. </w:t>
      </w:r>
      <w:bookmarkStart w:id="11" w:name="OLE_LINK15"/>
      <w:bookmarkStart w:id="12" w:name="OLE_LINK16"/>
      <w:r w:rsidRPr="00912523">
        <w:rPr>
          <w:rFonts w:ascii="Times New Roman" w:hAnsi="Times New Roman"/>
          <w:color w:val="000000"/>
          <w:sz w:val="24"/>
          <w:szCs w:val="24"/>
        </w:rPr>
        <w:t xml:space="preserve">Structure-activity relationship analysis was also performed to </w:t>
      </w:r>
      <w:r w:rsidR="00FB75CD">
        <w:rPr>
          <w:rFonts w:ascii="Times New Roman" w:hAnsi="Times New Roman" w:hint="eastAsia"/>
          <w:color w:val="000000"/>
          <w:sz w:val="24"/>
          <w:szCs w:val="24"/>
        </w:rPr>
        <w:t>examine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how structural changes impact</w:t>
      </w:r>
      <w:r w:rsidR="00FB75CD">
        <w:rPr>
          <w:rFonts w:ascii="Times New Roman" w:hAnsi="Times New Roman" w:hint="eastAsia"/>
          <w:color w:val="000000"/>
          <w:sz w:val="24"/>
          <w:szCs w:val="24"/>
        </w:rPr>
        <w:t>ed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the bioactivity. </w:t>
      </w:r>
      <w:bookmarkEnd w:id="11"/>
      <w:bookmarkEnd w:id="12"/>
      <w:r w:rsidRPr="00912523">
        <w:rPr>
          <w:rFonts w:ascii="Times New Roman" w:hAnsi="Times New Roman"/>
          <w:color w:val="000000"/>
          <w:sz w:val="24"/>
          <w:szCs w:val="24"/>
        </w:rPr>
        <w:t xml:space="preserve">Suggested to be caused by the induction of apoptosis, the antitumor mechanism of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was further conﬁrmed by PI combining with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Annexin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V-FITC staining assay using flow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cytometry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analysis. These new findings along with molecular docking observations suggested that </w:t>
      </w:r>
      <w:r w:rsidRPr="00912523">
        <w:rPr>
          <w:rFonts w:ascii="Times New Roman" w:hAnsi="Times New Roman"/>
          <w:sz w:val="24"/>
          <w:szCs w:val="24"/>
        </w:rPr>
        <w:t>compound</w:t>
      </w:r>
      <w:r w:rsidRPr="00912523">
        <w:rPr>
          <w:rFonts w:ascii="Times New Roman" w:hAnsi="Times New Roman"/>
          <w:b/>
          <w:sz w:val="24"/>
          <w:szCs w:val="24"/>
        </w:rPr>
        <w:t xml:space="preserve"> 4c </w:t>
      </w:r>
      <w:r w:rsidRPr="00912523">
        <w:rPr>
          <w:rFonts w:ascii="Times New Roman" w:hAnsi="Times New Roman"/>
          <w:sz w:val="24"/>
          <w:szCs w:val="24"/>
        </w:rPr>
        <w:t>could be developed as a potential anticancer agent.</w:t>
      </w: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BD2AF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BD2AFB" w:rsidRPr="00912523" w:rsidRDefault="00CB28B2">
      <w:pPr>
        <w:autoSpaceDE w:val="0"/>
        <w:autoSpaceDN w:val="0"/>
        <w:adjustRightInd w:val="0"/>
        <w:spacing w:line="400" w:lineRule="exact"/>
        <w:ind w:left="420" w:hanging="42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eastAsia="AdvGulliv-R" w:hAnsi="Times New Roman"/>
          <w:b/>
          <w:i/>
          <w:kern w:val="0"/>
          <w:sz w:val="24"/>
          <w:szCs w:val="24"/>
        </w:rPr>
        <w:t>Keywords:</w:t>
      </w:r>
      <w:r w:rsidRPr="00912523">
        <w:rPr>
          <w:rFonts w:ascii="Times New Roman" w:hAnsi="Times New Roman"/>
          <w:sz w:val="24"/>
          <w:szCs w:val="24"/>
        </w:rPr>
        <w:t xml:space="preserve"> </w:t>
      </w:r>
    </w:p>
    <w:p w:rsidR="00BD2AFB" w:rsidRPr="00912523" w:rsidRDefault="00CB28B2">
      <w:pPr>
        <w:spacing w:line="400" w:lineRule="exact"/>
        <w:ind w:left="420" w:hanging="4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Dihydropyrazole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sulfonamide; </w:t>
      </w:r>
    </w:p>
    <w:p w:rsidR="00BD2AFB" w:rsidRPr="00912523" w:rsidRDefault="00CB28B2">
      <w:pPr>
        <w:spacing w:line="400" w:lineRule="exact"/>
        <w:ind w:left="420" w:hanging="42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t>MMP-2;</w:t>
      </w:r>
    </w:p>
    <w:p w:rsidR="00BD2AFB" w:rsidRPr="00912523" w:rsidRDefault="00CB28B2">
      <w:pPr>
        <w:spacing w:line="400" w:lineRule="exact"/>
        <w:ind w:left="420" w:hanging="42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t>Anticancer;</w:t>
      </w:r>
    </w:p>
    <w:p w:rsidR="00BD2AFB" w:rsidRPr="00912523" w:rsidRDefault="00CB28B2">
      <w:pPr>
        <w:spacing w:line="400" w:lineRule="exact"/>
        <w:ind w:left="420" w:hanging="42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t>Extracellular matrix enzyme;</w:t>
      </w:r>
    </w:p>
    <w:p w:rsidR="00BD2AFB" w:rsidRPr="00912523" w:rsidRDefault="00CB28B2">
      <w:pPr>
        <w:spacing w:line="400" w:lineRule="exact"/>
        <w:ind w:left="420" w:hanging="42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t xml:space="preserve">Flow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cytometry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analysis</w:t>
      </w:r>
    </w:p>
    <w:p w:rsidR="00BD2AFB" w:rsidRPr="00912523" w:rsidRDefault="00CB28B2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912523">
        <w:rPr>
          <w:rFonts w:ascii="Times New Roman" w:hAnsi="Times New Roman"/>
          <w:b/>
          <w:color w:val="000000"/>
          <w:sz w:val="24"/>
          <w:szCs w:val="24"/>
        </w:rPr>
        <w:lastRenderedPageBreak/>
        <w:t>1 Introduction</w:t>
      </w:r>
    </w:p>
    <w:p w:rsidR="00BD2AFB" w:rsidRPr="00912523" w:rsidRDefault="00CB28B2" w:rsidP="00F7135D">
      <w:pPr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 xml:space="preserve">The </w:t>
      </w:r>
      <w:bookmarkStart w:id="13" w:name="OLE_LINK19"/>
      <w:bookmarkStart w:id="14" w:name="OLE_LINK20"/>
      <w:r w:rsidRPr="00912523">
        <w:rPr>
          <w:rFonts w:ascii="Times New Roman" w:hAnsi="Times New Roman"/>
          <w:sz w:val="24"/>
          <w:szCs w:val="24"/>
        </w:rPr>
        <w:t xml:space="preserve">matrix </w:t>
      </w:r>
      <w:proofErr w:type="spellStart"/>
      <w:r w:rsidRPr="00912523">
        <w:rPr>
          <w:rFonts w:ascii="Times New Roman" w:hAnsi="Times New Roman"/>
          <w:sz w:val="24"/>
          <w:szCs w:val="24"/>
        </w:rPr>
        <w:t>metalloproteinases</w:t>
      </w:r>
      <w:bookmarkEnd w:id="13"/>
      <w:bookmarkEnd w:id="14"/>
      <w:proofErr w:type="spellEnd"/>
      <w:r w:rsidRPr="00912523">
        <w:rPr>
          <w:rFonts w:ascii="Times New Roman" w:hAnsi="Times New Roman"/>
          <w:sz w:val="24"/>
          <w:szCs w:val="24"/>
        </w:rPr>
        <w:t xml:space="preserve"> (MMPs) represent a superfamily of zinc-dependent enzymes functioning as </w:t>
      </w:r>
      <w:proofErr w:type="spellStart"/>
      <w:r w:rsidRPr="00912523">
        <w:rPr>
          <w:rFonts w:ascii="Times New Roman" w:hAnsi="Times New Roman"/>
          <w:sz w:val="24"/>
          <w:szCs w:val="24"/>
        </w:rPr>
        <w:t>metalloproteases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, whose </w:t>
      </w:r>
      <w:bookmarkStart w:id="15" w:name="OLE_LINK3"/>
      <w:bookmarkStart w:id="16" w:name="OLE_LINK4"/>
      <w:proofErr w:type="spellStart"/>
      <w:r w:rsidRPr="00912523">
        <w:rPr>
          <w:rFonts w:ascii="Times New Roman" w:hAnsi="Times New Roman"/>
          <w:sz w:val="24"/>
          <w:szCs w:val="24"/>
        </w:rPr>
        <w:t>proteolytic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activity</w:t>
      </w:r>
      <w:bookmarkEnd w:id="15"/>
      <w:bookmarkEnd w:id="16"/>
      <w:r w:rsidRPr="00912523">
        <w:rPr>
          <w:rFonts w:ascii="Times New Roman" w:hAnsi="Times New Roman"/>
          <w:sz w:val="24"/>
          <w:szCs w:val="24"/>
        </w:rPr>
        <w:t xml:space="preserve"> </w:t>
      </w:r>
      <w:r w:rsidR="00792F5B">
        <w:rPr>
          <w:rFonts w:ascii="Times New Roman" w:hAnsi="Times New Roman" w:hint="eastAsia"/>
          <w:sz w:val="24"/>
          <w:szCs w:val="24"/>
        </w:rPr>
        <w:t>on</w:t>
      </w:r>
      <w:r w:rsidRPr="00912523">
        <w:rPr>
          <w:rFonts w:ascii="Times New Roman" w:hAnsi="Times New Roman"/>
          <w:sz w:val="24"/>
          <w:szCs w:val="24"/>
        </w:rPr>
        <w:t xml:space="preserve"> the substrates of extracellular matrix (ECM) is crucial for physiological processes of tissue remodeling and repairing, homeostatic regulation, innate immunity</w:t>
      </w:r>
      <w:r w:rsidR="003D5462">
        <w:rPr>
          <w:rFonts w:ascii="Times New Roman" w:hAnsi="Times New Roman" w:hint="eastAsia"/>
          <w:sz w:val="24"/>
          <w:szCs w:val="24"/>
        </w:rPr>
        <w:t xml:space="preserve"> control, and so on</w:t>
      </w:r>
      <w:r w:rsidRPr="00912523">
        <w:rPr>
          <w:rFonts w:ascii="Times New Roman" w:hAnsi="Times New Roman"/>
          <w:sz w:val="24"/>
          <w:szCs w:val="24"/>
        </w:rPr>
        <w:t>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PEVuZE5vdGU+PENpdGU+PEF1dGhvcj5NYXJxdWVzPC9BdXRob3I+PFllYXI+MjAxMTwvWWVhcj48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</w:fldData>
        </w:fldChar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PEVuZE5vdGU+PENpdGU+PEF1dGhvcj5NYXJxdWVzPC9BdXRob3I+PFllYXI+MjAxMTwvWWVhcj48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</w:fldData>
        </w:fldChar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EN.CITE.DATA </w:instrText>
      </w:r>
      <w:r w:rsidR="003158DD" w:rsidRPr="00912523">
        <w:rPr>
          <w:rFonts w:ascii="Times New Roman" w:hAnsi="Times New Roman"/>
          <w:sz w:val="24"/>
          <w:szCs w:val="24"/>
        </w:rPr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="003158DD" w:rsidRPr="00912523">
        <w:rPr>
          <w:rFonts w:ascii="Times New Roman" w:hAnsi="Times New Roman"/>
          <w:sz w:val="24"/>
          <w:szCs w:val="24"/>
        </w:rPr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1" w:tooltip="Marques, 2011 #779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1-3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="00567486">
        <w:rPr>
          <w:rFonts w:ascii="Times New Roman" w:hAnsi="Times New Roman" w:hint="eastAsia"/>
          <w:sz w:val="24"/>
          <w:szCs w:val="24"/>
        </w:rPr>
        <w:t xml:space="preserve"> </w:t>
      </w:r>
      <w:r w:rsidR="00C654C9">
        <w:rPr>
          <w:rFonts w:ascii="Times New Roman" w:hAnsi="Times New Roman" w:hint="eastAsia"/>
          <w:sz w:val="24"/>
          <w:szCs w:val="24"/>
        </w:rPr>
        <w:t>The</w:t>
      </w:r>
      <w:r w:rsidR="00002FF7">
        <w:rPr>
          <w:rFonts w:ascii="Times New Roman" w:hAnsi="Times New Roman" w:hint="eastAsia"/>
          <w:sz w:val="24"/>
          <w:szCs w:val="24"/>
        </w:rPr>
        <w:t xml:space="preserve"> </w:t>
      </w:r>
      <w:r w:rsidR="00002FF7">
        <w:rPr>
          <w:rFonts w:ascii="Times New Roman" w:hAnsi="Times New Roman"/>
          <w:sz w:val="24"/>
          <w:szCs w:val="24"/>
        </w:rPr>
        <w:t>proteases</w:t>
      </w:r>
      <w:r w:rsidR="00C654C9">
        <w:rPr>
          <w:rFonts w:ascii="Times New Roman" w:hAnsi="Times New Roman" w:hint="eastAsia"/>
          <w:sz w:val="24"/>
          <w:szCs w:val="24"/>
        </w:rPr>
        <w:t xml:space="preserve"> are also capable to</w:t>
      </w:r>
      <w:r w:rsidR="00567486">
        <w:rPr>
          <w:rFonts w:ascii="Times New Roman" w:hAnsi="Times New Roman" w:hint="eastAsia"/>
          <w:sz w:val="24"/>
          <w:szCs w:val="24"/>
        </w:rPr>
        <w:t xml:space="preserve"> </w:t>
      </w:r>
      <w:r w:rsidR="00567486">
        <w:rPr>
          <w:rFonts w:ascii="Times New Roman" w:hAnsi="Times New Roman"/>
          <w:sz w:val="24"/>
          <w:szCs w:val="24"/>
        </w:rPr>
        <w:t>clea</w:t>
      </w:r>
      <w:r w:rsidR="00C654C9">
        <w:rPr>
          <w:rFonts w:ascii="Times New Roman" w:hAnsi="Times New Roman"/>
          <w:sz w:val="24"/>
          <w:szCs w:val="24"/>
        </w:rPr>
        <w:t>ve</w:t>
      </w:r>
      <w:r w:rsidR="00C654C9" w:rsidRPr="00C654C9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654C9">
        <w:rPr>
          <w:rFonts w:ascii="Times New Roman" w:hAnsi="Times New Roman" w:hint="eastAsia"/>
          <w:sz w:val="24"/>
          <w:szCs w:val="24"/>
        </w:rPr>
        <w:t>n</w:t>
      </w:r>
      <w:r w:rsidR="00C654C9">
        <w:rPr>
          <w:rFonts w:ascii="Times New Roman" w:hAnsi="Times New Roman"/>
          <w:sz w:val="24"/>
          <w:szCs w:val="24"/>
        </w:rPr>
        <w:t>onmatrix</w:t>
      </w:r>
      <w:proofErr w:type="spellEnd"/>
      <w:r w:rsidR="00C654C9">
        <w:rPr>
          <w:rFonts w:ascii="Times New Roman" w:hAnsi="Times New Roman"/>
          <w:sz w:val="24"/>
          <w:szCs w:val="24"/>
        </w:rPr>
        <w:t xml:space="preserve"> substrates</w:t>
      </w:r>
      <w:r w:rsidR="00567486">
        <w:rPr>
          <w:rFonts w:ascii="Times New Roman" w:hAnsi="Times New Roman" w:hint="eastAsia"/>
          <w:sz w:val="24"/>
          <w:szCs w:val="24"/>
        </w:rPr>
        <w:t>,</w:t>
      </w:r>
      <w:r w:rsidRPr="00912523">
        <w:rPr>
          <w:rFonts w:ascii="Times New Roman" w:hAnsi="Times New Roman"/>
          <w:sz w:val="24"/>
          <w:szCs w:val="24"/>
        </w:rPr>
        <w:t xml:space="preserve"> including growth factors, peptidase inhibitors, cytokines, receptors, adhesion molecules, clott</w:t>
      </w:r>
      <w:r w:rsidR="00567486">
        <w:rPr>
          <w:rFonts w:ascii="Times New Roman" w:hAnsi="Times New Roman"/>
          <w:sz w:val="24"/>
          <w:szCs w:val="24"/>
        </w:rPr>
        <w:t xml:space="preserve">ing factors and other </w:t>
      </w:r>
      <w:bookmarkStart w:id="17" w:name="OLE_LINK23"/>
      <w:bookmarkStart w:id="18" w:name="OLE_LINK24"/>
      <w:r w:rsidR="00567486">
        <w:rPr>
          <w:rFonts w:ascii="Times New Roman" w:hAnsi="Times New Roman"/>
          <w:sz w:val="24"/>
          <w:szCs w:val="24"/>
        </w:rPr>
        <w:t>proteases</w:t>
      </w:r>
      <w:bookmarkEnd w:id="17"/>
      <w:bookmarkEnd w:id="18"/>
      <w:r w:rsidR="00A86444">
        <w:rPr>
          <w:rFonts w:ascii="Times New Roman" w:hAnsi="Times New Roman" w:hint="eastAsia"/>
          <w:sz w:val="24"/>
          <w:szCs w:val="24"/>
        </w:rPr>
        <w:t xml:space="preserve"> and hence play a </w:t>
      </w:r>
      <w:r w:rsidR="00A86444" w:rsidRPr="00A86444">
        <w:rPr>
          <w:rFonts w:ascii="Times New Roman" w:hAnsi="Times New Roman"/>
          <w:sz w:val="24"/>
          <w:szCs w:val="24"/>
        </w:rPr>
        <w:t>pleiotropic</w:t>
      </w:r>
      <w:r w:rsidR="00A86444">
        <w:rPr>
          <w:rFonts w:ascii="Times New Roman" w:hAnsi="Times New Roman" w:hint="eastAsia"/>
          <w:sz w:val="24"/>
          <w:szCs w:val="24"/>
        </w:rPr>
        <w:t xml:space="preserve"> role in diverse bioprocesses</w:t>
      </w:r>
      <w:r w:rsidR="00567486">
        <w:rPr>
          <w:rFonts w:ascii="Times New Roman" w:hAnsi="Times New Roman" w:hint="eastAsia"/>
          <w:sz w:val="24"/>
          <w:szCs w:val="24"/>
        </w:rPr>
        <w:t>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&lt;EndNote&gt;&lt;Cite&gt;&lt;Author&gt;Rodríguez&lt;/Author&gt;&lt;Year&gt;2010&lt;/Year&gt;&lt;RecNum&gt;543&lt;/RecNum&gt;&lt;DisplayText&gt;(4)&lt;/DisplayText&gt;&lt;record&gt;&lt;rec-number&gt;543&lt;/rec-number&gt;&lt;foreign-keys&gt;&lt;key app="EN" db-id="09x90v9zj2ss0rept28pxaphp92xwvps5rax"&gt;543&lt;/key&gt;&lt;/foreign-keys&gt;&lt;ref-type name="Journal Article"&gt;17&lt;/ref-type&gt;&lt;contributors&gt;&lt;authors&gt;&lt;author&gt;Rodríguez, David&lt;/author&gt;&lt;author&gt;Morrison, Charlotte J&lt;/author&gt;&lt;author&gt;Overall, Christopher M&lt;/author&gt;&lt;/authors&gt;&lt;/contributors&gt;&lt;titles&gt;&lt;title&gt;Matrix metalloproteinases: what do they not do? New substrates and biological roles identified by murine models and proteomics&lt;/title&gt;&lt;secondary-title&gt;Biochimica et Biophysica Acta (BBA)-Molecular Cell Research&lt;/secondary-title&gt;&lt;/titles&gt;&lt;periodical&gt;&lt;full-title&gt;Biochimica et Biophysica Acta (BBA)-Molecular Cell Research&lt;/full-title&gt;&lt;/periodical&gt;&lt;pages&gt;39-54&lt;/pages&gt;&lt;volume&gt;1803&lt;/volume&gt;&lt;number&gt;1&lt;/number&gt;&lt;dates&gt;&lt;year&gt;2010&lt;/year&gt;&lt;/dates&gt;&lt;isbn&gt;0167-4889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4" w:tooltip="Rodríguez, 2010 #543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4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F10D18">
        <w:rPr>
          <w:rFonts w:ascii="Times New Roman" w:hAnsi="Times New Roman"/>
          <w:sz w:val="24"/>
          <w:szCs w:val="24"/>
        </w:rPr>
        <w:t>I</w:t>
      </w:r>
      <w:r w:rsidR="00567486" w:rsidRPr="00912523">
        <w:rPr>
          <w:rFonts w:ascii="Times New Roman" w:hAnsi="Times New Roman"/>
          <w:sz w:val="24"/>
          <w:szCs w:val="24"/>
        </w:rPr>
        <w:t>n normal circumstances</w:t>
      </w:r>
      <w:r w:rsidR="00C654C9">
        <w:rPr>
          <w:rFonts w:ascii="Times New Roman" w:hAnsi="Times New Roman" w:hint="eastAsia"/>
          <w:sz w:val="24"/>
          <w:szCs w:val="24"/>
        </w:rPr>
        <w:t>,</w:t>
      </w:r>
      <w:r w:rsidR="00567486">
        <w:rPr>
          <w:rFonts w:ascii="Times New Roman" w:hAnsi="Times New Roman" w:hint="eastAsia"/>
          <w:sz w:val="24"/>
          <w:szCs w:val="24"/>
        </w:rPr>
        <w:t xml:space="preserve"> </w:t>
      </w:r>
      <w:r w:rsidR="00F10D18">
        <w:rPr>
          <w:rFonts w:ascii="Times New Roman" w:hAnsi="Times New Roman" w:hint="eastAsia"/>
          <w:sz w:val="24"/>
          <w:szCs w:val="24"/>
        </w:rPr>
        <w:t>MMPs</w:t>
      </w:r>
      <w:r w:rsidR="00024EBF" w:rsidRPr="00912523">
        <w:rPr>
          <w:rFonts w:ascii="Times New Roman" w:hAnsi="Times New Roman"/>
          <w:sz w:val="24"/>
          <w:szCs w:val="24"/>
        </w:rPr>
        <w:t xml:space="preserve"> are tightly regulated and controlled in activities and atypical alterations may lead to </w:t>
      </w:r>
      <w:r w:rsidR="008342E8" w:rsidRPr="008342E8">
        <w:rPr>
          <w:rFonts w:ascii="Times New Roman" w:hAnsi="Times New Roman"/>
          <w:sz w:val="24"/>
          <w:szCs w:val="24"/>
        </w:rPr>
        <w:t>a range of</w:t>
      </w:r>
      <w:r w:rsidR="00024EBF" w:rsidRPr="00912523">
        <w:rPr>
          <w:rFonts w:ascii="Times New Roman" w:hAnsi="Times New Roman"/>
          <w:sz w:val="24"/>
          <w:szCs w:val="24"/>
        </w:rPr>
        <w:t xml:space="preserve"> pathologies, for example, aberrant increase gives rise to several disease</w:t>
      </w:r>
      <w:r w:rsidR="00F7135D">
        <w:rPr>
          <w:rFonts w:ascii="Times New Roman" w:hAnsi="Times New Roman" w:hint="eastAsia"/>
          <w:sz w:val="24"/>
          <w:szCs w:val="24"/>
        </w:rPr>
        <w:t>s</w:t>
      </w:r>
      <w:r w:rsidR="00024EBF" w:rsidRPr="00912523">
        <w:rPr>
          <w:rFonts w:ascii="Times New Roman" w:hAnsi="Times New Roman"/>
          <w:sz w:val="24"/>
          <w:szCs w:val="24"/>
        </w:rPr>
        <w:t xml:space="preserve"> such as osteoarthritis,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&lt;EndNote&gt;&lt;Cite&gt;&lt;Author&gt;Lim&lt;/Author&gt;&lt;Year&gt;2014&lt;/Year&gt;&lt;RecNum&gt;819&lt;/RecNum&gt;&lt;DisplayText&gt;(5)&lt;/DisplayText&gt;&lt;record&gt;&lt;rec-number&gt;819&lt;/rec-number&gt;&lt;foreign-keys&gt;&lt;key app="EN" db-id="09x90v9zj2ss0rept28pxaphp92xwvps5rax"&gt;819&lt;/key&gt;&lt;/foreign-keys&gt;&lt;ref-type name="Journal Article"&gt;17&lt;/ref-type&gt;&lt;contributors&gt;&lt;authors&gt;&lt;author&gt;Lim, NH&lt;/author&gt;&lt;author&gt;Meinjohanns, E&lt;/author&gt;&lt;author&gt;Meldal, M&lt;/author&gt;&lt;author&gt;Bou-Gharios, G&lt;/author&gt;&lt;author&gt;Nagase, H&lt;/author&gt;&lt;/authors&gt;&lt;/contributors&gt;&lt;titles&gt;&lt;title&gt;In vivo imaging of MMP-13 activity in the murine destabilised medial meniscus surgical model of osteoarthritis&lt;/title&gt;&lt;secondary-title&gt;Osteoarthritis and Cartilage&lt;/secondary-title&gt;&lt;/titles&gt;&lt;periodical&gt;&lt;full-title&gt;Osteoarthritis and Cartilage&lt;/full-title&gt;&lt;/periodical&gt;&lt;pages&gt;862-868&lt;/pages&gt;&lt;volume&gt;22&lt;/volume&gt;&lt;number&gt;6&lt;/number&gt;&lt;dates&gt;&lt;year&gt;2014&lt;/year&gt;&lt;/dates&gt;&lt;isbn&gt;1063-4584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5" w:tooltip="Lim, 2014 #819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5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rheumatoid arthritis,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&lt;EndNote&gt;&lt;Cite&gt;&lt;Author&gt;de Rooy&lt;/Author&gt;&lt;Year&gt;2013&lt;/Year&gt;&lt;RecNum&gt;820&lt;/RecNum&gt;&lt;DisplayText&gt;(6)&lt;/DisplayText&gt;&lt;record&gt;&lt;rec-number&gt;820&lt;/rec-number&gt;&lt;foreign-keys&gt;&lt;key app="EN" db-id="09x90v9zj2ss0rept28pxaphp92xwvps5rax"&gt;820&lt;/key&gt;&lt;/foreign-keys&gt;&lt;ref-type name="Journal Article"&gt;17&lt;/ref-type&gt;&lt;contributors&gt;&lt;authors&gt;&lt;author&gt;de Rooy, DPC&lt;/author&gt;&lt;author&gt;Zhernakova, A&lt;/author&gt;&lt;author&gt;Tsonaka, R&lt;/author&gt;&lt;author&gt;Willemze, A&lt;/author&gt;&lt;author&gt;Kurreeman, BAS&lt;/author&gt;&lt;author&gt;Trynka, G&lt;/author&gt;&lt;author&gt;van Toorn, L&lt;/author&gt;&lt;author&gt;Toes, REM&lt;/author&gt;&lt;author&gt;Huizinga, TWJ&lt;/author&gt;&lt;author&gt;Houwing-Duistermaat, JJ&lt;/author&gt;&lt;/authors&gt;&lt;/contributors&gt;&lt;titles&gt;&lt;title&gt;A genetic variant in the region of MMP-9 is associated with serum levels and progression of joint damage in rheumatoid arthritis&lt;/title&gt;&lt;secondary-title&gt;Annals of the rheumatic diseases&lt;/secondary-title&gt;&lt;/titles&gt;&lt;periodical&gt;&lt;full-title&gt;Annals of the rheumatic diseases&lt;/full-title&gt;&lt;/periodical&gt;&lt;pages&gt;annrheumdis-2013-203375&lt;/pages&gt;&lt;dates&gt;&lt;year&gt;2013&lt;/year&gt;&lt;/dates&gt;&lt;isbn&gt;1468-2060&lt;/isbn&gt;&lt;urls&gt;&lt;/urls&gt;&lt;/record&gt;&lt;/Cite&gt;&lt;/EndNote&gt;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6" w:tooltip="de Rooy, 2013 #820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6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periodontal disease,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&lt;EndNote&gt;&lt;Cite&gt;&lt;Author&gt;Meschiari&lt;/Author&gt;&lt;Year&gt;2013&lt;/Year&gt;&lt;RecNum&gt;821&lt;/RecNum&gt;&lt;DisplayText&gt;(7)&lt;/DisplayText&gt;&lt;record&gt;&lt;rec-number&gt;821&lt;/rec-number&gt;&lt;foreign-keys&gt;&lt;key app="EN" db-id="09x90v9zj2ss0rept28pxaphp92xwvps5rax"&gt;821&lt;/key&gt;&lt;/foreign-keys&gt;&lt;ref-type name="Journal Article"&gt;17&lt;/ref-type&gt;&lt;contributors&gt;&lt;authors&gt;&lt;author&gt;Meschiari, Cesar A&lt;/author&gt;&lt;author&gt;Marcaccini, Andrea M&lt;/author&gt;&lt;author&gt;Moura, Bruna C Santos&lt;/author&gt;&lt;author&gt;Zuardi, Leonardo R&lt;/author&gt;&lt;author&gt;Tanus-Santos, Jose E&lt;/author&gt;&lt;author&gt;Gerlach, Raquel F&lt;/author&gt;&lt;/authors&gt;&lt;/contributors&gt;&lt;titles&gt;&lt;title&gt;Salivary MMPs, TIMPs, and MPO levels in periodontal disease patients and controls&lt;/title&gt;&lt;secondary-title&gt;Clinica Chimica Acta&lt;/secondary-title&gt;&lt;/titles&gt;&lt;periodical&gt;&lt;full-title&gt;Clinica Chimica Acta&lt;/full-title&gt;&lt;/periodical&gt;&lt;pages&gt;140-146&lt;/pages&gt;&lt;volume&gt;421&lt;/volume&gt;&lt;dates&gt;&lt;year&gt;2013&lt;/year&gt;&lt;/dates&gt;&lt;isbn&gt;0009-8981&lt;/isbn&gt;&lt;urls&gt;&lt;/urls&gt;&lt;/record&gt;&lt;/Cite&gt;&lt;/EndNote&gt;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7" w:tooltip="Meschiari, 2013 #821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7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multiple sclerosis,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&lt;EndNote&gt;&lt;Cite&gt;&lt;Author&gt;Aung&lt;/Author&gt;&lt;Year&gt;2015&lt;/Year&gt;&lt;RecNum&gt;822&lt;/RecNum&gt;&lt;DisplayText&gt;(8)&lt;/DisplayText&gt;&lt;record&gt;&lt;rec-number&gt;822&lt;/rec-number&gt;&lt;foreign-keys&gt;&lt;key app="EN" db-id="09x90v9zj2ss0rept28pxaphp92xwvps5rax"&gt;822&lt;/key&gt;&lt;/foreign-keys&gt;&lt;ref-type name="Journal Article"&gt;17&lt;/ref-type&gt;&lt;contributors&gt;&lt;authors&gt;&lt;author&gt;Aung, Latt Latt&lt;/author&gt;&lt;author&gt;Mouradian, M Maral&lt;/author&gt;&lt;author&gt;Dhib-Jalbut, Suhayl&lt;/author&gt;&lt;author&gt;Balashov, Konstantin E&lt;/author&gt;&lt;/authors&gt;&lt;/contributors&gt;&lt;titles&gt;&lt;title&gt;MMP-9 expression is increased in B lymphocytes during multiple sclerosis exacerbation and is regulated by microRNA-320a&lt;/title&gt;&lt;secondary-title&gt;Journal of neuroimmunology&lt;/secondary-title&gt;&lt;/titles&gt;&lt;periodical&gt;&lt;full-title&gt;Journal of neuroimmunology&lt;/full-title&gt;&lt;/periodical&gt;&lt;pages&gt;185-189&lt;/pages&gt;&lt;volume&gt;278&lt;/volume&gt;&lt;dates&gt;&lt;year&gt;2015&lt;/year&gt;&lt;/dates&gt;&lt;isbn&gt;0165-5728&lt;/isbn&gt;&lt;urls&gt;&lt;/urls&gt;&lt;/record&gt;&lt;/Cite&gt;&lt;/EndNote&gt;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8" w:tooltip="Aung, 2015 #822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8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and tumor metastasis.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&lt;EndNote&gt;&lt;Cite&gt;&lt;Author&gt;Bauvois&lt;/Author&gt;&lt;Year&gt;2012&lt;/Year&gt;&lt;RecNum&gt;823&lt;/RecNum&gt;&lt;DisplayText&gt;(9)&lt;/DisplayText&gt;&lt;record&gt;&lt;rec-number&gt;823&lt;/rec-number&gt;&lt;foreign-keys&gt;&lt;key app="EN" db-id="09x90v9zj2ss0rept28pxaphp92xwvps5rax"&gt;823&lt;/key&gt;&lt;/foreign-keys&gt;&lt;ref-type name="Journal Article"&gt;17&lt;/ref-type&gt;&lt;contributors&gt;&lt;authors&gt;&lt;author&gt;Bauvois, Brigitte&lt;/author&gt;&lt;/authors&gt;&lt;/contributors&gt;&lt;titles&gt;&lt;title&gt;New facets of matrix metalloproteinases MMP-2 and MMP-9 as cell surface transducers: outside-in signaling and relationship to tumor progression&lt;/title&gt;&lt;secondary-title&gt;Biochimica et Biophysica Acta (BBA)-Reviews on Cancer&lt;/secondary-title&gt;&lt;/titles&gt;&lt;periodical&gt;&lt;full-title&gt;Biochimica et Biophysica Acta (BBA)-Reviews on Cancer&lt;/full-title&gt;&lt;/periodical&gt;&lt;pages&gt;29-36&lt;/pages&gt;&lt;volume&gt;1825&lt;/volume&gt;&lt;number&gt;1&lt;/number&gt;&lt;dates&gt;&lt;year&gt;2012&lt;/year&gt;&lt;/dates&gt;&lt;isbn&gt;0304-419X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9" w:tooltip="Bauvois, 2012 #823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9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024EBF" w:rsidRPr="00912523">
        <w:rPr>
          <w:rFonts w:ascii="Times New Roman" w:hAnsi="Times New Roman"/>
          <w:sz w:val="24"/>
          <w:szCs w:val="24"/>
        </w:rPr>
        <w:t xml:space="preserve">In particular, pathological MMPs level has a close link with cancer in virtually all aspects of cancer progression and </w:t>
      </w:r>
      <w:r w:rsidR="008F1BB3" w:rsidRPr="008F1BB3">
        <w:rPr>
          <w:rFonts w:ascii="Times New Roman" w:hAnsi="Times New Roman"/>
          <w:sz w:val="24"/>
          <w:szCs w:val="24"/>
        </w:rPr>
        <w:t>metastasis</w:t>
      </w:r>
      <w:r w:rsidR="00024EBF" w:rsidRPr="00912523">
        <w:rPr>
          <w:rFonts w:ascii="Times New Roman" w:hAnsi="Times New Roman"/>
          <w:sz w:val="24"/>
          <w:szCs w:val="24"/>
        </w:rPr>
        <w:t>, though the mechanism is not fully understood yet.</w:t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024EBF" w:rsidRPr="00912523">
        <w:rPr>
          <w:rFonts w:ascii="Times New Roman" w:hAnsi="Times New Roman"/>
          <w:sz w:val="24"/>
          <w:szCs w:val="24"/>
        </w:rPr>
        <w:t>Still, MMPs have prove</w:t>
      </w:r>
      <w:r w:rsidR="00F10D18">
        <w:rPr>
          <w:rFonts w:ascii="Times New Roman" w:hAnsi="Times New Roman" w:hint="eastAsia"/>
          <w:sz w:val="24"/>
          <w:szCs w:val="24"/>
        </w:rPr>
        <w:t>n</w:t>
      </w:r>
      <w:r w:rsidR="00024EBF" w:rsidRPr="00912523">
        <w:rPr>
          <w:rFonts w:ascii="Times New Roman" w:hAnsi="Times New Roman"/>
          <w:sz w:val="24"/>
          <w:szCs w:val="24"/>
        </w:rPr>
        <w:t xml:space="preserve"> to be potential antitumor target and their inhibitors possess the potency to serve as effective anticancer agents.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3158DD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&lt;EndNote&gt;&lt;Cite&gt;&lt;Author&gt;Rizzo&lt;/Author&gt;&lt;Year&gt;2004&lt;/Year&gt;&lt;RecNum&gt;1709&lt;/RecNum&gt;&lt;DisplayText&gt;(10)&lt;/DisplayText&gt;&lt;record&gt;&lt;rec-number&gt;1709&lt;/rec-number&gt;&lt;foreign-keys&gt;&lt;key app="EN" db-id="2a09azr2ofwrtlezet3pdzzpfrpeedz25t9z"&gt;1709&lt;/key&gt;&lt;/foreign-keys&gt;&lt;ref-type name="Journal Article"&gt;17&lt;/ref-type&gt;&lt;contributors&gt;&lt;authors&gt;&lt;author&gt;Rizzo, Robert C&lt;/author&gt;&lt;author&gt;Toba, Samuel&lt;/author&gt;&lt;author&gt;Kuntz, Irwin D&lt;/author&gt;&lt;/authors&gt;&lt;/contributors&gt;&lt;titles&gt;&lt;title&gt;A molecular basis for the selectivity of thiadiazole urea inhibitors with stromelysin-1 and gelatinase-A from generalized born molecular dynamics simulations&lt;/title&gt;&lt;secondary-title&gt;Journal of medicinal chemistry&lt;/secondary-title&gt;&lt;/titles&gt;&lt;pages&gt;3065-3074&lt;/pages&gt;&lt;volume&gt;47&lt;/volume&gt;&lt;number&gt;12&lt;/number&gt;&lt;dates&gt;&lt;year&gt;2004&lt;/year&gt;&lt;/dates&gt;&lt;isbn&gt;0022-2623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3158DD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10" w:tooltip="Rizzo, 2004 #1709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10</w:t>
        </w:r>
      </w:hyperlink>
      <w:r w:rsidR="003158DD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024EBF" w:rsidRPr="00912523">
        <w:rPr>
          <w:rFonts w:ascii="Times New Roman" w:hAnsi="Times New Roman"/>
          <w:sz w:val="24"/>
          <w:szCs w:val="24"/>
        </w:rPr>
        <w:t xml:space="preserve">For the last two decades or so, </w:t>
      </w:r>
      <w:r w:rsidR="00F10D18">
        <w:rPr>
          <w:rFonts w:ascii="Times New Roman" w:hAnsi="Times New Roman" w:hint="eastAsia"/>
          <w:sz w:val="24"/>
          <w:szCs w:val="24"/>
        </w:rPr>
        <w:t>m</w:t>
      </w:r>
      <w:r w:rsidR="008F1BB3">
        <w:rPr>
          <w:rFonts w:ascii="Times New Roman" w:hAnsi="Times New Roman" w:hint="eastAsia"/>
          <w:sz w:val="24"/>
          <w:szCs w:val="24"/>
        </w:rPr>
        <w:t>any</w:t>
      </w:r>
      <w:r w:rsidR="00024EBF" w:rsidRPr="00912523">
        <w:rPr>
          <w:rFonts w:ascii="Times New Roman" w:hAnsi="Times New Roman"/>
          <w:sz w:val="24"/>
          <w:szCs w:val="24"/>
        </w:rPr>
        <w:t xml:space="preserve"> research studies </w:t>
      </w:r>
      <w:r w:rsidR="00024EBF" w:rsidRPr="00912523">
        <w:rPr>
          <w:rFonts w:ascii="Times New Roman" w:hAnsi="Times New Roman"/>
          <w:color w:val="000000"/>
          <w:sz w:val="24"/>
          <w:szCs w:val="24"/>
        </w:rPr>
        <w:t>within academia and industries</w:t>
      </w:r>
      <w:r w:rsidR="00024EBF" w:rsidRPr="00912523">
        <w:rPr>
          <w:rFonts w:ascii="Times New Roman" w:hAnsi="Times New Roman"/>
          <w:sz w:val="24"/>
          <w:szCs w:val="24"/>
        </w:rPr>
        <w:t xml:space="preserve"> have been focused on the design and screening for potent MMPs inhibitors.</w:t>
      </w:r>
      <w:r w:rsidR="000409D2" w:rsidRPr="00912523">
        <w:rPr>
          <w:rFonts w:ascii="Times New Roman" w:hAnsi="Times New Roman"/>
          <w:sz w:val="24"/>
          <w:szCs w:val="24"/>
        </w:rPr>
        <w:fldChar w:fldCharType="begin"/>
      </w:r>
      <w:r w:rsidR="000409D2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&lt;EndNote&gt;&lt;Cite&gt;&lt;Author&gt;Stetler-Stevenson&lt;/Author&gt;&lt;Year&gt;2014&lt;/Year&gt;&lt;RecNum&gt;830&lt;/RecNum&gt;&lt;DisplayText&gt;(11)&lt;/DisplayText&gt;&lt;record&gt;&lt;rec-number&gt;830&lt;/rec-number&gt;&lt;foreign-keys&gt;&lt;key app="EN" db-id="09x90v9zj2ss0rept28pxaphp92xwvps5rax"&gt;830&lt;/key&gt;&lt;/foreign-keys&gt;&lt;ref-type name="Journal Article"&gt;17&lt;/ref-type&gt;&lt;contributors&gt;&lt;authors&gt;&lt;author&gt;Stetler-Stevenson, William G&lt;/author&gt;&lt;author&gt;Gavil, Noah Veis&lt;/author&gt;&lt;/authors&gt;&lt;/contributors&gt;&lt;titles&gt;&lt;title&gt;Normalization of the tumor microenvironment: evidence for tissue inhibitor of metalloproteinase-2 as a cancer therapeutic&lt;/title&gt;&lt;secondary-title&gt;Connective tissue research&lt;/secondary-title&gt;&lt;/titles&gt;&lt;periodical&gt;&lt;full-title&gt;Connective tissue research&lt;/full-title&gt;&lt;/periodical&gt;&lt;pages&gt;13-19&lt;/pages&gt;&lt;volume&gt;55&lt;/volume&gt;&lt;number&gt;1&lt;/number&gt;&lt;dates&gt;&lt;year&gt;2014&lt;/year&gt;&lt;/dates&gt;&lt;isbn&gt;0300-8207&lt;/isbn&gt;&lt;urls&gt;&lt;/urls&gt;&lt;/record&gt;&lt;/Cite&gt;&lt;/EndNote&gt;</w:instrText>
      </w:r>
      <w:r w:rsidR="000409D2" w:rsidRPr="00912523">
        <w:rPr>
          <w:rFonts w:ascii="Times New Roman" w:hAnsi="Times New Roman"/>
          <w:sz w:val="24"/>
          <w:szCs w:val="24"/>
        </w:rPr>
        <w:fldChar w:fldCharType="separate"/>
      </w:r>
      <w:r w:rsidR="000409D2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11" w:tooltip="Stetler-Stevenson, 2014 #830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11</w:t>
        </w:r>
      </w:hyperlink>
      <w:r w:rsidR="000409D2" w:rsidRPr="00912523">
        <w:rPr>
          <w:rFonts w:ascii="Times New Roman" w:hAnsi="Times New Roman"/>
          <w:noProof/>
          <w:sz w:val="24"/>
          <w:szCs w:val="24"/>
        </w:rPr>
        <w:t>)</w:t>
      </w:r>
      <w:r w:rsidR="000409D2" w:rsidRPr="00912523">
        <w:rPr>
          <w:rFonts w:ascii="Times New Roman" w:hAnsi="Times New Roman"/>
          <w:sz w:val="24"/>
          <w:szCs w:val="24"/>
        </w:rPr>
        <w:fldChar w:fldCharType="end"/>
      </w:r>
      <w:r w:rsidR="00024EBF" w:rsidRPr="00912523">
        <w:rPr>
          <w:rFonts w:ascii="Times New Roman" w:hAnsi="Times New Roman"/>
          <w:sz w:val="24"/>
          <w:szCs w:val="24"/>
        </w:rPr>
        <w:t xml:space="preserve"> In general, the MMPs inhibitors can </w:t>
      </w:r>
      <w:bookmarkStart w:id="19" w:name="OLE_LINK40"/>
      <w:bookmarkStart w:id="20" w:name="OLE_LINK41"/>
      <w:r w:rsidR="00024EBF" w:rsidRPr="00912523">
        <w:rPr>
          <w:rFonts w:ascii="Times New Roman" w:hAnsi="Times New Roman"/>
          <w:sz w:val="24"/>
          <w:szCs w:val="24"/>
        </w:rPr>
        <w:t xml:space="preserve">be divided </w:t>
      </w:r>
      <w:bookmarkEnd w:id="19"/>
      <w:bookmarkEnd w:id="20"/>
      <w:r w:rsidR="00024EBF" w:rsidRPr="00912523">
        <w:rPr>
          <w:rFonts w:ascii="Times New Roman" w:hAnsi="Times New Roman"/>
          <w:sz w:val="24"/>
          <w:szCs w:val="24"/>
        </w:rPr>
        <w:t>into two types according to wh</w:t>
      </w:r>
      <w:r w:rsidR="008F1BB3">
        <w:rPr>
          <w:rFonts w:ascii="Times New Roman" w:hAnsi="Times New Roman" w:hint="eastAsia"/>
          <w:sz w:val="24"/>
          <w:szCs w:val="24"/>
        </w:rPr>
        <w:t>ether</w:t>
      </w:r>
      <w:r w:rsidR="00024EBF" w:rsidRPr="00912523">
        <w:rPr>
          <w:rFonts w:ascii="Times New Roman" w:hAnsi="Times New Roman"/>
          <w:sz w:val="24"/>
          <w:szCs w:val="24"/>
        </w:rPr>
        <w:t xml:space="preserve"> they are binding to the activity site S1’ cavities or chelating with the zinc ion.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/>
      </w:r>
      <w:r w:rsidR="000409D2" w:rsidRPr="00912523">
        <w:rPr>
          <w:rFonts w:ascii="Times New Roman" w:hAnsi="Times New Roman"/>
          <w:sz w:val="24"/>
          <w:szCs w:val="24"/>
        </w:rPr>
        <w:instrText xml:space="preserve"> ADDIN EN.CITE &lt;EndNote&gt;&lt;Cite&gt;&lt;Author&gt;Devel&lt;/Author&gt;&lt;Year&gt;2010&lt;/Year&gt;&lt;RecNum&gt;546&lt;/RecNum&gt;&lt;DisplayText&gt;(12, 13)&lt;/DisplayText&gt;&lt;record&gt;&lt;rec-number&gt;546&lt;/rec-number&gt;&lt;foreign-keys&gt;&lt;key app="EN" db-id="09x90v9zj2ss0rept28pxaphp92xwvps5rax"&gt;546&lt;/key&gt;&lt;/foreign-keys&gt;&lt;ref-type name="Journal Article"&gt;17&lt;/ref-type&gt;&lt;contributors&gt;&lt;authors&gt;&lt;author&gt;Devel, Laurent&lt;/author&gt;&lt;author&gt;Czarny, Bertrand&lt;/author&gt;&lt;author&gt;Beau, Fabrice&lt;/author&gt;&lt;author&gt;Georgiadis, Dimitris&lt;/author&gt;&lt;author&gt;Stura, Enrico&lt;/author&gt;&lt;author&gt;Dive, Vincent&lt;/author&gt;&lt;/authors&gt;&lt;/contributors&gt;&lt;titles&gt;&lt;title&gt;Third generation of matrix metalloprotease inhibitors: Gain in selectivity by targeting the depth of the S&amp;lt; sub&amp;gt; 1&amp;lt;/sub&amp;gt;′ cavity&lt;/title&gt;&lt;secondary-title&gt;Biochimie&lt;/secondary-title&gt;&lt;/titles&gt;&lt;periodical&gt;&lt;full-title&gt;Biochimie&lt;/full-title&gt;&lt;/periodical&gt;&lt;pages&gt;1501-1508&lt;/pages&gt;&lt;volume&gt;92&lt;/volume&gt;&lt;number&gt;11&lt;/number&gt;&lt;dates&gt;&lt;year&gt;2010&lt;/year&gt;&lt;/dates&gt;&lt;isbn&gt;0300-9084&lt;/isbn&gt;&lt;urls&gt;&lt;/urls&gt;&lt;/record&gt;&lt;/Cite&gt;&lt;Cite&gt;&lt;Author&gt;Whittaker&lt;/Author&gt;&lt;Year&gt;1999&lt;/Year&gt;&lt;RecNum&gt;787&lt;/RecNum&gt;&lt;record&gt;&lt;rec-number&gt;787&lt;/rec-number&gt;&lt;foreign-keys&gt;&lt;key app="EN" db-id="09x90v9zj2ss0rept28pxaphp92xwvps5rax"&gt;787&lt;/key&gt;&lt;/foreign-keys&gt;&lt;ref-type name="Journal Article"&gt;17&lt;/ref-type&gt;&lt;contributors&gt;&lt;authors&gt;&lt;author&gt;Whittaker, Mark&lt;/author&gt;&lt;author&gt;Floyd, Christopher D&lt;/author&gt;&lt;author&gt;Brown, Peter&lt;/author&gt;&lt;author&gt;Gearing, Andrew JH&lt;/author&gt;&lt;/authors&gt;&lt;/contributors&gt;&lt;titles&gt;&lt;title&gt;Design and therapeutic application of matrix metalloproteinase inhibitors&lt;/title&gt;&lt;secondary-title&gt;Chemical reviews&lt;/secondary-title&gt;&lt;/titles&gt;&lt;periodical&gt;&lt;full-title&gt;Chemical reviews&lt;/full-title&gt;&lt;/periodical&gt;&lt;pages&gt;2735-2776&lt;/pages&gt;&lt;volume&gt;99&lt;/volume&gt;&lt;number&gt;9&lt;/number&gt;&lt;dates&gt;&lt;year&gt;1999&lt;/year&gt;&lt;/dates&gt;&lt;isbn&gt;0009-2665&lt;/isbn&gt;&lt;urls&gt;&lt;/urls&gt;&lt;/record&gt;&lt;/Cite&gt;&lt;/EndNote&gt;</w:instrText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0409D2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12" w:tooltip="Devel, 2010 #546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12</w:t>
        </w:r>
      </w:hyperlink>
      <w:r w:rsidR="000409D2" w:rsidRPr="00912523">
        <w:rPr>
          <w:rFonts w:ascii="Times New Roman" w:hAnsi="Times New Roman"/>
          <w:noProof/>
          <w:sz w:val="24"/>
          <w:szCs w:val="24"/>
        </w:rPr>
        <w:t xml:space="preserve">, </w:t>
      </w:r>
      <w:hyperlink w:anchor="_ENREF_13" w:tooltip="Whittaker, 1999 #787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13</w:t>
        </w:r>
      </w:hyperlink>
      <w:r w:rsidR="000409D2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="0011581E">
        <w:rPr>
          <w:rFonts w:ascii="Times New Roman" w:hAnsi="Times New Roman" w:hint="eastAsia"/>
          <w:sz w:val="24"/>
          <w:szCs w:val="24"/>
        </w:rPr>
        <w:t xml:space="preserve"> </w:t>
      </w:r>
      <w:r w:rsidR="00024EBF" w:rsidRPr="00912523">
        <w:rPr>
          <w:rFonts w:ascii="Times New Roman" w:hAnsi="Times New Roman"/>
          <w:sz w:val="24"/>
          <w:szCs w:val="24"/>
        </w:rPr>
        <w:t>Zinc binding group</w:t>
      </w:r>
      <w:r w:rsidR="008342E8">
        <w:rPr>
          <w:rFonts w:ascii="Times New Roman" w:hAnsi="Times New Roman" w:hint="eastAsia"/>
          <w:sz w:val="24"/>
          <w:szCs w:val="24"/>
        </w:rPr>
        <w:t>s</w:t>
      </w:r>
      <w:r w:rsidR="00024EBF" w:rsidRPr="00912523">
        <w:rPr>
          <w:rFonts w:ascii="Times New Roman" w:hAnsi="Times New Roman"/>
          <w:sz w:val="24"/>
          <w:szCs w:val="24"/>
        </w:rPr>
        <w:t xml:space="preserve"> (ZBG</w:t>
      </w:r>
      <w:r w:rsidR="008342E8">
        <w:rPr>
          <w:rFonts w:ascii="Times New Roman" w:hAnsi="Times New Roman" w:hint="eastAsia"/>
          <w:sz w:val="24"/>
          <w:szCs w:val="24"/>
        </w:rPr>
        <w:t>s</w:t>
      </w:r>
      <w:r w:rsidR="00024EBF" w:rsidRPr="00912523">
        <w:rPr>
          <w:rFonts w:ascii="Times New Roman" w:hAnsi="Times New Roman"/>
          <w:sz w:val="24"/>
          <w:szCs w:val="24"/>
        </w:rPr>
        <w:t xml:space="preserve">) </w:t>
      </w:r>
      <w:r w:rsidR="008342E8">
        <w:rPr>
          <w:rFonts w:ascii="Times New Roman" w:hAnsi="Times New Roman" w:hint="eastAsia"/>
          <w:sz w:val="24"/>
          <w:szCs w:val="24"/>
        </w:rPr>
        <w:t>are</w:t>
      </w:r>
      <w:r w:rsidR="00024EBF" w:rsidRPr="00912523">
        <w:rPr>
          <w:rFonts w:ascii="Times New Roman" w:hAnsi="Times New Roman"/>
          <w:sz w:val="24"/>
          <w:szCs w:val="24"/>
        </w:rPr>
        <w:t xml:space="preserve"> essential to form strong coordination bond with </w:t>
      </w:r>
      <w:r w:rsidR="008342E8">
        <w:rPr>
          <w:rFonts w:ascii="Times New Roman" w:hAnsi="Times New Roman"/>
          <w:sz w:val="24"/>
          <w:szCs w:val="24"/>
        </w:rPr>
        <w:t xml:space="preserve">the zinc </w:t>
      </w:r>
      <w:proofErr w:type="spellStart"/>
      <w:r w:rsidR="008342E8">
        <w:rPr>
          <w:rFonts w:ascii="Times New Roman" w:hAnsi="Times New Roman"/>
          <w:sz w:val="24"/>
          <w:szCs w:val="24"/>
        </w:rPr>
        <w:t>cation</w:t>
      </w:r>
      <w:proofErr w:type="spellEnd"/>
      <w:r w:rsidR="008342E8">
        <w:rPr>
          <w:rFonts w:ascii="Times New Roman" w:hAnsi="Times New Roman"/>
          <w:sz w:val="24"/>
          <w:szCs w:val="24"/>
        </w:rPr>
        <w:t xml:space="preserve">, and by far </w:t>
      </w:r>
      <w:r w:rsidR="008342E8">
        <w:rPr>
          <w:rFonts w:ascii="Times New Roman" w:hAnsi="Times New Roman" w:hint="eastAsia"/>
          <w:sz w:val="24"/>
          <w:szCs w:val="24"/>
        </w:rPr>
        <w:t>various</w:t>
      </w:r>
      <w:r w:rsidR="00024EBF" w:rsidRPr="00912523">
        <w:rPr>
          <w:rFonts w:ascii="Times New Roman" w:hAnsi="Times New Roman"/>
          <w:sz w:val="24"/>
          <w:szCs w:val="24"/>
        </w:rPr>
        <w:t xml:space="preserve"> groups have been validated as </w:t>
      </w:r>
      <w:bookmarkStart w:id="21" w:name="OLE_LINK13"/>
      <w:bookmarkStart w:id="22" w:name="OLE_LINK14"/>
      <w:r w:rsidR="00024EBF" w:rsidRPr="00912523">
        <w:rPr>
          <w:rFonts w:ascii="Times New Roman" w:hAnsi="Times New Roman"/>
          <w:sz w:val="24"/>
          <w:szCs w:val="24"/>
        </w:rPr>
        <w:t>ZBG</w:t>
      </w:r>
      <w:bookmarkEnd w:id="21"/>
      <w:bookmarkEnd w:id="22"/>
      <w:r w:rsidR="008342E8">
        <w:rPr>
          <w:rFonts w:ascii="Times New Roman" w:hAnsi="Times New Roman" w:hint="eastAsia"/>
          <w:sz w:val="24"/>
          <w:szCs w:val="24"/>
        </w:rPr>
        <w:t>s</w:t>
      </w:r>
      <w:r w:rsidR="00024EBF" w:rsidRPr="00912523">
        <w:rPr>
          <w:rFonts w:ascii="Times New Roman" w:hAnsi="Times New Roman"/>
          <w:sz w:val="24"/>
          <w:szCs w:val="24"/>
        </w:rPr>
        <w:t xml:space="preserve"> including </w:t>
      </w:r>
      <w:r w:rsidR="00024EBF" w:rsidRPr="00912523">
        <w:rPr>
          <w:rFonts w:ascii="Times New Roman" w:hAnsi="Times New Roman"/>
          <w:color w:val="000000"/>
          <w:sz w:val="24"/>
          <w:szCs w:val="24"/>
        </w:rPr>
        <w:t xml:space="preserve">phenol </w:t>
      </w:r>
      <w:proofErr w:type="spellStart"/>
      <w:r w:rsidR="00024EBF" w:rsidRPr="00912523">
        <w:rPr>
          <w:rFonts w:ascii="Times New Roman" w:hAnsi="Times New Roman"/>
          <w:color w:val="000000"/>
          <w:sz w:val="24"/>
          <w:szCs w:val="24"/>
        </w:rPr>
        <w:t>hydroxy</w:t>
      </w:r>
      <w:proofErr w:type="spellEnd"/>
      <w:r w:rsidR="00024EBF" w:rsidRPr="00912523">
        <w:rPr>
          <w:rFonts w:ascii="Times New Roman" w:hAnsi="Times New Roman"/>
          <w:color w:val="000000"/>
          <w:sz w:val="24"/>
          <w:szCs w:val="24"/>
        </w:rPr>
        <w:t xml:space="preserve">, secondary amine, </w:t>
      </w:r>
      <w:hyperlink r:id="rId10" w:history="1">
        <w:r w:rsidR="00024EBF" w:rsidRPr="00912523">
          <w:rPr>
            <w:rFonts w:ascii="Times New Roman" w:hAnsi="Times New Roman"/>
            <w:color w:val="000000"/>
            <w:sz w:val="24"/>
            <w:szCs w:val="24"/>
          </w:rPr>
          <w:t>amide</w:t>
        </w:r>
      </w:hyperlink>
      <w:r w:rsidR="00024EBF" w:rsidRPr="00912523">
        <w:rPr>
          <w:rFonts w:ascii="Times New Roman" w:hAnsi="Times New Roman"/>
          <w:color w:val="000000"/>
          <w:sz w:val="24"/>
          <w:szCs w:val="24"/>
        </w:rPr>
        <w:t xml:space="preserve">, imine, imidazole, carboxylate, </w:t>
      </w:r>
      <w:proofErr w:type="spellStart"/>
      <w:r w:rsidR="00024EBF" w:rsidRPr="00912523">
        <w:rPr>
          <w:rFonts w:ascii="Times New Roman" w:hAnsi="Times New Roman"/>
          <w:color w:val="000000"/>
          <w:sz w:val="24"/>
          <w:szCs w:val="24"/>
        </w:rPr>
        <w:t>aminocarboxylat</w:t>
      </w:r>
      <w:r w:rsidR="00024EBF" w:rsidRPr="00912523">
        <w:rPr>
          <w:rFonts w:ascii="Times New Roman" w:hAnsi="Times New Roman"/>
          <w:sz w:val="24"/>
          <w:szCs w:val="24"/>
        </w:rPr>
        <w:t>e</w:t>
      </w:r>
      <w:proofErr w:type="spellEnd"/>
      <w:r w:rsidR="00024EBF" w:rsidRPr="00912523">
        <w:rPr>
          <w:rFonts w:ascii="Times New Roman" w:hAnsi="Times New Roman"/>
          <w:sz w:val="24"/>
          <w:szCs w:val="24"/>
        </w:rPr>
        <w:t>, sulfh</w:t>
      </w:r>
      <w:r w:rsidR="00D32E00">
        <w:rPr>
          <w:rFonts w:ascii="Times New Roman" w:hAnsi="Times New Roman"/>
          <w:sz w:val="24"/>
          <w:szCs w:val="24"/>
        </w:rPr>
        <w:t xml:space="preserve">ydryl, </w:t>
      </w:r>
      <w:proofErr w:type="spellStart"/>
      <w:r w:rsidR="00D32E00">
        <w:rPr>
          <w:rFonts w:ascii="Times New Roman" w:hAnsi="Times New Roman"/>
          <w:sz w:val="24"/>
          <w:szCs w:val="24"/>
        </w:rPr>
        <w:t>hydroxamate</w:t>
      </w:r>
      <w:proofErr w:type="spellEnd"/>
      <w:r w:rsidR="00D32E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32E00">
        <w:rPr>
          <w:rFonts w:ascii="Times New Roman" w:hAnsi="Times New Roman"/>
          <w:sz w:val="24"/>
          <w:szCs w:val="24"/>
        </w:rPr>
        <w:t>phosphonate</w:t>
      </w:r>
      <w:proofErr w:type="spellEnd"/>
      <w:r w:rsidR="00D32E00">
        <w:rPr>
          <w:rFonts w:ascii="Times New Roman" w:hAnsi="Times New Roman" w:hint="eastAsia"/>
          <w:sz w:val="24"/>
          <w:szCs w:val="24"/>
        </w:rPr>
        <w:t xml:space="preserve"> and</w:t>
      </w:r>
      <w:r w:rsidR="00024EBF" w:rsidRPr="009125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EBF" w:rsidRPr="00912523">
        <w:rPr>
          <w:rFonts w:ascii="Times New Roman" w:hAnsi="Times New Roman"/>
          <w:sz w:val="24"/>
          <w:szCs w:val="24"/>
        </w:rPr>
        <w:t>phosphinate</w:t>
      </w:r>
      <w:proofErr w:type="spellEnd"/>
      <w:r w:rsidR="00024EBF" w:rsidRPr="00912523">
        <w:rPr>
          <w:rFonts w:ascii="Times New Roman" w:hAnsi="Times New Roman"/>
          <w:sz w:val="24"/>
          <w:szCs w:val="24"/>
        </w:rPr>
        <w:t xml:space="preserve"> moieties.</w:t>
      </w:r>
      <w:r w:rsidR="003158DD" w:rsidRPr="00912523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PEVuZE5vdGU+PENpdGU+PEF1dGhvcj5MYXJpb25vdjwvQXV0aG9yPjxZZWFyPjIwMTE8L1llYXI+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</w:fldData>
        </w:fldChar>
      </w:r>
      <w:r w:rsidR="000409D2" w:rsidRPr="00912523">
        <w:rPr>
          <w:rFonts w:ascii="Times New Roman" w:hAnsi="Times New Roman"/>
          <w:sz w:val="24"/>
          <w:szCs w:val="24"/>
        </w:rPr>
        <w:instrText xml:space="preserve"> ADDIN EN.CITE </w:instrText>
      </w:r>
      <w:r w:rsidR="000409D2" w:rsidRPr="00912523">
        <w:rPr>
          <w:rFonts w:ascii="Times New Roman" w:hAnsi="Times New Roman"/>
          <w:sz w:val="24"/>
          <w:szCs w:val="24"/>
        </w:rPr>
        <w:fldChar w:fldCharType="begin">
          <w:fldData xml:space="preserve">PEVuZE5vdGU+PENpdGU+PEF1dGhvcj5MYXJpb25vdjwvQXV0aG9yPjxZZWFyPjIwMTE8L1llYXI+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</w:fldData>
        </w:fldChar>
      </w:r>
      <w:r w:rsidR="000409D2" w:rsidRPr="00912523">
        <w:rPr>
          <w:rFonts w:ascii="Times New Roman" w:hAnsi="Times New Roman"/>
          <w:sz w:val="24"/>
          <w:szCs w:val="24"/>
        </w:rPr>
        <w:instrText xml:space="preserve"> ADDIN EN.CITE.DATA </w:instrText>
      </w:r>
      <w:r w:rsidR="000409D2" w:rsidRPr="00912523">
        <w:rPr>
          <w:rFonts w:ascii="Times New Roman" w:hAnsi="Times New Roman"/>
          <w:sz w:val="24"/>
          <w:szCs w:val="24"/>
        </w:rPr>
      </w:r>
      <w:r w:rsidR="000409D2" w:rsidRPr="00912523">
        <w:rPr>
          <w:rFonts w:ascii="Times New Roman" w:hAnsi="Times New Roman"/>
          <w:sz w:val="24"/>
          <w:szCs w:val="24"/>
        </w:rPr>
        <w:fldChar w:fldCharType="end"/>
      </w:r>
      <w:r w:rsidR="003158DD" w:rsidRPr="00912523">
        <w:rPr>
          <w:rFonts w:ascii="Times New Roman" w:hAnsi="Times New Roman"/>
          <w:sz w:val="24"/>
          <w:szCs w:val="24"/>
        </w:rPr>
      </w:r>
      <w:r w:rsidR="003158DD" w:rsidRPr="00912523">
        <w:rPr>
          <w:rFonts w:ascii="Times New Roman" w:hAnsi="Times New Roman"/>
          <w:sz w:val="24"/>
          <w:szCs w:val="24"/>
        </w:rPr>
        <w:fldChar w:fldCharType="separate"/>
      </w:r>
      <w:r w:rsidR="000409D2" w:rsidRPr="00912523">
        <w:rPr>
          <w:rFonts w:ascii="Times New Roman" w:hAnsi="Times New Roman"/>
          <w:noProof/>
          <w:sz w:val="24"/>
          <w:szCs w:val="24"/>
        </w:rPr>
        <w:t>(</w:t>
      </w:r>
      <w:hyperlink w:anchor="_ENREF_14" w:tooltip="Larionov, 2011 #784" w:history="1">
        <w:r w:rsidR="000409D2" w:rsidRPr="00912523">
          <w:rPr>
            <w:rFonts w:ascii="Times New Roman" w:hAnsi="Times New Roman"/>
            <w:noProof/>
            <w:sz w:val="24"/>
            <w:szCs w:val="24"/>
          </w:rPr>
          <w:t>14-18</w:t>
        </w:r>
      </w:hyperlink>
      <w:r w:rsidR="000409D2" w:rsidRPr="00912523">
        <w:rPr>
          <w:rFonts w:ascii="Times New Roman" w:hAnsi="Times New Roman"/>
          <w:noProof/>
          <w:sz w:val="24"/>
          <w:szCs w:val="24"/>
        </w:rPr>
        <w:t>)</w:t>
      </w:r>
      <w:r w:rsidR="003158DD"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However, though many efforts have been made, they appeared to be insufficient </w:t>
      </w:r>
      <w:r w:rsidR="008F1BB3">
        <w:rPr>
          <w:rFonts w:ascii="Times New Roman" w:hAnsi="Times New Roman" w:hint="eastAsia"/>
          <w:sz w:val="24"/>
          <w:szCs w:val="24"/>
        </w:rPr>
        <w:t>due to</w:t>
      </w:r>
      <w:r w:rsidRPr="00912523">
        <w:rPr>
          <w:rFonts w:ascii="Times New Roman" w:hAnsi="Times New Roman"/>
          <w:sz w:val="24"/>
          <w:szCs w:val="24"/>
        </w:rPr>
        <w:t xml:space="preserve"> the constraints of </w:t>
      </w:r>
      <w:r w:rsidRPr="00912523">
        <w:rPr>
          <w:rFonts w:ascii="Times New Roman" w:hAnsi="Times New Roman"/>
          <w:color w:val="000000"/>
          <w:sz w:val="24"/>
          <w:szCs w:val="24"/>
        </w:rPr>
        <w:t>toxicity and dose-limiting efﬁcacy</w:t>
      </w:r>
      <w:r w:rsidR="008F1BB3">
        <w:rPr>
          <w:rFonts w:ascii="Times New Roman" w:hAnsi="Times New Roman" w:hint="eastAsia"/>
          <w:color w:val="000000"/>
          <w:sz w:val="24"/>
          <w:szCs w:val="24"/>
        </w:rPr>
        <w:t xml:space="preserve"> which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impeded the clinical use of these inhibitors.</w: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0409D2" w:rsidRPr="00912523">
        <w:rPr>
          <w:rFonts w:ascii="Times New Roman" w:hAnsi="Times New Roman"/>
          <w:color w:val="000000"/>
          <w:sz w:val="24"/>
          <w:szCs w:val="24"/>
        </w:rPr>
        <w:instrText xml:space="preserve"> ADDIN EN.CITE &lt;EndNote&gt;&lt;Cite&gt;&lt;Author&gt;Li&lt;/Author&gt;&lt;Year&gt;2008&lt;/Year&gt;&lt;RecNum&gt;1693&lt;/RecNum&gt;&lt;DisplayText&gt;(19)&lt;/DisplayText&gt;&lt;record&gt;&lt;rec-number&gt;1693&lt;/rec-number&gt;&lt;foreign-keys&gt;&lt;key app="EN" db-id="2a09azr2ofwrtlezet3pdzzpfrpeedz25t9z"&gt;1693&lt;/key&gt;&lt;/foreign-keys&gt;&lt;ref-type name="Journal Article"&gt;17&lt;/ref-type&gt;&lt;contributors&gt;&lt;authors&gt;&lt;author&gt;Li, Jie Jack&lt;/author&gt;&lt;author&gt;Nahra, Joe&lt;/author&gt;&lt;author&gt;Johnson, Adam R&lt;/author&gt;&lt;author&gt;Bunker, Amy&lt;/author&gt;&lt;author&gt;O’Brien, Patrick&lt;/author&gt;&lt;author&gt;Yue, Wen-Song&lt;/author&gt;&lt;author&gt;Ortwine, Daniel F&lt;/author&gt;&lt;author&gt;Man, Chiu-Fai&lt;/author&gt;&lt;author&gt;Baragi, Vijay&lt;/author&gt;&lt;author&gt;Kilgore, Kenneth&lt;/author&gt;&lt;/authors&gt;&lt;/contributors&gt;&lt;titles&gt;&lt;title&gt;Quinazolinones and pyrido [3, 4-d] pyrimidin-4-ones as orally active and specific matrix metalloproteinase-13 inhibitors for the treatment of osteoarthritis&lt;/title&gt;&lt;secondary-title&gt;Journal of medicinal chemistry&lt;/secondary-title&gt;&lt;/titles&gt;&lt;pages&gt;835-841&lt;/pages&gt;&lt;volume&gt;51&lt;/volume&gt;&lt;number&gt;4&lt;/number&gt;&lt;dates&gt;&lt;year&gt;2008&lt;/year&gt;&lt;/dates&gt;&lt;isbn&gt;0022-2623&lt;/isbn&gt;&lt;urls&gt;&lt;/urls&gt;&lt;/record&gt;&lt;/Cite&gt;&lt;/EndNote&gt;</w:instrTex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409D2" w:rsidRPr="00912523">
        <w:rPr>
          <w:rFonts w:ascii="Times New Roman" w:hAnsi="Times New Roman"/>
          <w:noProof/>
          <w:color w:val="000000"/>
          <w:sz w:val="24"/>
          <w:szCs w:val="24"/>
        </w:rPr>
        <w:t>(</w:t>
      </w:r>
      <w:hyperlink w:anchor="_ENREF_19" w:tooltip="Li, 2008 #1693" w:history="1">
        <w:r w:rsidR="000409D2" w:rsidRPr="00912523">
          <w:rPr>
            <w:rFonts w:ascii="Times New Roman" w:hAnsi="Times New Roman"/>
            <w:noProof/>
            <w:color w:val="000000"/>
            <w:sz w:val="24"/>
            <w:szCs w:val="24"/>
          </w:rPr>
          <w:t>19</w:t>
        </w:r>
      </w:hyperlink>
      <w:r w:rsidR="000409D2" w:rsidRPr="00912523">
        <w:rPr>
          <w:rFonts w:ascii="Times New Roman" w:hAnsi="Times New Roman"/>
          <w:noProof/>
          <w:color w:val="000000"/>
          <w:sz w:val="24"/>
          <w:szCs w:val="24"/>
        </w:rPr>
        <w:t>)</w: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F10D18" w:rsidRPr="00F10D18">
        <w:rPr>
          <w:rFonts w:ascii="Times New Roman" w:hAnsi="Times New Roman"/>
          <w:sz w:val="24"/>
          <w:szCs w:val="24"/>
        </w:rPr>
        <w:t>Thus, there remains a considerable need for the optimization of oral absorption, drug processes, and action</w:t>
      </w:r>
      <w:r w:rsidR="0070764A">
        <w:rPr>
          <w:rFonts w:ascii="Times New Roman" w:hAnsi="Times New Roman" w:hint="eastAsia"/>
          <w:sz w:val="24"/>
          <w:szCs w:val="24"/>
        </w:rPr>
        <w:t xml:space="preserve"> </w:t>
      </w:r>
      <w:r w:rsidR="0070764A" w:rsidRPr="00F10D18">
        <w:rPr>
          <w:rFonts w:ascii="Times New Roman" w:hAnsi="Times New Roman"/>
          <w:sz w:val="24"/>
          <w:szCs w:val="24"/>
        </w:rPr>
        <w:t>duration</w:t>
      </w:r>
      <w:r w:rsidR="00F10D18" w:rsidRPr="00F10D18">
        <w:rPr>
          <w:rFonts w:ascii="Times New Roman" w:hAnsi="Times New Roman"/>
          <w:sz w:val="24"/>
          <w:szCs w:val="24"/>
        </w:rPr>
        <w:t xml:space="preserve"> while maintaining potency and selectivity.</w:t>
      </w:r>
      <w:r w:rsidRPr="00912523">
        <w:rPr>
          <w:rFonts w:ascii="Times New Roman" w:hAnsi="Times New Roman"/>
          <w:sz w:val="24"/>
          <w:szCs w:val="24"/>
        </w:rPr>
        <w:t xml:space="preserve"> To address these shortfalls, new MMPs inhibitor </w:t>
      </w:r>
      <w:r w:rsidRPr="00912523">
        <w:rPr>
          <w:rFonts w:ascii="Times New Roman" w:hAnsi="Times New Roman"/>
          <w:color w:val="000000"/>
          <w:sz w:val="24"/>
          <w:szCs w:val="24"/>
        </w:rPr>
        <w:t>templates should be elaborated and applied into the design.</w:t>
      </w:r>
    </w:p>
    <w:p w:rsidR="00024EBF" w:rsidRPr="00912523" w:rsidRDefault="00024EBF" w:rsidP="001E4535">
      <w:pPr>
        <w:spacing w:line="360" w:lineRule="auto"/>
        <w:ind w:firstLineChars="100" w:firstLine="24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lastRenderedPageBreak/>
        <w:t xml:space="preserve">In our previous work, compounds bearing the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benzenesulfonate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sulfonamide skeleton were synthesized and investigated for their bioactivities.</w: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0409D2" w:rsidRPr="00912523">
        <w:rPr>
          <w:rFonts w:ascii="Times New Roman" w:hAnsi="Times New Roman"/>
          <w:color w:val="000000"/>
          <w:sz w:val="24"/>
          <w:szCs w:val="24"/>
        </w:rPr>
        <w:instrText xml:space="preserve"> ADDIN EN.CITE &lt;EndNote&gt;&lt;Cite&gt;&lt;Author&gt;Qiu&lt;/Author&gt;&lt;Year&gt;2014&lt;/Year&gt;&lt;RecNum&gt;534&lt;/RecNum&gt;&lt;DisplayText&gt;(20)&lt;/DisplayText&gt;&lt;record&gt;&lt;rec-number&gt;534&lt;/rec-number&gt;&lt;foreign-keys&gt;&lt;key app="EN" db-id="09x90v9zj2ss0rept28pxaphp92xwvps5rax"&gt;534&lt;/key&gt;&lt;/foreign-keys&gt;&lt;ref-type name="Journal Article"&gt;17&lt;/ref-type&gt;&lt;contributors&gt;&lt;authors&gt;&lt;author&gt;Qiu, Han-Yue&lt;/author&gt;&lt;author&gt;Wang, Zhong-Chang&lt;/author&gt;&lt;author&gt;Wang, Peng-Fei&lt;/author&gt;&lt;author&gt;Yan, Xiao-Qiang&lt;/author&gt;&lt;author&gt;Wang, Xiao-Ming&lt;/author&gt;&lt;author&gt;Yang, Yong-Hua&lt;/author&gt;&lt;author&gt;Zhu, Hai-Liang&lt;/author&gt;&lt;/authors&gt;&lt;/contributors&gt;&lt;titles&gt;&lt;title&gt;Design, synthesis, evaluation and 3D-QSAR analysis of benzosulfonamide benzenesulfonates as potent and selective inhibitors of MMP-2&lt;/title&gt;&lt;secondary-title&gt;RSC Advances&lt;/secondary-title&gt;&lt;/titles&gt;&lt;periodical&gt;&lt;full-title&gt;RSC Advances&lt;/full-title&gt;&lt;/periodical&gt;&lt;pages&gt;39214&lt;/pages&gt;&lt;volume&gt;4&lt;/volume&gt;&lt;number&gt;74&lt;/number&gt;&lt;dates&gt;&lt;year&gt;2014&lt;/year&gt;&lt;/dates&gt;&lt;isbn&gt;2046-2069&lt;/isbn&gt;&lt;urls&gt;&lt;/urls&gt;&lt;electronic-resource-num&gt;10.1039/c4ra06438k&lt;/electronic-resource-num&gt;&lt;/record&gt;&lt;/Cite&gt;&lt;/EndNote&gt;</w:instrTex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0409D2" w:rsidRPr="00912523">
        <w:rPr>
          <w:rFonts w:ascii="Times New Roman" w:hAnsi="Times New Roman"/>
          <w:noProof/>
          <w:color w:val="000000"/>
          <w:sz w:val="24"/>
          <w:szCs w:val="24"/>
        </w:rPr>
        <w:t>(</w:t>
      </w:r>
      <w:hyperlink w:anchor="_ENREF_20" w:tooltip="Qiu, 2014 #534" w:history="1">
        <w:r w:rsidR="000409D2" w:rsidRPr="00912523">
          <w:rPr>
            <w:rFonts w:ascii="Times New Roman" w:hAnsi="Times New Roman"/>
            <w:noProof/>
            <w:color w:val="000000"/>
            <w:sz w:val="24"/>
            <w:szCs w:val="24"/>
          </w:rPr>
          <w:t>20</w:t>
        </w:r>
      </w:hyperlink>
      <w:r w:rsidR="000409D2" w:rsidRPr="00912523">
        <w:rPr>
          <w:rFonts w:ascii="Times New Roman" w:hAnsi="Times New Roman"/>
          <w:noProof/>
          <w:color w:val="000000"/>
          <w:sz w:val="24"/>
          <w:szCs w:val="24"/>
        </w:rPr>
        <w:t>)</w:t>
      </w:r>
      <w:r w:rsidR="003158DD" w:rsidRPr="00912523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CB28B2"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2523">
        <w:rPr>
          <w:rFonts w:ascii="Times New Roman" w:hAnsi="Times New Roman"/>
          <w:color w:val="000000"/>
          <w:sz w:val="24"/>
          <w:szCs w:val="24"/>
        </w:rPr>
        <w:t>To our delight, some</w:t>
      </w:r>
      <w:r w:rsidR="001E4535">
        <w:rPr>
          <w:rFonts w:ascii="Times New Roman" w:hAnsi="Times New Roman" w:hint="eastAsia"/>
          <w:color w:val="000000"/>
          <w:sz w:val="24"/>
          <w:szCs w:val="24"/>
        </w:rPr>
        <w:t xml:space="preserve"> showed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potent</w:t>
      </w:r>
      <w:r w:rsidR="001E4535">
        <w:rPr>
          <w:rFonts w:ascii="Times New Roman" w:hAnsi="Times New Roman" w:hint="eastAsia"/>
          <w:color w:val="000000"/>
          <w:sz w:val="24"/>
          <w:szCs w:val="24"/>
        </w:rPr>
        <w:t xml:space="preserve"> activity against cancer cells</w:t>
      </w:r>
      <w:r w:rsidR="001E4535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high safety to non-cancer cells. The aforementioned progress laid the foundation and encouraged us to</w:t>
      </w:r>
      <w:r w:rsidR="008F1BB3">
        <w:rPr>
          <w:rFonts w:ascii="Times New Roman" w:hAnsi="Times New Roman" w:hint="eastAsia"/>
          <w:color w:val="000000"/>
          <w:sz w:val="24"/>
          <w:szCs w:val="24"/>
        </w:rPr>
        <w:t xml:space="preserve"> carry out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further study. From the previous docking mode of the most potent compound</w:t>
      </w:r>
      <w:r w:rsidR="008F1BB3">
        <w:rPr>
          <w:rFonts w:ascii="Times New Roman" w:hAnsi="Times New Roman" w:hint="eastAsia"/>
          <w:color w:val="000000"/>
          <w:sz w:val="24"/>
          <w:szCs w:val="24"/>
        </w:rPr>
        <w:t>,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23" w:name="OLE_LINK9"/>
      <w:bookmarkStart w:id="24" w:name="OLE_LINK10"/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benzenesulfonamide</w:t>
      </w:r>
      <w:bookmarkEnd w:id="23"/>
      <w:bookmarkEnd w:id="24"/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and appropriate</w:t>
      </w:r>
      <w:r w:rsidRPr="00912523">
        <w:rPr>
          <w:rFonts w:ascii="Times New Roman" w:hAnsi="Times New Roman"/>
        </w:rPr>
        <w:t xml:space="preserve"> </w:t>
      </w:r>
      <w:r w:rsidRPr="00912523">
        <w:rPr>
          <w:rFonts w:ascii="Times New Roman" w:hAnsi="Times New Roman"/>
          <w:color w:val="000000"/>
          <w:sz w:val="24"/>
          <w:szCs w:val="24"/>
        </w:rPr>
        <w:t>stereo space are</w:t>
      </w:r>
      <w:r w:rsidR="001E4535">
        <w:rPr>
          <w:rFonts w:ascii="Times New Roman" w:hAnsi="Times New Roman" w:hint="eastAsia"/>
          <w:color w:val="000000"/>
          <w:sz w:val="24"/>
          <w:szCs w:val="24"/>
        </w:rPr>
        <w:t xml:space="preserve"> found to be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favorable, along with alteration in enzyme active site caused by the binding. Our rece</w:t>
      </w:r>
      <w:r w:rsidR="001E4535">
        <w:rPr>
          <w:rFonts w:ascii="Times New Roman" w:hAnsi="Times New Roman"/>
          <w:color w:val="000000"/>
          <w:sz w:val="24"/>
          <w:szCs w:val="24"/>
        </w:rPr>
        <w:t>nt work focused o</w:t>
      </w:r>
      <w:r w:rsidR="00417F88">
        <w:rPr>
          <w:rFonts w:ascii="Times New Roman" w:hAnsi="Times New Roman"/>
          <w:color w:val="000000"/>
          <w:sz w:val="24"/>
          <w:szCs w:val="24"/>
        </w:rPr>
        <w:t xml:space="preserve">n </w:t>
      </w:r>
      <w:r w:rsidR="00417F88">
        <w:rPr>
          <w:rFonts w:ascii="Times New Roman" w:hAnsi="Times New Roman" w:hint="eastAsia"/>
          <w:color w:val="000000"/>
          <w:sz w:val="24"/>
          <w:szCs w:val="24"/>
        </w:rPr>
        <w:t xml:space="preserve">the </w:t>
      </w:r>
      <w:r w:rsidR="00417F88">
        <w:rPr>
          <w:rFonts w:ascii="Times New Roman" w:hAnsi="Times New Roman"/>
          <w:color w:val="000000"/>
          <w:sz w:val="24"/>
          <w:szCs w:val="24"/>
        </w:rPr>
        <w:t>design</w:t>
      </w:r>
      <w:r w:rsidR="00417F88">
        <w:rPr>
          <w:rFonts w:ascii="Times New Roman" w:hAnsi="Times New Roman" w:hint="eastAsia"/>
          <w:color w:val="000000"/>
          <w:sz w:val="24"/>
          <w:szCs w:val="24"/>
        </w:rPr>
        <w:t xml:space="preserve"> of</w:t>
      </w:r>
      <w:r w:rsidR="001E4535">
        <w:rPr>
          <w:rFonts w:ascii="Times New Roman" w:hAnsi="Times New Roman"/>
          <w:color w:val="000000"/>
          <w:sz w:val="24"/>
          <w:szCs w:val="24"/>
        </w:rPr>
        <w:t xml:space="preserve"> new inhibitors on</w:t>
      </w:r>
      <w:r w:rsidR="001E4535">
        <w:rPr>
          <w:rFonts w:ascii="Times New Roman" w:hAnsi="Times New Roman" w:hint="eastAsia"/>
          <w:color w:val="000000"/>
          <w:sz w:val="24"/>
          <w:szCs w:val="24"/>
        </w:rPr>
        <w:t xml:space="preserve"> the 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basis of previous study and the structure of </w:t>
      </w:r>
      <w:proofErr w:type="spellStart"/>
      <w:r w:rsidRPr="00912523">
        <w:rPr>
          <w:rFonts w:ascii="Times New Roman" w:hAnsi="Times New Roman"/>
          <w:sz w:val="24"/>
          <w:szCs w:val="24"/>
        </w:rPr>
        <w:t>dihydropyrazole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was employed as </w:t>
      </w:r>
      <w:r w:rsidR="008F1BB3">
        <w:rPr>
          <w:rFonts w:ascii="Times New Roman" w:hAnsi="Times New Roman" w:hint="eastAsia"/>
          <w:color w:val="000000"/>
          <w:sz w:val="24"/>
          <w:szCs w:val="24"/>
        </w:rPr>
        <w:t>it is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less flexible than the -C-N- structure, offering more preferable stereo space. Meanwhile, the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benzenesulfonamide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was retained as zinc binding group and the result turned out to support our assumption. Based on the results we concluded that all the </w:t>
      </w:r>
      <w:r w:rsidRPr="00912523">
        <w:rPr>
          <w:rFonts w:ascii="Times New Roman" w:hAnsi="Times New Roman"/>
          <w:sz w:val="24"/>
          <w:szCs w:val="24"/>
        </w:rPr>
        <w:t>newly synthesized compounds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 xml:space="preserve"> showed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enhanced potential against different tumor cell lines and </w:t>
      </w:r>
      <w:r w:rsidRPr="00912523">
        <w:rPr>
          <w:rFonts w:ascii="Times New Roman" w:hAnsi="Times New Roman"/>
          <w:sz w:val="24"/>
          <w:szCs w:val="24"/>
        </w:rPr>
        <w:t>MMP-2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enzyme.</w:t>
      </w:r>
    </w:p>
    <w:p w:rsidR="00BD2AFB" w:rsidRPr="00912523" w:rsidRDefault="00BD2AFB" w:rsidP="00024EBF">
      <w:pPr>
        <w:spacing w:line="360" w:lineRule="auto"/>
        <w:ind w:firstLineChars="100" w:firstLine="240"/>
        <w:rPr>
          <w:rFonts w:ascii="Times New Roman" w:hAnsi="Times New Roman"/>
          <w:color w:val="000000"/>
          <w:sz w:val="24"/>
          <w:szCs w:val="24"/>
        </w:rPr>
      </w:pPr>
    </w:p>
    <w:p w:rsidR="00BD2AFB" w:rsidRPr="00912523" w:rsidRDefault="00CB28B2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 Results and Discussion</w:t>
      </w:r>
    </w:p>
    <w:p w:rsidR="00BD2AFB" w:rsidRPr="00912523" w:rsidRDefault="00CB28B2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2.1 Chemistry</w:t>
      </w:r>
    </w:p>
    <w:p w:rsidR="00BD2AFB" w:rsidRPr="00BD4734" w:rsidRDefault="00024EBF" w:rsidP="00BE1FD0">
      <w:pPr>
        <w:autoSpaceDE w:val="0"/>
        <w:autoSpaceDN w:val="0"/>
        <w:adjustRightInd w:val="0"/>
        <w:spacing w:line="360" w:lineRule="auto"/>
        <w:ind w:firstLineChars="150" w:firstLine="361"/>
        <w:rPr>
          <w:rFonts w:ascii="Times New Roman" w:eastAsia="AdvGulliv-R" w:hAnsi="Times New Roman"/>
          <w:color w:val="000000"/>
          <w:kern w:val="0"/>
          <w:sz w:val="24"/>
          <w:szCs w:val="24"/>
        </w:rPr>
      </w:pPr>
      <w:r w:rsidRPr="00912523">
        <w:rPr>
          <w:rFonts w:ascii="Times New Roman" w:eastAsia="AdvGulliv-R" w:hAnsi="Times New Roman"/>
          <w:b/>
          <w:kern w:val="0"/>
          <w:sz w:val="24"/>
          <w:szCs w:val="24"/>
        </w:rPr>
        <w:t>Scheme 1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illustrates the general synthetic route to get the target compounds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4a-4y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)</w:t>
      </w:r>
      <w:r w:rsidRPr="00912523">
        <w:rPr>
          <w:rFonts w:ascii="Times New Roman" w:hAnsi="Times New Roman"/>
          <w:color w:val="000000"/>
          <w:kern w:val="0"/>
          <w:sz w:val="24"/>
          <w:szCs w:val="24"/>
        </w:rPr>
        <w:t xml:space="preserve">. 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The starting </w:t>
      </w:r>
      <w:proofErr w:type="spellStart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chalcones</w:t>
      </w:r>
      <w:proofErr w:type="spellEnd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3a-3y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) were directly condensed by equivalent salicylic aldehydes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1a-1c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) and </w:t>
      </w:r>
      <w:proofErr w:type="spellStart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acetophenones</w:t>
      </w:r>
      <w:proofErr w:type="spellEnd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2a-2g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).</w:t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Catalyzed by 40% potassium hydroxide, the </w:t>
      </w:r>
      <w:proofErr w:type="spellStart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Claisen</w:t>
      </w:r>
      <w:proofErr w:type="spellEnd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–Schmidt reaction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s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were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obtained </w:t>
      </w:r>
      <w:r w:rsidR="00A5596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and gave </w:t>
      </w:r>
      <w:r w:rsidR="00A55960" w:rsidRPr="00A55960">
        <w:rPr>
          <w:rFonts w:ascii="Times New Roman" w:eastAsia="AdvGulliv-R" w:hAnsi="Times New Roman"/>
          <w:color w:val="000000"/>
          <w:kern w:val="0"/>
          <w:sz w:val="24"/>
          <w:szCs w:val="24"/>
        </w:rPr>
        <w:t>precipitate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s</w:t>
      </w:r>
      <w:r w:rsidR="00A5596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in ethanol cooled to the temperature of 0</w:t>
      </w:r>
      <w:r w:rsidRPr="00912523">
        <w:rPr>
          <w:rFonts w:ascii="宋体" w:hAnsi="宋体" w:cs="宋体" w:hint="eastAsia"/>
          <w:color w:val="000000"/>
          <w:kern w:val="0"/>
          <w:sz w:val="24"/>
          <w:szCs w:val="24"/>
        </w:rPr>
        <w:t>℃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. </w:t>
      </w:r>
      <w:r w:rsidR="00040AE3">
        <w:rPr>
          <w:rFonts w:ascii="Times New Roman" w:eastAsia="AdvGulliv-R" w:hAnsi="Times New Roman"/>
          <w:color w:val="000000"/>
          <w:kern w:val="0"/>
          <w:sz w:val="24"/>
          <w:szCs w:val="24"/>
        </w:rPr>
        <w:t>T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he </w:t>
      </w:r>
      <w:r w:rsidR="00040AE3" w:rsidRPr="00040AE3">
        <w:rPr>
          <w:rFonts w:ascii="Times New Roman" w:eastAsia="AdvGulliv-R" w:hAnsi="Times New Roman"/>
          <w:color w:val="000000"/>
          <w:kern w:val="0"/>
          <w:sz w:val="24"/>
          <w:szCs w:val="24"/>
        </w:rPr>
        <w:t>precipitate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s were then filtered and washed</w:t>
      </w:r>
      <w:r w:rsidR="00040AE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by cold ethanol 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and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purified </w:t>
      </w:r>
      <w:proofErr w:type="spellStart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chalcones</w:t>
      </w:r>
      <w:proofErr w:type="spellEnd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3a-3y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) were obtained</w:t>
      </w:r>
      <w:r w:rsidR="00040AE3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.</w:t>
      </w:r>
      <w:r w:rsidR="00BE1FD0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</w:t>
      </w:r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C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oncomitantly</w:t>
      </w:r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target </w:t>
      </w:r>
      <w:proofErr w:type="spellStart"/>
      <w:r w:rsidR="00BE1FD0"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chalcones</w:t>
      </w:r>
      <w:proofErr w:type="spellEnd"/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were </w:t>
      </w:r>
      <w:r w:rsidR="00BE1FD0">
        <w:rPr>
          <w:rFonts w:ascii="Times New Roman" w:eastAsia="AdvGulliv-R" w:hAnsi="Times New Roman"/>
          <w:color w:val="000000"/>
          <w:kern w:val="0"/>
          <w:sz w:val="24"/>
          <w:szCs w:val="24"/>
        </w:rPr>
        <w:t>dissolved</w:t>
      </w:r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in </w:t>
      </w:r>
      <w:r w:rsidR="00BE1FD0">
        <w:rPr>
          <w:rFonts w:ascii="Times New Roman" w:eastAsia="AdvGulliv-R" w:hAnsi="Times New Roman"/>
          <w:color w:val="000000"/>
          <w:kern w:val="0"/>
          <w:sz w:val="24"/>
          <w:szCs w:val="24"/>
        </w:rPr>
        <w:t>ethanol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with </w:t>
      </w:r>
      <w:bookmarkStart w:id="25" w:name="OLE_LINK97"/>
      <w:bookmarkStart w:id="26" w:name="OLE_LINK98"/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4-sulfamoylphenyl hydrazine hydrochloride</w:t>
      </w:r>
      <w:bookmarkEnd w:id="25"/>
      <w:bookmarkEnd w:id="26"/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,</w:t>
      </w:r>
      <w:r w:rsidR="00665A79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w</w:t>
      </w:r>
      <w:r w:rsidR="00416112" w:rsidRPr="00416112">
        <w:rPr>
          <w:rFonts w:ascii="Times New Roman" w:eastAsia="AdvGulliv-R" w:hAnsi="Times New Roman"/>
          <w:color w:val="000000"/>
          <w:kern w:val="0"/>
          <w:sz w:val="24"/>
          <w:szCs w:val="24"/>
        </w:rPr>
        <w:t>hereafter</w:t>
      </w:r>
      <w:proofErr w:type="spellEnd"/>
      <w:r w:rsidR="00416112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</w:t>
      </w:r>
      <w:r w:rsidR="00BD4734"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several drops of acetic acid</w:t>
      </w:r>
      <w:r w:rsidR="00416112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w</w:t>
      </w:r>
      <w:r w:rsidR="00BE1FD0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ere</w:t>
      </w:r>
      <w:r w:rsidR="00416112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 added and</w:t>
      </w:r>
      <w:r w:rsidR="00BD4734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</w:t>
      </w:r>
      <w:r w:rsidR="00BD4734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t</w:t>
      </w:r>
      <w:r w:rsidR="00665A79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he m</w:t>
      </w:r>
      <w:r w:rsidR="00BD4734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>ixture was heated to reflux to</w:t>
      </w:r>
      <w:r w:rsidR="00BD4734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furnish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 compounds 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4a-4y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 xml:space="preserve">). </w:t>
      </w:r>
      <w:r w:rsidR="00D15ACB">
        <w:rPr>
          <w:rFonts w:ascii="Times New Roman" w:eastAsia="AdvGulliv-R" w:hAnsi="Times New Roman" w:hint="eastAsia"/>
          <w:color w:val="000000"/>
          <w:kern w:val="0"/>
          <w:sz w:val="24"/>
          <w:szCs w:val="24"/>
        </w:rPr>
        <w:t xml:space="preserve">All the </w:t>
      </w:r>
      <w:r w:rsidR="00D15ACB" w:rsidRPr="00912523">
        <w:rPr>
          <w:rFonts w:ascii="Times New Roman" w:hAnsi="Times New Roman"/>
          <w:kern w:val="0"/>
          <w:sz w:val="24"/>
          <w:szCs w:val="24"/>
        </w:rPr>
        <w:t>compounds</w:t>
      </w:r>
      <w:r w:rsidR="00D15ACB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D15ACB" w:rsidRPr="00912523">
        <w:rPr>
          <w:rFonts w:ascii="Times New Roman" w:hAnsi="Times New Roman"/>
          <w:kern w:val="0"/>
          <w:sz w:val="24"/>
          <w:szCs w:val="24"/>
        </w:rPr>
        <w:t>gave satisfactory analytical and spectroscopic data</w:t>
      </w:r>
      <w:r w:rsidR="0070764A">
        <w:rPr>
          <w:rFonts w:ascii="Times New Roman" w:hAnsi="Times New Roman" w:hint="eastAsia"/>
          <w:kern w:val="0"/>
          <w:sz w:val="24"/>
          <w:szCs w:val="24"/>
        </w:rPr>
        <w:t>, and</w:t>
      </w:r>
      <w:r w:rsidR="00D15ACB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912523">
        <w:rPr>
          <w:rFonts w:ascii="Times New Roman" w:hAnsi="Times New Roman"/>
          <w:kern w:val="0"/>
          <w:sz w:val="24"/>
          <w:szCs w:val="24"/>
        </w:rPr>
        <w:t>23</w:t>
      </w:r>
      <w:r w:rsidR="0070764A">
        <w:rPr>
          <w:rFonts w:ascii="Times New Roman" w:hAnsi="Times New Roman" w:hint="eastAsia"/>
          <w:kern w:val="0"/>
          <w:sz w:val="24"/>
          <w:szCs w:val="24"/>
        </w:rPr>
        <w:t xml:space="preserve"> compounds</w:t>
      </w:r>
      <w:r w:rsidRPr="00912523">
        <w:rPr>
          <w:rFonts w:ascii="Times New Roman" w:hAnsi="Times New Roman"/>
          <w:kern w:val="0"/>
          <w:sz w:val="24"/>
          <w:szCs w:val="24"/>
        </w:rPr>
        <w:t xml:space="preserve"> (</w:t>
      </w:r>
      <w:r w:rsidRPr="00912523">
        <w:rPr>
          <w:rFonts w:ascii="Times New Roman" w:hAnsi="Times New Roman"/>
          <w:b/>
          <w:kern w:val="0"/>
          <w:sz w:val="24"/>
          <w:szCs w:val="24"/>
        </w:rPr>
        <w:t>4a-4w</w:t>
      </w:r>
      <w:r w:rsidR="00D15ACB">
        <w:rPr>
          <w:rFonts w:ascii="Times New Roman" w:hAnsi="Times New Roman"/>
          <w:kern w:val="0"/>
          <w:sz w:val="24"/>
          <w:szCs w:val="24"/>
        </w:rPr>
        <w:t>)</w:t>
      </w:r>
      <w:r w:rsidRPr="00912523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12523">
        <w:rPr>
          <w:rFonts w:ascii="Times New Roman" w:eastAsia="AdvGulliv-R" w:hAnsi="Times New Roman"/>
          <w:kern w:val="0"/>
          <w:sz w:val="24"/>
          <w:szCs w:val="24"/>
        </w:rPr>
        <w:t>were reported for the first time</w:t>
      </w:r>
      <w:r w:rsidR="00D15ACB">
        <w:rPr>
          <w:rFonts w:ascii="Times New Roman" w:hAnsi="Times New Roman" w:hint="eastAsia"/>
          <w:kern w:val="0"/>
          <w:sz w:val="24"/>
          <w:szCs w:val="24"/>
        </w:rPr>
        <w:t>.</w:t>
      </w:r>
      <w:r w:rsidRPr="00912523">
        <w:rPr>
          <w:rFonts w:ascii="Times New Roman" w:hAnsi="Times New Roman"/>
          <w:kern w:val="0"/>
          <w:sz w:val="24"/>
          <w:szCs w:val="24"/>
        </w:rPr>
        <w:t xml:space="preserve"> </w:t>
      </w:r>
      <w:r w:rsidR="00BE1FD0" w:rsidRPr="00E516CD">
        <w:rPr>
          <w:rFonts w:ascii="Times New Roman" w:hAnsi="Times New Roman"/>
          <w:sz w:val="24"/>
          <w:szCs w:val="24"/>
        </w:rPr>
        <w:t>Elemental analyses</w:t>
      </w:r>
      <w:r w:rsidR="00BE1FD0">
        <w:rPr>
          <w:rFonts w:ascii="Times New Roman" w:hAnsi="Times New Roman" w:hint="eastAsia"/>
          <w:sz w:val="24"/>
          <w:szCs w:val="24"/>
        </w:rPr>
        <w:t>,</w:t>
      </w:r>
      <w:r w:rsidR="00BE1FD0" w:rsidRPr="00912523">
        <w:rPr>
          <w:rFonts w:ascii="Times New Roman" w:hAnsi="Times New Roman"/>
          <w:kern w:val="0"/>
          <w:sz w:val="24"/>
          <w:szCs w:val="24"/>
          <w:vertAlign w:val="superscript"/>
        </w:rPr>
        <w:t xml:space="preserve"> </w:t>
      </w:r>
      <w:r w:rsidRPr="00912523">
        <w:rPr>
          <w:rFonts w:ascii="Times New Roman" w:hAnsi="Times New Roman"/>
          <w:kern w:val="0"/>
          <w:sz w:val="24"/>
          <w:szCs w:val="24"/>
          <w:vertAlign w:val="superscript"/>
        </w:rPr>
        <w:t>1</w:t>
      </w:r>
      <w:r w:rsidRPr="00912523">
        <w:rPr>
          <w:rFonts w:ascii="Times New Roman" w:hAnsi="Times New Roman"/>
          <w:kern w:val="0"/>
          <w:sz w:val="24"/>
          <w:szCs w:val="24"/>
        </w:rPr>
        <w:t xml:space="preserve">H NMR and </w:t>
      </w:r>
      <w:smartTag w:uri="urn:schemas-microsoft-com:office:smarttags" w:element="stockticker">
        <w:r w:rsidRPr="00912523">
          <w:rPr>
            <w:rFonts w:ascii="Times New Roman" w:hAnsi="Times New Roman"/>
            <w:kern w:val="0"/>
            <w:sz w:val="24"/>
            <w:szCs w:val="24"/>
          </w:rPr>
          <w:t>ESI</w:t>
        </w:r>
      </w:smartTag>
      <w:r w:rsidRPr="00912523">
        <w:rPr>
          <w:rFonts w:ascii="Times New Roman" w:hAnsi="Times New Roman"/>
          <w:kern w:val="0"/>
          <w:sz w:val="24"/>
          <w:szCs w:val="24"/>
        </w:rPr>
        <w:t>-MS spectra were consistent with the assigned structures.</w:t>
      </w:r>
      <w:r w:rsidR="00CB28B2" w:rsidRPr="00912523">
        <w:rPr>
          <w:rFonts w:ascii="Times New Roman" w:hAnsi="Times New Roman"/>
          <w:kern w:val="0"/>
          <w:sz w:val="24"/>
        </w:rPr>
        <w:t xml:space="preserve"> </w:t>
      </w:r>
    </w:p>
    <w:p w:rsidR="00BD2AFB" w:rsidRPr="00912523" w:rsidRDefault="00CB28B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kern w:val="0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 xml:space="preserve">2.2 Crystal structures of compound </w:t>
      </w:r>
      <w:proofErr w:type="gramStart"/>
      <w:r w:rsidRPr="00912523">
        <w:rPr>
          <w:rFonts w:ascii="Times New Roman" w:hAnsi="Times New Roman"/>
          <w:b/>
          <w:sz w:val="24"/>
          <w:szCs w:val="24"/>
        </w:rPr>
        <w:t>4x</w:t>
      </w:r>
      <w:proofErr w:type="gramEnd"/>
    </w:p>
    <w:p w:rsidR="00024EBF" w:rsidRPr="00912523" w:rsidRDefault="00024EBF" w:rsidP="00024EBF">
      <w:pPr>
        <w:spacing w:line="360" w:lineRule="auto"/>
        <w:ind w:firstLineChars="150" w:firstLine="36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 xml:space="preserve">Through recrystallization, the single crystal structure of compound </w:t>
      </w:r>
      <w:r w:rsidRPr="00912523">
        <w:rPr>
          <w:rFonts w:ascii="Times New Roman" w:hAnsi="Times New Roman"/>
          <w:b/>
          <w:sz w:val="24"/>
          <w:szCs w:val="24"/>
        </w:rPr>
        <w:t xml:space="preserve">4x </w:t>
      </w:r>
      <w:r w:rsidRPr="00912523">
        <w:rPr>
          <w:rFonts w:ascii="Times New Roman" w:hAnsi="Times New Roman"/>
          <w:sz w:val="24"/>
          <w:szCs w:val="24"/>
        </w:rPr>
        <w:t xml:space="preserve">was </w:t>
      </w:r>
      <w:r w:rsidRPr="00912523">
        <w:rPr>
          <w:rFonts w:ascii="Times New Roman" w:hAnsi="Times New Roman"/>
          <w:sz w:val="24"/>
          <w:szCs w:val="24"/>
        </w:rPr>
        <w:lastRenderedPageBreak/>
        <w:t xml:space="preserve">obtained and subsequently tested by X-ray diffraction analysis. The perspective view of compound </w:t>
      </w:r>
      <w:r w:rsidRPr="00912523">
        <w:rPr>
          <w:rFonts w:ascii="Times New Roman" w:hAnsi="Times New Roman"/>
          <w:b/>
          <w:sz w:val="24"/>
          <w:szCs w:val="24"/>
        </w:rPr>
        <w:t>4x</w:t>
      </w:r>
      <w:r w:rsidRPr="00912523">
        <w:rPr>
          <w:rFonts w:ascii="Times New Roman" w:hAnsi="Times New Roman"/>
          <w:sz w:val="24"/>
          <w:szCs w:val="24"/>
        </w:rPr>
        <w:t xml:space="preserve"> with atomic labeling system </w:t>
      </w:r>
      <w:r w:rsidR="00431F2F" w:rsidRPr="00912523">
        <w:rPr>
          <w:rFonts w:ascii="Times New Roman" w:hAnsi="Times New Roman"/>
          <w:sz w:val="24"/>
          <w:szCs w:val="24"/>
        </w:rPr>
        <w:t>is</w:t>
      </w:r>
      <w:r w:rsidRPr="00912523">
        <w:rPr>
          <w:rFonts w:ascii="Times New Roman" w:hAnsi="Times New Roman"/>
          <w:sz w:val="24"/>
          <w:szCs w:val="24"/>
        </w:rPr>
        <w:t xml:space="preserve"> presented in </w:t>
      </w:r>
      <w:r w:rsidRPr="00912523">
        <w:rPr>
          <w:rFonts w:ascii="Times New Roman" w:hAnsi="Times New Roman"/>
          <w:b/>
          <w:sz w:val="24"/>
          <w:szCs w:val="24"/>
        </w:rPr>
        <w:t>Figure 1</w:t>
      </w:r>
      <w:r w:rsidRPr="00912523">
        <w:rPr>
          <w:rFonts w:ascii="Times New Roman" w:hAnsi="Times New Roman"/>
          <w:sz w:val="24"/>
          <w:szCs w:val="24"/>
        </w:rPr>
        <w:t xml:space="preserve">, also the data </w:t>
      </w:r>
      <w:r w:rsidR="00431F2F" w:rsidRPr="00912523">
        <w:rPr>
          <w:rFonts w:ascii="Times New Roman" w:hAnsi="Times New Roman"/>
          <w:sz w:val="24"/>
          <w:szCs w:val="24"/>
        </w:rPr>
        <w:t>is listed o</w:t>
      </w:r>
      <w:r w:rsidRPr="00912523">
        <w:rPr>
          <w:rFonts w:ascii="Times New Roman" w:hAnsi="Times New Roman"/>
          <w:sz w:val="24"/>
          <w:szCs w:val="24"/>
        </w:rPr>
        <w:t xml:space="preserve">n </w:t>
      </w:r>
      <w:r w:rsidRPr="00912523">
        <w:rPr>
          <w:rFonts w:ascii="Times New Roman" w:hAnsi="Times New Roman"/>
          <w:b/>
          <w:sz w:val="24"/>
          <w:szCs w:val="24"/>
        </w:rPr>
        <w:t xml:space="preserve">Table </w:t>
      </w:r>
      <w:r w:rsidR="00903D5D">
        <w:rPr>
          <w:rFonts w:ascii="Times New Roman" w:hAnsi="Times New Roman" w:hint="eastAsia"/>
          <w:b/>
          <w:sz w:val="24"/>
          <w:szCs w:val="24"/>
        </w:rPr>
        <w:t>S</w:t>
      </w:r>
      <w:r w:rsidRPr="00912523">
        <w:rPr>
          <w:rFonts w:ascii="Times New Roman" w:hAnsi="Times New Roman"/>
          <w:b/>
          <w:sz w:val="24"/>
          <w:szCs w:val="24"/>
        </w:rPr>
        <w:t>1</w:t>
      </w:r>
      <w:r w:rsidRPr="00912523">
        <w:rPr>
          <w:rFonts w:ascii="Times New Roman" w:hAnsi="Times New Roman"/>
          <w:sz w:val="24"/>
          <w:szCs w:val="24"/>
        </w:rPr>
        <w:t>.</w:t>
      </w:r>
    </w:p>
    <w:p w:rsidR="00BD2AFB" w:rsidRPr="00912523" w:rsidRDefault="00CB28B2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2.3 Biological activity</w:t>
      </w:r>
    </w:p>
    <w:p w:rsidR="00BD2AFB" w:rsidRPr="00912523" w:rsidRDefault="00CB28B2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2.3.1 MMP-2 inhibitory activity</w:t>
      </w:r>
    </w:p>
    <w:p w:rsidR="00317636" w:rsidRPr="00912523" w:rsidRDefault="00317636" w:rsidP="00431F2F">
      <w:pPr>
        <w:spacing w:line="360" w:lineRule="auto"/>
        <w:ind w:firstLineChars="150" w:firstLine="360"/>
        <w:rPr>
          <w:rFonts w:ascii="Times New Roman" w:hAnsi="Times New Roman"/>
          <w:color w:val="000000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>All the synthesized compounds (</w:t>
      </w:r>
      <w:r w:rsidRPr="00912523">
        <w:rPr>
          <w:rFonts w:ascii="Times New Roman" w:hAnsi="Times New Roman"/>
          <w:b/>
          <w:sz w:val="24"/>
          <w:szCs w:val="24"/>
        </w:rPr>
        <w:t>4a</w:t>
      </w:r>
      <w:r w:rsidRPr="00912523">
        <w:rPr>
          <w:rFonts w:ascii="Times New Roman" w:hAnsi="Times New Roman"/>
          <w:sz w:val="24"/>
          <w:szCs w:val="24"/>
        </w:rPr>
        <w:t>-</w:t>
      </w:r>
      <w:r w:rsidRPr="00912523">
        <w:rPr>
          <w:rFonts w:ascii="Times New Roman" w:hAnsi="Times New Roman"/>
          <w:b/>
          <w:sz w:val="24"/>
          <w:szCs w:val="24"/>
        </w:rPr>
        <w:t>4y</w:t>
      </w:r>
      <w:r w:rsidRPr="00912523">
        <w:rPr>
          <w:rFonts w:ascii="Times New Roman" w:hAnsi="Times New Roman"/>
          <w:sz w:val="24"/>
          <w:szCs w:val="24"/>
        </w:rPr>
        <w:t xml:space="preserve">) were evaluated for their </w:t>
      </w:r>
      <w:r w:rsidRPr="00912523">
        <w:rPr>
          <w:rFonts w:ascii="Times New Roman" w:hAnsi="Times New Roman"/>
          <w:i/>
          <w:sz w:val="24"/>
          <w:szCs w:val="24"/>
        </w:rPr>
        <w:t>in vitro</w:t>
      </w:r>
      <w:r w:rsidRPr="00912523">
        <w:rPr>
          <w:rFonts w:ascii="Times New Roman" w:hAnsi="Times New Roman"/>
          <w:sz w:val="24"/>
          <w:szCs w:val="24"/>
        </w:rPr>
        <w:t xml:space="preserve"> bioactivity against the MMP-2 enzyme inhibition compared to</w:t>
      </w:r>
      <w:r w:rsidR="00A86444">
        <w:rPr>
          <w:rFonts w:ascii="Times New Roman" w:hAnsi="Times New Roman" w:hint="eastAsia"/>
          <w:sz w:val="24"/>
          <w:szCs w:val="24"/>
        </w:rPr>
        <w:t xml:space="preserve"> the</w:t>
      </w:r>
      <w:r w:rsidRPr="00912523">
        <w:rPr>
          <w:rFonts w:ascii="Times New Roman" w:hAnsi="Times New Roman"/>
          <w:sz w:val="24"/>
          <w:szCs w:val="24"/>
        </w:rPr>
        <w:t xml:space="preserve"> control group CMT-1. The results </w:t>
      </w:r>
      <w:r w:rsidR="00431F2F" w:rsidRPr="00912523">
        <w:rPr>
          <w:rFonts w:ascii="Times New Roman" w:hAnsi="Times New Roman"/>
          <w:sz w:val="24"/>
          <w:szCs w:val="24"/>
        </w:rPr>
        <w:t>are summarized o</w:t>
      </w:r>
      <w:r w:rsidRPr="00912523">
        <w:rPr>
          <w:rFonts w:ascii="Times New Roman" w:hAnsi="Times New Roman"/>
          <w:sz w:val="24"/>
          <w:szCs w:val="24"/>
        </w:rPr>
        <w:t xml:space="preserve">n </w:t>
      </w:r>
      <w:r w:rsidR="00903D5D">
        <w:rPr>
          <w:rFonts w:ascii="Times New Roman" w:hAnsi="Times New Roman"/>
          <w:b/>
          <w:sz w:val="24"/>
          <w:szCs w:val="24"/>
        </w:rPr>
        <w:t xml:space="preserve">Table </w:t>
      </w:r>
      <w:r w:rsidR="00903D5D">
        <w:rPr>
          <w:rFonts w:ascii="Times New Roman" w:hAnsi="Times New Roman" w:hint="eastAsia"/>
          <w:b/>
          <w:sz w:val="24"/>
          <w:szCs w:val="24"/>
        </w:rPr>
        <w:t>1</w:t>
      </w:r>
      <w:r w:rsidR="00431F2F" w:rsidRPr="00912523">
        <w:rPr>
          <w:rFonts w:ascii="Times New Roman" w:hAnsi="Times New Roman"/>
          <w:sz w:val="24"/>
          <w:szCs w:val="24"/>
        </w:rPr>
        <w:t xml:space="preserve"> and indicate</w:t>
      </w:r>
      <w:r w:rsidRPr="00912523">
        <w:rPr>
          <w:rFonts w:ascii="Times New Roman" w:hAnsi="Times New Roman"/>
          <w:sz w:val="24"/>
          <w:szCs w:val="24"/>
        </w:rPr>
        <w:t xml:space="preserve"> that compound</w:t>
      </w:r>
      <w:r w:rsidRPr="00912523">
        <w:rPr>
          <w:rFonts w:ascii="Times New Roman" w:hAnsi="Times New Roman"/>
          <w:b/>
          <w:sz w:val="24"/>
          <w:szCs w:val="24"/>
        </w:rPr>
        <w:t xml:space="preserve"> 4e</w:t>
      </w:r>
      <w:r w:rsidR="00431F2F" w:rsidRPr="00912523">
        <w:rPr>
          <w:rFonts w:ascii="Times New Roman" w:hAnsi="Times New Roman"/>
          <w:sz w:val="24"/>
          <w:szCs w:val="24"/>
        </w:rPr>
        <w:t xml:space="preserve"> has</w:t>
      </w:r>
      <w:r w:rsidRPr="00912523">
        <w:rPr>
          <w:rFonts w:ascii="Times New Roman" w:hAnsi="Times New Roman"/>
          <w:sz w:val="24"/>
          <w:szCs w:val="24"/>
        </w:rPr>
        <w:t xml:space="preserve"> the same effect</w:t>
      </w:r>
      <w:r w:rsidR="00431F2F" w:rsidRPr="00912523">
        <w:rPr>
          <w:rFonts w:ascii="Times New Roman" w:hAnsi="Times New Roman"/>
          <w:sz w:val="24"/>
          <w:szCs w:val="24"/>
        </w:rPr>
        <w:t>s</w:t>
      </w:r>
      <w:r w:rsidRPr="00912523">
        <w:rPr>
          <w:rFonts w:ascii="Times New Roman" w:hAnsi="Times New Roman"/>
          <w:sz w:val="24"/>
          <w:szCs w:val="24"/>
        </w:rPr>
        <w:t xml:space="preserve"> as the positive control CMT-1 with the IC</w:t>
      </w:r>
      <w:r w:rsidRPr="00912523">
        <w:rPr>
          <w:rFonts w:ascii="Times New Roman" w:hAnsi="Times New Roman"/>
          <w:sz w:val="24"/>
          <w:szCs w:val="24"/>
          <w:vertAlign w:val="subscript"/>
        </w:rPr>
        <w:t xml:space="preserve">50 </w:t>
      </w:r>
      <w:r w:rsidRPr="00912523">
        <w:rPr>
          <w:rFonts w:ascii="Times New Roman" w:hAnsi="Times New Roman"/>
          <w:sz w:val="24"/>
          <w:szCs w:val="24"/>
        </w:rPr>
        <w:t>of</w:t>
      </w:r>
      <w:r w:rsidRPr="0091252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12523">
        <w:rPr>
          <w:rFonts w:ascii="Times New Roman" w:hAnsi="Times New Roman"/>
          <w:sz w:val="24"/>
          <w:szCs w:val="24"/>
        </w:rPr>
        <w:t xml:space="preserve">1.81 and 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1.13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>M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, respectively; w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hile compound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 xml:space="preserve">4c </w:t>
      </w:r>
      <w:r w:rsidRPr="00912523">
        <w:rPr>
          <w:rFonts w:ascii="Times New Roman" w:hAnsi="Times New Roman"/>
          <w:color w:val="000000"/>
          <w:sz w:val="24"/>
          <w:szCs w:val="24"/>
        </w:rPr>
        <w:t>has stronger MMP-2 enzyme suppressing capability than the positive control CMT-1, possessing 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of 0.33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M. By analyzing the relationship between the structure and activity of the compounds, it can be inferred that the changing of substituent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salicylaldehyde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exhibited 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less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effect 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on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SAR, whereas the maximum impacts were observed from the substituents on the benzene ring of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acetophenone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>. In details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, when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the substituents on the </w:t>
      </w:r>
      <w:proofErr w:type="spellStart"/>
      <w:r w:rsidRPr="00912523">
        <w:rPr>
          <w:rFonts w:ascii="Times New Roman" w:hAnsi="Times New Roman"/>
          <w:i/>
          <w:color w:val="000000"/>
          <w:sz w:val="24"/>
          <w:szCs w:val="24"/>
        </w:rPr>
        <w:t>para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>-position of the</w:t>
      </w:r>
      <w:r w:rsidRPr="00912523">
        <w:rPr>
          <w:rFonts w:ascii="Times New Roman" w:hAnsi="Times New Roman"/>
          <w:sz w:val="24"/>
          <w:szCs w:val="24"/>
        </w:rPr>
        <w:t xml:space="preserve"> benzene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ring 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are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potent electron-donating groups rather than electron-withdrawing groups, the compounds gained better activity,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 xml:space="preserve"> for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4c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=0.33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 &gt;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4a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=9.8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>M) &gt;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 xml:space="preserve"> 4d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=18.76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M); the substituents on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meta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-position also mattered, for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4p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=2.13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 &gt;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4j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=13.54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M). However, substituent </w:t>
      </w:r>
      <w:proofErr w:type="spellStart"/>
      <w:r w:rsidRPr="00912523">
        <w:rPr>
          <w:rFonts w:ascii="Times New Roman" w:hAnsi="Times New Roman"/>
          <w:color w:val="000000"/>
          <w:sz w:val="24"/>
          <w:szCs w:val="24"/>
        </w:rPr>
        <w:t>salicylaldehydes</w:t>
      </w:r>
      <w:proofErr w:type="spellEnd"/>
      <w:r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had minor effect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on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the inhibitory variations of these compounds, indicated by the order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4c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=0.33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>M) &lt;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 xml:space="preserve"> 4e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=1.81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 &lt;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4p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=2.13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M) &lt; </w:t>
      </w:r>
      <w:r w:rsidRPr="00912523">
        <w:rPr>
          <w:rFonts w:ascii="Times New Roman" w:hAnsi="Times New Roman"/>
          <w:b/>
          <w:color w:val="000000"/>
          <w:sz w:val="24"/>
          <w:szCs w:val="24"/>
        </w:rPr>
        <w:t>4r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(IC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=3.23 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>µ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M)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BD2AFB" w:rsidRPr="00912523" w:rsidRDefault="00317636" w:rsidP="00317636">
      <w:pPr>
        <w:autoSpaceDE w:val="0"/>
        <w:autoSpaceDN w:val="0"/>
        <w:spacing w:line="400" w:lineRule="exact"/>
        <w:ind w:firstLineChars="100" w:firstLine="24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color w:val="000000"/>
          <w:sz w:val="24"/>
          <w:szCs w:val="24"/>
        </w:rPr>
        <w:t>In comparison, we found that these compounds, with electron-donating substituents on the benzene ring (such as CH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3, </w:t>
      </w:r>
      <w:r w:rsidRPr="00912523">
        <w:rPr>
          <w:rFonts w:ascii="Times New Roman" w:hAnsi="Times New Roman"/>
          <w:color w:val="000000"/>
          <w:sz w:val="24"/>
          <w:szCs w:val="24"/>
        </w:rPr>
        <w:t>OCH</w:t>
      </w:r>
      <w:r w:rsidRPr="00912523">
        <w:rPr>
          <w:rFonts w:ascii="Times New Roman" w:hAnsi="Times New Roman"/>
          <w:color w:val="000000"/>
          <w:sz w:val="24"/>
          <w:szCs w:val="24"/>
          <w:vertAlign w:val="subscript"/>
        </w:rPr>
        <w:t>3</w:t>
      </w:r>
      <w:r w:rsidRPr="00912523">
        <w:rPr>
          <w:rFonts w:ascii="Times New Roman" w:hAnsi="Times New Roman"/>
          <w:color w:val="000000"/>
          <w:sz w:val="24"/>
          <w:szCs w:val="24"/>
        </w:rPr>
        <w:t>), exhibited more potent anticancer activities than t</w:t>
      </w:r>
      <w:r w:rsidR="00431F2F" w:rsidRPr="00912523">
        <w:rPr>
          <w:rFonts w:ascii="Times New Roman" w:hAnsi="Times New Roman"/>
          <w:color w:val="000000"/>
          <w:sz w:val="24"/>
          <w:szCs w:val="24"/>
        </w:rPr>
        <w:t>hose having bulky or electron-</w:t>
      </w:r>
      <w:r w:rsidRPr="00912523">
        <w:rPr>
          <w:rFonts w:ascii="Times New Roman" w:hAnsi="Times New Roman"/>
          <w:color w:val="000000"/>
          <w:sz w:val="24"/>
          <w:szCs w:val="24"/>
        </w:rPr>
        <w:t>withdrawing group (such as F). From the aforementioned analysis, it could be conclude</w:t>
      </w:r>
      <w:r w:rsidRPr="00912523">
        <w:rPr>
          <w:rFonts w:ascii="Times New Roman" w:hAnsi="Times New Roman"/>
          <w:sz w:val="24"/>
          <w:szCs w:val="24"/>
        </w:rPr>
        <w:t>d that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the electron-donating substituents were more ideal groups than electron-withdrawing groups in enhancing pharmaceutical potency on the whole.</w:t>
      </w:r>
    </w:p>
    <w:p w:rsidR="00BD2AFB" w:rsidRPr="00912523" w:rsidRDefault="00CB28B2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2.3.2</w:t>
      </w:r>
      <w:r w:rsidRPr="00912523">
        <w:rPr>
          <w:rFonts w:ascii="Times New Roman" w:eastAsia="AdvTimes" w:hAnsi="Times New Roman"/>
          <w:b/>
          <w:sz w:val="24"/>
          <w:szCs w:val="24"/>
        </w:rPr>
        <w:t xml:space="preserve"> </w:t>
      </w:r>
      <w:proofErr w:type="spellStart"/>
      <w:r w:rsidRPr="00912523">
        <w:rPr>
          <w:rFonts w:ascii="Times New Roman" w:hAnsi="Times New Roman"/>
          <w:b/>
          <w:sz w:val="24"/>
          <w:szCs w:val="24"/>
        </w:rPr>
        <w:t>Antiproliferation</w:t>
      </w:r>
      <w:proofErr w:type="spellEnd"/>
      <w:r w:rsidRPr="00912523">
        <w:rPr>
          <w:rFonts w:ascii="Times New Roman" w:hAnsi="Times New Roman"/>
          <w:b/>
          <w:sz w:val="24"/>
          <w:szCs w:val="24"/>
        </w:rPr>
        <w:t xml:space="preserve"> assay</w:t>
      </w:r>
    </w:p>
    <w:p w:rsidR="00317636" w:rsidRPr="00912523" w:rsidRDefault="00317636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kern w:val="0"/>
          <w:sz w:val="24"/>
          <w:szCs w:val="24"/>
          <w:lang w:eastAsia="en-US"/>
        </w:rPr>
        <w:t xml:space="preserve">All the synthesized compounds 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(</w:t>
      </w:r>
      <w:r w:rsidRPr="00912523">
        <w:rPr>
          <w:rFonts w:ascii="Times New Roman" w:eastAsia="AdvGulliv-R" w:hAnsi="Times New Roman"/>
          <w:b/>
          <w:color w:val="000000"/>
          <w:kern w:val="0"/>
          <w:sz w:val="24"/>
          <w:szCs w:val="24"/>
        </w:rPr>
        <w:t>4a-4y</w:t>
      </w:r>
      <w:r w:rsidRPr="00912523">
        <w:rPr>
          <w:rFonts w:ascii="Times New Roman" w:eastAsia="AdvGulliv-R" w:hAnsi="Times New Roman"/>
          <w:color w:val="000000"/>
          <w:kern w:val="0"/>
          <w:sz w:val="24"/>
          <w:szCs w:val="24"/>
        </w:rPr>
        <w:t>)</w:t>
      </w:r>
      <w:r w:rsidRPr="00912523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12523">
        <w:rPr>
          <w:rFonts w:ascii="Times New Roman" w:hAnsi="Times New Roman"/>
          <w:kern w:val="0"/>
          <w:sz w:val="24"/>
          <w:szCs w:val="24"/>
          <w:lang w:eastAsia="en-US"/>
        </w:rPr>
        <w:t xml:space="preserve">were evaluated for their </w:t>
      </w:r>
      <w:proofErr w:type="spellStart"/>
      <w:r w:rsidRPr="00912523">
        <w:rPr>
          <w:rFonts w:ascii="Times New Roman" w:hAnsi="Times New Roman"/>
          <w:kern w:val="0"/>
          <w:sz w:val="24"/>
          <w:szCs w:val="24"/>
          <w:lang w:eastAsia="en-US"/>
        </w:rPr>
        <w:t>antiproliferative</w:t>
      </w:r>
      <w:proofErr w:type="spellEnd"/>
      <w:r w:rsidRPr="00912523">
        <w:rPr>
          <w:rFonts w:ascii="Times New Roman" w:hAnsi="Times New Roman"/>
          <w:kern w:val="0"/>
          <w:sz w:val="24"/>
          <w:szCs w:val="24"/>
          <w:lang w:eastAsia="en-US"/>
        </w:rPr>
        <w:t xml:space="preserve"> activities against different </w:t>
      </w:r>
      <w:r w:rsidRPr="00912523">
        <w:rPr>
          <w:rFonts w:ascii="Times New Roman" w:hAnsi="Times New Roman"/>
          <w:sz w:val="24"/>
          <w:szCs w:val="24"/>
        </w:rPr>
        <w:t xml:space="preserve">tumor lines of MCF-7, HepG2, </w:t>
      </w:r>
      <w:proofErr w:type="spellStart"/>
      <w:r w:rsidRPr="00912523">
        <w:rPr>
          <w:rFonts w:ascii="Times New Roman" w:hAnsi="Times New Roman"/>
          <w:sz w:val="24"/>
          <w:szCs w:val="24"/>
        </w:rPr>
        <w:t>Hela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and A549, whereas </w:t>
      </w:r>
      <w:r w:rsidRPr="00912523">
        <w:rPr>
          <w:rFonts w:ascii="Times New Roman" w:hAnsi="Times New Roman"/>
          <w:sz w:val="24"/>
          <w:szCs w:val="24"/>
        </w:rPr>
        <w:lastRenderedPageBreak/>
        <w:t xml:space="preserve">two classical clinical drugs </w:t>
      </w:r>
      <w:proofErr w:type="spellStart"/>
      <w:r w:rsidRPr="00912523">
        <w:rPr>
          <w:rFonts w:ascii="Times New Roman" w:hAnsi="Times New Roman"/>
          <w:sz w:val="24"/>
          <w:szCs w:val="24"/>
        </w:rPr>
        <w:t>Gefitinib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912523">
        <w:rPr>
          <w:rFonts w:ascii="Times New Roman" w:hAnsi="Times New Roman"/>
          <w:sz w:val="24"/>
          <w:szCs w:val="24"/>
        </w:rPr>
        <w:t>Celecoxib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were used as positive control. The bioactive data summarized </w:t>
      </w:r>
      <w:r w:rsidR="00417F88">
        <w:rPr>
          <w:rFonts w:ascii="Times New Roman" w:hAnsi="Times New Roman" w:hint="eastAsia"/>
          <w:sz w:val="24"/>
          <w:szCs w:val="24"/>
        </w:rPr>
        <w:t>on</w:t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="00903D5D">
        <w:rPr>
          <w:rFonts w:ascii="Times New Roman" w:hAnsi="Times New Roman"/>
          <w:b/>
          <w:sz w:val="24"/>
          <w:szCs w:val="24"/>
        </w:rPr>
        <w:t xml:space="preserve">Table </w:t>
      </w:r>
      <w:r w:rsidR="00903D5D">
        <w:rPr>
          <w:rFonts w:ascii="Times New Roman" w:hAnsi="Times New Roman" w:hint="eastAsia"/>
          <w:b/>
          <w:sz w:val="24"/>
          <w:szCs w:val="24"/>
        </w:rPr>
        <w:t>1</w:t>
      </w:r>
      <w:r w:rsidR="00BE1FD0">
        <w:rPr>
          <w:rFonts w:ascii="Times New Roman" w:hAnsi="Times New Roman"/>
          <w:sz w:val="24"/>
          <w:szCs w:val="24"/>
        </w:rPr>
        <w:t xml:space="preserve"> demonstrated that</w:t>
      </w:r>
      <w:r w:rsidR="00BE1FD0">
        <w:rPr>
          <w:rFonts w:ascii="Times New Roman" w:hAnsi="Times New Roman" w:hint="eastAsia"/>
          <w:sz w:val="24"/>
          <w:szCs w:val="24"/>
        </w:rPr>
        <w:t xml:space="preserve"> all</w:t>
      </w:r>
      <w:r w:rsidRPr="00912523">
        <w:rPr>
          <w:rFonts w:ascii="Times New Roman" w:hAnsi="Times New Roman"/>
          <w:sz w:val="24"/>
          <w:szCs w:val="24"/>
        </w:rPr>
        <w:t xml:space="preserve"> the compounds possess</w:t>
      </w:r>
      <w:r w:rsidR="00BE1FD0">
        <w:rPr>
          <w:rFonts w:ascii="Times New Roman" w:hAnsi="Times New Roman" w:hint="eastAsia"/>
          <w:sz w:val="24"/>
          <w:szCs w:val="24"/>
        </w:rPr>
        <w:t>ed</w:t>
      </w:r>
      <w:r w:rsidRPr="00912523">
        <w:rPr>
          <w:rFonts w:ascii="Times New Roman" w:hAnsi="Times New Roman"/>
          <w:sz w:val="24"/>
          <w:szCs w:val="24"/>
        </w:rPr>
        <w:t xml:space="preserve"> moderate to good restraint abilities. </w:t>
      </w:r>
      <w:r w:rsidR="00A73423">
        <w:rPr>
          <w:rFonts w:ascii="Times New Roman" w:hAnsi="Times New Roman" w:hint="eastAsia"/>
          <w:sz w:val="24"/>
          <w:szCs w:val="24"/>
        </w:rPr>
        <w:t>Against</w:t>
      </w:r>
      <w:r w:rsidRPr="00912523">
        <w:rPr>
          <w:rFonts w:ascii="Times New Roman" w:hAnsi="Times New Roman"/>
          <w:sz w:val="24"/>
          <w:szCs w:val="24"/>
        </w:rPr>
        <w:t xml:space="preserve"> MCF-7</w:t>
      </w:r>
      <w:r w:rsidR="00A73423">
        <w:rPr>
          <w:rFonts w:ascii="Times New Roman" w:hAnsi="Times New Roman" w:hint="eastAsia"/>
          <w:sz w:val="24"/>
          <w:szCs w:val="24"/>
        </w:rPr>
        <w:t xml:space="preserve"> </w:t>
      </w:r>
      <w:r w:rsidRPr="00912523">
        <w:rPr>
          <w:rFonts w:ascii="Times New Roman" w:hAnsi="Times New Roman"/>
          <w:sz w:val="24"/>
          <w:szCs w:val="24"/>
        </w:rPr>
        <w:t>cell line</w:t>
      </w:r>
      <w:r w:rsidRPr="00912523">
        <w:rPr>
          <w:rFonts w:ascii="Times New Roman" w:hAnsi="Times New Roman"/>
          <w:sz w:val="24"/>
          <w:szCs w:val="24"/>
        </w:rPr>
        <w:t>，</w:t>
      </w:r>
      <w:r w:rsidRPr="00912523">
        <w:rPr>
          <w:rFonts w:ascii="Times New Roman" w:hAnsi="Times New Roman"/>
          <w:sz w:val="24"/>
          <w:szCs w:val="24"/>
        </w:rPr>
        <w:t xml:space="preserve">several compounds were comparable to the positive group drugs, such as </w:t>
      </w:r>
      <w:r w:rsidRPr="00912523">
        <w:rPr>
          <w:rFonts w:ascii="Times New Roman" w:hAnsi="Times New Roman"/>
          <w:b/>
          <w:sz w:val="24"/>
          <w:szCs w:val="24"/>
        </w:rPr>
        <w:t>4b</w:t>
      </w:r>
      <w:r w:rsidRPr="00912523">
        <w:rPr>
          <w:rFonts w:ascii="Times New Roman" w:hAnsi="Times New Roman"/>
          <w:sz w:val="24"/>
          <w:szCs w:val="24"/>
        </w:rPr>
        <w:t xml:space="preserve">, </w:t>
      </w:r>
      <w:r w:rsidRPr="00912523">
        <w:rPr>
          <w:rFonts w:ascii="Times New Roman" w:hAnsi="Times New Roman"/>
          <w:b/>
          <w:sz w:val="24"/>
          <w:szCs w:val="24"/>
        </w:rPr>
        <w:t>4d</w:t>
      </w:r>
      <w:r w:rsidRPr="00912523">
        <w:rPr>
          <w:rFonts w:ascii="Times New Roman" w:hAnsi="Times New Roman"/>
          <w:sz w:val="24"/>
          <w:szCs w:val="24"/>
        </w:rPr>
        <w:t xml:space="preserve">, </w:t>
      </w:r>
      <w:r w:rsidRPr="00912523">
        <w:rPr>
          <w:rFonts w:ascii="Times New Roman" w:hAnsi="Times New Roman"/>
          <w:b/>
          <w:sz w:val="24"/>
          <w:szCs w:val="24"/>
        </w:rPr>
        <w:t>4f</w:t>
      </w:r>
      <w:r w:rsidRPr="00912523">
        <w:rPr>
          <w:rFonts w:ascii="Times New Roman" w:hAnsi="Times New Roman"/>
          <w:sz w:val="24"/>
          <w:szCs w:val="24"/>
        </w:rPr>
        <w:t xml:space="preserve">, </w:t>
      </w:r>
      <w:r w:rsidRPr="00912523">
        <w:rPr>
          <w:rFonts w:ascii="Times New Roman" w:hAnsi="Times New Roman"/>
          <w:b/>
          <w:sz w:val="24"/>
          <w:szCs w:val="24"/>
        </w:rPr>
        <w:t>4g</w:t>
      </w:r>
      <w:r w:rsidRPr="00912523">
        <w:rPr>
          <w:rFonts w:ascii="Times New Roman" w:hAnsi="Times New Roman"/>
          <w:sz w:val="24"/>
          <w:szCs w:val="24"/>
        </w:rPr>
        <w:t>, and</w:t>
      </w:r>
      <w:r w:rsidR="00A73423">
        <w:rPr>
          <w:rFonts w:ascii="Times New Roman" w:hAnsi="Times New Roman"/>
          <w:b/>
          <w:sz w:val="24"/>
          <w:szCs w:val="24"/>
        </w:rPr>
        <w:t xml:space="preserve"> 4p</w:t>
      </w:r>
      <w:r w:rsidR="00A73423">
        <w:rPr>
          <w:rFonts w:ascii="Times New Roman" w:hAnsi="Times New Roman" w:hint="eastAsia"/>
          <w:sz w:val="24"/>
          <w:szCs w:val="24"/>
        </w:rPr>
        <w:t>, while</w:t>
      </w:r>
      <w:r w:rsidR="00A73423">
        <w:rPr>
          <w:rFonts w:ascii="Times New Roman" w:hAnsi="Times New Roman"/>
          <w:sz w:val="24"/>
          <w:szCs w:val="24"/>
        </w:rPr>
        <w:t xml:space="preserve"> </w:t>
      </w:r>
      <w:r w:rsidR="00A73423">
        <w:rPr>
          <w:rFonts w:ascii="Times New Roman" w:hAnsi="Times New Roman" w:hint="eastAsia"/>
          <w:sz w:val="24"/>
          <w:szCs w:val="24"/>
        </w:rPr>
        <w:t>i</w:t>
      </w:r>
      <w:r w:rsidRPr="00912523">
        <w:rPr>
          <w:rFonts w:ascii="Times New Roman" w:hAnsi="Times New Roman"/>
          <w:sz w:val="24"/>
          <w:szCs w:val="24"/>
        </w:rPr>
        <w:t>nspiringly most of the</w:t>
      </w:r>
      <w:r w:rsidR="00A73423">
        <w:rPr>
          <w:rFonts w:ascii="Times New Roman" w:hAnsi="Times New Roman" w:hint="eastAsia"/>
          <w:sz w:val="24"/>
          <w:szCs w:val="24"/>
        </w:rPr>
        <w:t xml:space="preserve"> rest</w:t>
      </w:r>
      <w:r w:rsidR="00951074">
        <w:rPr>
          <w:rFonts w:ascii="Times New Roman" w:hAnsi="Times New Roman"/>
          <w:sz w:val="24"/>
          <w:szCs w:val="24"/>
        </w:rPr>
        <w:t xml:space="preserve"> compounds were</w:t>
      </w:r>
      <w:r w:rsidRPr="00912523">
        <w:rPr>
          <w:rFonts w:ascii="Times New Roman" w:hAnsi="Times New Roman"/>
          <w:sz w:val="24"/>
          <w:szCs w:val="24"/>
        </w:rPr>
        <w:t xml:space="preserve"> more potent than the </w:t>
      </w:r>
      <w:r w:rsidR="00A73423">
        <w:rPr>
          <w:rFonts w:ascii="Times New Roman" w:hAnsi="Times New Roman"/>
          <w:sz w:val="24"/>
          <w:szCs w:val="24"/>
        </w:rPr>
        <w:t>control groups</w:t>
      </w:r>
      <w:r w:rsidR="00A73423">
        <w:rPr>
          <w:rFonts w:ascii="Times New Roman" w:hAnsi="Times New Roman" w:hint="eastAsia"/>
          <w:sz w:val="24"/>
          <w:szCs w:val="24"/>
        </w:rPr>
        <w:t>.</w:t>
      </w:r>
      <w:r w:rsidR="00A73423">
        <w:rPr>
          <w:rFonts w:ascii="Times New Roman" w:hAnsi="Times New Roman"/>
          <w:sz w:val="24"/>
          <w:szCs w:val="24"/>
        </w:rPr>
        <w:t xml:space="preserve"> </w:t>
      </w:r>
      <w:r w:rsidR="00951074">
        <w:rPr>
          <w:rFonts w:ascii="Times New Roman" w:hAnsi="Times New Roman" w:hint="eastAsia"/>
          <w:sz w:val="24"/>
          <w:szCs w:val="24"/>
        </w:rPr>
        <w:t xml:space="preserve">Also </w:t>
      </w:r>
      <w:r w:rsidR="00951074">
        <w:rPr>
          <w:rFonts w:ascii="Times New Roman" w:hAnsi="Times New Roman"/>
          <w:sz w:val="24"/>
          <w:szCs w:val="24"/>
        </w:rPr>
        <w:t>against</w:t>
      </w:r>
      <w:r w:rsidR="00951074">
        <w:rPr>
          <w:rFonts w:ascii="Times New Roman" w:hAnsi="Times New Roman" w:hint="eastAsia"/>
          <w:sz w:val="24"/>
          <w:szCs w:val="24"/>
        </w:rPr>
        <w:t xml:space="preserve"> the other cancer cell lines, most compounds exhibited impressive </w:t>
      </w:r>
      <w:r w:rsidR="00416112">
        <w:rPr>
          <w:rFonts w:ascii="Times New Roman" w:hAnsi="Times New Roman" w:hint="eastAsia"/>
          <w:sz w:val="24"/>
          <w:szCs w:val="24"/>
        </w:rPr>
        <w:t>potency</w:t>
      </w:r>
      <w:r w:rsidR="00951074">
        <w:rPr>
          <w:rFonts w:ascii="Times New Roman" w:hAnsi="Times New Roman" w:hint="eastAsia"/>
          <w:sz w:val="24"/>
          <w:szCs w:val="24"/>
        </w:rPr>
        <w:t xml:space="preserve">. </w:t>
      </w:r>
      <w:r w:rsidRPr="00912523">
        <w:rPr>
          <w:rFonts w:ascii="Times New Roman" w:hAnsi="Times New Roman"/>
          <w:sz w:val="24"/>
          <w:szCs w:val="24"/>
        </w:rPr>
        <w:t xml:space="preserve">Taking all the </w:t>
      </w:r>
      <w:r w:rsidR="00951074">
        <w:rPr>
          <w:rFonts w:ascii="Times New Roman" w:hAnsi="Times New Roman" w:hint="eastAsia"/>
          <w:sz w:val="24"/>
          <w:szCs w:val="24"/>
        </w:rPr>
        <w:t>results</w:t>
      </w:r>
      <w:r w:rsidRPr="00912523">
        <w:rPr>
          <w:rFonts w:ascii="Times New Roman" w:hAnsi="Times New Roman"/>
          <w:sz w:val="24"/>
          <w:szCs w:val="24"/>
        </w:rPr>
        <w:t xml:space="preserve"> into consideration, compounds </w:t>
      </w:r>
      <w:r w:rsidRPr="00912523">
        <w:rPr>
          <w:rFonts w:ascii="Times New Roman" w:hAnsi="Times New Roman"/>
          <w:b/>
          <w:sz w:val="24"/>
          <w:szCs w:val="24"/>
        </w:rPr>
        <w:t>4a</w:t>
      </w:r>
      <w:r w:rsidRPr="00912523">
        <w:rPr>
          <w:rFonts w:ascii="Times New Roman" w:hAnsi="Times New Roman"/>
          <w:sz w:val="24"/>
          <w:szCs w:val="24"/>
        </w:rPr>
        <w:t xml:space="preserve">,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and </w:t>
      </w:r>
      <w:r w:rsidRPr="00912523">
        <w:rPr>
          <w:rFonts w:ascii="Times New Roman" w:hAnsi="Times New Roman"/>
          <w:b/>
          <w:sz w:val="24"/>
          <w:szCs w:val="24"/>
        </w:rPr>
        <w:t>4u</w:t>
      </w:r>
      <w:r w:rsidRPr="00912523">
        <w:rPr>
          <w:rFonts w:ascii="Times New Roman" w:hAnsi="Times New Roman"/>
          <w:sz w:val="24"/>
          <w:szCs w:val="24"/>
        </w:rPr>
        <w:t xml:space="preserve"> revealed comprehensive inhibition abilities, for all the corresponding IC</w:t>
      </w:r>
      <w:r w:rsidRPr="00912523">
        <w:rPr>
          <w:rFonts w:ascii="Times New Roman" w:hAnsi="Times New Roman"/>
          <w:sz w:val="24"/>
          <w:szCs w:val="24"/>
          <w:vertAlign w:val="subscript"/>
        </w:rPr>
        <w:t xml:space="preserve">50 </w:t>
      </w:r>
      <w:r w:rsidRPr="00912523">
        <w:rPr>
          <w:rFonts w:ascii="Times New Roman" w:hAnsi="Times New Roman"/>
          <w:sz w:val="24"/>
          <w:szCs w:val="24"/>
        </w:rPr>
        <w:t>were</w:t>
      </w:r>
      <w:r w:rsidRPr="0091252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12523">
        <w:rPr>
          <w:rFonts w:ascii="Times New Roman" w:hAnsi="Times New Roman"/>
          <w:sz w:val="24"/>
          <w:szCs w:val="24"/>
        </w:rPr>
        <w:t xml:space="preserve">below 5 </w:t>
      </w:r>
      <w:proofErr w:type="spellStart"/>
      <w:r w:rsidRPr="00912523">
        <w:rPr>
          <w:rFonts w:ascii="Times New Roman" w:hAnsi="Times New Roman"/>
          <w:i/>
          <w:sz w:val="24"/>
          <w:szCs w:val="24"/>
        </w:rPr>
        <w:t>μ</w:t>
      </w:r>
      <w:r w:rsidRPr="00912523">
        <w:rPr>
          <w:rFonts w:ascii="Times New Roman" w:hAnsi="Times New Roman"/>
          <w:sz w:val="24"/>
          <w:szCs w:val="24"/>
        </w:rPr>
        <w:t>M</w:t>
      </w:r>
      <w:proofErr w:type="spellEnd"/>
      <w:r w:rsidRPr="00912523">
        <w:rPr>
          <w:rFonts w:ascii="Times New Roman" w:hAnsi="Times New Roman"/>
          <w:sz w:val="24"/>
          <w:szCs w:val="24"/>
        </w:rPr>
        <w:t>.</w:t>
      </w:r>
    </w:p>
    <w:p w:rsidR="00BD2AFB" w:rsidRPr="00912523" w:rsidRDefault="00CB28B2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2.3.3 Cytotoxicity</w:t>
      </w:r>
    </w:p>
    <w:p w:rsidR="00317636" w:rsidRPr="00912523" w:rsidRDefault="00317636" w:rsidP="00317636">
      <w:pPr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>All the target compounds were evaluated for their cytotoxicity against</w:t>
      </w:r>
      <w:bookmarkStart w:id="27" w:name="OLE_LINK55"/>
      <w:r w:rsidRPr="00912523">
        <w:rPr>
          <w:rFonts w:ascii="Times New Roman" w:hAnsi="Times New Roman"/>
          <w:sz w:val="24"/>
          <w:szCs w:val="24"/>
        </w:rPr>
        <w:t xml:space="preserve"> </w:t>
      </w:r>
      <w:bookmarkStart w:id="28" w:name="OLE_LINK70"/>
      <w:bookmarkStart w:id="29" w:name="OLE_LINK77"/>
      <w:r w:rsidRPr="00912523">
        <w:rPr>
          <w:rFonts w:ascii="Times New Roman" w:hAnsi="Times New Roman"/>
          <w:sz w:val="24"/>
          <w:szCs w:val="24"/>
        </w:rPr>
        <w:t xml:space="preserve">human </w:t>
      </w:r>
      <w:bookmarkEnd w:id="27"/>
      <w:bookmarkEnd w:id="28"/>
      <w:bookmarkEnd w:id="29"/>
      <w:r w:rsidRPr="00912523">
        <w:rPr>
          <w:rFonts w:ascii="Times New Roman" w:hAnsi="Times New Roman"/>
          <w:sz w:val="24"/>
          <w:szCs w:val="24"/>
        </w:rPr>
        <w:fldChar w:fldCharType="begin"/>
      </w:r>
      <w:r w:rsidRPr="00912523">
        <w:rPr>
          <w:rFonts w:ascii="Times New Roman" w:hAnsi="Times New Roman"/>
          <w:sz w:val="24"/>
          <w:szCs w:val="24"/>
        </w:rPr>
        <w:instrText xml:space="preserve"> HYPERLINK "javascript:void(0);" </w:instrText>
      </w:r>
      <w:r w:rsidRPr="00912523">
        <w:rPr>
          <w:rFonts w:ascii="Times New Roman" w:hAnsi="Times New Roman"/>
          <w:sz w:val="24"/>
          <w:szCs w:val="24"/>
        </w:rPr>
        <w:fldChar w:fldCharType="separate"/>
      </w:r>
      <w:r w:rsidRPr="00912523">
        <w:rPr>
          <w:rFonts w:ascii="Times New Roman" w:hAnsi="Times New Roman"/>
          <w:sz w:val="24"/>
          <w:szCs w:val="24"/>
        </w:rPr>
        <w:t>kidney</w:t>
      </w:r>
      <w:r w:rsidRPr="00912523">
        <w:rPr>
          <w:rFonts w:ascii="Times New Roman" w:hAnsi="Times New Roman"/>
          <w:sz w:val="24"/>
          <w:szCs w:val="24"/>
        </w:rPr>
        <w:fldChar w:fldCharType="end"/>
      </w:r>
      <w:r w:rsidRPr="00912523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Pr="00912523">
          <w:rPr>
            <w:rFonts w:ascii="Times New Roman" w:hAnsi="Times New Roman"/>
            <w:sz w:val="24"/>
            <w:szCs w:val="24"/>
          </w:rPr>
          <w:t>epithelial</w:t>
        </w:r>
      </w:hyperlink>
      <w:r w:rsidRPr="00912523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Pr="00912523">
          <w:rPr>
            <w:rFonts w:ascii="Times New Roman" w:hAnsi="Times New Roman"/>
            <w:sz w:val="24"/>
            <w:szCs w:val="24"/>
          </w:rPr>
          <w:t>cell</w:t>
        </w:r>
      </w:hyperlink>
      <w:r w:rsidRPr="00912523">
        <w:rPr>
          <w:rFonts w:ascii="Times New Roman" w:hAnsi="Times New Roman"/>
          <w:sz w:val="24"/>
          <w:szCs w:val="24"/>
        </w:rPr>
        <w:t xml:space="preserve"> 293T with the median cytotoxic concentration (CC</w:t>
      </w:r>
      <w:r w:rsidRPr="00912523">
        <w:rPr>
          <w:rFonts w:ascii="Times New Roman" w:hAnsi="Times New Roman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sz w:val="24"/>
          <w:szCs w:val="24"/>
        </w:rPr>
        <w:t xml:space="preserve">) data of tested compounds </w:t>
      </w:r>
      <w:r w:rsidR="003D5462">
        <w:rPr>
          <w:rFonts w:ascii="Times New Roman" w:hAnsi="Times New Roman"/>
          <w:sz w:val="24"/>
          <w:szCs w:val="24"/>
        </w:rPr>
        <w:t xml:space="preserve">by the MTT assay. </w:t>
      </w:r>
      <w:r w:rsidR="003D5462">
        <w:rPr>
          <w:rFonts w:ascii="Times New Roman" w:hAnsi="Times New Roman" w:hint="eastAsia"/>
          <w:color w:val="000000"/>
          <w:sz w:val="24"/>
          <w:szCs w:val="24"/>
        </w:rPr>
        <w:t>T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hese compounds were tested at multiple doses to study </w:t>
      </w:r>
      <w:r w:rsidRPr="00912523">
        <w:rPr>
          <w:rFonts w:ascii="Times New Roman" w:hAnsi="Times New Roman"/>
          <w:sz w:val="24"/>
          <w:szCs w:val="24"/>
        </w:rPr>
        <w:t>the viability of 293T cells</w:t>
      </w:r>
      <w:r w:rsidR="003D5462">
        <w:rPr>
          <w:rFonts w:ascii="Times New Roman" w:hAnsi="Times New Roman" w:hint="eastAsia"/>
          <w:color w:val="000000"/>
          <w:sz w:val="24"/>
          <w:szCs w:val="24"/>
        </w:rPr>
        <w:t xml:space="preserve"> and</w:t>
      </w:r>
      <w:r w:rsidRPr="00912523">
        <w:rPr>
          <w:rFonts w:ascii="Times New Roman" w:hAnsi="Times New Roman"/>
          <w:color w:val="000000"/>
          <w:sz w:val="24"/>
          <w:szCs w:val="30"/>
        </w:rPr>
        <w:t xml:space="preserve"> </w:t>
      </w:r>
      <w:r w:rsidR="003D5462">
        <w:rPr>
          <w:rFonts w:ascii="Times New Roman" w:hAnsi="Times New Roman" w:hint="eastAsia"/>
          <w:color w:val="000000"/>
          <w:sz w:val="24"/>
          <w:szCs w:val="24"/>
        </w:rPr>
        <w:t>a</w:t>
      </w:r>
      <w:r w:rsidR="003D5462">
        <w:rPr>
          <w:rFonts w:ascii="Times New Roman" w:hAnsi="Times New Roman"/>
          <w:color w:val="000000"/>
          <w:sz w:val="24"/>
          <w:szCs w:val="24"/>
        </w:rPr>
        <w:t>s show</w:t>
      </w:r>
      <w:r w:rsidR="003D5462">
        <w:rPr>
          <w:rFonts w:ascii="Times New Roman" w:hAnsi="Times New Roman" w:hint="eastAsia"/>
          <w:color w:val="000000"/>
          <w:sz w:val="24"/>
          <w:szCs w:val="24"/>
        </w:rPr>
        <w:t>ed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5462">
        <w:rPr>
          <w:rFonts w:ascii="Times New Roman" w:hAnsi="Times New Roman" w:hint="eastAsia"/>
          <w:sz w:val="24"/>
          <w:szCs w:val="24"/>
        </w:rPr>
        <w:t>o</w:t>
      </w:r>
      <w:r w:rsidRPr="00912523">
        <w:rPr>
          <w:rFonts w:ascii="Times New Roman" w:hAnsi="Times New Roman"/>
          <w:sz w:val="24"/>
          <w:szCs w:val="24"/>
        </w:rPr>
        <w:t xml:space="preserve">n </w:t>
      </w:r>
      <w:r w:rsidR="00891B7C">
        <w:rPr>
          <w:rFonts w:ascii="Times New Roman" w:hAnsi="Times New Roman"/>
          <w:b/>
          <w:sz w:val="24"/>
          <w:szCs w:val="24"/>
        </w:rPr>
        <w:t xml:space="preserve">Table </w:t>
      </w:r>
      <w:r w:rsidR="00891B7C">
        <w:rPr>
          <w:rFonts w:ascii="Times New Roman" w:hAnsi="Times New Roman" w:hint="eastAsia"/>
          <w:b/>
          <w:sz w:val="24"/>
          <w:szCs w:val="24"/>
        </w:rPr>
        <w:t>S2</w:t>
      </w:r>
      <w:r w:rsidRPr="00912523">
        <w:rPr>
          <w:rFonts w:ascii="Times New Roman" w:hAnsi="Times New Roman"/>
          <w:color w:val="000000"/>
          <w:sz w:val="24"/>
          <w:szCs w:val="24"/>
        </w:rPr>
        <w:t>, all the compounds</w:t>
      </w:r>
      <w:r w:rsidRPr="00912523">
        <w:rPr>
          <w:rFonts w:ascii="Times New Roman" w:hAnsi="Times New Roman"/>
          <w:sz w:val="24"/>
          <w:szCs w:val="24"/>
        </w:rPr>
        <w:t xml:space="preserve"> demonstrated low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cytotoxic activities</w:t>
      </w:r>
      <w:r w:rsidRPr="00912523">
        <w:rPr>
          <w:rFonts w:ascii="Times New Roman" w:hAnsi="Times New Roman"/>
          <w:i/>
          <w:color w:val="000000"/>
          <w:sz w:val="24"/>
          <w:szCs w:val="24"/>
        </w:rPr>
        <w:t xml:space="preserve"> in vitro</w:t>
      </w:r>
      <w:r w:rsidRPr="00912523">
        <w:rPr>
          <w:rFonts w:ascii="Times New Roman" w:hAnsi="Times New Roman"/>
          <w:color w:val="000000"/>
          <w:sz w:val="24"/>
          <w:szCs w:val="24"/>
        </w:rPr>
        <w:t xml:space="preserve"> against </w:t>
      </w:r>
      <w:r w:rsidRPr="00912523">
        <w:rPr>
          <w:rFonts w:ascii="Times New Roman" w:hAnsi="Times New Roman"/>
          <w:sz w:val="24"/>
          <w:szCs w:val="24"/>
        </w:rPr>
        <w:t xml:space="preserve">human </w:t>
      </w:r>
      <w:hyperlink r:id="rId13" w:history="1">
        <w:r w:rsidRPr="00912523">
          <w:rPr>
            <w:rFonts w:ascii="Times New Roman" w:hAnsi="Times New Roman"/>
            <w:sz w:val="24"/>
            <w:szCs w:val="24"/>
          </w:rPr>
          <w:t>kidney</w:t>
        </w:r>
      </w:hyperlink>
      <w:r w:rsidRPr="00912523"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Pr="00912523">
          <w:rPr>
            <w:rFonts w:ascii="Times New Roman" w:hAnsi="Times New Roman"/>
            <w:sz w:val="24"/>
            <w:szCs w:val="24"/>
          </w:rPr>
          <w:t>epithelial</w:t>
        </w:r>
      </w:hyperlink>
      <w:r w:rsidRPr="00912523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Pr="00912523">
          <w:rPr>
            <w:rFonts w:ascii="Times New Roman" w:hAnsi="Times New Roman"/>
            <w:sz w:val="24"/>
            <w:szCs w:val="24"/>
          </w:rPr>
          <w:t>cell</w:t>
        </w:r>
      </w:hyperlink>
      <w:r w:rsidRPr="00912523">
        <w:rPr>
          <w:rFonts w:ascii="Times New Roman" w:hAnsi="Times New Roman"/>
          <w:sz w:val="24"/>
          <w:szCs w:val="24"/>
        </w:rPr>
        <w:t xml:space="preserve"> 293T.</w:t>
      </w:r>
    </w:p>
    <w:p w:rsidR="00BD2AFB" w:rsidRPr="00912523" w:rsidRDefault="00CB28B2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2.3.4 Apoptosis assay</w:t>
      </w:r>
    </w:p>
    <w:p w:rsidR="00317636" w:rsidRPr="00912523" w:rsidRDefault="00317636" w:rsidP="00317636">
      <w:pPr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 xml:space="preserve">In order to verify whether the inhibition of cell growth of </w:t>
      </w:r>
      <w:proofErr w:type="spellStart"/>
      <w:r w:rsidRPr="00912523">
        <w:rPr>
          <w:rFonts w:ascii="Times New Roman" w:hAnsi="Times New Roman"/>
          <w:sz w:val="24"/>
          <w:szCs w:val="24"/>
        </w:rPr>
        <w:t>Hela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was related to cell apoptosis, apoptosis of </w:t>
      </w:r>
      <w:proofErr w:type="spellStart"/>
      <w:r w:rsidRPr="00912523">
        <w:rPr>
          <w:rFonts w:ascii="Times New Roman" w:hAnsi="Times New Roman"/>
          <w:sz w:val="24"/>
          <w:szCs w:val="24"/>
        </w:rPr>
        <w:t>Hela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cells induced by compound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was determined by using flow </w:t>
      </w:r>
      <w:proofErr w:type="spellStart"/>
      <w:r w:rsidRPr="00912523">
        <w:rPr>
          <w:rFonts w:ascii="Times New Roman" w:hAnsi="Times New Roman"/>
          <w:sz w:val="24"/>
          <w:szCs w:val="24"/>
        </w:rPr>
        <w:t>cytometry</w:t>
      </w:r>
      <w:proofErr w:type="spellEnd"/>
      <w:r w:rsidRPr="00912523">
        <w:rPr>
          <w:rFonts w:ascii="Times New Roman" w:hAnsi="Times New Roman"/>
          <w:sz w:val="24"/>
          <w:szCs w:val="24"/>
        </w:rPr>
        <w:t>. The result was shown in</w:t>
      </w:r>
      <w:r w:rsidR="00891B7C">
        <w:rPr>
          <w:rFonts w:ascii="Times New Roman" w:hAnsi="Times New Roman"/>
          <w:b/>
          <w:sz w:val="24"/>
          <w:szCs w:val="24"/>
        </w:rPr>
        <w:t xml:space="preserve"> Figure </w:t>
      </w:r>
      <w:r w:rsidR="00891B7C">
        <w:rPr>
          <w:rFonts w:ascii="Times New Roman" w:hAnsi="Times New Roman" w:hint="eastAsia"/>
          <w:b/>
          <w:sz w:val="24"/>
          <w:szCs w:val="24"/>
        </w:rPr>
        <w:t>2</w:t>
      </w:r>
      <w:r w:rsidRPr="00912523">
        <w:rPr>
          <w:rFonts w:ascii="Times New Roman" w:hAnsi="Times New Roman"/>
          <w:sz w:val="24"/>
          <w:szCs w:val="24"/>
        </w:rPr>
        <w:t xml:space="preserve">. According to the data annotated, the percentage of apoptotic cells elevated </w:t>
      </w:r>
      <w:r w:rsidR="00416112">
        <w:rPr>
          <w:rFonts w:ascii="Times New Roman" w:hAnsi="Times New Roman"/>
          <w:sz w:val="24"/>
          <w:szCs w:val="24"/>
        </w:rPr>
        <w:t>directly and markedly increased</w:t>
      </w:r>
      <w:r w:rsidRPr="00912523">
        <w:rPr>
          <w:rFonts w:ascii="Times New Roman" w:hAnsi="Times New Roman"/>
          <w:sz w:val="24"/>
          <w:szCs w:val="24"/>
        </w:rPr>
        <w:t xml:space="preserve"> in a dose-dependent manner The percentages of cell apoptosis 3.26%, 8.35%, 16.4%, 94.2% were responding to the concentration of compound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0, 2, 8, 32</w:t>
      </w:r>
      <w:r w:rsidRPr="00912523">
        <w:rPr>
          <w:rFonts w:ascii="Times New Roman" w:hAnsi="Times New Roman"/>
          <w:i/>
          <w:sz w:val="24"/>
          <w:szCs w:val="24"/>
        </w:rPr>
        <w:t xml:space="preserve"> </w:t>
      </w:r>
      <w:bookmarkStart w:id="30" w:name="OLE_LINK1"/>
      <w:bookmarkStart w:id="31" w:name="OLE_LINK2"/>
      <w:proofErr w:type="spellStart"/>
      <w:r w:rsidRPr="00912523">
        <w:rPr>
          <w:rFonts w:ascii="Times New Roman" w:hAnsi="Times New Roman"/>
          <w:i/>
          <w:sz w:val="24"/>
          <w:szCs w:val="24"/>
        </w:rPr>
        <w:t>μ</w:t>
      </w:r>
      <w:bookmarkEnd w:id="30"/>
      <w:bookmarkEnd w:id="31"/>
      <w:r w:rsidRPr="00912523">
        <w:rPr>
          <w:rFonts w:ascii="Times New Roman" w:hAnsi="Times New Roman"/>
          <w:sz w:val="24"/>
          <w:szCs w:val="24"/>
        </w:rPr>
        <w:t>M</w:t>
      </w:r>
      <w:proofErr w:type="spellEnd"/>
      <w:r w:rsidRPr="00912523">
        <w:rPr>
          <w:rFonts w:ascii="Times New Roman" w:hAnsi="Times New Roman"/>
          <w:sz w:val="24"/>
          <w:szCs w:val="24"/>
        </w:rPr>
        <w:t>.</w:t>
      </w:r>
    </w:p>
    <w:p w:rsidR="00BD2AFB" w:rsidRPr="00912523" w:rsidRDefault="00CB28B2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 xml:space="preserve">2.4 </w:t>
      </w:r>
      <w:r w:rsidRPr="00912523">
        <w:rPr>
          <w:rFonts w:ascii="Times New Roman" w:eastAsia="AdvTimes" w:hAnsi="Times New Roman"/>
          <w:b/>
          <w:sz w:val="24"/>
          <w:szCs w:val="24"/>
        </w:rPr>
        <w:t>Molecular docking</w:t>
      </w:r>
    </w:p>
    <w:p w:rsidR="00317636" w:rsidRDefault="00317636" w:rsidP="00862509">
      <w:pPr>
        <w:autoSpaceDE w:val="0"/>
        <w:autoSpaceDN w:val="0"/>
        <w:spacing w:line="360" w:lineRule="auto"/>
        <w:ind w:firstLineChars="100" w:firstLine="240"/>
        <w:rPr>
          <w:rFonts w:ascii="Times New Roman" w:eastAsia="AdvTimes" w:hAnsi="Times New Roman"/>
          <w:sz w:val="24"/>
          <w:szCs w:val="24"/>
        </w:rPr>
      </w:pPr>
      <w:r w:rsidRPr="00912523">
        <w:rPr>
          <w:rFonts w:ascii="Times New Roman" w:eastAsia="AdvTimes" w:hAnsi="Times New Roman"/>
          <w:sz w:val="24"/>
          <w:szCs w:val="24"/>
        </w:rPr>
        <w:t>Docking study was performed to fit the</w:t>
      </w:r>
      <w:r w:rsidR="00AE306A">
        <w:rPr>
          <w:rFonts w:ascii="Times New Roman" w:eastAsia="AdvTimes" w:hAnsi="Times New Roman" w:hint="eastAsia"/>
          <w:sz w:val="24"/>
          <w:szCs w:val="24"/>
        </w:rPr>
        <w:t>se</w:t>
      </w:r>
      <w:r w:rsidRPr="00912523">
        <w:rPr>
          <w:rFonts w:ascii="Times New Roman" w:eastAsia="AdvTimes" w:hAnsi="Times New Roman"/>
          <w:sz w:val="24"/>
          <w:szCs w:val="24"/>
        </w:rPr>
        <w:t xml:space="preserve"> compound</w:t>
      </w:r>
      <w:r w:rsidR="00AE306A">
        <w:rPr>
          <w:rFonts w:ascii="Times New Roman" w:eastAsia="AdvTimes" w:hAnsi="Times New Roman" w:hint="eastAsia"/>
          <w:sz w:val="24"/>
          <w:szCs w:val="24"/>
        </w:rPr>
        <w:t>s</w:t>
      </w:r>
      <w:r w:rsidRPr="00912523">
        <w:rPr>
          <w:rFonts w:ascii="Times New Roman" w:eastAsia="AdvTimes" w:hAnsi="Times New Roman"/>
          <w:sz w:val="24"/>
          <w:szCs w:val="24"/>
        </w:rPr>
        <w:t xml:space="preserve"> into the active site of the matrix </w:t>
      </w:r>
      <w:proofErr w:type="spellStart"/>
      <w:r w:rsidRPr="00912523">
        <w:rPr>
          <w:rFonts w:ascii="Times New Roman" w:eastAsia="AdvTimes" w:hAnsi="Times New Roman"/>
          <w:sz w:val="24"/>
          <w:szCs w:val="24"/>
        </w:rPr>
        <w:t>metalloproteinases</w:t>
      </w:r>
      <w:proofErr w:type="spellEnd"/>
      <w:r w:rsidRPr="00912523">
        <w:rPr>
          <w:rFonts w:ascii="Times New Roman" w:eastAsia="AdvTimes" w:hAnsi="Times New Roman"/>
          <w:sz w:val="24"/>
          <w:szCs w:val="24"/>
        </w:rPr>
        <w:t xml:space="preserve"> MMP-2 (PDB code: </w:t>
      </w:r>
      <w:bookmarkStart w:id="32" w:name="OLE_LINK21"/>
      <w:bookmarkStart w:id="33" w:name="OLE_LINK22"/>
      <w:bookmarkStart w:id="34" w:name="OLE_LINK25"/>
      <w:r w:rsidRPr="00912523">
        <w:rPr>
          <w:rFonts w:ascii="Times New Roman" w:eastAsia="AdvTimes" w:hAnsi="Times New Roman"/>
          <w:sz w:val="24"/>
          <w:szCs w:val="24"/>
        </w:rPr>
        <w:t>1QIB</w:t>
      </w:r>
      <w:bookmarkEnd w:id="32"/>
      <w:bookmarkEnd w:id="33"/>
      <w:bookmarkEnd w:id="34"/>
      <w:r w:rsidR="00AE306A">
        <w:rPr>
          <w:rFonts w:ascii="Times New Roman" w:eastAsia="AdvTimes" w:hAnsi="Times New Roman"/>
          <w:sz w:val="24"/>
          <w:szCs w:val="24"/>
        </w:rPr>
        <w:t>).</w:t>
      </w:r>
      <w:r w:rsidR="00481BC8">
        <w:rPr>
          <w:rFonts w:ascii="Times New Roman" w:eastAsia="AdvTimes" w:hAnsi="Times New Roman" w:hint="eastAsia"/>
          <w:sz w:val="24"/>
          <w:szCs w:val="24"/>
        </w:rPr>
        <w:t xml:space="preserve"> </w:t>
      </w:r>
      <w:r w:rsidR="00481BC8">
        <w:rPr>
          <w:rFonts w:ascii="Times New Roman" w:eastAsia="AdvTimes" w:hAnsi="Times New Roman"/>
          <w:sz w:val="24"/>
          <w:szCs w:val="24"/>
        </w:rPr>
        <w:t>T</w:t>
      </w:r>
      <w:r w:rsidR="00481BC8">
        <w:rPr>
          <w:rFonts w:ascii="Times New Roman" w:eastAsia="AdvTimes" w:hAnsi="Times New Roman" w:hint="eastAsia"/>
          <w:sz w:val="24"/>
          <w:szCs w:val="24"/>
        </w:rPr>
        <w:t xml:space="preserve">he </w:t>
      </w:r>
      <w:r w:rsidR="00481BC8">
        <w:rPr>
          <w:rFonts w:ascii="Times New Roman" w:eastAsia="AdvTimes" w:hAnsi="Times New Roman"/>
          <w:sz w:val="24"/>
          <w:szCs w:val="24"/>
        </w:rPr>
        <w:t>probable</w:t>
      </w:r>
      <w:r w:rsidR="00481BC8">
        <w:rPr>
          <w:rFonts w:ascii="Times New Roman" w:eastAsia="AdvTimes" w:hAnsi="Times New Roman" w:hint="eastAsia"/>
          <w:sz w:val="24"/>
          <w:szCs w:val="24"/>
        </w:rPr>
        <w:t xml:space="preserve"> binding mode of compound </w:t>
      </w:r>
      <w:r w:rsidR="00481BC8" w:rsidRPr="003255D4">
        <w:rPr>
          <w:rFonts w:ascii="Times New Roman" w:eastAsia="AdvTimes" w:hAnsi="Times New Roman" w:hint="eastAsia"/>
          <w:b/>
          <w:sz w:val="24"/>
          <w:szCs w:val="24"/>
        </w:rPr>
        <w:t>4c</w:t>
      </w:r>
      <w:r w:rsidR="00481BC8">
        <w:rPr>
          <w:rFonts w:ascii="Times New Roman" w:eastAsia="AdvTimes" w:hAnsi="Times New Roman" w:hint="eastAsia"/>
          <w:sz w:val="24"/>
          <w:szCs w:val="24"/>
        </w:rPr>
        <w:t xml:space="preserve"> which </w:t>
      </w:r>
      <w:r w:rsidR="003A7253">
        <w:rPr>
          <w:rFonts w:ascii="Times New Roman" w:eastAsia="AdvTimes" w:hAnsi="Times New Roman" w:hint="eastAsia"/>
          <w:sz w:val="24"/>
          <w:szCs w:val="24"/>
        </w:rPr>
        <w:t>showed</w:t>
      </w:r>
      <w:r w:rsidR="00481BC8">
        <w:rPr>
          <w:rFonts w:ascii="Times New Roman" w:eastAsia="AdvTimes" w:hAnsi="Times New Roman" w:hint="eastAsia"/>
          <w:sz w:val="24"/>
          <w:szCs w:val="24"/>
        </w:rPr>
        <w:t xml:space="preserve"> the most potent </w:t>
      </w:r>
      <w:r w:rsidR="003A7253">
        <w:rPr>
          <w:rFonts w:ascii="Times New Roman" w:eastAsia="AdvTimes" w:hAnsi="Times New Roman" w:hint="eastAsia"/>
          <w:sz w:val="24"/>
          <w:szCs w:val="24"/>
        </w:rPr>
        <w:t xml:space="preserve">enzymatic inhibition was presented in </w:t>
      </w:r>
      <w:r w:rsidR="003A7253">
        <w:rPr>
          <w:rFonts w:ascii="Times New Roman" w:eastAsia="AdvTimes" w:hAnsi="Times New Roman"/>
          <w:b/>
          <w:sz w:val="24"/>
          <w:szCs w:val="24"/>
        </w:rPr>
        <w:t xml:space="preserve">Figure </w:t>
      </w:r>
      <w:r w:rsidR="003A7253">
        <w:rPr>
          <w:rFonts w:ascii="Times New Roman" w:eastAsia="AdvTimes" w:hAnsi="Times New Roman" w:hint="eastAsia"/>
          <w:b/>
          <w:sz w:val="24"/>
          <w:szCs w:val="24"/>
        </w:rPr>
        <w:t xml:space="preserve">S1 </w:t>
      </w:r>
      <w:r w:rsidR="003A7253">
        <w:rPr>
          <w:rFonts w:ascii="Times New Roman" w:eastAsia="AdvTimes" w:hAnsi="Times New Roman" w:hint="eastAsia"/>
          <w:sz w:val="24"/>
          <w:szCs w:val="24"/>
        </w:rPr>
        <w:t xml:space="preserve">and </w:t>
      </w:r>
      <w:r w:rsidR="003A7253" w:rsidRPr="00481BC8">
        <w:rPr>
          <w:rFonts w:ascii="Times New Roman" w:eastAsia="AdvTimes" w:hAnsi="Times New Roman" w:hint="eastAsia"/>
          <w:b/>
          <w:sz w:val="24"/>
          <w:szCs w:val="24"/>
        </w:rPr>
        <w:t>S2</w:t>
      </w:r>
      <w:r w:rsidR="003255D4">
        <w:rPr>
          <w:rFonts w:ascii="Times New Roman" w:eastAsia="AdvTimes" w:hAnsi="Times New Roman" w:hint="eastAsia"/>
          <w:sz w:val="24"/>
          <w:szCs w:val="24"/>
        </w:rPr>
        <w:t xml:space="preserve">. </w:t>
      </w:r>
      <w:r w:rsidR="0013101C" w:rsidRPr="00912523">
        <w:rPr>
          <w:rFonts w:ascii="Times New Roman" w:eastAsia="AdvTimes" w:hAnsi="Times New Roman"/>
          <w:sz w:val="24"/>
          <w:szCs w:val="24"/>
        </w:rPr>
        <w:t>This model revealed that</w:t>
      </w:r>
      <w:r w:rsidR="0013101C" w:rsidRPr="0013101C">
        <w:rPr>
          <w:rFonts w:ascii="Times New Roman" w:eastAsia="AdvTimes" w:hAnsi="Times New Roman"/>
          <w:sz w:val="24"/>
          <w:szCs w:val="24"/>
        </w:rPr>
        <w:t xml:space="preserve"> the amino acid residue</w:t>
      </w:r>
      <w:r w:rsidR="0013101C">
        <w:rPr>
          <w:rFonts w:ascii="Times New Roman" w:eastAsia="AdvTimes" w:hAnsi="Times New Roman" w:hint="eastAsia"/>
          <w:sz w:val="24"/>
          <w:szCs w:val="24"/>
        </w:rPr>
        <w:t>s TYR155</w:t>
      </w:r>
      <w:r w:rsidR="00862509">
        <w:rPr>
          <w:rFonts w:ascii="Times New Roman" w:eastAsia="AdvTimes" w:hAnsi="Times New Roman" w:hint="eastAsia"/>
          <w:sz w:val="24"/>
          <w:szCs w:val="24"/>
        </w:rPr>
        <w:t>, PHE157</w:t>
      </w:r>
      <w:r w:rsidR="0013101C">
        <w:rPr>
          <w:rFonts w:ascii="Times New Roman" w:eastAsia="AdvTimes" w:hAnsi="Times New Roman" w:hint="eastAsia"/>
          <w:sz w:val="24"/>
          <w:szCs w:val="24"/>
        </w:rPr>
        <w:t xml:space="preserve"> and</w:t>
      </w:r>
      <w:r w:rsidR="0013101C" w:rsidRPr="0013101C">
        <w:rPr>
          <w:rFonts w:ascii="Times New Roman" w:eastAsia="AdvTimes" w:hAnsi="Times New Roman"/>
          <w:sz w:val="24"/>
          <w:szCs w:val="24"/>
        </w:rPr>
        <w:t xml:space="preserve"> </w:t>
      </w:r>
      <w:r w:rsidR="0013101C">
        <w:rPr>
          <w:rFonts w:ascii="Times New Roman" w:eastAsia="AdvTimes" w:hAnsi="Times New Roman" w:hint="eastAsia"/>
          <w:sz w:val="24"/>
          <w:szCs w:val="24"/>
        </w:rPr>
        <w:t>PHE</w:t>
      </w:r>
      <w:r w:rsidR="0013101C">
        <w:rPr>
          <w:rFonts w:ascii="Times New Roman" w:eastAsia="AdvTimes" w:hAnsi="Times New Roman"/>
          <w:sz w:val="24"/>
          <w:szCs w:val="24"/>
        </w:rPr>
        <w:t>1</w:t>
      </w:r>
      <w:r w:rsidR="0013101C">
        <w:rPr>
          <w:rFonts w:ascii="Times New Roman" w:eastAsia="AdvTimes" w:hAnsi="Times New Roman" w:hint="eastAsia"/>
          <w:sz w:val="24"/>
          <w:szCs w:val="24"/>
        </w:rPr>
        <w:t>80</w:t>
      </w:r>
      <w:r w:rsidR="0013101C" w:rsidRPr="0013101C">
        <w:rPr>
          <w:rFonts w:ascii="Times New Roman" w:eastAsia="AdvTimes" w:hAnsi="Times New Roman"/>
          <w:sz w:val="24"/>
          <w:szCs w:val="24"/>
        </w:rPr>
        <w:t xml:space="preserve"> located in the binding cavity </w:t>
      </w:r>
      <w:r w:rsidR="0013101C">
        <w:rPr>
          <w:rFonts w:ascii="Times New Roman" w:eastAsia="AdvTimes" w:hAnsi="Times New Roman" w:hint="eastAsia"/>
          <w:sz w:val="24"/>
          <w:szCs w:val="24"/>
        </w:rPr>
        <w:t>are</w:t>
      </w:r>
      <w:r w:rsidR="0013101C" w:rsidRPr="0013101C">
        <w:rPr>
          <w:rFonts w:ascii="Times New Roman" w:eastAsia="AdvTimes" w:hAnsi="Times New Roman"/>
          <w:sz w:val="24"/>
          <w:szCs w:val="24"/>
        </w:rPr>
        <w:t xml:space="preserve"> important in binding with compound </w:t>
      </w:r>
      <w:r w:rsidR="0013101C" w:rsidRPr="0013101C">
        <w:rPr>
          <w:rFonts w:ascii="Times New Roman" w:eastAsia="AdvTimes" w:hAnsi="Times New Roman"/>
          <w:b/>
          <w:sz w:val="24"/>
          <w:szCs w:val="24"/>
        </w:rPr>
        <w:t>4</w:t>
      </w:r>
      <w:r w:rsidR="0013101C" w:rsidRPr="0013101C">
        <w:rPr>
          <w:rFonts w:ascii="Times New Roman" w:eastAsia="AdvTimes" w:hAnsi="Times New Roman" w:hint="eastAsia"/>
          <w:b/>
          <w:sz w:val="24"/>
          <w:szCs w:val="24"/>
        </w:rPr>
        <w:t>c</w:t>
      </w:r>
      <w:r w:rsidR="005B1A06">
        <w:rPr>
          <w:rFonts w:ascii="Times New Roman" w:eastAsia="AdvTimes" w:hAnsi="Times New Roman" w:hint="eastAsia"/>
          <w:sz w:val="24"/>
          <w:szCs w:val="24"/>
        </w:rPr>
        <w:t>.</w:t>
      </w:r>
      <w:r w:rsidR="00862509">
        <w:rPr>
          <w:rFonts w:ascii="Times New Roman" w:eastAsia="AdvTimes" w:hAnsi="Times New Roman" w:hint="eastAsia"/>
          <w:sz w:val="24"/>
          <w:szCs w:val="24"/>
        </w:rPr>
        <w:t xml:space="preserve"> Two hydrogen bonds and two pi-pi interactions could be found in the 2D model, while the 3D</w:t>
      </w:r>
      <w:bookmarkStart w:id="35" w:name="OLE_LINK26"/>
      <w:bookmarkStart w:id="36" w:name="OLE_LINK27"/>
      <w:r w:rsidR="00862509">
        <w:rPr>
          <w:rFonts w:ascii="Times New Roman" w:eastAsia="AdvTimes" w:hAnsi="Times New Roman" w:hint="eastAsia"/>
          <w:sz w:val="24"/>
          <w:szCs w:val="24"/>
        </w:rPr>
        <w:t xml:space="preserve"> model </w:t>
      </w:r>
      <w:r w:rsidRPr="00912523">
        <w:rPr>
          <w:rFonts w:ascii="Times New Roman" w:eastAsia="AdvTimes" w:hAnsi="Times New Roman"/>
          <w:sz w:val="24"/>
          <w:szCs w:val="24"/>
        </w:rPr>
        <w:t>revealed that</w:t>
      </w:r>
      <w:bookmarkEnd w:id="35"/>
      <w:bookmarkEnd w:id="36"/>
      <w:r w:rsidRPr="00912523">
        <w:rPr>
          <w:rFonts w:ascii="Times New Roman" w:eastAsia="AdvTimes" w:hAnsi="Times New Roman"/>
          <w:sz w:val="24"/>
          <w:szCs w:val="24"/>
        </w:rPr>
        <w:t xml:space="preserve"> two coordination bonds were </w:t>
      </w:r>
      <w:r w:rsidR="00862509">
        <w:rPr>
          <w:rFonts w:ascii="Times New Roman" w:eastAsia="AdvTimes" w:hAnsi="Times New Roman" w:hint="eastAsia"/>
          <w:sz w:val="24"/>
          <w:szCs w:val="24"/>
        </w:rPr>
        <w:t xml:space="preserve">also </w:t>
      </w:r>
      <w:r w:rsidRPr="00912523">
        <w:rPr>
          <w:rFonts w:ascii="Times New Roman" w:eastAsia="AdvTimes" w:hAnsi="Times New Roman"/>
          <w:sz w:val="24"/>
          <w:szCs w:val="24"/>
        </w:rPr>
        <w:lastRenderedPageBreak/>
        <w:t>formed betw</w:t>
      </w:r>
      <w:r w:rsidR="00862509">
        <w:rPr>
          <w:rFonts w:ascii="Times New Roman" w:eastAsia="AdvTimes" w:hAnsi="Times New Roman"/>
          <w:sz w:val="24"/>
          <w:szCs w:val="24"/>
        </w:rPr>
        <w:t xml:space="preserve">een zinc </w:t>
      </w:r>
      <w:proofErr w:type="spellStart"/>
      <w:r w:rsidR="00862509">
        <w:rPr>
          <w:rFonts w:ascii="Times New Roman" w:eastAsia="AdvTimes" w:hAnsi="Times New Roman"/>
          <w:sz w:val="24"/>
          <w:szCs w:val="24"/>
        </w:rPr>
        <w:t>cation</w:t>
      </w:r>
      <w:proofErr w:type="spellEnd"/>
      <w:r w:rsidR="00862509">
        <w:rPr>
          <w:rFonts w:ascii="Times New Roman" w:eastAsia="AdvTimes" w:hAnsi="Times New Roman"/>
          <w:sz w:val="24"/>
          <w:szCs w:val="24"/>
        </w:rPr>
        <w:t xml:space="preserve"> and </w:t>
      </w:r>
      <w:r w:rsidR="00862509">
        <w:rPr>
          <w:rFonts w:ascii="Times New Roman" w:eastAsia="AdvTimes" w:hAnsi="Times New Roman" w:hint="eastAsia"/>
          <w:b/>
          <w:sz w:val="24"/>
          <w:szCs w:val="24"/>
        </w:rPr>
        <w:t>4c</w:t>
      </w:r>
      <w:r w:rsidR="00BE3221">
        <w:rPr>
          <w:rFonts w:ascii="Times New Roman" w:eastAsia="AdvTimes" w:hAnsi="Times New Roman"/>
          <w:sz w:val="24"/>
          <w:szCs w:val="24"/>
        </w:rPr>
        <w:t>.</w:t>
      </w:r>
      <w:r w:rsidR="00862509">
        <w:rPr>
          <w:rFonts w:ascii="Times New Roman" w:eastAsia="AdvTimes" w:hAnsi="Times New Roman" w:hint="eastAsia"/>
          <w:sz w:val="24"/>
          <w:szCs w:val="24"/>
        </w:rPr>
        <w:t xml:space="preserve"> </w:t>
      </w:r>
      <w:r w:rsidR="00BE3221">
        <w:rPr>
          <w:rFonts w:ascii="Times New Roman" w:eastAsia="AdvTimes" w:hAnsi="Times New Roman" w:hint="eastAsia"/>
          <w:sz w:val="24"/>
          <w:szCs w:val="24"/>
        </w:rPr>
        <w:t>The docking results</w:t>
      </w:r>
      <w:r w:rsidR="00BE3221">
        <w:rPr>
          <w:rFonts w:ascii="Times New Roman" w:eastAsia="AdvTimes" w:hAnsi="Times New Roman"/>
          <w:sz w:val="24"/>
          <w:szCs w:val="24"/>
        </w:rPr>
        <w:t xml:space="preserve"> </w:t>
      </w:r>
      <w:r w:rsidR="00BE3221">
        <w:rPr>
          <w:rFonts w:ascii="Times New Roman" w:eastAsia="AdvTimes" w:hAnsi="Times New Roman" w:hint="eastAsia"/>
          <w:sz w:val="24"/>
          <w:szCs w:val="24"/>
        </w:rPr>
        <w:t>suggested</w:t>
      </w:r>
      <w:r w:rsidRPr="00912523">
        <w:rPr>
          <w:rFonts w:ascii="Times New Roman" w:eastAsia="AdvTimes" w:hAnsi="Times New Roman"/>
          <w:sz w:val="24"/>
          <w:szCs w:val="24"/>
        </w:rPr>
        <w:t xml:space="preserve"> that the sulfanilamide and </w:t>
      </w:r>
      <w:proofErr w:type="spellStart"/>
      <w:r w:rsidRPr="00912523">
        <w:rPr>
          <w:rFonts w:ascii="Times New Roman" w:eastAsia="AdvTimes" w:hAnsi="Times New Roman"/>
          <w:sz w:val="24"/>
          <w:szCs w:val="24"/>
        </w:rPr>
        <w:t>salicylaldehyde</w:t>
      </w:r>
      <w:proofErr w:type="spellEnd"/>
      <w:r w:rsidRPr="00912523">
        <w:rPr>
          <w:rFonts w:ascii="Times New Roman" w:eastAsia="AdvTimes" w:hAnsi="Times New Roman"/>
          <w:sz w:val="24"/>
          <w:szCs w:val="24"/>
        </w:rPr>
        <w:t xml:space="preserve"> backbone </w:t>
      </w:r>
      <w:r w:rsidR="00DD1A67" w:rsidRPr="00912523">
        <w:rPr>
          <w:rFonts w:ascii="Times New Roman" w:eastAsia="AdvTimes" w:hAnsi="Times New Roman"/>
          <w:sz w:val="24"/>
          <w:szCs w:val="24"/>
        </w:rPr>
        <w:t>are</w:t>
      </w:r>
      <w:r w:rsidRPr="00912523">
        <w:rPr>
          <w:rFonts w:ascii="Times New Roman" w:eastAsia="AdvTimes" w:hAnsi="Times New Roman"/>
          <w:sz w:val="24"/>
          <w:szCs w:val="24"/>
        </w:rPr>
        <w:t xml:space="preserve"> of vital importance, while the substitute </w:t>
      </w:r>
      <w:proofErr w:type="spellStart"/>
      <w:r w:rsidRPr="00912523">
        <w:rPr>
          <w:rFonts w:ascii="Times New Roman" w:eastAsia="AdvTimes" w:hAnsi="Times New Roman"/>
          <w:sz w:val="24"/>
          <w:szCs w:val="24"/>
        </w:rPr>
        <w:t>acetophenones</w:t>
      </w:r>
      <w:proofErr w:type="spellEnd"/>
      <w:r w:rsidRPr="00912523">
        <w:rPr>
          <w:rFonts w:ascii="Times New Roman" w:eastAsia="AdvTimes" w:hAnsi="Times New Roman"/>
          <w:sz w:val="24"/>
          <w:szCs w:val="24"/>
        </w:rPr>
        <w:t xml:space="preserve"> provide the compounds with admirable steric stabilization. </w:t>
      </w:r>
    </w:p>
    <w:p w:rsidR="00912523" w:rsidRPr="00912523" w:rsidRDefault="00912523" w:rsidP="00317636">
      <w:pPr>
        <w:autoSpaceDE w:val="0"/>
        <w:autoSpaceDN w:val="0"/>
        <w:spacing w:line="360" w:lineRule="auto"/>
        <w:ind w:firstLineChars="100" w:firstLine="240"/>
        <w:rPr>
          <w:rFonts w:ascii="Times New Roman" w:eastAsia="AdvTimes" w:hAnsi="Times New Roman"/>
          <w:sz w:val="24"/>
          <w:szCs w:val="24"/>
        </w:rPr>
      </w:pPr>
    </w:p>
    <w:p w:rsidR="00BD2AFB" w:rsidRPr="00912523" w:rsidRDefault="00CB28B2">
      <w:pPr>
        <w:spacing w:line="360" w:lineRule="auto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3 Conclusion</w:t>
      </w:r>
    </w:p>
    <w:p w:rsidR="00BD2AFB" w:rsidRPr="00912523" w:rsidRDefault="00317636" w:rsidP="00635CF5">
      <w:pPr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912523">
        <w:rPr>
          <w:rFonts w:ascii="Times New Roman" w:hAnsi="Times New Roman"/>
          <w:sz w:val="24"/>
          <w:szCs w:val="24"/>
        </w:rPr>
        <w:t>To summarize, on basis of previous study, a series of novel MMP-2 inhibitors (</w:t>
      </w:r>
      <w:r w:rsidRPr="00912523">
        <w:rPr>
          <w:rFonts w:ascii="Times New Roman" w:hAnsi="Times New Roman"/>
          <w:b/>
          <w:sz w:val="24"/>
          <w:szCs w:val="24"/>
        </w:rPr>
        <w:t>4a-4y</w:t>
      </w:r>
      <w:r w:rsidRPr="00912523">
        <w:rPr>
          <w:rFonts w:ascii="Times New Roman" w:hAnsi="Times New Roman"/>
          <w:sz w:val="24"/>
          <w:szCs w:val="24"/>
        </w:rPr>
        <w:t xml:space="preserve">) </w:t>
      </w:r>
      <w:r w:rsidR="00DD1A67" w:rsidRPr="00912523">
        <w:rPr>
          <w:rFonts w:ascii="Times New Roman" w:hAnsi="Times New Roman"/>
          <w:sz w:val="24"/>
          <w:szCs w:val="24"/>
        </w:rPr>
        <w:t>bearing sulfonamide skeleton have</w:t>
      </w:r>
      <w:r w:rsidRPr="00912523">
        <w:rPr>
          <w:rFonts w:ascii="Times New Roman" w:hAnsi="Times New Roman"/>
          <w:sz w:val="24"/>
          <w:szCs w:val="24"/>
        </w:rPr>
        <w:t xml:space="preserve"> been synthesized and </w:t>
      </w:r>
      <w:r w:rsidR="00814AB1" w:rsidRPr="00912523">
        <w:rPr>
          <w:rFonts w:ascii="Times New Roman" w:hAnsi="Times New Roman"/>
          <w:sz w:val="24"/>
          <w:szCs w:val="24"/>
        </w:rPr>
        <w:t xml:space="preserve">examined </w:t>
      </w:r>
      <w:r w:rsidR="00814AB1">
        <w:rPr>
          <w:rFonts w:ascii="Times New Roman" w:hAnsi="Times New Roman" w:hint="eastAsia"/>
          <w:sz w:val="24"/>
          <w:szCs w:val="24"/>
        </w:rPr>
        <w:t xml:space="preserve">for </w:t>
      </w:r>
      <w:r w:rsidRPr="00912523">
        <w:rPr>
          <w:rFonts w:ascii="Times New Roman" w:hAnsi="Times New Roman"/>
          <w:sz w:val="24"/>
          <w:szCs w:val="24"/>
        </w:rPr>
        <w:t>their biological activ</w:t>
      </w:r>
      <w:r w:rsidR="00814AB1">
        <w:rPr>
          <w:rFonts w:ascii="Times New Roman" w:hAnsi="Times New Roman"/>
          <w:sz w:val="24"/>
          <w:szCs w:val="24"/>
        </w:rPr>
        <w:t>ities</w:t>
      </w:r>
      <w:r w:rsidRPr="00912523">
        <w:rPr>
          <w:rFonts w:ascii="Times New Roman" w:hAnsi="Times New Roman"/>
          <w:sz w:val="24"/>
          <w:szCs w:val="24"/>
        </w:rPr>
        <w:t>. The result</w:t>
      </w:r>
      <w:r w:rsidR="00814AB1">
        <w:rPr>
          <w:rFonts w:ascii="Times New Roman" w:hAnsi="Times New Roman" w:hint="eastAsia"/>
          <w:sz w:val="24"/>
          <w:szCs w:val="24"/>
        </w:rPr>
        <w:t>s</w:t>
      </w:r>
      <w:r w:rsidRPr="00912523">
        <w:rPr>
          <w:rFonts w:ascii="Times New Roman" w:hAnsi="Times New Roman"/>
          <w:sz w:val="24"/>
          <w:szCs w:val="24"/>
        </w:rPr>
        <w:t xml:space="preserve"> suggested that these inhibitors possess improved activities, exhibiting moderate to potent </w:t>
      </w:r>
      <w:proofErr w:type="spellStart"/>
      <w:r w:rsidRPr="00912523">
        <w:rPr>
          <w:rFonts w:ascii="Times New Roman" w:hAnsi="Times New Roman"/>
          <w:sz w:val="24"/>
          <w:szCs w:val="24"/>
        </w:rPr>
        <w:t>antiproliferative</w:t>
      </w:r>
      <w:proofErr w:type="spellEnd"/>
      <w:r w:rsidRPr="00912523">
        <w:rPr>
          <w:rFonts w:ascii="Times New Roman" w:hAnsi="Times New Roman"/>
          <w:sz w:val="24"/>
          <w:szCs w:val="24"/>
        </w:rPr>
        <w:t xml:space="preserve"> </w:t>
      </w:r>
      <w:r w:rsidR="00416112">
        <w:rPr>
          <w:rFonts w:ascii="Times New Roman" w:hAnsi="Times New Roman" w:hint="eastAsia"/>
          <w:sz w:val="24"/>
          <w:szCs w:val="24"/>
        </w:rPr>
        <w:t>potency</w:t>
      </w:r>
      <w:r w:rsidRPr="00912523">
        <w:rPr>
          <w:rFonts w:ascii="Times New Roman" w:hAnsi="Times New Roman"/>
          <w:sz w:val="24"/>
          <w:szCs w:val="24"/>
        </w:rPr>
        <w:t xml:space="preserve"> against </w:t>
      </w:r>
      <w:smartTag w:uri="urn:schemas-microsoft-com:office:smarttags" w:element="stockticker">
        <w:r w:rsidRPr="00912523">
          <w:rPr>
            <w:rFonts w:ascii="Times New Roman" w:hAnsi="Times New Roman"/>
            <w:sz w:val="24"/>
            <w:szCs w:val="24"/>
          </w:rPr>
          <w:t>MCF</w:t>
        </w:r>
      </w:smartTag>
      <w:r w:rsidRPr="00912523">
        <w:rPr>
          <w:rFonts w:ascii="Times New Roman" w:hAnsi="Times New Roman"/>
          <w:sz w:val="24"/>
          <w:szCs w:val="24"/>
        </w:rPr>
        <w:t xml:space="preserve">-7, </w:t>
      </w:r>
      <w:proofErr w:type="spellStart"/>
      <w:r w:rsidRPr="00912523">
        <w:rPr>
          <w:rFonts w:ascii="Times New Roman" w:hAnsi="Times New Roman"/>
          <w:sz w:val="24"/>
          <w:szCs w:val="24"/>
        </w:rPr>
        <w:t>Hela</w:t>
      </w:r>
      <w:proofErr w:type="spellEnd"/>
      <w:r w:rsidRPr="00912523">
        <w:rPr>
          <w:rFonts w:ascii="Times New Roman" w:hAnsi="Times New Roman"/>
          <w:sz w:val="24"/>
          <w:szCs w:val="24"/>
        </w:rPr>
        <w:t>, HepG2, A549 cells and</w:t>
      </w:r>
      <w:r w:rsidR="00951074" w:rsidRPr="00912523">
        <w:rPr>
          <w:rFonts w:ascii="Times New Roman" w:hAnsi="Times New Roman"/>
          <w:sz w:val="24"/>
          <w:szCs w:val="24"/>
        </w:rPr>
        <w:t xml:space="preserve"> enzyme</w:t>
      </w:r>
      <w:r w:rsidRPr="00912523">
        <w:rPr>
          <w:rFonts w:ascii="Times New Roman" w:hAnsi="Times New Roman"/>
          <w:sz w:val="24"/>
          <w:szCs w:val="24"/>
        </w:rPr>
        <w:t xml:space="preserve"> MMP-2. Among them, </w:t>
      </w:r>
      <w:r w:rsidRPr="00912523">
        <w:rPr>
          <w:rFonts w:ascii="Times New Roman" w:hAnsi="Times New Roman"/>
          <w:b/>
          <w:sz w:val="24"/>
          <w:szCs w:val="24"/>
        </w:rPr>
        <w:t>4a</w:t>
      </w:r>
      <w:r w:rsidRPr="00912523">
        <w:rPr>
          <w:rFonts w:ascii="Times New Roman" w:hAnsi="Times New Roman"/>
          <w:sz w:val="24"/>
          <w:szCs w:val="24"/>
        </w:rPr>
        <w:t xml:space="preserve">,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and </w:t>
      </w:r>
      <w:r w:rsidRPr="00912523">
        <w:rPr>
          <w:rFonts w:ascii="Times New Roman" w:hAnsi="Times New Roman"/>
          <w:b/>
          <w:sz w:val="24"/>
          <w:szCs w:val="24"/>
        </w:rPr>
        <w:t>4u</w:t>
      </w:r>
      <w:r w:rsidRPr="00912523">
        <w:rPr>
          <w:rFonts w:ascii="Times New Roman" w:hAnsi="Times New Roman"/>
          <w:sz w:val="24"/>
          <w:szCs w:val="24"/>
        </w:rPr>
        <w:t xml:space="preserve"> showed the most potent inhibitory activities against all the cell lines with IC</w:t>
      </w:r>
      <w:r w:rsidRPr="00912523">
        <w:rPr>
          <w:rFonts w:ascii="Times New Roman" w:hAnsi="Times New Roman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sz w:val="24"/>
          <w:szCs w:val="24"/>
        </w:rPr>
        <w:t xml:space="preserve"> values smaller than 5 </w:t>
      </w:r>
      <w:proofErr w:type="spellStart"/>
      <w:r w:rsidRPr="00912523">
        <w:rPr>
          <w:rFonts w:ascii="Times New Roman" w:hAnsi="Times New Roman"/>
          <w:i/>
          <w:sz w:val="24"/>
          <w:szCs w:val="24"/>
        </w:rPr>
        <w:t>μ</w:t>
      </w:r>
      <w:r w:rsidR="00DD1A67" w:rsidRPr="00912523">
        <w:rPr>
          <w:rFonts w:ascii="Times New Roman" w:hAnsi="Times New Roman"/>
          <w:sz w:val="24"/>
          <w:szCs w:val="24"/>
        </w:rPr>
        <w:t>M</w:t>
      </w:r>
      <w:proofErr w:type="spellEnd"/>
      <w:r w:rsidR="00DD1A67" w:rsidRPr="00912523">
        <w:rPr>
          <w:rFonts w:ascii="Times New Roman" w:hAnsi="Times New Roman"/>
          <w:sz w:val="24"/>
          <w:szCs w:val="24"/>
        </w:rPr>
        <w:t xml:space="preserve">. </w:t>
      </w:r>
      <w:r w:rsidR="00814AB1">
        <w:rPr>
          <w:rFonts w:ascii="Times New Roman" w:hAnsi="Times New Roman"/>
          <w:sz w:val="24"/>
          <w:szCs w:val="24"/>
        </w:rPr>
        <w:t>B</w:t>
      </w:r>
      <w:r w:rsidR="00814AB1">
        <w:rPr>
          <w:rFonts w:ascii="Times New Roman" w:hAnsi="Times New Roman" w:hint="eastAsia"/>
          <w:sz w:val="24"/>
          <w:szCs w:val="24"/>
        </w:rPr>
        <w:t>esides, c</w:t>
      </w:r>
      <w:r w:rsidR="00DD1A67" w:rsidRPr="00912523">
        <w:rPr>
          <w:rFonts w:ascii="Times New Roman" w:hAnsi="Times New Roman"/>
          <w:sz w:val="24"/>
          <w:szCs w:val="24"/>
        </w:rPr>
        <w:t>ompound</w:t>
      </w:r>
      <w:r w:rsidRPr="00912523">
        <w:rPr>
          <w:rFonts w:ascii="Times New Roman" w:hAnsi="Times New Roman"/>
          <w:sz w:val="24"/>
          <w:szCs w:val="24"/>
        </w:rPr>
        <w:t xml:space="preserve"> </w:t>
      </w:r>
      <w:r w:rsidRPr="00912523">
        <w:rPr>
          <w:rFonts w:ascii="Times New Roman" w:hAnsi="Times New Roman"/>
          <w:b/>
          <w:sz w:val="24"/>
          <w:szCs w:val="24"/>
        </w:rPr>
        <w:t>4c</w:t>
      </w:r>
      <w:r w:rsidRPr="00912523">
        <w:rPr>
          <w:rFonts w:ascii="Times New Roman" w:hAnsi="Times New Roman"/>
          <w:sz w:val="24"/>
          <w:szCs w:val="24"/>
        </w:rPr>
        <w:t xml:space="preserve"> inhibited the MMP-2 with IC</w:t>
      </w:r>
      <w:r w:rsidRPr="00912523">
        <w:rPr>
          <w:rFonts w:ascii="Times New Roman" w:hAnsi="Times New Roman"/>
          <w:sz w:val="24"/>
          <w:szCs w:val="24"/>
          <w:vertAlign w:val="subscript"/>
        </w:rPr>
        <w:t>50</w:t>
      </w:r>
      <w:r w:rsidRPr="00912523">
        <w:rPr>
          <w:rFonts w:ascii="Times New Roman" w:hAnsi="Times New Roman"/>
          <w:sz w:val="24"/>
          <w:szCs w:val="24"/>
        </w:rPr>
        <w:t xml:space="preserve"> of 0.33 </w:t>
      </w:r>
      <w:proofErr w:type="spellStart"/>
      <w:r w:rsidRPr="00912523">
        <w:rPr>
          <w:rFonts w:ascii="Times New Roman" w:hAnsi="Times New Roman"/>
          <w:i/>
          <w:sz w:val="24"/>
          <w:szCs w:val="24"/>
        </w:rPr>
        <w:t>μ</w:t>
      </w:r>
      <w:r w:rsidRPr="00912523">
        <w:rPr>
          <w:rFonts w:ascii="Times New Roman" w:hAnsi="Times New Roman"/>
          <w:sz w:val="24"/>
          <w:szCs w:val="24"/>
        </w:rPr>
        <w:t>M</w:t>
      </w:r>
      <w:proofErr w:type="spellEnd"/>
      <w:r w:rsidRPr="00912523">
        <w:rPr>
          <w:rFonts w:ascii="Times New Roman" w:hAnsi="Times New Roman"/>
          <w:sz w:val="24"/>
          <w:szCs w:val="24"/>
        </w:rPr>
        <w:t>. The probable binding models were obtained by docking simulation,</w:t>
      </w:r>
      <w:r w:rsidR="00635CF5" w:rsidRPr="00912523">
        <w:rPr>
          <w:rFonts w:ascii="Times New Roman" w:hAnsi="Times New Roman"/>
          <w:sz w:val="24"/>
          <w:szCs w:val="24"/>
        </w:rPr>
        <w:t xml:space="preserve"> suggesting</w:t>
      </w:r>
      <w:r w:rsidRPr="00912523">
        <w:rPr>
          <w:rFonts w:ascii="Times New Roman" w:hAnsi="Times New Roman"/>
          <w:sz w:val="24"/>
          <w:szCs w:val="24"/>
        </w:rPr>
        <w:t xml:space="preserve"> that the </w:t>
      </w:r>
      <w:r w:rsidRPr="00912523">
        <w:rPr>
          <w:rFonts w:ascii="Times New Roman" w:eastAsia="AdvTimes" w:hAnsi="Times New Roman"/>
          <w:sz w:val="24"/>
          <w:szCs w:val="24"/>
        </w:rPr>
        <w:t xml:space="preserve">sulfanilamide and </w:t>
      </w:r>
      <w:proofErr w:type="spellStart"/>
      <w:r w:rsidRPr="00912523">
        <w:rPr>
          <w:rFonts w:ascii="Times New Roman" w:eastAsia="AdvTimes" w:hAnsi="Times New Roman"/>
          <w:sz w:val="24"/>
          <w:szCs w:val="24"/>
        </w:rPr>
        <w:t>salicylaldehyde</w:t>
      </w:r>
      <w:proofErr w:type="spellEnd"/>
      <w:r w:rsidRPr="00912523">
        <w:rPr>
          <w:rFonts w:ascii="Times New Roman" w:eastAsia="AdvTimes" w:hAnsi="Times New Roman"/>
          <w:sz w:val="24"/>
          <w:szCs w:val="24"/>
        </w:rPr>
        <w:t xml:space="preserve"> backbone are favorable for the zinc-chelating bonds and hydrogen bonds </w:t>
      </w:r>
      <w:r w:rsidR="00635CF5" w:rsidRPr="00912523">
        <w:rPr>
          <w:rFonts w:ascii="Times New Roman" w:eastAsia="AdvTimes" w:hAnsi="Times New Roman"/>
          <w:sz w:val="24"/>
          <w:szCs w:val="24"/>
        </w:rPr>
        <w:t xml:space="preserve">which </w:t>
      </w:r>
      <w:r w:rsidRPr="00912523">
        <w:rPr>
          <w:rFonts w:ascii="Times New Roman" w:eastAsia="AdvTimes" w:hAnsi="Times New Roman"/>
          <w:sz w:val="24"/>
          <w:szCs w:val="24"/>
        </w:rPr>
        <w:t>provide considerable steric binding stabilization.</w:t>
      </w:r>
      <w:r w:rsidR="00CB28B2" w:rsidRPr="00912523">
        <w:rPr>
          <w:rFonts w:ascii="Times New Roman" w:hAnsi="Times New Roman"/>
          <w:sz w:val="24"/>
          <w:szCs w:val="24"/>
        </w:rPr>
        <w:t xml:space="preserve"> </w:t>
      </w:r>
    </w:p>
    <w:p w:rsidR="00BD2AFB" w:rsidRPr="00912523" w:rsidRDefault="00BD2AFB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BD2AFB" w:rsidRPr="00912523" w:rsidRDefault="00CB28B2">
      <w:pPr>
        <w:spacing w:line="400" w:lineRule="exact"/>
        <w:rPr>
          <w:rFonts w:ascii="Times New Roman" w:hAnsi="Times New Roman"/>
          <w:b/>
          <w:sz w:val="24"/>
          <w:szCs w:val="24"/>
        </w:rPr>
      </w:pPr>
      <w:r w:rsidRPr="00912523">
        <w:rPr>
          <w:rFonts w:ascii="Times New Roman" w:hAnsi="Times New Roman"/>
          <w:b/>
          <w:sz w:val="24"/>
          <w:szCs w:val="24"/>
        </w:rPr>
        <w:t>References and notes</w:t>
      </w:r>
    </w:p>
    <w:p w:rsidR="000409D2" w:rsidRPr="00912523" w:rsidRDefault="00CB28B2" w:rsidP="000409D2">
      <w:pPr>
        <w:pStyle w:val="EndNoteBibliography"/>
        <w:rPr>
          <w:rFonts w:ascii="Times New Roman" w:hAnsi="Times New Roman" w:cs="Times New Roman"/>
          <w:noProof/>
        </w:rPr>
      </w:pPr>
      <w:r w:rsidRPr="00912523">
        <w:rPr>
          <w:rFonts w:ascii="Times New Roman" w:hAnsi="Times New Roman" w:cs="Times New Roman"/>
          <w:b/>
          <w:bCs/>
          <w:color w:val="000000"/>
          <w:kern w:val="0"/>
          <w:szCs w:val="20"/>
        </w:rPr>
        <w:fldChar w:fldCharType="begin"/>
      </w:r>
      <w:r w:rsidRPr="00912523">
        <w:rPr>
          <w:rFonts w:ascii="Times New Roman" w:hAnsi="Times New Roman" w:cs="Times New Roman"/>
          <w:b/>
          <w:bCs/>
          <w:color w:val="000000"/>
          <w:kern w:val="0"/>
          <w:szCs w:val="20"/>
        </w:rPr>
        <w:instrText xml:space="preserve"> ADDIN EN.REFLIST </w:instrText>
      </w:r>
      <w:r w:rsidRPr="00912523">
        <w:rPr>
          <w:rFonts w:ascii="Times New Roman" w:hAnsi="Times New Roman" w:cs="Times New Roman"/>
          <w:b/>
          <w:bCs/>
          <w:color w:val="000000"/>
          <w:kern w:val="0"/>
          <w:szCs w:val="20"/>
        </w:rPr>
        <w:fldChar w:fldCharType="separate"/>
      </w:r>
      <w:bookmarkStart w:id="37" w:name="_ENREF_1"/>
      <w:r w:rsidR="000409D2" w:rsidRPr="00912523">
        <w:rPr>
          <w:rFonts w:ascii="Times New Roman" w:hAnsi="Times New Roman" w:cs="Times New Roman"/>
          <w:noProof/>
        </w:rPr>
        <w:t>1.</w:t>
      </w:r>
      <w:r w:rsidR="000409D2" w:rsidRPr="00912523">
        <w:rPr>
          <w:rFonts w:ascii="Times New Roman" w:hAnsi="Times New Roman" w:cs="Times New Roman"/>
          <w:noProof/>
        </w:rPr>
        <w:tab/>
        <w:t>Marques SrM, Tuccinardi T, Nuti E, Santamaria S, André Vn, Rossello A, et al. Novel 1-hydroxypiperazine-2, 6-diones as new leads in the inhibition of metalloproteinases. Journal of medicinal chemistry. 2011;54(24):8289-98.</w:t>
      </w:r>
      <w:bookmarkEnd w:id="37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38" w:name="_ENREF_2"/>
      <w:r w:rsidRPr="00912523">
        <w:rPr>
          <w:rFonts w:ascii="Times New Roman" w:hAnsi="Times New Roman" w:cs="Times New Roman"/>
          <w:noProof/>
        </w:rPr>
        <w:t>2.</w:t>
      </w:r>
      <w:r w:rsidRPr="00912523">
        <w:rPr>
          <w:rFonts w:ascii="Times New Roman" w:hAnsi="Times New Roman" w:cs="Times New Roman"/>
          <w:noProof/>
        </w:rPr>
        <w:tab/>
        <w:t>Becker DP, Barta TE, Bedell LJ, Boehm TL, Bond BR, Carroll J, et al. Orally active MMP-1 sparing α-tetrahydropyranyl and α-piperidinyl sulfone matrix metalloproteinase (MMP) inhibitors with efficacy in cancer, arthritis, and cardiovascular disease. Journal of medicinal chemistry. 2010;53(18):6653-80.</w:t>
      </w:r>
      <w:bookmarkEnd w:id="38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39" w:name="_ENREF_3"/>
      <w:r w:rsidRPr="00912523">
        <w:rPr>
          <w:rFonts w:ascii="Times New Roman" w:hAnsi="Times New Roman" w:cs="Times New Roman"/>
          <w:noProof/>
        </w:rPr>
        <w:t>3.</w:t>
      </w:r>
      <w:r w:rsidRPr="00912523">
        <w:rPr>
          <w:rFonts w:ascii="Times New Roman" w:hAnsi="Times New Roman" w:cs="Times New Roman"/>
          <w:noProof/>
        </w:rPr>
        <w:tab/>
        <w:t>Kessenbrock K, Wang C-Y, Werb Z. Matrix metalloproteinases in stem cell regulation and cancer. Matrix Biology. 2015.</w:t>
      </w:r>
      <w:bookmarkEnd w:id="39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0" w:name="_ENREF_4"/>
      <w:r w:rsidRPr="00912523">
        <w:rPr>
          <w:rFonts w:ascii="Times New Roman" w:hAnsi="Times New Roman" w:cs="Times New Roman"/>
          <w:noProof/>
        </w:rPr>
        <w:t>4.</w:t>
      </w:r>
      <w:r w:rsidRPr="00912523">
        <w:rPr>
          <w:rFonts w:ascii="Times New Roman" w:hAnsi="Times New Roman" w:cs="Times New Roman"/>
          <w:noProof/>
        </w:rPr>
        <w:tab/>
        <w:t>Rodríguez D, Morrison CJ, Overall CM.</w:t>
      </w:r>
      <w:bookmarkStart w:id="41" w:name="OLE_LINK7"/>
      <w:bookmarkStart w:id="42" w:name="OLE_LINK8"/>
      <w:r w:rsidRPr="00912523">
        <w:rPr>
          <w:rFonts w:ascii="Times New Roman" w:hAnsi="Times New Roman" w:cs="Times New Roman"/>
          <w:noProof/>
        </w:rPr>
        <w:t xml:space="preserve"> Matrix metalloproteinases: what do they not do? New substrates and biological roles identified by murine models and proteomics.</w:t>
      </w:r>
      <w:bookmarkEnd w:id="41"/>
      <w:bookmarkEnd w:id="42"/>
      <w:r w:rsidRPr="00912523">
        <w:rPr>
          <w:rFonts w:ascii="Times New Roman" w:hAnsi="Times New Roman" w:cs="Times New Roman"/>
          <w:noProof/>
        </w:rPr>
        <w:t xml:space="preserve"> Biochimica et Biophysica Acta (BBA)-Molecular Cell Research. 2010;1803(1):39-54.</w:t>
      </w:r>
      <w:bookmarkEnd w:id="40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3" w:name="_ENREF_5"/>
      <w:r w:rsidRPr="00912523">
        <w:rPr>
          <w:rFonts w:ascii="Times New Roman" w:hAnsi="Times New Roman" w:cs="Times New Roman"/>
          <w:noProof/>
        </w:rPr>
        <w:t>5.</w:t>
      </w:r>
      <w:r w:rsidRPr="00912523">
        <w:rPr>
          <w:rFonts w:ascii="Times New Roman" w:hAnsi="Times New Roman" w:cs="Times New Roman"/>
          <w:noProof/>
        </w:rPr>
        <w:tab/>
        <w:t>Lim N, Meinjohanns E, Meldal M, Bou-Gharios G, Nagase H. In vivo imaging of MMP-13 activity in the murine destabilised medial meniscus surgical model of osteoarthritis. Osteoarthritis and Cartilage. 2014;22(6):862-8.</w:t>
      </w:r>
      <w:bookmarkEnd w:id="43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4" w:name="_ENREF_6"/>
      <w:r w:rsidRPr="00912523">
        <w:rPr>
          <w:rFonts w:ascii="Times New Roman" w:hAnsi="Times New Roman" w:cs="Times New Roman"/>
          <w:noProof/>
        </w:rPr>
        <w:t>6.</w:t>
      </w:r>
      <w:r w:rsidRPr="00912523">
        <w:rPr>
          <w:rFonts w:ascii="Times New Roman" w:hAnsi="Times New Roman" w:cs="Times New Roman"/>
          <w:noProof/>
        </w:rPr>
        <w:tab/>
        <w:t>de Rooy D, Zhernakova A, Tsonaka R, Willemze A, Kurreeman B, Trynka G, et al. A genetic variant in the region of MMP-9 is associated with serum levels and progression of joint damage in rheumatoid arthritis. Annals of the rheumatic diseases. 2013:annrheumdis-2013-203375.</w:t>
      </w:r>
      <w:bookmarkEnd w:id="44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5" w:name="_ENREF_7"/>
      <w:r w:rsidRPr="00912523">
        <w:rPr>
          <w:rFonts w:ascii="Times New Roman" w:hAnsi="Times New Roman" w:cs="Times New Roman"/>
          <w:noProof/>
        </w:rPr>
        <w:t>7.</w:t>
      </w:r>
      <w:r w:rsidRPr="00912523">
        <w:rPr>
          <w:rFonts w:ascii="Times New Roman" w:hAnsi="Times New Roman" w:cs="Times New Roman"/>
          <w:noProof/>
        </w:rPr>
        <w:tab/>
        <w:t xml:space="preserve">Meschiari CA, Marcaccini AM, Moura BCS, Zuardi LR, Tanus-Santos JE, Gerlach RF. Salivary </w:t>
      </w:r>
      <w:r w:rsidRPr="00912523">
        <w:rPr>
          <w:rFonts w:ascii="Times New Roman" w:hAnsi="Times New Roman" w:cs="Times New Roman"/>
          <w:noProof/>
        </w:rPr>
        <w:lastRenderedPageBreak/>
        <w:t>MMPs, TIMPs, and MPO levels in periodontal disease patients and controls. Clinica Chimica Acta. 2013;421:140-6.</w:t>
      </w:r>
      <w:bookmarkEnd w:id="45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6" w:name="_ENREF_8"/>
      <w:r w:rsidRPr="00912523">
        <w:rPr>
          <w:rFonts w:ascii="Times New Roman" w:hAnsi="Times New Roman" w:cs="Times New Roman"/>
          <w:noProof/>
        </w:rPr>
        <w:t>8.</w:t>
      </w:r>
      <w:r w:rsidRPr="00912523">
        <w:rPr>
          <w:rFonts w:ascii="Times New Roman" w:hAnsi="Times New Roman" w:cs="Times New Roman"/>
          <w:noProof/>
        </w:rPr>
        <w:tab/>
        <w:t>Aung LL, Mouradian MM, Dhib-Jalbut S, Balashov KE. MMP-9 expression is increased in B lymphocytes during multiple sclerosis exacerbation and is regulated by microRNA-320a. Journal of neuroimmunology. 2015;278:185-9.</w:t>
      </w:r>
      <w:bookmarkEnd w:id="46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7" w:name="_ENREF_9"/>
      <w:r w:rsidRPr="00912523">
        <w:rPr>
          <w:rFonts w:ascii="Times New Roman" w:hAnsi="Times New Roman" w:cs="Times New Roman"/>
          <w:noProof/>
        </w:rPr>
        <w:t>9.</w:t>
      </w:r>
      <w:r w:rsidRPr="00912523">
        <w:rPr>
          <w:rFonts w:ascii="Times New Roman" w:hAnsi="Times New Roman" w:cs="Times New Roman"/>
          <w:noProof/>
        </w:rPr>
        <w:tab/>
        <w:t>Bauvois B. New facets of matrix metalloproteinases MMP-2 and MMP-9 as cell surface transducers: outside-in signaling and relationship to tumor progression. Biochimica et Biophysica Acta (BBA)-Reviews on Cancer. 2012;1825(1):29-36.</w:t>
      </w:r>
      <w:bookmarkEnd w:id="47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8" w:name="_ENREF_10"/>
      <w:r w:rsidRPr="00912523">
        <w:rPr>
          <w:rFonts w:ascii="Times New Roman" w:hAnsi="Times New Roman" w:cs="Times New Roman"/>
          <w:noProof/>
        </w:rPr>
        <w:t>10.</w:t>
      </w:r>
      <w:r w:rsidRPr="00912523">
        <w:rPr>
          <w:rFonts w:ascii="Times New Roman" w:hAnsi="Times New Roman" w:cs="Times New Roman"/>
          <w:noProof/>
        </w:rPr>
        <w:tab/>
        <w:t>Rizzo RC, Toba S, Kuntz ID. A molecular basis for the selectivity of thiadiazole urea inhibitors with stromelysin-1 and gelatinase-A from generalized born molecular dynamics simulations. Journal of medicinal chemistry. 2004;47(12):3065-74.</w:t>
      </w:r>
      <w:bookmarkEnd w:id="48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49" w:name="_ENREF_11"/>
      <w:r w:rsidRPr="00912523">
        <w:rPr>
          <w:rFonts w:ascii="Times New Roman" w:hAnsi="Times New Roman" w:cs="Times New Roman"/>
          <w:noProof/>
        </w:rPr>
        <w:t>11.</w:t>
      </w:r>
      <w:r w:rsidRPr="00912523">
        <w:rPr>
          <w:rFonts w:ascii="Times New Roman" w:hAnsi="Times New Roman" w:cs="Times New Roman"/>
          <w:noProof/>
        </w:rPr>
        <w:tab/>
        <w:t>Stetler-Stevenson WG, Gavil NV. Normalization of the tumor microenvironment: evidence for tissue inhibitor of metalloproteinase-2 as a cancer therapeutic. Connective tissue research. 2014;55(1):13-9.</w:t>
      </w:r>
      <w:bookmarkEnd w:id="49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0" w:name="_ENREF_12"/>
      <w:r w:rsidRPr="00912523">
        <w:rPr>
          <w:rFonts w:ascii="Times New Roman" w:hAnsi="Times New Roman" w:cs="Times New Roman"/>
          <w:noProof/>
        </w:rPr>
        <w:t>12.</w:t>
      </w:r>
      <w:r w:rsidRPr="00912523">
        <w:rPr>
          <w:rFonts w:ascii="Times New Roman" w:hAnsi="Times New Roman" w:cs="Times New Roman"/>
          <w:noProof/>
        </w:rPr>
        <w:tab/>
        <w:t>Devel L, Czarny B, Beau F, Georgiadis D, Stura E, Dive V. Third generation of matrix metalloprotease inhibitors: Gain in selectivity by targeting the depth of the S&lt; sub&gt; 1&lt;/sub&gt;′ cavity. Biochimie. 2010;92(11):1501-8.</w:t>
      </w:r>
      <w:bookmarkEnd w:id="50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1" w:name="_ENREF_13"/>
      <w:r w:rsidRPr="00912523">
        <w:rPr>
          <w:rFonts w:ascii="Times New Roman" w:hAnsi="Times New Roman" w:cs="Times New Roman"/>
          <w:noProof/>
        </w:rPr>
        <w:t>13.</w:t>
      </w:r>
      <w:r w:rsidRPr="00912523">
        <w:rPr>
          <w:rFonts w:ascii="Times New Roman" w:hAnsi="Times New Roman" w:cs="Times New Roman"/>
          <w:noProof/>
        </w:rPr>
        <w:tab/>
        <w:t>Whittaker M, Floyd CD, Brown P, Gearing AJ. Design and therapeutic application of matrix metalloproteinase inhibitors. Chemical reviews. 1999;99(9):2735-76.</w:t>
      </w:r>
      <w:bookmarkEnd w:id="51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2" w:name="_ENREF_14"/>
      <w:r w:rsidRPr="00912523">
        <w:rPr>
          <w:rFonts w:ascii="Times New Roman" w:hAnsi="Times New Roman" w:cs="Times New Roman"/>
          <w:noProof/>
        </w:rPr>
        <w:t>14.</w:t>
      </w:r>
      <w:r w:rsidRPr="00912523">
        <w:rPr>
          <w:rFonts w:ascii="Times New Roman" w:hAnsi="Times New Roman" w:cs="Times New Roman"/>
          <w:noProof/>
        </w:rPr>
        <w:tab/>
        <w:t>Larionov S, Savel’eva Z, Klevtsova R, Uskov E, Glinskaya L, Popov S, et al. Synthesis and photoluminescence of the chiral compounds [ZnLCl2]· EtOH and ZnLCl2, where L is the (+)-3-Carene derivative containing pyrazoline and quinoline fragments: crystal structure of [ZnLCl2]· EtOH. Russian Journal of Coordination Chemistry. 2011;37(1):1-7.</w:t>
      </w:r>
      <w:bookmarkEnd w:id="52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3" w:name="_ENREF_15"/>
      <w:r w:rsidRPr="00912523">
        <w:rPr>
          <w:rFonts w:ascii="Times New Roman" w:hAnsi="Times New Roman" w:cs="Times New Roman"/>
          <w:noProof/>
        </w:rPr>
        <w:t>15.</w:t>
      </w:r>
      <w:r w:rsidRPr="00912523">
        <w:rPr>
          <w:rFonts w:ascii="Times New Roman" w:hAnsi="Times New Roman" w:cs="Times New Roman"/>
          <w:noProof/>
        </w:rPr>
        <w:tab/>
        <w:t>Zhao N, Chen L, Ren W, Song H, Zi G. Synthesis, structure, and catalytic activity of trinuclear zinc complexes with new chiral biaryl-based NO&lt; sub&gt; 2&lt;/sub&gt; ligands. Journal of Organometallic Chemistry. 2012;712:29-36.</w:t>
      </w:r>
      <w:bookmarkEnd w:id="53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4" w:name="_ENREF_16"/>
      <w:r w:rsidRPr="00912523">
        <w:rPr>
          <w:rFonts w:ascii="Times New Roman" w:hAnsi="Times New Roman" w:cs="Times New Roman"/>
          <w:noProof/>
        </w:rPr>
        <w:t>16.</w:t>
      </w:r>
      <w:r w:rsidRPr="00912523">
        <w:rPr>
          <w:rFonts w:ascii="Times New Roman" w:hAnsi="Times New Roman" w:cs="Times New Roman"/>
          <w:noProof/>
        </w:rPr>
        <w:tab/>
        <w:t>Bhardwaj VK, Hundal MS, Corbella M, Gómez V, Hundal G. Salicylaldimine Schiff bases–Generation of self-assembled and chiral complexes with Ni (II) and Zn (II) ions. An unusual antiferromagnetic interaction in a triply bridged Ni (II) dimer. Polyhedron. 2012;38(1):224-34.</w:t>
      </w:r>
      <w:bookmarkEnd w:id="54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5" w:name="_ENREF_17"/>
      <w:r w:rsidRPr="00912523">
        <w:rPr>
          <w:rFonts w:ascii="Times New Roman" w:hAnsi="Times New Roman" w:cs="Times New Roman"/>
          <w:noProof/>
        </w:rPr>
        <w:t>17.</w:t>
      </w:r>
      <w:r w:rsidRPr="00912523">
        <w:rPr>
          <w:rFonts w:ascii="Times New Roman" w:hAnsi="Times New Roman" w:cs="Times New Roman"/>
          <w:noProof/>
        </w:rPr>
        <w:tab/>
        <w:t>Campestre C, Agamennone M, Tauro M, Tortorella P. Phosphonate Emerging Zinc Binding Group in Matrix Metalloproteinase Inhibitors. Current drug targets. 2015.</w:t>
      </w:r>
      <w:bookmarkEnd w:id="55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6" w:name="_ENREF_18"/>
      <w:r w:rsidRPr="00912523">
        <w:rPr>
          <w:rFonts w:ascii="Times New Roman" w:hAnsi="Times New Roman" w:cs="Times New Roman"/>
          <w:noProof/>
        </w:rPr>
        <w:t>18.</w:t>
      </w:r>
      <w:r w:rsidRPr="00912523">
        <w:rPr>
          <w:rFonts w:ascii="Times New Roman" w:hAnsi="Times New Roman" w:cs="Times New Roman"/>
          <w:noProof/>
        </w:rPr>
        <w:tab/>
        <w:t>Nara H, Sato K, Naito T, Mototani H, Oki H, Yamamoto Y, et al. Discovery of Novel, Highly Potent, and Selective Quinazoline-2-carboxamide-Based Matrix Metalloproteinase (MMP)-13 Inhibitors without a Zinc Binding Group Using a Structure-Based Design Approach. Journal of medicinal chemistry. 2014;57(21):8886-902.</w:t>
      </w:r>
      <w:bookmarkEnd w:id="56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7" w:name="_ENREF_19"/>
      <w:r w:rsidRPr="00912523">
        <w:rPr>
          <w:rFonts w:ascii="Times New Roman" w:hAnsi="Times New Roman" w:cs="Times New Roman"/>
          <w:noProof/>
        </w:rPr>
        <w:t>19.</w:t>
      </w:r>
      <w:r w:rsidRPr="00912523">
        <w:rPr>
          <w:rFonts w:ascii="Times New Roman" w:hAnsi="Times New Roman" w:cs="Times New Roman"/>
          <w:noProof/>
        </w:rPr>
        <w:tab/>
        <w:t>Li JJ, Nahra J, Johnson AR, Bunker A, O’Brien P, Yue W-S, et al. Quinazolinones and pyrido [3, 4-d] pyrimidin-4-ones as orally active and specific matrix metalloproteinase-13 inhibitors for the treatment of osteoarthritis. Journal of medicinal chemistry. 2008;51(4):835-41.</w:t>
      </w:r>
      <w:bookmarkEnd w:id="57"/>
    </w:p>
    <w:p w:rsidR="000409D2" w:rsidRPr="00912523" w:rsidRDefault="000409D2" w:rsidP="000409D2">
      <w:pPr>
        <w:pStyle w:val="EndNoteBibliography"/>
        <w:rPr>
          <w:rFonts w:ascii="Times New Roman" w:hAnsi="Times New Roman" w:cs="Times New Roman"/>
          <w:noProof/>
        </w:rPr>
      </w:pPr>
      <w:bookmarkStart w:id="58" w:name="_ENREF_20"/>
      <w:r w:rsidRPr="00912523">
        <w:rPr>
          <w:rFonts w:ascii="Times New Roman" w:hAnsi="Times New Roman" w:cs="Times New Roman"/>
          <w:noProof/>
        </w:rPr>
        <w:t>20.</w:t>
      </w:r>
      <w:r w:rsidRPr="00912523">
        <w:rPr>
          <w:rFonts w:ascii="Times New Roman" w:hAnsi="Times New Roman" w:cs="Times New Roman"/>
          <w:noProof/>
        </w:rPr>
        <w:tab/>
        <w:t>Qiu H-Y, Wang Z-C, Wang P-F, Yan X-Q, Wang X-M, Yang Y-H, et al. Design, synthesis, evaluation and 3D-QSAR analysis of benzosulfonamide benzenesulfonates as potent and selective inhibitors of MMP-2. RSC Advances. 2014;4(74):39214.</w:t>
      </w:r>
      <w:bookmarkEnd w:id="58"/>
    </w:p>
    <w:p w:rsidR="00BD2AFB" w:rsidRPr="00912523" w:rsidRDefault="00CB28B2">
      <w:pPr>
        <w:widowControl/>
        <w:spacing w:before="156" w:line="360" w:lineRule="auto"/>
        <w:rPr>
          <w:rFonts w:ascii="Times New Roman" w:hAnsi="Times New Roman"/>
          <w:b/>
          <w:bCs/>
          <w:color w:val="000000"/>
          <w:kern w:val="0"/>
          <w:sz w:val="20"/>
          <w:szCs w:val="20"/>
        </w:rPr>
      </w:pPr>
      <w:r w:rsidRPr="00912523"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fldChar w:fldCharType="end"/>
      </w:r>
    </w:p>
    <w:p w:rsidR="00BD2AFB" w:rsidRPr="00912523" w:rsidRDefault="00BD2AFB" w:rsidP="003158DD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BD2AFB" w:rsidRDefault="00CB28B2" w:rsidP="00903D5D">
      <w:pPr>
        <w:autoSpaceDE w:val="0"/>
        <w:autoSpaceDN w:val="0"/>
        <w:adjustRightInd w:val="0"/>
        <w:rPr>
          <w:rFonts w:ascii="Times New Roman" w:hAnsi="Times New Roman"/>
          <w:b/>
          <w:color w:val="232021"/>
          <w:kern w:val="0"/>
          <w:sz w:val="24"/>
          <w:szCs w:val="24"/>
        </w:rPr>
      </w:pPr>
      <w:r w:rsidRPr="00912523">
        <w:rPr>
          <w:rFonts w:ascii="Times New Roman" w:hAnsi="Times New Roman"/>
          <w:b/>
          <w:color w:val="232021"/>
          <w:kern w:val="0"/>
          <w:sz w:val="24"/>
          <w:szCs w:val="24"/>
        </w:rPr>
        <w:lastRenderedPageBreak/>
        <w:t>Figure Captions</w:t>
      </w:r>
    </w:p>
    <w:p w:rsidR="00912523" w:rsidRPr="00912523" w:rsidRDefault="00912523" w:rsidP="00903D5D">
      <w:pPr>
        <w:autoSpaceDE w:val="0"/>
        <w:autoSpaceDN w:val="0"/>
        <w:adjustRightInd w:val="0"/>
        <w:rPr>
          <w:rFonts w:ascii="Times New Roman" w:hAnsi="Times New Roman"/>
          <w:b/>
          <w:color w:val="232021"/>
          <w:kern w:val="0"/>
          <w:sz w:val="24"/>
          <w:szCs w:val="24"/>
        </w:rPr>
      </w:pPr>
    </w:p>
    <w:p w:rsidR="00903D5D" w:rsidRPr="00493526" w:rsidRDefault="00912523" w:rsidP="00903D5D">
      <w:pPr>
        <w:rPr>
          <w:rFonts w:ascii="Times New Roman" w:hAnsi="Times New Roman"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 xml:space="preserve">Table </w:t>
      </w:r>
      <w:r w:rsidRPr="00493526">
        <w:rPr>
          <w:rFonts w:ascii="Times New Roman" w:hAnsi="Times New Roman" w:hint="eastAsia"/>
          <w:b/>
          <w:szCs w:val="21"/>
        </w:rPr>
        <w:t>1</w:t>
      </w:r>
      <w:r w:rsidRPr="00493526">
        <w:rPr>
          <w:rFonts w:ascii="Times New Roman" w:hAnsi="Times New Roman"/>
          <w:b/>
          <w:szCs w:val="21"/>
        </w:rPr>
        <w:t>.</w:t>
      </w:r>
      <w:proofErr w:type="gramEnd"/>
      <w:r w:rsidRPr="00493526">
        <w:rPr>
          <w:rFonts w:ascii="Times New Roman" w:hAnsi="Times New Roman"/>
          <w:b/>
          <w:szCs w:val="21"/>
        </w:rPr>
        <w:t xml:space="preserve"> </w:t>
      </w:r>
      <w:proofErr w:type="spellStart"/>
      <w:r w:rsidRPr="00493526">
        <w:rPr>
          <w:rFonts w:ascii="Times New Roman" w:hAnsi="Times New Roman"/>
          <w:szCs w:val="21"/>
        </w:rPr>
        <w:t>Antiproliferation</w:t>
      </w:r>
      <w:proofErr w:type="spellEnd"/>
      <w:r w:rsidRPr="00493526">
        <w:rPr>
          <w:rFonts w:ascii="Times New Roman" w:hAnsi="Times New Roman"/>
          <w:szCs w:val="21"/>
        </w:rPr>
        <w:t xml:space="preserve"> and enzyme inhi</w:t>
      </w:r>
      <w:r w:rsidRPr="00493526">
        <w:rPr>
          <w:rFonts w:ascii="Times New Roman" w:hAnsi="Times New Roman" w:hint="eastAsia"/>
          <w:szCs w:val="21"/>
        </w:rPr>
        <w:t>bi</w:t>
      </w:r>
      <w:r w:rsidRPr="00493526">
        <w:rPr>
          <w:rFonts w:ascii="Times New Roman" w:hAnsi="Times New Roman"/>
          <w:szCs w:val="21"/>
        </w:rPr>
        <w:t>tory activities (IC</w:t>
      </w:r>
      <w:r w:rsidRPr="00493526">
        <w:rPr>
          <w:rFonts w:ascii="Times New Roman" w:hAnsi="Times New Roman"/>
          <w:szCs w:val="21"/>
          <w:vertAlign w:val="subscript"/>
        </w:rPr>
        <w:t>50</w:t>
      </w:r>
      <w:r w:rsidRPr="00493526">
        <w:rPr>
          <w:rFonts w:ascii="Times New Roman" w:hAnsi="Times New Roman"/>
          <w:szCs w:val="21"/>
        </w:rPr>
        <w:t xml:space="preserve">, </w:t>
      </w:r>
      <w:proofErr w:type="spellStart"/>
      <w:r w:rsidRPr="00493526">
        <w:rPr>
          <w:rFonts w:ascii="Times New Roman" w:hAnsi="Times New Roman"/>
          <w:bCs/>
          <w:i/>
          <w:color w:val="000000"/>
          <w:szCs w:val="21"/>
        </w:rPr>
        <w:t>μ</w:t>
      </w:r>
      <w:r w:rsidRPr="00493526">
        <w:rPr>
          <w:rFonts w:ascii="Times New Roman" w:hAnsi="Times New Roman"/>
          <w:szCs w:val="21"/>
        </w:rPr>
        <w:t>M</w:t>
      </w:r>
      <w:proofErr w:type="spellEnd"/>
      <w:r w:rsidRPr="00493526">
        <w:rPr>
          <w:rFonts w:ascii="Times New Roman" w:hAnsi="Times New Roman"/>
          <w:szCs w:val="21"/>
        </w:rPr>
        <w:t>) of target compounds (</w:t>
      </w:r>
      <w:r w:rsidRPr="00493526">
        <w:rPr>
          <w:rFonts w:ascii="Times New Roman" w:hAnsi="Times New Roman"/>
          <w:b/>
          <w:szCs w:val="21"/>
        </w:rPr>
        <w:t>4a-4y</w:t>
      </w:r>
      <w:r w:rsidRPr="00493526">
        <w:rPr>
          <w:rFonts w:ascii="Times New Roman" w:hAnsi="Times New Roman"/>
          <w:szCs w:val="21"/>
        </w:rPr>
        <w:t>).</w:t>
      </w:r>
    </w:p>
    <w:p w:rsidR="00903D5D" w:rsidRPr="00493526" w:rsidRDefault="00903D5D" w:rsidP="00903D5D">
      <w:pPr>
        <w:rPr>
          <w:rFonts w:ascii="Times New Roman" w:hAnsi="Times New Roman"/>
          <w:szCs w:val="21"/>
        </w:rPr>
      </w:pPr>
    </w:p>
    <w:p w:rsidR="00903D5D" w:rsidRPr="00493526" w:rsidRDefault="003B3BF0" w:rsidP="00903D5D">
      <w:pPr>
        <w:rPr>
          <w:rFonts w:ascii="Times New Roman" w:hAnsi="Times New Roman"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>Figure 1</w:t>
      </w:r>
      <w:r w:rsidR="00CB28B2" w:rsidRPr="00493526">
        <w:rPr>
          <w:rFonts w:ascii="Times New Roman" w:hAnsi="Times New Roman"/>
          <w:b/>
          <w:szCs w:val="21"/>
        </w:rPr>
        <w:t>.</w:t>
      </w:r>
      <w:proofErr w:type="gramEnd"/>
      <w:r w:rsidR="00CB28B2" w:rsidRPr="00493526">
        <w:rPr>
          <w:rFonts w:ascii="Times New Roman" w:hAnsi="Times New Roman"/>
          <w:szCs w:val="21"/>
        </w:rPr>
        <w:t xml:space="preserve"> Crystal structure diagram of compound </w:t>
      </w:r>
      <w:proofErr w:type="gramStart"/>
      <w:r w:rsidR="00CB28B2" w:rsidRPr="00493526">
        <w:rPr>
          <w:rFonts w:ascii="Times New Roman" w:hAnsi="Times New Roman"/>
          <w:b/>
          <w:szCs w:val="21"/>
        </w:rPr>
        <w:t>4x</w:t>
      </w:r>
      <w:proofErr w:type="gramEnd"/>
      <w:r w:rsidR="00CB28B2" w:rsidRPr="00493526">
        <w:rPr>
          <w:rFonts w:ascii="Times New Roman" w:hAnsi="Times New Roman"/>
          <w:szCs w:val="21"/>
        </w:rPr>
        <w:t>.</w:t>
      </w:r>
    </w:p>
    <w:p w:rsidR="00903D5D" w:rsidRPr="00493526" w:rsidRDefault="00903D5D" w:rsidP="00903D5D">
      <w:pPr>
        <w:rPr>
          <w:rFonts w:ascii="Times New Roman" w:hAnsi="Times New Roman"/>
          <w:szCs w:val="21"/>
        </w:rPr>
      </w:pPr>
    </w:p>
    <w:p w:rsidR="00BD2AFB" w:rsidRPr="00493526" w:rsidRDefault="00903D5D" w:rsidP="00903D5D">
      <w:pPr>
        <w:rPr>
          <w:rFonts w:ascii="Times New Roman" w:hAnsi="Times New Roman"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>Figure 2.</w:t>
      </w:r>
      <w:proofErr w:type="gramEnd"/>
      <w:r w:rsidRPr="00493526">
        <w:rPr>
          <w:rFonts w:ascii="Times New Roman" w:hAnsi="Times New Roman"/>
          <w:b/>
          <w:szCs w:val="21"/>
        </w:rPr>
        <w:t xml:space="preserve"> </w:t>
      </w:r>
      <w:r w:rsidRPr="00493526">
        <w:rPr>
          <w:rFonts w:ascii="Times New Roman" w:hAnsi="Times New Roman"/>
          <w:szCs w:val="21"/>
        </w:rPr>
        <w:t>Compound</w:t>
      </w:r>
      <w:r w:rsidRPr="00493526">
        <w:rPr>
          <w:rFonts w:ascii="Times New Roman" w:hAnsi="Times New Roman"/>
          <w:b/>
          <w:szCs w:val="21"/>
        </w:rPr>
        <w:t xml:space="preserve"> 4c</w:t>
      </w:r>
      <w:r w:rsidRPr="00493526">
        <w:rPr>
          <w:rFonts w:ascii="Times New Roman" w:hAnsi="Times New Roman"/>
          <w:szCs w:val="21"/>
        </w:rPr>
        <w:t xml:space="preserve"> induced apoptosis in </w:t>
      </w:r>
      <w:proofErr w:type="spellStart"/>
      <w:r w:rsidRPr="00493526">
        <w:rPr>
          <w:rFonts w:ascii="Times New Roman" w:hAnsi="Times New Roman"/>
          <w:szCs w:val="21"/>
        </w:rPr>
        <w:t>Hela</w:t>
      </w:r>
      <w:proofErr w:type="spellEnd"/>
      <w:r w:rsidRPr="00493526">
        <w:rPr>
          <w:rFonts w:ascii="Times New Roman" w:hAnsi="Times New Roman"/>
          <w:szCs w:val="21"/>
        </w:rPr>
        <w:t xml:space="preserve"> cells with the density of </w:t>
      </w:r>
      <w:r w:rsidRPr="00493526">
        <w:rPr>
          <w:rFonts w:ascii="Times New Roman" w:eastAsia="AdvTimes" w:hAnsi="Times New Roman"/>
          <w:szCs w:val="21"/>
        </w:rPr>
        <w:t>32, 8, 2, 0</w:t>
      </w:r>
      <w:r w:rsidRPr="00493526">
        <w:rPr>
          <w:rFonts w:ascii="Times New Roman" w:eastAsia="AdvTimes" w:hAnsi="Times New Roman"/>
          <w:color w:val="0000FF"/>
          <w:szCs w:val="21"/>
        </w:rPr>
        <w:t xml:space="preserve"> </w:t>
      </w:r>
      <w:proofErr w:type="spellStart"/>
      <w:r w:rsidRPr="00493526">
        <w:rPr>
          <w:rFonts w:ascii="Times New Roman" w:eastAsia="AdvTimes" w:hAnsi="Times New Roman"/>
          <w:i/>
          <w:color w:val="000000"/>
          <w:szCs w:val="21"/>
        </w:rPr>
        <w:t>μ</w:t>
      </w:r>
      <w:r w:rsidRPr="00493526">
        <w:rPr>
          <w:rFonts w:ascii="Times New Roman" w:eastAsia="AdvTimes" w:hAnsi="Times New Roman"/>
          <w:color w:val="000000"/>
          <w:szCs w:val="21"/>
        </w:rPr>
        <w:t>M</w:t>
      </w:r>
      <w:proofErr w:type="spellEnd"/>
      <w:r w:rsidRPr="00493526">
        <w:rPr>
          <w:rFonts w:ascii="Times New Roman" w:hAnsi="Times New Roman"/>
          <w:szCs w:val="21"/>
        </w:rPr>
        <w:t xml:space="preserve">. </w:t>
      </w:r>
      <w:proofErr w:type="spellStart"/>
      <w:r w:rsidRPr="00493526">
        <w:rPr>
          <w:rFonts w:ascii="Times New Roman" w:hAnsi="Times New Roman"/>
          <w:szCs w:val="21"/>
        </w:rPr>
        <w:t>Hela</w:t>
      </w:r>
      <w:proofErr w:type="spellEnd"/>
      <w:r w:rsidRPr="00493526">
        <w:rPr>
          <w:rFonts w:ascii="Times New Roman" w:hAnsi="Times New Roman"/>
          <w:szCs w:val="21"/>
        </w:rPr>
        <w:t xml:space="preserve"> cells were treated with compounds for 24 h. Values represent the mean ± S.D, n = 3. </w:t>
      </w:r>
      <w:proofErr w:type="gramStart"/>
      <w:r w:rsidRPr="00493526">
        <w:rPr>
          <w:rFonts w:ascii="Times New Roman" w:hAnsi="Times New Roman"/>
          <w:szCs w:val="21"/>
        </w:rPr>
        <w:t>P &lt; 0.05 versus control.</w:t>
      </w:r>
      <w:proofErr w:type="gramEnd"/>
      <w:r w:rsidRPr="00493526">
        <w:rPr>
          <w:rFonts w:ascii="Times New Roman" w:hAnsi="Times New Roman"/>
          <w:szCs w:val="21"/>
        </w:rPr>
        <w:t xml:space="preserve"> The percentage of cells in each part was indicated.</w:t>
      </w:r>
    </w:p>
    <w:p w:rsidR="00903D5D" w:rsidRPr="00493526" w:rsidRDefault="00903D5D" w:rsidP="00903D5D">
      <w:pPr>
        <w:rPr>
          <w:rFonts w:ascii="Times New Roman" w:hAnsi="Times New Roman"/>
          <w:szCs w:val="21"/>
        </w:rPr>
      </w:pPr>
    </w:p>
    <w:p w:rsidR="00BD2AFB" w:rsidRPr="00493526" w:rsidRDefault="00912523" w:rsidP="00903D5D">
      <w:pPr>
        <w:rPr>
          <w:rFonts w:ascii="Times New Roman" w:hAnsi="Times New Roman"/>
          <w:kern w:val="0"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>Scheme 1</w:t>
      </w:r>
      <w:r w:rsidRPr="00493526">
        <w:rPr>
          <w:rFonts w:ascii="Times New Roman" w:hAnsi="Times New Roman"/>
          <w:b/>
          <w:i/>
          <w:szCs w:val="21"/>
          <w:vertAlign w:val="superscript"/>
        </w:rPr>
        <w:t>a</w:t>
      </w:r>
      <w:r w:rsidRPr="00493526">
        <w:rPr>
          <w:rFonts w:ascii="Times New Roman" w:hAnsi="Times New Roman"/>
          <w:b/>
          <w:i/>
          <w:szCs w:val="21"/>
        </w:rPr>
        <w:t>.</w:t>
      </w:r>
      <w:proofErr w:type="gramEnd"/>
      <w:r w:rsidRPr="00493526">
        <w:rPr>
          <w:rFonts w:ascii="Times New Roman" w:hAnsi="Times New Roman"/>
          <w:szCs w:val="21"/>
        </w:rPr>
        <w:t xml:space="preserve"> </w:t>
      </w:r>
      <w:proofErr w:type="gramStart"/>
      <w:r w:rsidRPr="00493526">
        <w:rPr>
          <w:rFonts w:ascii="Times New Roman" w:hAnsi="Times New Roman"/>
          <w:kern w:val="0"/>
          <w:szCs w:val="21"/>
        </w:rPr>
        <w:t>General synthesis of derivatives (</w:t>
      </w:r>
      <w:r w:rsidRPr="00493526">
        <w:rPr>
          <w:rFonts w:ascii="Times New Roman" w:hAnsi="Times New Roman"/>
          <w:b/>
          <w:kern w:val="0"/>
          <w:szCs w:val="21"/>
        </w:rPr>
        <w:t>4a-4y</w:t>
      </w:r>
      <w:r w:rsidRPr="00493526">
        <w:rPr>
          <w:rFonts w:ascii="Times New Roman" w:hAnsi="Times New Roman"/>
          <w:kern w:val="0"/>
          <w:szCs w:val="21"/>
        </w:rPr>
        <w:t>).</w:t>
      </w:r>
      <w:proofErr w:type="gramEnd"/>
      <w:r w:rsidRPr="00493526">
        <w:rPr>
          <w:rFonts w:ascii="Times New Roman" w:hAnsi="Times New Roman"/>
          <w:kern w:val="0"/>
          <w:szCs w:val="21"/>
        </w:rPr>
        <w:t xml:space="preserve"> Reagents and conditions: (i) 40% aqueous potassium hydroxide solution, ethanol, ice bath; (ii) 4-Sulfamoylphenyl hydrazine hydrochloride, glacial acetic acid, reflux, 6-8h.</w:t>
      </w:r>
    </w:p>
    <w:p w:rsidR="00BD2AFB" w:rsidRPr="00493526" w:rsidRDefault="00BD2AFB">
      <w:pPr>
        <w:widowControl/>
        <w:spacing w:before="156" w:line="360" w:lineRule="auto"/>
        <w:jc w:val="center"/>
        <w:rPr>
          <w:rFonts w:ascii="Times New Roman" w:hAnsi="Times New Roman"/>
          <w:b/>
          <w:bCs/>
          <w:color w:val="000000"/>
          <w:kern w:val="0"/>
          <w:szCs w:val="21"/>
        </w:rPr>
      </w:pPr>
    </w:p>
    <w:p w:rsidR="00BD2AFB" w:rsidRPr="00493526" w:rsidRDefault="00912523">
      <w:pPr>
        <w:jc w:val="center"/>
        <w:rPr>
          <w:rFonts w:ascii="Times New Roman" w:hAnsi="Times New Roman"/>
          <w:b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 xml:space="preserve">Table </w:t>
      </w:r>
      <w:r w:rsidRPr="00493526">
        <w:rPr>
          <w:rFonts w:ascii="Times New Roman" w:hAnsi="Times New Roman" w:hint="eastAsia"/>
          <w:b/>
          <w:szCs w:val="21"/>
        </w:rPr>
        <w:t>1</w:t>
      </w:r>
      <w:r w:rsidR="00CB28B2" w:rsidRPr="00493526">
        <w:rPr>
          <w:rFonts w:ascii="Times New Roman" w:hAnsi="Times New Roman"/>
          <w:b/>
          <w:szCs w:val="21"/>
        </w:rPr>
        <w:t>.</w:t>
      </w:r>
      <w:proofErr w:type="gramEnd"/>
      <w:r w:rsidR="00CB28B2" w:rsidRPr="00493526">
        <w:rPr>
          <w:rFonts w:ascii="Times New Roman" w:hAnsi="Times New Roman"/>
          <w:b/>
          <w:szCs w:val="21"/>
        </w:rPr>
        <w:t xml:space="preserve"> </w:t>
      </w:r>
      <w:proofErr w:type="spellStart"/>
      <w:r w:rsidR="00903D5D" w:rsidRPr="00493526">
        <w:rPr>
          <w:rFonts w:ascii="Times New Roman" w:hAnsi="Times New Roman"/>
          <w:szCs w:val="21"/>
        </w:rPr>
        <w:t>Antiproliferation</w:t>
      </w:r>
      <w:proofErr w:type="spellEnd"/>
      <w:r w:rsidR="00903D5D" w:rsidRPr="00493526">
        <w:rPr>
          <w:rFonts w:ascii="Times New Roman" w:hAnsi="Times New Roman"/>
          <w:szCs w:val="21"/>
        </w:rPr>
        <w:t xml:space="preserve"> and enzyme inhi</w:t>
      </w:r>
      <w:r w:rsidR="00903D5D" w:rsidRPr="00493526">
        <w:rPr>
          <w:rFonts w:ascii="Times New Roman" w:hAnsi="Times New Roman" w:hint="eastAsia"/>
          <w:szCs w:val="21"/>
        </w:rPr>
        <w:t>bi</w:t>
      </w:r>
      <w:r w:rsidR="00903D5D" w:rsidRPr="00493526">
        <w:rPr>
          <w:rFonts w:ascii="Times New Roman" w:hAnsi="Times New Roman"/>
          <w:szCs w:val="21"/>
        </w:rPr>
        <w:t>tory activities</w:t>
      </w:r>
      <w:r w:rsidR="00CB28B2" w:rsidRPr="00493526">
        <w:rPr>
          <w:rFonts w:ascii="Times New Roman" w:hAnsi="Times New Roman"/>
          <w:szCs w:val="21"/>
        </w:rPr>
        <w:t xml:space="preserve"> (IC</w:t>
      </w:r>
      <w:r w:rsidR="00CB28B2" w:rsidRPr="00493526">
        <w:rPr>
          <w:rFonts w:ascii="Times New Roman" w:hAnsi="Times New Roman"/>
          <w:szCs w:val="21"/>
          <w:vertAlign w:val="subscript"/>
        </w:rPr>
        <w:t>50</w:t>
      </w:r>
      <w:r w:rsidR="00CB28B2" w:rsidRPr="00493526">
        <w:rPr>
          <w:rFonts w:ascii="Times New Roman" w:hAnsi="Times New Roman"/>
          <w:i/>
          <w:szCs w:val="21"/>
          <w:vertAlign w:val="superscript"/>
        </w:rPr>
        <w:t>a</w:t>
      </w:r>
      <w:r w:rsidR="00CB28B2" w:rsidRPr="00493526">
        <w:rPr>
          <w:rFonts w:ascii="Times New Roman" w:hAnsi="Times New Roman"/>
          <w:szCs w:val="21"/>
        </w:rPr>
        <w:t xml:space="preserve">, </w:t>
      </w:r>
      <w:proofErr w:type="spellStart"/>
      <w:r w:rsidR="00CB28B2" w:rsidRPr="00493526">
        <w:rPr>
          <w:rFonts w:ascii="Times New Roman" w:hAnsi="Times New Roman"/>
          <w:bCs/>
          <w:i/>
          <w:color w:val="000000"/>
          <w:szCs w:val="21"/>
        </w:rPr>
        <w:t>μ</w:t>
      </w:r>
      <w:r w:rsidR="00CB28B2" w:rsidRPr="00493526">
        <w:rPr>
          <w:rFonts w:ascii="Times New Roman" w:hAnsi="Times New Roman"/>
          <w:szCs w:val="21"/>
        </w:rPr>
        <w:t>M</w:t>
      </w:r>
      <w:proofErr w:type="spellEnd"/>
      <w:r w:rsidR="00CB28B2" w:rsidRPr="00493526">
        <w:rPr>
          <w:rFonts w:ascii="Times New Roman" w:hAnsi="Times New Roman"/>
          <w:szCs w:val="21"/>
        </w:rPr>
        <w:t>) of target compounds (</w:t>
      </w:r>
      <w:r w:rsidR="00CB28B2" w:rsidRPr="00493526">
        <w:rPr>
          <w:rFonts w:ascii="Times New Roman" w:hAnsi="Times New Roman"/>
          <w:b/>
          <w:szCs w:val="21"/>
        </w:rPr>
        <w:t>4a-4y</w:t>
      </w:r>
      <w:r w:rsidR="00CB28B2" w:rsidRPr="00493526">
        <w:rPr>
          <w:rFonts w:ascii="Times New Roman" w:hAnsi="Times New Roman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427"/>
        <w:gridCol w:w="1092"/>
        <w:gridCol w:w="730"/>
        <w:gridCol w:w="427"/>
        <w:gridCol w:w="689"/>
        <w:gridCol w:w="835"/>
        <w:gridCol w:w="689"/>
        <w:gridCol w:w="823"/>
        <w:gridCol w:w="952"/>
      </w:tblGrid>
      <w:tr w:rsidR="00BD2AFB" w:rsidRPr="00912523" w:rsidTr="00EC72EC">
        <w:trPr>
          <w:tblHeader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bookmarkStart w:id="59" w:name="OLE_LINK75"/>
            <w:r w:rsidRPr="00912523">
              <w:rPr>
                <w:rFonts w:ascii="Times New Roman" w:hAnsi="Times New Roman"/>
                <w:szCs w:val="21"/>
              </w:rPr>
              <w:t>Compounds</w:t>
            </w: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:rsidR="00BD2AFB" w:rsidRPr="00912523" w:rsidRDefault="00CB28B2">
            <w:pPr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R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:rsidR="00BD2AFB" w:rsidRPr="00912523" w:rsidRDefault="00CB28B2">
            <w:pPr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R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:rsidR="00BD2AFB" w:rsidRPr="00912523" w:rsidRDefault="00CB28B2">
            <w:pPr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R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:rsidR="00BD2AFB" w:rsidRPr="00912523" w:rsidRDefault="00CB28B2">
            <w:pPr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R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IC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50</w:t>
            </w:r>
            <w:r w:rsidRPr="00912523">
              <w:rPr>
                <w:rFonts w:ascii="Times New Roman" w:hAnsi="Times New Roman"/>
                <w:i/>
                <w:szCs w:val="21"/>
                <w:vertAlign w:val="superscript"/>
              </w:rPr>
              <w:t>a</w:t>
            </w:r>
            <w:r w:rsidRPr="00912523">
              <w:rPr>
                <w:rFonts w:ascii="Times New Roman" w:hAnsi="Times New Roman"/>
                <w:szCs w:val="21"/>
              </w:rPr>
              <w:t>（</w:t>
            </w:r>
            <w:r w:rsidRPr="00912523">
              <w:rPr>
                <w:rFonts w:ascii="Times New Roman" w:hAnsi="Times New Roman"/>
                <w:i/>
                <w:color w:val="000000"/>
                <w:szCs w:val="21"/>
              </w:rPr>
              <w:t>µ</w:t>
            </w:r>
            <w:r w:rsidRPr="00912523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912523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BD2AFB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BD2AF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BD2AF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BD2AF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BD2AFB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i/>
                <w:szCs w:val="21"/>
                <w:vertAlign w:val="superscript"/>
              </w:rPr>
            </w:pPr>
            <w:r w:rsidRPr="00912523">
              <w:rPr>
                <w:rFonts w:ascii="Times New Roman" w:hAnsi="Times New Roman"/>
                <w:szCs w:val="21"/>
              </w:rPr>
              <w:t>A549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MCF-7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Hela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HepG2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D2AFB" w:rsidRPr="00912523" w:rsidRDefault="00CB28B2" w:rsidP="00EC72EC">
            <w:pPr>
              <w:spacing w:line="360" w:lineRule="auto"/>
              <w:rPr>
                <w:rFonts w:ascii="Times New Roman" w:hAnsi="Times New Roman"/>
                <w:i/>
                <w:szCs w:val="21"/>
                <w:vertAlign w:val="superscript"/>
              </w:rPr>
            </w:pPr>
            <w:r w:rsidRPr="00912523">
              <w:rPr>
                <w:rFonts w:ascii="Times New Roman" w:hAnsi="Times New Roman"/>
                <w:szCs w:val="21"/>
              </w:rPr>
              <w:t>MMP-2</w:t>
            </w:r>
            <w:r w:rsidR="00EC72EC">
              <w:rPr>
                <w:rFonts w:ascii="Times New Roman" w:hAnsi="Times New Roman" w:hint="eastAsia"/>
                <w:i/>
                <w:szCs w:val="21"/>
                <w:vertAlign w:val="superscript"/>
              </w:rPr>
              <w:t>b</w:t>
            </w:r>
          </w:p>
        </w:tc>
      </w:tr>
      <w:tr w:rsidR="00BD2AFB" w:rsidRPr="00912523" w:rsidTr="00EC72EC">
        <w:trPr>
          <w:trHeight w:val="369"/>
          <w:tblHeader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3.97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2.68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1.70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9.83</w:t>
            </w:r>
          </w:p>
        </w:tc>
      </w:tr>
      <w:tr w:rsidR="00BD2AFB" w:rsidRPr="00912523" w:rsidTr="00EC72EC">
        <w:trPr>
          <w:trHeight w:val="201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11.51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912523">
              <w:rPr>
                <w:rFonts w:ascii="Times New Roman" w:hAnsi="Times New Roman"/>
                <w:szCs w:val="21"/>
              </w:rPr>
              <w:t>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0.33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18.76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1.81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4.65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H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12.87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8.83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16.43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13.54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11.28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4.62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18.90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16.49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912523">
              <w:rPr>
                <w:rFonts w:ascii="Times New Roman" w:hAnsi="Times New Roman"/>
                <w:szCs w:val="21"/>
              </w:rPr>
              <w:t>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3.84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lastRenderedPageBreak/>
              <w:t>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  <w:r w:rsidRPr="00912523">
              <w:rPr>
                <w:rFonts w:ascii="Times New Roman" w:hAnsi="Times New Roman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2.13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12.78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3.23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17.25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14.96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15.84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8.73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 xml:space="preserve">Br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szCs w:val="21"/>
              </w:rPr>
              <w:t>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16.24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24.66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2"/>
              <w:jc w:val="center"/>
              <w:rPr>
                <w:rFonts w:ascii="Times New Roman" w:hAnsi="Times New Roman"/>
                <w:b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>4y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OCH</w:t>
            </w:r>
            <w:r w:rsidRPr="00912523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1.83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98" w:firstLine="207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b/>
                <w:szCs w:val="21"/>
              </w:rPr>
              <w:t>Gefitinib</w:t>
            </w:r>
            <w:proofErr w:type="spellEnd"/>
            <w:r w:rsidRPr="00912523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ind w:firstLineChars="50" w:firstLine="105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ind w:firstLineChars="50" w:firstLine="105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98" w:firstLine="207"/>
              <w:rPr>
                <w:rFonts w:ascii="Times New Roman" w:hAnsi="Times New Roman"/>
                <w:szCs w:val="21"/>
              </w:rPr>
            </w:pPr>
            <w:proofErr w:type="spellStart"/>
            <w:r w:rsidRPr="00912523">
              <w:rPr>
                <w:rFonts w:ascii="Times New Roman" w:hAnsi="Times New Roman"/>
                <w:b/>
                <w:szCs w:val="21"/>
              </w:rPr>
              <w:t>Celecoxib</w:t>
            </w:r>
            <w:proofErr w:type="spellEnd"/>
            <w:r w:rsidRPr="00912523">
              <w:rPr>
                <w:rFonts w:ascii="Times New Roman" w:hAnsi="Times New Roman"/>
                <w:b/>
                <w:szCs w:val="21"/>
              </w:rPr>
              <w:t xml:space="preserve"> </w:t>
            </w:r>
            <w:r w:rsidRPr="00912523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AFB" w:rsidRPr="00912523" w:rsidRDefault="00CB28B2">
            <w:pPr>
              <w:spacing w:line="360" w:lineRule="auto"/>
              <w:ind w:firstLineChars="50" w:firstLine="105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</w:tr>
      <w:tr w:rsidR="00BD2AFB" w:rsidRPr="00912523" w:rsidTr="00EC72E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ind w:firstLineChars="196" w:firstLine="413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b/>
                <w:szCs w:val="21"/>
              </w:rPr>
              <w:t xml:space="preserve">CMT-1  </w:t>
            </w: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AFB" w:rsidRPr="00912523" w:rsidRDefault="00CB28B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912523">
              <w:rPr>
                <w:rFonts w:ascii="Times New Roman" w:hAnsi="Times New Roman"/>
                <w:szCs w:val="21"/>
              </w:rPr>
              <w:t>1.13</w:t>
            </w:r>
          </w:p>
        </w:tc>
      </w:tr>
    </w:tbl>
    <w:bookmarkEnd w:id="59"/>
    <w:p w:rsidR="00BD2AFB" w:rsidRPr="00493526" w:rsidRDefault="00CB28B2">
      <w:pPr>
        <w:pStyle w:val="p0"/>
        <w:rPr>
          <w:bCs/>
        </w:rPr>
      </w:pPr>
      <w:proofErr w:type="gramStart"/>
      <w:r w:rsidRPr="00493526">
        <w:rPr>
          <w:i/>
          <w:vertAlign w:val="superscript"/>
        </w:rPr>
        <w:t>a</w:t>
      </w:r>
      <w:proofErr w:type="gramEnd"/>
      <w:r w:rsidRPr="00493526">
        <w:rPr>
          <w:bCs/>
        </w:rPr>
        <w:t xml:space="preserve"> Values are the average of three independent experiments run in triplicate. Variation was generally 5-10%.</w:t>
      </w:r>
    </w:p>
    <w:p w:rsidR="00BD2AFB" w:rsidRPr="00493526" w:rsidRDefault="00EC72EC">
      <w:pPr>
        <w:pStyle w:val="p0"/>
        <w:rPr>
          <w:bCs/>
        </w:rPr>
      </w:pPr>
      <w:proofErr w:type="gramStart"/>
      <w:r w:rsidRPr="00493526">
        <w:rPr>
          <w:rFonts w:hint="eastAsia"/>
          <w:i/>
          <w:vertAlign w:val="superscript"/>
        </w:rPr>
        <w:t>b</w:t>
      </w:r>
      <w:proofErr w:type="gramEnd"/>
      <w:r w:rsidRPr="00493526">
        <w:rPr>
          <w:rFonts w:hint="eastAsia"/>
          <w:i/>
          <w:vertAlign w:val="superscript"/>
        </w:rPr>
        <w:t xml:space="preserve"> </w:t>
      </w:r>
      <w:r w:rsidR="00CB28B2" w:rsidRPr="00493526">
        <w:rPr>
          <w:bCs/>
        </w:rPr>
        <w:t>Human recombinant enzymes, by the esterase assay (4-nitrophenylacetate as substrate).</w:t>
      </w:r>
    </w:p>
    <w:p w:rsidR="00BD2AFB" w:rsidRPr="00912523" w:rsidRDefault="00BD2AFB">
      <w:pPr>
        <w:autoSpaceDE w:val="0"/>
        <w:autoSpaceDN w:val="0"/>
        <w:adjustRightInd w:val="0"/>
        <w:spacing w:line="120" w:lineRule="auto"/>
        <w:jc w:val="left"/>
        <w:rPr>
          <w:rFonts w:ascii="Times New Roman" w:hAnsi="Times New Roman"/>
          <w:b/>
          <w:sz w:val="24"/>
          <w:szCs w:val="24"/>
        </w:rPr>
      </w:pPr>
    </w:p>
    <w:p w:rsidR="00BD2AFB" w:rsidRPr="00912523" w:rsidRDefault="00BD2AFB" w:rsidP="00766BBB">
      <w:pPr>
        <w:widowControl/>
        <w:spacing w:before="156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</w:p>
    <w:p w:rsidR="00BD2AFB" w:rsidRPr="00493526" w:rsidRDefault="003B3BF0">
      <w:pPr>
        <w:spacing w:line="360" w:lineRule="auto"/>
        <w:jc w:val="center"/>
        <w:rPr>
          <w:rFonts w:ascii="Times New Roman" w:hAnsi="Times New Roman"/>
          <w:b/>
          <w:szCs w:val="21"/>
          <w:vertAlign w:val="subscript"/>
        </w:rPr>
      </w:pPr>
      <w:bookmarkStart w:id="60" w:name="_GoBack"/>
      <w:proofErr w:type="gramStart"/>
      <w:r w:rsidRPr="00493526">
        <w:rPr>
          <w:rFonts w:ascii="Times New Roman" w:hAnsi="Times New Roman"/>
          <w:b/>
          <w:szCs w:val="21"/>
        </w:rPr>
        <w:t>Figure 1</w:t>
      </w:r>
      <w:r w:rsidR="00CB28B2" w:rsidRPr="00493526">
        <w:rPr>
          <w:rFonts w:ascii="Times New Roman" w:hAnsi="Times New Roman"/>
          <w:b/>
          <w:szCs w:val="21"/>
        </w:rPr>
        <w:t>.</w:t>
      </w:r>
      <w:proofErr w:type="gramEnd"/>
      <w:r w:rsidR="00CB28B2" w:rsidRPr="00493526">
        <w:rPr>
          <w:rFonts w:ascii="Times New Roman" w:hAnsi="Times New Roman"/>
          <w:szCs w:val="21"/>
        </w:rPr>
        <w:t xml:space="preserve"> Crystal structure diagram of compound </w:t>
      </w:r>
      <w:proofErr w:type="gramStart"/>
      <w:r w:rsidR="00CB28B2" w:rsidRPr="00493526">
        <w:rPr>
          <w:rFonts w:ascii="Times New Roman" w:hAnsi="Times New Roman"/>
          <w:b/>
          <w:szCs w:val="21"/>
        </w:rPr>
        <w:t>4x</w:t>
      </w:r>
      <w:proofErr w:type="gramEnd"/>
    </w:p>
    <w:bookmarkEnd w:id="60"/>
    <w:p w:rsidR="00BD2AFB" w:rsidRPr="00912523" w:rsidRDefault="00BD2AFB">
      <w:pPr>
        <w:widowControl/>
        <w:spacing w:before="156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</w:p>
    <w:p w:rsidR="00BD2AFB" w:rsidRPr="00912523" w:rsidRDefault="00BD2AFB">
      <w:pPr>
        <w:widowControl/>
        <w:spacing w:before="156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</w:p>
    <w:p w:rsidR="00BD2AFB" w:rsidRPr="00493526" w:rsidRDefault="003B3BF0">
      <w:pPr>
        <w:widowControl/>
        <w:spacing w:before="156" w:line="360" w:lineRule="auto"/>
        <w:jc w:val="left"/>
        <w:rPr>
          <w:rFonts w:ascii="Times New Roman" w:hAnsi="Times New Roman"/>
          <w:b/>
          <w:bCs/>
          <w:color w:val="000000"/>
          <w:kern w:val="0"/>
          <w:szCs w:val="21"/>
        </w:rPr>
      </w:pPr>
      <w:proofErr w:type="gramStart"/>
      <w:r w:rsidRPr="00493526">
        <w:rPr>
          <w:rFonts w:ascii="Times New Roman" w:hAnsi="Times New Roman"/>
          <w:b/>
          <w:szCs w:val="21"/>
        </w:rPr>
        <w:t>Figure 2</w:t>
      </w:r>
      <w:r w:rsidR="00CB28B2" w:rsidRPr="00493526">
        <w:rPr>
          <w:rFonts w:ascii="Times New Roman" w:hAnsi="Times New Roman"/>
          <w:b/>
          <w:szCs w:val="21"/>
        </w:rPr>
        <w:t>.</w:t>
      </w:r>
      <w:proofErr w:type="gramEnd"/>
      <w:r w:rsidR="00CB28B2" w:rsidRPr="00493526">
        <w:rPr>
          <w:rFonts w:ascii="Times New Roman" w:hAnsi="Times New Roman"/>
          <w:b/>
          <w:szCs w:val="21"/>
        </w:rPr>
        <w:t xml:space="preserve"> </w:t>
      </w:r>
      <w:r w:rsidR="00CB28B2" w:rsidRPr="00493526">
        <w:rPr>
          <w:rFonts w:ascii="Times New Roman" w:hAnsi="Times New Roman"/>
          <w:szCs w:val="21"/>
        </w:rPr>
        <w:t>Compound</w:t>
      </w:r>
      <w:r w:rsidR="00CB28B2" w:rsidRPr="00493526">
        <w:rPr>
          <w:rFonts w:ascii="Times New Roman" w:hAnsi="Times New Roman"/>
          <w:b/>
          <w:szCs w:val="21"/>
        </w:rPr>
        <w:t xml:space="preserve"> 4c</w:t>
      </w:r>
      <w:r w:rsidR="00CB28B2" w:rsidRPr="00493526">
        <w:rPr>
          <w:rFonts w:ascii="Times New Roman" w:hAnsi="Times New Roman"/>
          <w:szCs w:val="21"/>
        </w:rPr>
        <w:t xml:space="preserve"> induced apoptosis in </w:t>
      </w:r>
      <w:proofErr w:type="spellStart"/>
      <w:r w:rsidR="00CB28B2" w:rsidRPr="00493526">
        <w:rPr>
          <w:rFonts w:ascii="Times New Roman" w:hAnsi="Times New Roman"/>
          <w:szCs w:val="21"/>
        </w:rPr>
        <w:t>Hela</w:t>
      </w:r>
      <w:proofErr w:type="spellEnd"/>
      <w:r w:rsidR="00CB28B2" w:rsidRPr="00493526">
        <w:rPr>
          <w:rFonts w:ascii="Times New Roman" w:hAnsi="Times New Roman"/>
          <w:szCs w:val="21"/>
        </w:rPr>
        <w:t xml:space="preserve"> cells with the density of </w:t>
      </w:r>
      <w:r w:rsidR="00A06D71" w:rsidRPr="00493526">
        <w:rPr>
          <w:rFonts w:ascii="Times New Roman" w:eastAsia="AdvTimes" w:hAnsi="Times New Roman"/>
          <w:szCs w:val="21"/>
        </w:rPr>
        <w:t>32, 8, 2, 0</w:t>
      </w:r>
      <w:r w:rsidR="00CB28B2" w:rsidRPr="00493526">
        <w:rPr>
          <w:rFonts w:ascii="Times New Roman" w:eastAsia="AdvTimes" w:hAnsi="Times New Roman"/>
          <w:color w:val="0000FF"/>
          <w:szCs w:val="21"/>
        </w:rPr>
        <w:t xml:space="preserve"> </w:t>
      </w:r>
      <w:proofErr w:type="spellStart"/>
      <w:r w:rsidR="00CB28B2" w:rsidRPr="00493526">
        <w:rPr>
          <w:rFonts w:ascii="Times New Roman" w:eastAsia="AdvTimes" w:hAnsi="Times New Roman"/>
          <w:i/>
          <w:color w:val="000000"/>
          <w:szCs w:val="21"/>
        </w:rPr>
        <w:t>μ</w:t>
      </w:r>
      <w:r w:rsidR="00CB28B2" w:rsidRPr="00493526">
        <w:rPr>
          <w:rFonts w:ascii="Times New Roman" w:eastAsia="AdvTimes" w:hAnsi="Times New Roman"/>
          <w:color w:val="000000"/>
          <w:szCs w:val="21"/>
        </w:rPr>
        <w:t>M</w:t>
      </w:r>
      <w:proofErr w:type="spellEnd"/>
      <w:r w:rsidR="00CB28B2" w:rsidRPr="00493526">
        <w:rPr>
          <w:rFonts w:ascii="Times New Roman" w:hAnsi="Times New Roman"/>
          <w:szCs w:val="21"/>
        </w:rPr>
        <w:t xml:space="preserve">. </w:t>
      </w:r>
      <w:proofErr w:type="spellStart"/>
      <w:r w:rsidR="00CB28B2" w:rsidRPr="00493526">
        <w:rPr>
          <w:rFonts w:ascii="Times New Roman" w:hAnsi="Times New Roman"/>
          <w:szCs w:val="21"/>
        </w:rPr>
        <w:t>Hela</w:t>
      </w:r>
      <w:proofErr w:type="spellEnd"/>
      <w:r w:rsidR="00CB28B2" w:rsidRPr="00493526">
        <w:rPr>
          <w:rFonts w:ascii="Times New Roman" w:hAnsi="Times New Roman"/>
          <w:szCs w:val="21"/>
        </w:rPr>
        <w:t xml:space="preserve"> cells were treated with compounds for 24 h. Values represent the mean ± S.D, n = 3. </w:t>
      </w:r>
      <w:proofErr w:type="gramStart"/>
      <w:r w:rsidR="00CB28B2" w:rsidRPr="00493526">
        <w:rPr>
          <w:rFonts w:ascii="Times New Roman" w:hAnsi="Times New Roman"/>
          <w:szCs w:val="21"/>
        </w:rPr>
        <w:t>P &lt; 0.05 versus control.</w:t>
      </w:r>
      <w:proofErr w:type="gramEnd"/>
      <w:r w:rsidR="00CB28B2" w:rsidRPr="00493526">
        <w:rPr>
          <w:rFonts w:ascii="Times New Roman" w:hAnsi="Times New Roman"/>
          <w:szCs w:val="21"/>
        </w:rPr>
        <w:t xml:space="preserve"> The percentage of cells in each part was indicated.</w:t>
      </w:r>
    </w:p>
    <w:p w:rsidR="00BD2AFB" w:rsidRPr="00912523" w:rsidRDefault="00BD2AFB">
      <w:pPr>
        <w:widowControl/>
        <w:spacing w:before="156" w:line="360" w:lineRule="auto"/>
        <w:rPr>
          <w:rFonts w:ascii="Times New Roman" w:hAnsi="Times New Roman"/>
          <w:b/>
          <w:bCs/>
          <w:color w:val="000000"/>
          <w:kern w:val="0"/>
          <w:sz w:val="24"/>
          <w:szCs w:val="24"/>
        </w:rPr>
      </w:pPr>
    </w:p>
    <w:p w:rsidR="00BD2AFB" w:rsidRPr="00493526" w:rsidRDefault="00CB28B2">
      <w:pPr>
        <w:rPr>
          <w:rFonts w:ascii="Times New Roman" w:hAnsi="Times New Roman"/>
          <w:kern w:val="0"/>
          <w:szCs w:val="21"/>
        </w:rPr>
      </w:pPr>
      <w:r w:rsidRPr="00493526">
        <w:rPr>
          <w:rFonts w:ascii="Times New Roman" w:hAnsi="Times New Roman"/>
          <w:b/>
          <w:szCs w:val="21"/>
        </w:rPr>
        <w:t>Scheme 1</w:t>
      </w:r>
      <w:r w:rsidRPr="00493526">
        <w:rPr>
          <w:rFonts w:ascii="Times New Roman" w:hAnsi="Times New Roman"/>
          <w:b/>
          <w:i/>
          <w:szCs w:val="21"/>
          <w:vertAlign w:val="superscript"/>
        </w:rPr>
        <w:t>a</w:t>
      </w:r>
    </w:p>
    <w:p w:rsidR="00BD2AFB" w:rsidRPr="00912523" w:rsidRDefault="00BD2AF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C72EC" w:rsidRPr="00493526" w:rsidRDefault="00CB28B2" w:rsidP="00903D5D">
      <w:pPr>
        <w:rPr>
          <w:rFonts w:ascii="Times New Roman" w:hAnsi="Times New Roman"/>
          <w:kern w:val="0"/>
          <w:szCs w:val="21"/>
        </w:rPr>
      </w:pPr>
      <w:proofErr w:type="gramStart"/>
      <w:r w:rsidRPr="00493526">
        <w:rPr>
          <w:rFonts w:ascii="Times New Roman" w:hAnsi="Times New Roman"/>
          <w:b/>
          <w:i/>
          <w:szCs w:val="21"/>
          <w:vertAlign w:val="superscript"/>
        </w:rPr>
        <w:t>a</w:t>
      </w:r>
      <w:proofErr w:type="gramEnd"/>
      <w:r w:rsidRPr="00493526">
        <w:rPr>
          <w:rFonts w:ascii="Times New Roman" w:hAnsi="Times New Roman"/>
          <w:szCs w:val="21"/>
        </w:rPr>
        <w:t xml:space="preserve"> </w:t>
      </w:r>
      <w:r w:rsidRPr="00493526">
        <w:rPr>
          <w:rFonts w:ascii="Times New Roman" w:hAnsi="Times New Roman"/>
          <w:kern w:val="0"/>
          <w:szCs w:val="21"/>
        </w:rPr>
        <w:t>General synthesis of derivatives (</w:t>
      </w:r>
      <w:r w:rsidRPr="00493526">
        <w:rPr>
          <w:rFonts w:ascii="Times New Roman" w:hAnsi="Times New Roman"/>
          <w:b/>
          <w:kern w:val="0"/>
          <w:szCs w:val="21"/>
        </w:rPr>
        <w:t>4a</w:t>
      </w:r>
      <w:r w:rsidRPr="00493526">
        <w:rPr>
          <w:rFonts w:ascii="Times New Roman" w:hAnsi="Times New Roman"/>
          <w:kern w:val="0"/>
          <w:szCs w:val="21"/>
        </w:rPr>
        <w:t>-</w:t>
      </w:r>
      <w:r w:rsidRPr="00493526">
        <w:rPr>
          <w:rFonts w:ascii="Times New Roman" w:hAnsi="Times New Roman"/>
          <w:b/>
          <w:kern w:val="0"/>
          <w:szCs w:val="21"/>
        </w:rPr>
        <w:t>4y</w:t>
      </w:r>
      <w:r w:rsidRPr="00493526">
        <w:rPr>
          <w:rFonts w:ascii="Times New Roman" w:hAnsi="Times New Roman"/>
          <w:kern w:val="0"/>
          <w:szCs w:val="21"/>
        </w:rPr>
        <w:t>). Reagents and conditions: (i) 40% aqueous potassium hydroxide solut</w:t>
      </w:r>
      <w:r w:rsidR="008461AD">
        <w:rPr>
          <w:rFonts w:ascii="Times New Roman" w:hAnsi="Times New Roman"/>
          <w:kern w:val="0"/>
          <w:szCs w:val="21"/>
        </w:rPr>
        <w:t>ion, ethanol, ice bath; (ii) 4-</w:t>
      </w:r>
      <w:r w:rsidR="008461AD">
        <w:rPr>
          <w:rFonts w:ascii="Times New Roman" w:hAnsi="Times New Roman" w:hint="eastAsia"/>
          <w:kern w:val="0"/>
          <w:szCs w:val="21"/>
        </w:rPr>
        <w:t>s</w:t>
      </w:r>
      <w:r w:rsidRPr="00493526">
        <w:rPr>
          <w:rFonts w:ascii="Times New Roman" w:hAnsi="Times New Roman"/>
          <w:kern w:val="0"/>
          <w:szCs w:val="21"/>
        </w:rPr>
        <w:t xml:space="preserve">ulfamoylphenyl hydrazine hydrochloride, glacial acetic acid, </w:t>
      </w:r>
      <w:r w:rsidR="008461AD">
        <w:rPr>
          <w:rFonts w:ascii="Times New Roman" w:hAnsi="Times New Roman" w:hint="eastAsia"/>
          <w:kern w:val="0"/>
          <w:szCs w:val="21"/>
        </w:rPr>
        <w:t xml:space="preserve">ethanol, </w:t>
      </w:r>
      <w:r w:rsidRPr="00493526">
        <w:rPr>
          <w:rFonts w:ascii="Times New Roman" w:hAnsi="Times New Roman"/>
          <w:kern w:val="0"/>
          <w:szCs w:val="21"/>
        </w:rPr>
        <w:t>reflux, 6-8h</w:t>
      </w:r>
      <w:r w:rsidR="004D7659" w:rsidRPr="00493526">
        <w:rPr>
          <w:rFonts w:ascii="Times New Roman" w:hAnsi="Times New Roman" w:hint="eastAsia"/>
          <w:kern w:val="0"/>
          <w:szCs w:val="21"/>
        </w:rPr>
        <w:t>.</w:t>
      </w:r>
    </w:p>
    <w:p w:rsidR="00EC72EC" w:rsidRDefault="00EC72EC" w:rsidP="00903D5D">
      <w:pPr>
        <w:rPr>
          <w:rFonts w:ascii="Times New Roman" w:hAnsi="Times New Roman"/>
          <w:b/>
          <w:bCs/>
          <w:sz w:val="24"/>
          <w:szCs w:val="24"/>
        </w:rPr>
      </w:pPr>
      <w:r w:rsidRPr="00EC72EC">
        <w:rPr>
          <w:rFonts w:ascii="Times New Roman" w:hAnsi="Times New Roman"/>
          <w:b/>
          <w:bCs/>
          <w:sz w:val="24"/>
          <w:szCs w:val="24"/>
        </w:rPr>
        <w:t>Supporting Information</w:t>
      </w:r>
    </w:p>
    <w:p w:rsidR="00CF0D5F" w:rsidRDefault="00CF0D5F" w:rsidP="00A130E5">
      <w:pPr>
        <w:rPr>
          <w:rFonts w:ascii="Times New Roman" w:hAnsi="Times New Roman"/>
          <w:bCs/>
          <w:sz w:val="24"/>
          <w:szCs w:val="24"/>
        </w:rPr>
      </w:pPr>
    </w:p>
    <w:p w:rsidR="00493526" w:rsidRPr="00493526" w:rsidRDefault="00493526" w:rsidP="00493526">
      <w:pPr>
        <w:rPr>
          <w:rFonts w:ascii="Times New Roman" w:hAnsi="Times New Roman"/>
          <w:bCs/>
          <w:szCs w:val="21"/>
        </w:rPr>
      </w:pPr>
      <w:r w:rsidRPr="00493526">
        <w:rPr>
          <w:rFonts w:ascii="Times New Roman" w:hAnsi="Times New Roman"/>
          <w:bCs/>
          <w:szCs w:val="21"/>
        </w:rPr>
        <w:t>E</w:t>
      </w:r>
      <w:r>
        <w:rPr>
          <w:rFonts w:ascii="Times New Roman" w:hAnsi="Times New Roman"/>
          <w:bCs/>
          <w:szCs w:val="21"/>
        </w:rPr>
        <w:t>xperimental details, NMR</w:t>
      </w:r>
      <w:r>
        <w:rPr>
          <w:rFonts w:ascii="Times New Roman" w:hAnsi="Times New Roman" w:hint="eastAsia"/>
          <w:bCs/>
          <w:szCs w:val="21"/>
        </w:rPr>
        <w:t>,</w:t>
      </w:r>
      <w:r w:rsidRPr="00493526">
        <w:rPr>
          <w:rFonts w:ascii="Times New Roman" w:hAnsi="Times New Roman"/>
          <w:bCs/>
          <w:szCs w:val="21"/>
        </w:rPr>
        <w:t xml:space="preserve"> MS</w:t>
      </w:r>
      <w:r>
        <w:rPr>
          <w:rFonts w:ascii="Times New Roman" w:hAnsi="Times New Roman" w:hint="eastAsia"/>
          <w:bCs/>
          <w:szCs w:val="21"/>
        </w:rPr>
        <w:t xml:space="preserve"> and element</w:t>
      </w:r>
      <w:r w:rsidR="007D070F">
        <w:rPr>
          <w:rFonts w:ascii="Times New Roman" w:hAnsi="Times New Roman" w:hint="eastAsia"/>
          <w:bCs/>
          <w:szCs w:val="21"/>
        </w:rPr>
        <w:t>al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>analyses</w:t>
      </w:r>
      <w:r w:rsidRPr="00493526">
        <w:rPr>
          <w:rFonts w:ascii="Times New Roman" w:hAnsi="Times New Roman" w:hint="eastAsia"/>
          <w:bCs/>
          <w:szCs w:val="21"/>
        </w:rPr>
        <w:t xml:space="preserve"> </w:t>
      </w:r>
      <w:r w:rsidRPr="00493526">
        <w:rPr>
          <w:rFonts w:ascii="Times New Roman" w:hAnsi="Times New Roman"/>
          <w:bCs/>
          <w:szCs w:val="21"/>
        </w:rPr>
        <w:t>data for the synthesized compounds.</w:t>
      </w:r>
    </w:p>
    <w:p w:rsidR="00493526" w:rsidRPr="00493526" w:rsidRDefault="00493526" w:rsidP="00493526">
      <w:pPr>
        <w:rPr>
          <w:rFonts w:ascii="Times New Roman" w:hAnsi="Times New Roman"/>
          <w:bCs/>
          <w:sz w:val="24"/>
          <w:szCs w:val="24"/>
        </w:rPr>
      </w:pPr>
    </w:p>
    <w:p w:rsidR="00CF0D5F" w:rsidRPr="00493526" w:rsidRDefault="00CF0D5F" w:rsidP="00CF0D5F">
      <w:pPr>
        <w:rPr>
          <w:rFonts w:ascii="Times New Roman" w:hAnsi="Times New Roman"/>
          <w:szCs w:val="21"/>
        </w:rPr>
      </w:pPr>
      <w:r w:rsidRPr="00493526">
        <w:rPr>
          <w:rFonts w:ascii="Times New Roman" w:hAnsi="Times New Roman"/>
          <w:b/>
          <w:szCs w:val="21"/>
        </w:rPr>
        <w:t xml:space="preserve">Table </w:t>
      </w:r>
      <w:r w:rsidRPr="00493526">
        <w:rPr>
          <w:rFonts w:ascii="Times New Roman" w:hAnsi="Times New Roman" w:hint="eastAsia"/>
          <w:b/>
          <w:szCs w:val="21"/>
        </w:rPr>
        <w:t>S</w:t>
      </w:r>
      <w:r w:rsidRPr="00493526">
        <w:rPr>
          <w:rFonts w:ascii="Times New Roman" w:hAnsi="Times New Roman"/>
          <w:b/>
          <w:szCs w:val="21"/>
        </w:rPr>
        <w:t xml:space="preserve">1. </w:t>
      </w:r>
      <w:r w:rsidRPr="00493526">
        <w:rPr>
          <w:rFonts w:ascii="Times New Roman" w:hAnsi="Times New Roman"/>
          <w:szCs w:val="21"/>
        </w:rPr>
        <w:t xml:space="preserve">Crystal data for compound </w:t>
      </w:r>
      <w:proofErr w:type="gramStart"/>
      <w:r w:rsidRPr="00493526">
        <w:rPr>
          <w:rFonts w:ascii="Times New Roman" w:hAnsi="Times New Roman"/>
          <w:b/>
          <w:szCs w:val="21"/>
        </w:rPr>
        <w:t>4x</w:t>
      </w:r>
      <w:proofErr w:type="gramEnd"/>
      <w:r w:rsidRPr="00493526">
        <w:rPr>
          <w:rFonts w:ascii="Times New Roman" w:hAnsi="Times New Roman"/>
          <w:szCs w:val="21"/>
        </w:rPr>
        <w:t>.</w:t>
      </w:r>
    </w:p>
    <w:p w:rsidR="00CF0D5F" w:rsidRPr="00493526" w:rsidRDefault="00CF0D5F" w:rsidP="00CF0D5F">
      <w:pPr>
        <w:rPr>
          <w:rFonts w:ascii="Times New Roman" w:hAnsi="Times New Roman"/>
          <w:b/>
          <w:szCs w:val="21"/>
        </w:rPr>
      </w:pPr>
    </w:p>
    <w:p w:rsidR="00CF0D5F" w:rsidRPr="00493526" w:rsidRDefault="00CF0D5F" w:rsidP="00CF0D5F">
      <w:pPr>
        <w:rPr>
          <w:rFonts w:ascii="Times New Roman" w:hAnsi="Times New Roman"/>
          <w:szCs w:val="21"/>
        </w:rPr>
      </w:pPr>
      <w:r w:rsidRPr="00493526">
        <w:rPr>
          <w:rFonts w:ascii="Times New Roman" w:hAnsi="Times New Roman"/>
          <w:b/>
          <w:szCs w:val="21"/>
        </w:rPr>
        <w:t xml:space="preserve">Table </w:t>
      </w:r>
      <w:r w:rsidRPr="00493526">
        <w:rPr>
          <w:rFonts w:ascii="Times New Roman" w:hAnsi="Times New Roman" w:hint="eastAsia"/>
          <w:b/>
          <w:szCs w:val="21"/>
        </w:rPr>
        <w:t>S2</w:t>
      </w:r>
      <w:r w:rsidRPr="00493526">
        <w:rPr>
          <w:rFonts w:ascii="Times New Roman" w:hAnsi="Times New Roman"/>
          <w:b/>
          <w:szCs w:val="21"/>
        </w:rPr>
        <w:t xml:space="preserve">. </w:t>
      </w:r>
      <w:r w:rsidRPr="00493526">
        <w:rPr>
          <w:rFonts w:ascii="Times New Roman" w:hAnsi="Times New Roman"/>
          <w:szCs w:val="21"/>
        </w:rPr>
        <w:t>The median cytotoxic concentration (CC</w:t>
      </w:r>
      <w:r w:rsidRPr="00493526">
        <w:rPr>
          <w:rFonts w:ascii="Times New Roman" w:hAnsi="Times New Roman"/>
          <w:szCs w:val="21"/>
          <w:vertAlign w:val="subscript"/>
        </w:rPr>
        <w:t>50</w:t>
      </w:r>
      <w:r w:rsidRPr="00493526">
        <w:rPr>
          <w:rFonts w:ascii="Times New Roman" w:hAnsi="Times New Roman"/>
          <w:szCs w:val="21"/>
        </w:rPr>
        <w:t>) data of all compounds (</w:t>
      </w:r>
      <w:r w:rsidRPr="00493526">
        <w:rPr>
          <w:rFonts w:ascii="Times New Roman" w:hAnsi="Times New Roman"/>
          <w:b/>
          <w:szCs w:val="21"/>
        </w:rPr>
        <w:t>4a-4y</w:t>
      </w:r>
      <w:r w:rsidRPr="00493526">
        <w:rPr>
          <w:rFonts w:ascii="Times New Roman" w:hAnsi="Times New Roman"/>
          <w:szCs w:val="21"/>
        </w:rPr>
        <w:t>).</w:t>
      </w:r>
    </w:p>
    <w:p w:rsidR="00CF0D5F" w:rsidRPr="00493526" w:rsidRDefault="00CF0D5F" w:rsidP="00CF0D5F">
      <w:pPr>
        <w:rPr>
          <w:rFonts w:ascii="Times New Roman" w:hAnsi="Times New Roman"/>
          <w:b/>
          <w:szCs w:val="21"/>
        </w:rPr>
      </w:pPr>
    </w:p>
    <w:p w:rsidR="00CF0D5F" w:rsidRPr="00493526" w:rsidRDefault="00CF0D5F" w:rsidP="00CF0D5F">
      <w:pPr>
        <w:rPr>
          <w:rFonts w:ascii="Times New Roman" w:hAnsi="Times New Roman"/>
          <w:szCs w:val="21"/>
        </w:rPr>
      </w:pPr>
      <w:r w:rsidRPr="00493526">
        <w:rPr>
          <w:rFonts w:ascii="Times New Roman" w:hAnsi="Times New Roman"/>
          <w:b/>
          <w:szCs w:val="21"/>
        </w:rPr>
        <w:t xml:space="preserve">Figure </w:t>
      </w:r>
      <w:r w:rsidRPr="00493526">
        <w:rPr>
          <w:rFonts w:ascii="Times New Roman" w:hAnsi="Times New Roman" w:hint="eastAsia"/>
          <w:b/>
          <w:szCs w:val="21"/>
        </w:rPr>
        <w:t>S1</w:t>
      </w:r>
      <w:r w:rsidRPr="00493526">
        <w:rPr>
          <w:rFonts w:ascii="Times New Roman" w:hAnsi="Times New Roman"/>
          <w:b/>
          <w:szCs w:val="21"/>
        </w:rPr>
        <w:t xml:space="preserve">. </w:t>
      </w:r>
      <w:proofErr w:type="gramStart"/>
      <w:r w:rsidRPr="00493526">
        <w:rPr>
          <w:rFonts w:ascii="Times New Roman" w:hAnsi="Times New Roman"/>
          <w:szCs w:val="21"/>
        </w:rPr>
        <w:t xml:space="preserve">Molecular docking 2D modeling of compound </w:t>
      </w:r>
      <w:r w:rsidRPr="00493526">
        <w:rPr>
          <w:rFonts w:ascii="Times New Roman" w:hAnsi="Times New Roman"/>
          <w:b/>
          <w:szCs w:val="21"/>
        </w:rPr>
        <w:t>4</w:t>
      </w:r>
      <w:r w:rsidR="00814AB1" w:rsidRPr="00493526">
        <w:rPr>
          <w:rFonts w:ascii="Times New Roman" w:hAnsi="Times New Roman" w:hint="eastAsia"/>
          <w:b/>
          <w:szCs w:val="21"/>
        </w:rPr>
        <w:t>c</w:t>
      </w:r>
      <w:r w:rsidRPr="00493526">
        <w:rPr>
          <w:rFonts w:ascii="Times New Roman" w:hAnsi="Times New Roman"/>
          <w:szCs w:val="21"/>
        </w:rPr>
        <w:t xml:space="preserve"> with MMP-2.</w:t>
      </w:r>
      <w:proofErr w:type="gramEnd"/>
      <w:r w:rsidRPr="00493526">
        <w:rPr>
          <w:rFonts w:ascii="Times New Roman" w:hAnsi="Times New Roman"/>
          <w:szCs w:val="21"/>
        </w:rPr>
        <w:t xml:space="preserve"> </w:t>
      </w:r>
    </w:p>
    <w:p w:rsidR="00CF0D5F" w:rsidRPr="00493526" w:rsidRDefault="00CF0D5F" w:rsidP="00CF0D5F">
      <w:pPr>
        <w:rPr>
          <w:rFonts w:ascii="Times New Roman" w:hAnsi="Times New Roman"/>
          <w:szCs w:val="21"/>
        </w:rPr>
      </w:pPr>
    </w:p>
    <w:p w:rsidR="00EC72EC" w:rsidRDefault="00CF0D5F" w:rsidP="00CF0D5F">
      <w:pPr>
        <w:rPr>
          <w:rFonts w:ascii="Times New Roman" w:hAnsi="Times New Roman"/>
          <w:szCs w:val="21"/>
        </w:rPr>
      </w:pPr>
      <w:r w:rsidRPr="00493526">
        <w:rPr>
          <w:rFonts w:ascii="Times New Roman" w:hAnsi="Times New Roman"/>
          <w:b/>
          <w:szCs w:val="21"/>
        </w:rPr>
        <w:t xml:space="preserve">Figure </w:t>
      </w:r>
      <w:bookmarkStart w:id="61" w:name="OLE_LINK29"/>
      <w:r w:rsidRPr="00493526">
        <w:rPr>
          <w:rFonts w:ascii="Times New Roman" w:hAnsi="Times New Roman" w:hint="eastAsia"/>
          <w:b/>
          <w:szCs w:val="21"/>
        </w:rPr>
        <w:t>S2</w:t>
      </w:r>
      <w:r w:rsidRPr="00493526">
        <w:rPr>
          <w:rFonts w:ascii="Times New Roman" w:hAnsi="Times New Roman"/>
          <w:b/>
          <w:szCs w:val="21"/>
        </w:rPr>
        <w:t xml:space="preserve">. </w:t>
      </w:r>
      <w:bookmarkEnd w:id="61"/>
      <w:r w:rsidRPr="00493526">
        <w:rPr>
          <w:rFonts w:ascii="Times New Roman" w:hAnsi="Times New Roman"/>
          <w:szCs w:val="21"/>
        </w:rPr>
        <w:t xml:space="preserve">Molecular docking 3D modeling of compound </w:t>
      </w:r>
      <w:r w:rsidRPr="00493526">
        <w:rPr>
          <w:rFonts w:ascii="Times New Roman" w:hAnsi="Times New Roman"/>
          <w:b/>
          <w:szCs w:val="21"/>
        </w:rPr>
        <w:t>4</w:t>
      </w:r>
      <w:r w:rsidR="00814AB1" w:rsidRPr="00493526">
        <w:rPr>
          <w:rFonts w:ascii="Times New Roman" w:hAnsi="Times New Roman" w:hint="eastAsia"/>
          <w:b/>
          <w:szCs w:val="21"/>
        </w:rPr>
        <w:t>c</w:t>
      </w:r>
      <w:r w:rsidRPr="00493526">
        <w:rPr>
          <w:rFonts w:ascii="Times New Roman" w:hAnsi="Times New Roman"/>
          <w:szCs w:val="21"/>
        </w:rPr>
        <w:t xml:space="preserve"> with the MMP-2 binding site: for clarity, only interacting residues are displayed.</w:t>
      </w:r>
    </w:p>
    <w:p w:rsidR="00493526" w:rsidRDefault="00493526" w:rsidP="00CF0D5F">
      <w:pPr>
        <w:rPr>
          <w:rFonts w:ascii="Times New Roman" w:hAnsi="Times New Roman"/>
          <w:szCs w:val="21"/>
        </w:rPr>
      </w:pPr>
    </w:p>
    <w:p w:rsidR="00493526" w:rsidRPr="00493526" w:rsidRDefault="00493526" w:rsidP="00CF0D5F">
      <w:pPr>
        <w:rPr>
          <w:rFonts w:ascii="Times New Roman" w:hAnsi="Times New Roman"/>
          <w:b/>
          <w:bCs/>
          <w:szCs w:val="21"/>
        </w:rPr>
      </w:pPr>
    </w:p>
    <w:sectPr w:rsidR="00493526" w:rsidRPr="00493526"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4BB" w:rsidRDefault="000A34BB">
      <w:r>
        <w:separator/>
      </w:r>
    </w:p>
  </w:endnote>
  <w:endnote w:type="continuationSeparator" w:id="0">
    <w:p w:rsidR="000A34BB" w:rsidRDefault="000A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Gulliv-I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AdvGulliv-R">
    <w:altName w:val="黑体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AdvTimes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BC8" w:rsidRDefault="00481BC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81F5E" w:rsidRPr="00C81F5E">
      <w:rPr>
        <w:noProof/>
        <w:lang w:val="zh-CN"/>
      </w:rPr>
      <w:t>10</w:t>
    </w:r>
    <w:r>
      <w:fldChar w:fldCharType="end"/>
    </w:r>
  </w:p>
  <w:p w:rsidR="00481BC8" w:rsidRDefault="00481B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4BB" w:rsidRDefault="000A34BB">
      <w:r>
        <w:separator/>
      </w:r>
    </w:p>
  </w:footnote>
  <w:footnote w:type="continuationSeparator" w:id="0">
    <w:p w:rsidR="000A34BB" w:rsidRDefault="000A3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9x90v9zj2ss0rept28pxaphp92xwvps5rax&quot;&gt;My EndNote Library&lt;record-ids&gt;&lt;item&gt;779&lt;/item&gt;&lt;item&gt;781&lt;/item&gt;&lt;item&gt;784&lt;/item&gt;&lt;item&gt;785&lt;/item&gt;&lt;item&gt;786&lt;/item&gt;&lt;item&gt;787&lt;/item&gt;&lt;item&gt;819&lt;/item&gt;&lt;item&gt;820&lt;/item&gt;&lt;item&gt;821&lt;/item&gt;&lt;item&gt;822&lt;/item&gt;&lt;item&gt;823&lt;/item&gt;&lt;item&gt;825&lt;/item&gt;&lt;item&gt;826&lt;/item&gt;&lt;item&gt;827&lt;/item&gt;&lt;item&gt;830&lt;/item&gt;&lt;/record-ids&gt;&lt;/item&gt;&lt;/Libraries&gt;"/>
  </w:docVars>
  <w:rsids>
    <w:rsidRoot w:val="00BD0171"/>
    <w:rsid w:val="00002FF7"/>
    <w:rsid w:val="0000410D"/>
    <w:rsid w:val="00004212"/>
    <w:rsid w:val="00004CFB"/>
    <w:rsid w:val="00007756"/>
    <w:rsid w:val="00014737"/>
    <w:rsid w:val="00015575"/>
    <w:rsid w:val="000218E5"/>
    <w:rsid w:val="00022659"/>
    <w:rsid w:val="00024661"/>
    <w:rsid w:val="00024EBF"/>
    <w:rsid w:val="00026027"/>
    <w:rsid w:val="00033F3A"/>
    <w:rsid w:val="0004076D"/>
    <w:rsid w:val="000409D2"/>
    <w:rsid w:val="00040A0F"/>
    <w:rsid w:val="00040AE3"/>
    <w:rsid w:val="00044EB6"/>
    <w:rsid w:val="00045EEF"/>
    <w:rsid w:val="00057700"/>
    <w:rsid w:val="00062114"/>
    <w:rsid w:val="000632CA"/>
    <w:rsid w:val="000636A0"/>
    <w:rsid w:val="00081441"/>
    <w:rsid w:val="00082964"/>
    <w:rsid w:val="00083220"/>
    <w:rsid w:val="00092E84"/>
    <w:rsid w:val="00095CA2"/>
    <w:rsid w:val="000A34BB"/>
    <w:rsid w:val="000A6FF2"/>
    <w:rsid w:val="000B4A8C"/>
    <w:rsid w:val="000B57DC"/>
    <w:rsid w:val="000B7BDF"/>
    <w:rsid w:val="000C6733"/>
    <w:rsid w:val="000D171D"/>
    <w:rsid w:val="000E0341"/>
    <w:rsid w:val="000E136A"/>
    <w:rsid w:val="000E310C"/>
    <w:rsid w:val="000E42B7"/>
    <w:rsid w:val="000F01E1"/>
    <w:rsid w:val="000F1139"/>
    <w:rsid w:val="000F6352"/>
    <w:rsid w:val="000F7ABA"/>
    <w:rsid w:val="001005B4"/>
    <w:rsid w:val="00101A5D"/>
    <w:rsid w:val="0010669E"/>
    <w:rsid w:val="00110938"/>
    <w:rsid w:val="0011581E"/>
    <w:rsid w:val="00124A09"/>
    <w:rsid w:val="0013101C"/>
    <w:rsid w:val="0013445C"/>
    <w:rsid w:val="0013450D"/>
    <w:rsid w:val="001346ED"/>
    <w:rsid w:val="00135D50"/>
    <w:rsid w:val="00137D0E"/>
    <w:rsid w:val="00142CF7"/>
    <w:rsid w:val="00146208"/>
    <w:rsid w:val="00156A32"/>
    <w:rsid w:val="00162F5A"/>
    <w:rsid w:val="00163415"/>
    <w:rsid w:val="00166F46"/>
    <w:rsid w:val="001679EE"/>
    <w:rsid w:val="00167FDE"/>
    <w:rsid w:val="00170E7C"/>
    <w:rsid w:val="0017292E"/>
    <w:rsid w:val="001758B2"/>
    <w:rsid w:val="00176E99"/>
    <w:rsid w:val="00184EEC"/>
    <w:rsid w:val="00187FCE"/>
    <w:rsid w:val="0019211C"/>
    <w:rsid w:val="00192E2F"/>
    <w:rsid w:val="0019583E"/>
    <w:rsid w:val="00196B46"/>
    <w:rsid w:val="001A2D05"/>
    <w:rsid w:val="001A7C08"/>
    <w:rsid w:val="001B32FC"/>
    <w:rsid w:val="001B3853"/>
    <w:rsid w:val="001C166F"/>
    <w:rsid w:val="001C18D7"/>
    <w:rsid w:val="001C3E09"/>
    <w:rsid w:val="001C4535"/>
    <w:rsid w:val="001C46CC"/>
    <w:rsid w:val="001C6883"/>
    <w:rsid w:val="001D5BC5"/>
    <w:rsid w:val="001E0C61"/>
    <w:rsid w:val="001E4535"/>
    <w:rsid w:val="001E78B1"/>
    <w:rsid w:val="001F1D85"/>
    <w:rsid w:val="001F2D25"/>
    <w:rsid w:val="001F35D2"/>
    <w:rsid w:val="001F581A"/>
    <w:rsid w:val="0020477C"/>
    <w:rsid w:val="00206EBF"/>
    <w:rsid w:val="00207381"/>
    <w:rsid w:val="002125B5"/>
    <w:rsid w:val="0022036C"/>
    <w:rsid w:val="002209F9"/>
    <w:rsid w:val="00223A63"/>
    <w:rsid w:val="0022465C"/>
    <w:rsid w:val="00232E4A"/>
    <w:rsid w:val="00235CE3"/>
    <w:rsid w:val="002443B4"/>
    <w:rsid w:val="002473AA"/>
    <w:rsid w:val="00254277"/>
    <w:rsid w:val="002546B1"/>
    <w:rsid w:val="002556EC"/>
    <w:rsid w:val="00267362"/>
    <w:rsid w:val="00267E2B"/>
    <w:rsid w:val="00273E8D"/>
    <w:rsid w:val="002740BC"/>
    <w:rsid w:val="00274E4B"/>
    <w:rsid w:val="00280B79"/>
    <w:rsid w:val="002927D8"/>
    <w:rsid w:val="00293B68"/>
    <w:rsid w:val="00294D3D"/>
    <w:rsid w:val="002967C5"/>
    <w:rsid w:val="00297F11"/>
    <w:rsid w:val="002A0653"/>
    <w:rsid w:val="002A4C9E"/>
    <w:rsid w:val="002A572A"/>
    <w:rsid w:val="002A68A0"/>
    <w:rsid w:val="002B0611"/>
    <w:rsid w:val="002B2F31"/>
    <w:rsid w:val="002C1D22"/>
    <w:rsid w:val="002C20E3"/>
    <w:rsid w:val="002C2437"/>
    <w:rsid w:val="002D20E2"/>
    <w:rsid w:val="002D2A53"/>
    <w:rsid w:val="002D6F98"/>
    <w:rsid w:val="002F559E"/>
    <w:rsid w:val="00300594"/>
    <w:rsid w:val="0030131A"/>
    <w:rsid w:val="0030303A"/>
    <w:rsid w:val="00311673"/>
    <w:rsid w:val="003131D7"/>
    <w:rsid w:val="003158DD"/>
    <w:rsid w:val="00316B8A"/>
    <w:rsid w:val="00317636"/>
    <w:rsid w:val="003215C6"/>
    <w:rsid w:val="00321D4B"/>
    <w:rsid w:val="003255D4"/>
    <w:rsid w:val="003259DD"/>
    <w:rsid w:val="00333EE7"/>
    <w:rsid w:val="00372CC2"/>
    <w:rsid w:val="003735AB"/>
    <w:rsid w:val="00375539"/>
    <w:rsid w:val="00377E1F"/>
    <w:rsid w:val="003800E6"/>
    <w:rsid w:val="00380FE4"/>
    <w:rsid w:val="00391D2A"/>
    <w:rsid w:val="00392E10"/>
    <w:rsid w:val="003946FD"/>
    <w:rsid w:val="003A0997"/>
    <w:rsid w:val="003A0C2B"/>
    <w:rsid w:val="003A2B25"/>
    <w:rsid w:val="003A57ED"/>
    <w:rsid w:val="003A5E40"/>
    <w:rsid w:val="003A6ED5"/>
    <w:rsid w:val="003A7253"/>
    <w:rsid w:val="003A75F6"/>
    <w:rsid w:val="003A7E87"/>
    <w:rsid w:val="003A7ECF"/>
    <w:rsid w:val="003B3BF0"/>
    <w:rsid w:val="003B6852"/>
    <w:rsid w:val="003C1DA3"/>
    <w:rsid w:val="003C29F7"/>
    <w:rsid w:val="003C3014"/>
    <w:rsid w:val="003C41B3"/>
    <w:rsid w:val="003D0862"/>
    <w:rsid w:val="003D16F1"/>
    <w:rsid w:val="003D2769"/>
    <w:rsid w:val="003D2AE6"/>
    <w:rsid w:val="003D4555"/>
    <w:rsid w:val="003D5462"/>
    <w:rsid w:val="003D5505"/>
    <w:rsid w:val="003E0F0F"/>
    <w:rsid w:val="00402019"/>
    <w:rsid w:val="00405F33"/>
    <w:rsid w:val="00407831"/>
    <w:rsid w:val="0041086E"/>
    <w:rsid w:val="00416112"/>
    <w:rsid w:val="0041664E"/>
    <w:rsid w:val="00417F88"/>
    <w:rsid w:val="00423363"/>
    <w:rsid w:val="00430982"/>
    <w:rsid w:val="00431F2F"/>
    <w:rsid w:val="00435DB0"/>
    <w:rsid w:val="004442DE"/>
    <w:rsid w:val="00445754"/>
    <w:rsid w:val="00450BE6"/>
    <w:rsid w:val="00452A64"/>
    <w:rsid w:val="00457467"/>
    <w:rsid w:val="00467341"/>
    <w:rsid w:val="004772E3"/>
    <w:rsid w:val="00481BC8"/>
    <w:rsid w:val="00483051"/>
    <w:rsid w:val="00487F98"/>
    <w:rsid w:val="00492407"/>
    <w:rsid w:val="00493526"/>
    <w:rsid w:val="00495118"/>
    <w:rsid w:val="004A2BFC"/>
    <w:rsid w:val="004A44DF"/>
    <w:rsid w:val="004A5DE7"/>
    <w:rsid w:val="004A60E0"/>
    <w:rsid w:val="004B6B1A"/>
    <w:rsid w:val="004C15EB"/>
    <w:rsid w:val="004C3ABA"/>
    <w:rsid w:val="004C4ED0"/>
    <w:rsid w:val="004C76F4"/>
    <w:rsid w:val="004D5215"/>
    <w:rsid w:val="004D7659"/>
    <w:rsid w:val="004E1C0B"/>
    <w:rsid w:val="004E5646"/>
    <w:rsid w:val="004E59BA"/>
    <w:rsid w:val="004E6751"/>
    <w:rsid w:val="004E7469"/>
    <w:rsid w:val="004F1795"/>
    <w:rsid w:val="005030A3"/>
    <w:rsid w:val="00503E6A"/>
    <w:rsid w:val="00507F57"/>
    <w:rsid w:val="005109E4"/>
    <w:rsid w:val="00511A52"/>
    <w:rsid w:val="00511E80"/>
    <w:rsid w:val="00520857"/>
    <w:rsid w:val="0053096E"/>
    <w:rsid w:val="00533BCC"/>
    <w:rsid w:val="0054387C"/>
    <w:rsid w:val="00551C65"/>
    <w:rsid w:val="00555A05"/>
    <w:rsid w:val="00564766"/>
    <w:rsid w:val="00567486"/>
    <w:rsid w:val="005709E5"/>
    <w:rsid w:val="00572D58"/>
    <w:rsid w:val="00573952"/>
    <w:rsid w:val="0058001B"/>
    <w:rsid w:val="00583070"/>
    <w:rsid w:val="00584404"/>
    <w:rsid w:val="00584DEC"/>
    <w:rsid w:val="00585A9E"/>
    <w:rsid w:val="0058725B"/>
    <w:rsid w:val="005A1D48"/>
    <w:rsid w:val="005A25E0"/>
    <w:rsid w:val="005A4C51"/>
    <w:rsid w:val="005B1A06"/>
    <w:rsid w:val="005B3241"/>
    <w:rsid w:val="005B557C"/>
    <w:rsid w:val="005C1725"/>
    <w:rsid w:val="005C7973"/>
    <w:rsid w:val="005D035A"/>
    <w:rsid w:val="005D078B"/>
    <w:rsid w:val="005D4701"/>
    <w:rsid w:val="005D4EB8"/>
    <w:rsid w:val="005E6012"/>
    <w:rsid w:val="005E6BA8"/>
    <w:rsid w:val="005F3DA5"/>
    <w:rsid w:val="005F5DD8"/>
    <w:rsid w:val="00603AC4"/>
    <w:rsid w:val="00603F77"/>
    <w:rsid w:val="00604339"/>
    <w:rsid w:val="006105F9"/>
    <w:rsid w:val="0061116D"/>
    <w:rsid w:val="00613531"/>
    <w:rsid w:val="006139FA"/>
    <w:rsid w:val="00613C75"/>
    <w:rsid w:val="00620723"/>
    <w:rsid w:val="00622F82"/>
    <w:rsid w:val="00623550"/>
    <w:rsid w:val="0062393E"/>
    <w:rsid w:val="00624BD2"/>
    <w:rsid w:val="00626A9E"/>
    <w:rsid w:val="00632B6C"/>
    <w:rsid w:val="00635CF5"/>
    <w:rsid w:val="00636BDC"/>
    <w:rsid w:val="00637309"/>
    <w:rsid w:val="00637699"/>
    <w:rsid w:val="00641A67"/>
    <w:rsid w:val="006451AB"/>
    <w:rsid w:val="006464DD"/>
    <w:rsid w:val="00665A79"/>
    <w:rsid w:val="0067478B"/>
    <w:rsid w:val="00682C51"/>
    <w:rsid w:val="00683D28"/>
    <w:rsid w:val="0069200D"/>
    <w:rsid w:val="006A29D2"/>
    <w:rsid w:val="006A29F3"/>
    <w:rsid w:val="006A5BBE"/>
    <w:rsid w:val="006A6B5F"/>
    <w:rsid w:val="006B0F78"/>
    <w:rsid w:val="006B48A7"/>
    <w:rsid w:val="006B5BC5"/>
    <w:rsid w:val="006C05E1"/>
    <w:rsid w:val="006C08B5"/>
    <w:rsid w:val="006C1A47"/>
    <w:rsid w:val="006C3E87"/>
    <w:rsid w:val="006C534E"/>
    <w:rsid w:val="006C733C"/>
    <w:rsid w:val="006D1739"/>
    <w:rsid w:val="006D545C"/>
    <w:rsid w:val="006D5ECE"/>
    <w:rsid w:val="006E2629"/>
    <w:rsid w:val="006E72EE"/>
    <w:rsid w:val="006E7877"/>
    <w:rsid w:val="006F6354"/>
    <w:rsid w:val="006F7582"/>
    <w:rsid w:val="007011BF"/>
    <w:rsid w:val="0070764A"/>
    <w:rsid w:val="00716705"/>
    <w:rsid w:val="007172A4"/>
    <w:rsid w:val="007200EA"/>
    <w:rsid w:val="0072424C"/>
    <w:rsid w:val="00725482"/>
    <w:rsid w:val="007276DC"/>
    <w:rsid w:val="0073036F"/>
    <w:rsid w:val="00731B30"/>
    <w:rsid w:val="00732F8F"/>
    <w:rsid w:val="007404C9"/>
    <w:rsid w:val="00741D0F"/>
    <w:rsid w:val="00741F83"/>
    <w:rsid w:val="00744EBD"/>
    <w:rsid w:val="00753E9E"/>
    <w:rsid w:val="00756A01"/>
    <w:rsid w:val="00757950"/>
    <w:rsid w:val="00764EAD"/>
    <w:rsid w:val="00766BBB"/>
    <w:rsid w:val="007729B2"/>
    <w:rsid w:val="00773D07"/>
    <w:rsid w:val="00774095"/>
    <w:rsid w:val="0078691F"/>
    <w:rsid w:val="00787863"/>
    <w:rsid w:val="00790908"/>
    <w:rsid w:val="007922A8"/>
    <w:rsid w:val="00792F5B"/>
    <w:rsid w:val="007937C1"/>
    <w:rsid w:val="007972C3"/>
    <w:rsid w:val="007A05A5"/>
    <w:rsid w:val="007A0CFB"/>
    <w:rsid w:val="007A1D94"/>
    <w:rsid w:val="007A42D1"/>
    <w:rsid w:val="007B00D0"/>
    <w:rsid w:val="007B30D6"/>
    <w:rsid w:val="007B535B"/>
    <w:rsid w:val="007D070F"/>
    <w:rsid w:val="007D176E"/>
    <w:rsid w:val="007E49B4"/>
    <w:rsid w:val="00800E6A"/>
    <w:rsid w:val="0080546B"/>
    <w:rsid w:val="00806299"/>
    <w:rsid w:val="0080684E"/>
    <w:rsid w:val="00807912"/>
    <w:rsid w:val="00810909"/>
    <w:rsid w:val="00814AB1"/>
    <w:rsid w:val="00816DB9"/>
    <w:rsid w:val="00821E87"/>
    <w:rsid w:val="00821E95"/>
    <w:rsid w:val="00824829"/>
    <w:rsid w:val="0082637B"/>
    <w:rsid w:val="008271FE"/>
    <w:rsid w:val="00827CB8"/>
    <w:rsid w:val="008314F5"/>
    <w:rsid w:val="00832830"/>
    <w:rsid w:val="008342E8"/>
    <w:rsid w:val="00834A42"/>
    <w:rsid w:val="00841B4B"/>
    <w:rsid w:val="008461AD"/>
    <w:rsid w:val="00846FB2"/>
    <w:rsid w:val="00847AE2"/>
    <w:rsid w:val="00847C2D"/>
    <w:rsid w:val="008547C4"/>
    <w:rsid w:val="00854B1D"/>
    <w:rsid w:val="00855548"/>
    <w:rsid w:val="00857FCB"/>
    <w:rsid w:val="0086014A"/>
    <w:rsid w:val="008615FE"/>
    <w:rsid w:val="00861CE9"/>
    <w:rsid w:val="00862509"/>
    <w:rsid w:val="00864594"/>
    <w:rsid w:val="008708EB"/>
    <w:rsid w:val="00870F55"/>
    <w:rsid w:val="00876FFE"/>
    <w:rsid w:val="008805E3"/>
    <w:rsid w:val="00881C1E"/>
    <w:rsid w:val="00882818"/>
    <w:rsid w:val="0088288F"/>
    <w:rsid w:val="0088302C"/>
    <w:rsid w:val="00883F65"/>
    <w:rsid w:val="00891B7C"/>
    <w:rsid w:val="0089590F"/>
    <w:rsid w:val="0089596B"/>
    <w:rsid w:val="008A37A9"/>
    <w:rsid w:val="008A7326"/>
    <w:rsid w:val="008B2768"/>
    <w:rsid w:val="008B2835"/>
    <w:rsid w:val="008B2FD3"/>
    <w:rsid w:val="008B301A"/>
    <w:rsid w:val="008B3B06"/>
    <w:rsid w:val="008B3BEC"/>
    <w:rsid w:val="008B5B0C"/>
    <w:rsid w:val="008B73B9"/>
    <w:rsid w:val="008C1BB5"/>
    <w:rsid w:val="008C1E68"/>
    <w:rsid w:val="008C6E49"/>
    <w:rsid w:val="008D09D2"/>
    <w:rsid w:val="008D1F56"/>
    <w:rsid w:val="008D423E"/>
    <w:rsid w:val="008D623B"/>
    <w:rsid w:val="008E3545"/>
    <w:rsid w:val="008E4EA0"/>
    <w:rsid w:val="008E53A4"/>
    <w:rsid w:val="008F03AC"/>
    <w:rsid w:val="008F0B56"/>
    <w:rsid w:val="008F1BB3"/>
    <w:rsid w:val="008F3643"/>
    <w:rsid w:val="008F3B31"/>
    <w:rsid w:val="008F6515"/>
    <w:rsid w:val="00900126"/>
    <w:rsid w:val="00903D5D"/>
    <w:rsid w:val="009064A3"/>
    <w:rsid w:val="0091202F"/>
    <w:rsid w:val="00912523"/>
    <w:rsid w:val="00925ED8"/>
    <w:rsid w:val="00936468"/>
    <w:rsid w:val="009379E5"/>
    <w:rsid w:val="00937E91"/>
    <w:rsid w:val="00941643"/>
    <w:rsid w:val="009446FC"/>
    <w:rsid w:val="009477E3"/>
    <w:rsid w:val="00951074"/>
    <w:rsid w:val="00953137"/>
    <w:rsid w:val="0095659F"/>
    <w:rsid w:val="00960567"/>
    <w:rsid w:val="00960ED2"/>
    <w:rsid w:val="00970BC8"/>
    <w:rsid w:val="009721A0"/>
    <w:rsid w:val="0098571C"/>
    <w:rsid w:val="0099520E"/>
    <w:rsid w:val="009964D1"/>
    <w:rsid w:val="009B3566"/>
    <w:rsid w:val="009B5440"/>
    <w:rsid w:val="009C3772"/>
    <w:rsid w:val="009D0424"/>
    <w:rsid w:val="009D75ED"/>
    <w:rsid w:val="009E293C"/>
    <w:rsid w:val="009E29D7"/>
    <w:rsid w:val="009E773C"/>
    <w:rsid w:val="009E7F1C"/>
    <w:rsid w:val="009F0846"/>
    <w:rsid w:val="00A04E71"/>
    <w:rsid w:val="00A0639B"/>
    <w:rsid w:val="00A06D71"/>
    <w:rsid w:val="00A0787A"/>
    <w:rsid w:val="00A12B43"/>
    <w:rsid w:val="00A130E5"/>
    <w:rsid w:val="00A13A64"/>
    <w:rsid w:val="00A22B38"/>
    <w:rsid w:val="00A24178"/>
    <w:rsid w:val="00A31D18"/>
    <w:rsid w:val="00A36745"/>
    <w:rsid w:val="00A415C0"/>
    <w:rsid w:val="00A44DDA"/>
    <w:rsid w:val="00A46ADD"/>
    <w:rsid w:val="00A54B63"/>
    <w:rsid w:val="00A55960"/>
    <w:rsid w:val="00A55981"/>
    <w:rsid w:val="00A56FEC"/>
    <w:rsid w:val="00A61804"/>
    <w:rsid w:val="00A67311"/>
    <w:rsid w:val="00A72C45"/>
    <w:rsid w:val="00A73423"/>
    <w:rsid w:val="00A81F56"/>
    <w:rsid w:val="00A86444"/>
    <w:rsid w:val="00A93859"/>
    <w:rsid w:val="00AA2D98"/>
    <w:rsid w:val="00AA39C3"/>
    <w:rsid w:val="00AA764B"/>
    <w:rsid w:val="00AB5951"/>
    <w:rsid w:val="00AB68F6"/>
    <w:rsid w:val="00AB6E50"/>
    <w:rsid w:val="00AB741D"/>
    <w:rsid w:val="00AC5D12"/>
    <w:rsid w:val="00AC714C"/>
    <w:rsid w:val="00AC7985"/>
    <w:rsid w:val="00AD32AC"/>
    <w:rsid w:val="00AD7D21"/>
    <w:rsid w:val="00AE29D6"/>
    <w:rsid w:val="00AE306A"/>
    <w:rsid w:val="00AE3AA6"/>
    <w:rsid w:val="00AF40D9"/>
    <w:rsid w:val="00AF5529"/>
    <w:rsid w:val="00AF6D88"/>
    <w:rsid w:val="00B00924"/>
    <w:rsid w:val="00B02682"/>
    <w:rsid w:val="00B06039"/>
    <w:rsid w:val="00B10064"/>
    <w:rsid w:val="00B257DA"/>
    <w:rsid w:val="00B25A35"/>
    <w:rsid w:val="00B25FA4"/>
    <w:rsid w:val="00B304D2"/>
    <w:rsid w:val="00B37AB8"/>
    <w:rsid w:val="00B41115"/>
    <w:rsid w:val="00B44535"/>
    <w:rsid w:val="00B61BB3"/>
    <w:rsid w:val="00B6620A"/>
    <w:rsid w:val="00B66B77"/>
    <w:rsid w:val="00B67C0E"/>
    <w:rsid w:val="00B73560"/>
    <w:rsid w:val="00B76ADC"/>
    <w:rsid w:val="00B81657"/>
    <w:rsid w:val="00B81830"/>
    <w:rsid w:val="00B82F39"/>
    <w:rsid w:val="00B84965"/>
    <w:rsid w:val="00B85EFF"/>
    <w:rsid w:val="00B87F1D"/>
    <w:rsid w:val="00B901D3"/>
    <w:rsid w:val="00B90673"/>
    <w:rsid w:val="00B923C0"/>
    <w:rsid w:val="00B96065"/>
    <w:rsid w:val="00BA0105"/>
    <w:rsid w:val="00BA1DBF"/>
    <w:rsid w:val="00BA6545"/>
    <w:rsid w:val="00BB3121"/>
    <w:rsid w:val="00BB3D02"/>
    <w:rsid w:val="00BC35C1"/>
    <w:rsid w:val="00BC5D50"/>
    <w:rsid w:val="00BC72AC"/>
    <w:rsid w:val="00BD0171"/>
    <w:rsid w:val="00BD22EA"/>
    <w:rsid w:val="00BD2AFB"/>
    <w:rsid w:val="00BD40F5"/>
    <w:rsid w:val="00BD4734"/>
    <w:rsid w:val="00BD4ADA"/>
    <w:rsid w:val="00BD5932"/>
    <w:rsid w:val="00BE1ABE"/>
    <w:rsid w:val="00BE1FD0"/>
    <w:rsid w:val="00BE3221"/>
    <w:rsid w:val="00BE726C"/>
    <w:rsid w:val="00BF3EFB"/>
    <w:rsid w:val="00BF4583"/>
    <w:rsid w:val="00BF46C5"/>
    <w:rsid w:val="00C012D2"/>
    <w:rsid w:val="00C01B6C"/>
    <w:rsid w:val="00C03A5E"/>
    <w:rsid w:val="00C1266F"/>
    <w:rsid w:val="00C1774A"/>
    <w:rsid w:val="00C1795A"/>
    <w:rsid w:val="00C2157C"/>
    <w:rsid w:val="00C251A3"/>
    <w:rsid w:val="00C27D04"/>
    <w:rsid w:val="00C31977"/>
    <w:rsid w:val="00C33D3B"/>
    <w:rsid w:val="00C34A36"/>
    <w:rsid w:val="00C4350B"/>
    <w:rsid w:val="00C5576B"/>
    <w:rsid w:val="00C61E2C"/>
    <w:rsid w:val="00C654C9"/>
    <w:rsid w:val="00C753CE"/>
    <w:rsid w:val="00C76904"/>
    <w:rsid w:val="00C76AF5"/>
    <w:rsid w:val="00C81688"/>
    <w:rsid w:val="00C81F5E"/>
    <w:rsid w:val="00C82BED"/>
    <w:rsid w:val="00C937AD"/>
    <w:rsid w:val="00C93D36"/>
    <w:rsid w:val="00C9430B"/>
    <w:rsid w:val="00CA0097"/>
    <w:rsid w:val="00CA3ED5"/>
    <w:rsid w:val="00CB0E63"/>
    <w:rsid w:val="00CB12DD"/>
    <w:rsid w:val="00CB28B2"/>
    <w:rsid w:val="00CC3205"/>
    <w:rsid w:val="00CC349F"/>
    <w:rsid w:val="00CC3D66"/>
    <w:rsid w:val="00CC62AB"/>
    <w:rsid w:val="00CD293D"/>
    <w:rsid w:val="00CE1764"/>
    <w:rsid w:val="00CF0D5F"/>
    <w:rsid w:val="00D01510"/>
    <w:rsid w:val="00D0399D"/>
    <w:rsid w:val="00D067B1"/>
    <w:rsid w:val="00D07D33"/>
    <w:rsid w:val="00D15ACB"/>
    <w:rsid w:val="00D16147"/>
    <w:rsid w:val="00D2164E"/>
    <w:rsid w:val="00D23B48"/>
    <w:rsid w:val="00D24432"/>
    <w:rsid w:val="00D32E00"/>
    <w:rsid w:val="00D43BD9"/>
    <w:rsid w:val="00D44863"/>
    <w:rsid w:val="00D46870"/>
    <w:rsid w:val="00D46939"/>
    <w:rsid w:val="00D471E7"/>
    <w:rsid w:val="00D53682"/>
    <w:rsid w:val="00D64EFA"/>
    <w:rsid w:val="00D721D1"/>
    <w:rsid w:val="00D77AD2"/>
    <w:rsid w:val="00D82F9C"/>
    <w:rsid w:val="00DA182B"/>
    <w:rsid w:val="00DA6F9C"/>
    <w:rsid w:val="00DB10F5"/>
    <w:rsid w:val="00DC16BC"/>
    <w:rsid w:val="00DC54E2"/>
    <w:rsid w:val="00DC6249"/>
    <w:rsid w:val="00DD1A67"/>
    <w:rsid w:val="00DD3615"/>
    <w:rsid w:val="00DD55AD"/>
    <w:rsid w:val="00DD7344"/>
    <w:rsid w:val="00DD7F62"/>
    <w:rsid w:val="00DF0C79"/>
    <w:rsid w:val="00DF1184"/>
    <w:rsid w:val="00DF2FD6"/>
    <w:rsid w:val="00DF3A4A"/>
    <w:rsid w:val="00DF63A8"/>
    <w:rsid w:val="00E079FD"/>
    <w:rsid w:val="00E11732"/>
    <w:rsid w:val="00E2126C"/>
    <w:rsid w:val="00E24249"/>
    <w:rsid w:val="00E3200F"/>
    <w:rsid w:val="00E3495B"/>
    <w:rsid w:val="00E35E19"/>
    <w:rsid w:val="00E366C7"/>
    <w:rsid w:val="00E4257E"/>
    <w:rsid w:val="00E449FB"/>
    <w:rsid w:val="00E507D7"/>
    <w:rsid w:val="00E51A21"/>
    <w:rsid w:val="00E51E9C"/>
    <w:rsid w:val="00E51EFC"/>
    <w:rsid w:val="00E6111B"/>
    <w:rsid w:val="00E7139A"/>
    <w:rsid w:val="00E719C4"/>
    <w:rsid w:val="00E72125"/>
    <w:rsid w:val="00E7265C"/>
    <w:rsid w:val="00E7362A"/>
    <w:rsid w:val="00E7462A"/>
    <w:rsid w:val="00E82FE6"/>
    <w:rsid w:val="00E87818"/>
    <w:rsid w:val="00E9170B"/>
    <w:rsid w:val="00E91E3C"/>
    <w:rsid w:val="00E92621"/>
    <w:rsid w:val="00E945F8"/>
    <w:rsid w:val="00EA30C6"/>
    <w:rsid w:val="00EB0F09"/>
    <w:rsid w:val="00EB14D5"/>
    <w:rsid w:val="00EB2258"/>
    <w:rsid w:val="00EB4772"/>
    <w:rsid w:val="00EB6BE9"/>
    <w:rsid w:val="00EB73C6"/>
    <w:rsid w:val="00EC069A"/>
    <w:rsid w:val="00EC72EC"/>
    <w:rsid w:val="00ED1A2F"/>
    <w:rsid w:val="00ED3087"/>
    <w:rsid w:val="00ED43AE"/>
    <w:rsid w:val="00ED587E"/>
    <w:rsid w:val="00ED6D4D"/>
    <w:rsid w:val="00EE12FA"/>
    <w:rsid w:val="00EE3D46"/>
    <w:rsid w:val="00EE5981"/>
    <w:rsid w:val="00EF0FA8"/>
    <w:rsid w:val="00EF1DD4"/>
    <w:rsid w:val="00EF28CD"/>
    <w:rsid w:val="00EF42AE"/>
    <w:rsid w:val="00EF633D"/>
    <w:rsid w:val="00EF782A"/>
    <w:rsid w:val="00F013C2"/>
    <w:rsid w:val="00F035BE"/>
    <w:rsid w:val="00F04C05"/>
    <w:rsid w:val="00F0725C"/>
    <w:rsid w:val="00F10D18"/>
    <w:rsid w:val="00F1307D"/>
    <w:rsid w:val="00F1419A"/>
    <w:rsid w:val="00F14A2A"/>
    <w:rsid w:val="00F31F2A"/>
    <w:rsid w:val="00F33CFE"/>
    <w:rsid w:val="00F35A43"/>
    <w:rsid w:val="00F36169"/>
    <w:rsid w:val="00F36477"/>
    <w:rsid w:val="00F401D4"/>
    <w:rsid w:val="00F43889"/>
    <w:rsid w:val="00F44C5F"/>
    <w:rsid w:val="00F476DE"/>
    <w:rsid w:val="00F5580B"/>
    <w:rsid w:val="00F55F8F"/>
    <w:rsid w:val="00F571B7"/>
    <w:rsid w:val="00F65AAA"/>
    <w:rsid w:val="00F67D01"/>
    <w:rsid w:val="00F71132"/>
    <w:rsid w:val="00F7135D"/>
    <w:rsid w:val="00F71C6A"/>
    <w:rsid w:val="00F735A9"/>
    <w:rsid w:val="00F85180"/>
    <w:rsid w:val="00F9289A"/>
    <w:rsid w:val="00F93494"/>
    <w:rsid w:val="00F979AB"/>
    <w:rsid w:val="00FA02FC"/>
    <w:rsid w:val="00FA3CEC"/>
    <w:rsid w:val="00FB355C"/>
    <w:rsid w:val="00FB736F"/>
    <w:rsid w:val="00FB75CD"/>
    <w:rsid w:val="00FC0D4F"/>
    <w:rsid w:val="00FC2DF9"/>
    <w:rsid w:val="00FC3E3D"/>
    <w:rsid w:val="00FC7668"/>
    <w:rsid w:val="00FD2E57"/>
    <w:rsid w:val="00FD6DA6"/>
    <w:rsid w:val="00FE7D85"/>
    <w:rsid w:val="00FF3F76"/>
    <w:rsid w:val="00FF4233"/>
    <w:rsid w:val="00FF6B63"/>
    <w:rsid w:val="0B9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semiHidden="0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D5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basedOn w:val="a0"/>
    <w:unhideWhenUsed/>
  </w:style>
  <w:style w:type="character" w:styleId="ad">
    <w:name w:val="FollowedHyperlink"/>
    <w:unhideWhenUsed/>
    <w:rPr>
      <w:color w:val="800080"/>
      <w:u w:val="single"/>
    </w:rPr>
  </w:style>
  <w:style w:type="character" w:styleId="ae">
    <w:name w:val="Hyperlink"/>
    <w:unhideWhenUsed/>
    <w:rPr>
      <w:color w:val="35A1D4"/>
      <w:u w:val="single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pPr>
      <w:widowControl/>
      <w:ind w:firstLine="420"/>
    </w:pPr>
    <w:rPr>
      <w:rFonts w:cs="宋体"/>
      <w:kern w:val="0"/>
      <w:szCs w:val="21"/>
    </w:rPr>
  </w:style>
  <w:style w:type="paragraph" w:customStyle="1" w:styleId="EndNoteBibliography">
    <w:name w:val="EndNote Bibliography"/>
    <w:basedOn w:val="a"/>
    <w:link w:val="EndNoteBibliographyChar"/>
    <w:pPr>
      <w:jc w:val="left"/>
    </w:pPr>
    <w:rPr>
      <w:rFonts w:cs="Calibri"/>
      <w:sz w:val="20"/>
    </w:rPr>
  </w:style>
  <w:style w:type="paragraph" w:customStyle="1" w:styleId="EndNoteBibliographyTitle">
    <w:name w:val="EndNote Bibliography Title"/>
    <w:basedOn w:val="a"/>
    <w:link w:val="EndNoteBibliographyTitleChar"/>
    <w:pPr>
      <w:jc w:val="center"/>
    </w:pPr>
    <w:rPr>
      <w:rFonts w:cs="Calibri"/>
      <w:sz w:val="20"/>
    </w:rPr>
  </w:style>
  <w:style w:type="paragraph" w:customStyle="1" w:styleId="CharCharCharCharCharCharChar">
    <w:name w:val="Char Char Char 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10">
    <w:name w:val="正文文本缩进1"/>
    <w:basedOn w:val="a"/>
    <w:pPr>
      <w:spacing w:line="360" w:lineRule="auto"/>
      <w:ind w:firstLineChars="300" w:firstLine="630"/>
    </w:pPr>
    <w:rPr>
      <w:rFonts w:ascii="Times New Roman" w:hAnsi="Times New Roman"/>
      <w:szCs w:val="24"/>
    </w:rPr>
  </w:style>
  <w:style w:type="paragraph" w:customStyle="1" w:styleId="CharCharCharChar">
    <w:name w:val="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NewNew">
    <w:name w:val="正文 New New"/>
    <w:pPr>
      <w:widowControl w:val="0"/>
      <w:jc w:val="both"/>
    </w:pPr>
    <w:rPr>
      <w:kern w:val="2"/>
      <w:sz w:val="21"/>
    </w:rPr>
  </w:style>
  <w:style w:type="paragraph" w:customStyle="1" w:styleId="11">
    <w:name w:val="列出段落1"/>
    <w:basedOn w:val="a"/>
    <w:pPr>
      <w:ind w:firstLineChars="200" w:firstLine="420"/>
    </w:pPr>
    <w:rPr>
      <w:rFonts w:ascii="Times New Roman" w:hAnsi="Times New Roman"/>
      <w:szCs w:val="24"/>
    </w:rPr>
  </w:style>
  <w:style w:type="character" w:customStyle="1" w:styleId="Char3">
    <w:name w:val="页眉 Char"/>
    <w:link w:val="a8"/>
    <w:uiPriority w:val="99"/>
    <w:rPr>
      <w:sz w:val="18"/>
      <w:szCs w:val="18"/>
    </w:rPr>
  </w:style>
  <w:style w:type="character" w:customStyle="1" w:styleId="Char2">
    <w:name w:val="页脚 Char"/>
    <w:link w:val="a7"/>
    <w:uiPriority w:val="99"/>
    <w:rPr>
      <w:sz w:val="18"/>
      <w:szCs w:val="18"/>
    </w:rPr>
  </w:style>
  <w:style w:type="character" w:customStyle="1" w:styleId="def">
    <w:name w:val="def"/>
    <w:basedOn w:val="a0"/>
  </w:style>
  <w:style w:type="character" w:customStyle="1" w:styleId="15">
    <w:name w:val="15"/>
    <w:rPr>
      <w:rFonts w:ascii="Times New Roman" w:hAnsi="Times New Roman" w:cs="Times New Roman" w:hint="default"/>
      <w:color w:val="CC0033"/>
    </w:rPr>
  </w:style>
  <w:style w:type="character" w:customStyle="1" w:styleId="Char0">
    <w:name w:val="批注文字 Char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4">
    <w:name w:val="副标题 Char"/>
    <w:link w:val="a9"/>
    <w:uiPriority w:val="11"/>
    <w:rPr>
      <w:rFonts w:ascii="Calibri Light" w:hAnsi="Calibri Light"/>
      <w:b/>
      <w:bCs/>
      <w:kern w:val="28"/>
      <w:sz w:val="32"/>
      <w:szCs w:val="32"/>
    </w:rPr>
  </w:style>
  <w:style w:type="character" w:customStyle="1" w:styleId="highlight1">
    <w:name w:val="highlight1"/>
    <w:rPr>
      <w:shd w:val="clear" w:color="auto" w:fill="D6EBF9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12">
    <w:name w:val="页码1"/>
  </w:style>
  <w:style w:type="character" w:customStyle="1" w:styleId="Char10">
    <w:name w:val="页眉 Char1"/>
    <w:uiPriority w:val="99"/>
    <w:semiHidden/>
    <w:rPr>
      <w:sz w:val="18"/>
      <w:szCs w:val="18"/>
    </w:rPr>
  </w:style>
  <w:style w:type="character" w:customStyle="1" w:styleId="Char11">
    <w:name w:val="页脚 Char1"/>
    <w:uiPriority w:val="99"/>
    <w:semiHidden/>
    <w:rPr>
      <w:sz w:val="18"/>
      <w:szCs w:val="18"/>
    </w:rPr>
  </w:style>
  <w:style w:type="character" w:customStyle="1" w:styleId="keyword">
    <w:name w:val="keyword"/>
  </w:style>
  <w:style w:type="character" w:customStyle="1" w:styleId="mod-title11">
    <w:name w:val="mod-title11"/>
  </w:style>
  <w:style w:type="character" w:customStyle="1" w:styleId="13">
    <w:name w:val="访问过的超链接1"/>
    <w:uiPriority w:val="99"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semiHidden="0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D5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basedOn w:val="a0"/>
    <w:unhideWhenUsed/>
  </w:style>
  <w:style w:type="character" w:styleId="ad">
    <w:name w:val="FollowedHyperlink"/>
    <w:unhideWhenUsed/>
    <w:rPr>
      <w:color w:val="800080"/>
      <w:u w:val="single"/>
    </w:rPr>
  </w:style>
  <w:style w:type="character" w:styleId="ae">
    <w:name w:val="Hyperlink"/>
    <w:unhideWhenUsed/>
    <w:rPr>
      <w:color w:val="35A1D4"/>
      <w:u w:val="single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pPr>
      <w:widowControl/>
      <w:ind w:firstLine="420"/>
    </w:pPr>
    <w:rPr>
      <w:rFonts w:cs="宋体"/>
      <w:kern w:val="0"/>
      <w:szCs w:val="21"/>
    </w:rPr>
  </w:style>
  <w:style w:type="paragraph" w:customStyle="1" w:styleId="EndNoteBibliography">
    <w:name w:val="EndNote Bibliography"/>
    <w:basedOn w:val="a"/>
    <w:link w:val="EndNoteBibliographyChar"/>
    <w:pPr>
      <w:jc w:val="left"/>
    </w:pPr>
    <w:rPr>
      <w:rFonts w:cs="Calibri"/>
      <w:sz w:val="20"/>
    </w:rPr>
  </w:style>
  <w:style w:type="paragraph" w:customStyle="1" w:styleId="EndNoteBibliographyTitle">
    <w:name w:val="EndNote Bibliography Title"/>
    <w:basedOn w:val="a"/>
    <w:link w:val="EndNoteBibliographyTitleChar"/>
    <w:pPr>
      <w:jc w:val="center"/>
    </w:pPr>
    <w:rPr>
      <w:rFonts w:cs="Calibri"/>
      <w:sz w:val="20"/>
    </w:rPr>
  </w:style>
  <w:style w:type="paragraph" w:customStyle="1" w:styleId="CharCharCharCharCharCharChar">
    <w:name w:val="Char Char Char 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10">
    <w:name w:val="正文文本缩进1"/>
    <w:basedOn w:val="a"/>
    <w:pPr>
      <w:spacing w:line="360" w:lineRule="auto"/>
      <w:ind w:firstLineChars="300" w:firstLine="630"/>
    </w:pPr>
    <w:rPr>
      <w:rFonts w:ascii="Times New Roman" w:hAnsi="Times New Roman"/>
      <w:szCs w:val="24"/>
    </w:rPr>
  </w:style>
  <w:style w:type="paragraph" w:customStyle="1" w:styleId="CharCharCharChar">
    <w:name w:val="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customStyle="1" w:styleId="NewNew">
    <w:name w:val="正文 New New"/>
    <w:pPr>
      <w:widowControl w:val="0"/>
      <w:jc w:val="both"/>
    </w:pPr>
    <w:rPr>
      <w:kern w:val="2"/>
      <w:sz w:val="21"/>
    </w:rPr>
  </w:style>
  <w:style w:type="paragraph" w:customStyle="1" w:styleId="11">
    <w:name w:val="列出段落1"/>
    <w:basedOn w:val="a"/>
    <w:pPr>
      <w:ind w:firstLineChars="200" w:firstLine="420"/>
    </w:pPr>
    <w:rPr>
      <w:rFonts w:ascii="Times New Roman" w:hAnsi="Times New Roman"/>
      <w:szCs w:val="24"/>
    </w:rPr>
  </w:style>
  <w:style w:type="character" w:customStyle="1" w:styleId="Char3">
    <w:name w:val="页眉 Char"/>
    <w:link w:val="a8"/>
    <w:uiPriority w:val="99"/>
    <w:rPr>
      <w:sz w:val="18"/>
      <w:szCs w:val="18"/>
    </w:rPr>
  </w:style>
  <w:style w:type="character" w:customStyle="1" w:styleId="Char2">
    <w:name w:val="页脚 Char"/>
    <w:link w:val="a7"/>
    <w:uiPriority w:val="99"/>
    <w:rPr>
      <w:sz w:val="18"/>
      <w:szCs w:val="18"/>
    </w:rPr>
  </w:style>
  <w:style w:type="character" w:customStyle="1" w:styleId="def">
    <w:name w:val="def"/>
    <w:basedOn w:val="a0"/>
  </w:style>
  <w:style w:type="character" w:customStyle="1" w:styleId="15">
    <w:name w:val="15"/>
    <w:rPr>
      <w:rFonts w:ascii="Times New Roman" w:hAnsi="Times New Roman" w:cs="Times New Roman" w:hint="default"/>
      <w:color w:val="CC0033"/>
    </w:rPr>
  </w:style>
  <w:style w:type="character" w:customStyle="1" w:styleId="Char0">
    <w:name w:val="批注文字 Char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4">
    <w:name w:val="副标题 Char"/>
    <w:link w:val="a9"/>
    <w:uiPriority w:val="11"/>
    <w:rPr>
      <w:rFonts w:ascii="Calibri Light" w:hAnsi="Calibri Light"/>
      <w:b/>
      <w:bCs/>
      <w:kern w:val="28"/>
      <w:sz w:val="32"/>
      <w:szCs w:val="32"/>
    </w:rPr>
  </w:style>
  <w:style w:type="character" w:customStyle="1" w:styleId="highlight1">
    <w:name w:val="highlight1"/>
    <w:rPr>
      <w:shd w:val="clear" w:color="auto" w:fill="D6EBF9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12">
    <w:name w:val="页码1"/>
  </w:style>
  <w:style w:type="character" w:customStyle="1" w:styleId="Char10">
    <w:name w:val="页眉 Char1"/>
    <w:uiPriority w:val="99"/>
    <w:semiHidden/>
    <w:rPr>
      <w:sz w:val="18"/>
      <w:szCs w:val="18"/>
    </w:rPr>
  </w:style>
  <w:style w:type="character" w:customStyle="1" w:styleId="Char11">
    <w:name w:val="页脚 Char1"/>
    <w:uiPriority w:val="99"/>
    <w:semiHidden/>
    <w:rPr>
      <w:sz w:val="18"/>
      <w:szCs w:val="18"/>
    </w:rPr>
  </w:style>
  <w:style w:type="character" w:customStyle="1" w:styleId="keyword">
    <w:name w:val="keyword"/>
  </w:style>
  <w:style w:type="character" w:customStyle="1" w:styleId="mod-title11">
    <w:name w:val="mod-title11"/>
  </w:style>
  <w:style w:type="character" w:customStyle="1" w:styleId="13">
    <w:name w:val="访问过的超链接1"/>
    <w:uiPriority w:val="99"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app:ds:ami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uhl@nju.edu.cn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878EAD-A834-4F3C-9238-EADAF9D0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4780</Words>
  <Characters>27247</Characters>
  <Application>Microsoft Office Word</Application>
  <DocSecurity>0</DocSecurity>
  <Lines>227</Lines>
  <Paragraphs>63</Paragraphs>
  <ScaleCrop>false</ScaleCrop>
  <Company/>
  <LinksUpToDate>false</LinksUpToDate>
  <CharactersWithSpaces>31964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2.2. Biological activity</dc:title>
  <dc:creator>jc</dc:creator>
  <cp:lastModifiedBy>user</cp:lastModifiedBy>
  <cp:revision>2</cp:revision>
  <dcterms:created xsi:type="dcterms:W3CDTF">2015-06-04T13:57:00Z</dcterms:created>
  <dcterms:modified xsi:type="dcterms:W3CDTF">2015-06-04T13:57:00Z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