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CBC" w:rsidRPr="0069660F" w:rsidRDefault="001C0CBC" w:rsidP="00AD5893">
      <w:pPr>
        <w:tabs>
          <w:tab w:val="right" w:pos="9360"/>
        </w:tabs>
        <w:rPr>
          <w:rFonts w:ascii="Arial" w:hAnsi="Arial" w:cs="Arial"/>
          <w:b/>
          <w:bCs/>
          <w:szCs w:val="22"/>
        </w:rPr>
      </w:pPr>
    </w:p>
    <w:p w:rsidR="001E121F" w:rsidRPr="0069660F" w:rsidRDefault="001E121F" w:rsidP="001E121F">
      <w:pPr>
        <w:jc w:val="center"/>
        <w:rPr>
          <w:rFonts w:ascii="Arial" w:hAnsi="Arial" w:cs="Arial"/>
          <w:b/>
          <w:szCs w:val="22"/>
        </w:rPr>
      </w:pPr>
      <w:r w:rsidRPr="0069660F">
        <w:rPr>
          <w:rFonts w:ascii="Arial" w:hAnsi="Arial" w:cs="Arial"/>
          <w:b/>
          <w:szCs w:val="22"/>
        </w:rPr>
        <w:t>201</w:t>
      </w:r>
      <w:r w:rsidR="00ED3B19" w:rsidRPr="0069660F">
        <w:rPr>
          <w:rFonts w:ascii="Arial" w:hAnsi="Arial" w:cs="Arial"/>
          <w:b/>
          <w:szCs w:val="22"/>
        </w:rPr>
        <w:t>8</w:t>
      </w:r>
      <w:r w:rsidRPr="0069660F">
        <w:rPr>
          <w:rFonts w:ascii="Arial" w:hAnsi="Arial" w:cs="Arial"/>
          <w:b/>
          <w:szCs w:val="22"/>
        </w:rPr>
        <w:t xml:space="preserve"> PLEAWA Mock Exam</w:t>
      </w:r>
    </w:p>
    <w:p w:rsidR="001E121F" w:rsidRPr="0069660F" w:rsidRDefault="001E121F" w:rsidP="001E121F">
      <w:pPr>
        <w:tabs>
          <w:tab w:val="right" w:pos="9270"/>
        </w:tabs>
        <w:jc w:val="center"/>
        <w:rPr>
          <w:rFonts w:ascii="Arial" w:hAnsi="Arial" w:cs="Arial"/>
          <w:szCs w:val="22"/>
        </w:rPr>
      </w:pPr>
    </w:p>
    <w:p w:rsidR="001E121F" w:rsidRPr="0069660F" w:rsidRDefault="001E121F" w:rsidP="001E121F">
      <w:pPr>
        <w:tabs>
          <w:tab w:val="right" w:pos="9270"/>
        </w:tabs>
        <w:jc w:val="center"/>
        <w:rPr>
          <w:rFonts w:ascii="Arial" w:hAnsi="Arial" w:cs="Arial"/>
          <w:szCs w:val="22"/>
        </w:rPr>
      </w:pPr>
    </w:p>
    <w:p w:rsidR="001E121F" w:rsidRPr="0069660F" w:rsidRDefault="001E121F" w:rsidP="001E121F">
      <w:pPr>
        <w:tabs>
          <w:tab w:val="right" w:pos="9270"/>
        </w:tabs>
        <w:jc w:val="center"/>
        <w:rPr>
          <w:rFonts w:ascii="Arial" w:hAnsi="Arial" w:cs="Arial"/>
          <w:szCs w:val="22"/>
        </w:rPr>
      </w:pPr>
    </w:p>
    <w:p w:rsidR="001E121F" w:rsidRPr="0069660F" w:rsidRDefault="001E121F" w:rsidP="001E121F">
      <w:pPr>
        <w:tabs>
          <w:tab w:val="right" w:pos="9270"/>
        </w:tabs>
        <w:rPr>
          <w:rFonts w:ascii="Arial" w:hAnsi="Arial" w:cs="Arial"/>
          <w:szCs w:val="22"/>
        </w:rPr>
      </w:pPr>
    </w:p>
    <w:p w:rsidR="001E121F" w:rsidRPr="0069660F" w:rsidRDefault="001E121F" w:rsidP="001E121F">
      <w:pPr>
        <w:tabs>
          <w:tab w:val="right" w:pos="9270"/>
        </w:tabs>
        <w:jc w:val="center"/>
        <w:rPr>
          <w:rFonts w:ascii="Arial" w:hAnsi="Arial" w:cs="Arial"/>
          <w:szCs w:val="22"/>
        </w:rPr>
      </w:pPr>
    </w:p>
    <w:p w:rsidR="001E121F" w:rsidRPr="0069660F" w:rsidRDefault="001E121F" w:rsidP="001E121F">
      <w:pPr>
        <w:jc w:val="center"/>
        <w:rPr>
          <w:rFonts w:ascii="Arial" w:hAnsi="Arial" w:cs="Arial"/>
          <w:b/>
          <w:szCs w:val="22"/>
        </w:rPr>
      </w:pPr>
      <w:r w:rsidRPr="0069660F">
        <w:rPr>
          <w:rFonts w:ascii="Arial" w:hAnsi="Arial" w:cs="Arial"/>
          <w:b/>
          <w:szCs w:val="22"/>
        </w:rPr>
        <w:t>POLITICS</w:t>
      </w:r>
    </w:p>
    <w:p w:rsidR="001E121F" w:rsidRPr="0069660F" w:rsidRDefault="001E121F" w:rsidP="001E121F">
      <w:pPr>
        <w:jc w:val="center"/>
        <w:rPr>
          <w:rFonts w:ascii="Arial" w:hAnsi="Arial" w:cs="Arial"/>
          <w:b/>
          <w:szCs w:val="22"/>
        </w:rPr>
      </w:pPr>
      <w:r w:rsidRPr="0069660F">
        <w:rPr>
          <w:rFonts w:ascii="Arial" w:hAnsi="Arial" w:cs="Arial"/>
          <w:b/>
          <w:szCs w:val="22"/>
        </w:rPr>
        <w:t>AND LAW</w:t>
      </w:r>
    </w:p>
    <w:p w:rsidR="001E121F" w:rsidRPr="0069660F" w:rsidRDefault="001E121F" w:rsidP="001E121F">
      <w:pPr>
        <w:jc w:val="center"/>
        <w:rPr>
          <w:rFonts w:ascii="Arial" w:hAnsi="Arial" w:cs="Arial"/>
          <w:b/>
          <w:szCs w:val="22"/>
        </w:rPr>
      </w:pPr>
      <w:r w:rsidRPr="0069660F">
        <w:rPr>
          <w:rFonts w:ascii="Arial" w:hAnsi="Arial" w:cs="Arial"/>
          <w:b/>
          <w:szCs w:val="22"/>
        </w:rPr>
        <w:t>ATAR UNITS 3 AND 4</w:t>
      </w:r>
    </w:p>
    <w:p w:rsidR="001E121F" w:rsidRPr="0069660F" w:rsidRDefault="001E121F" w:rsidP="001E121F">
      <w:pPr>
        <w:rPr>
          <w:rFonts w:ascii="Arial" w:hAnsi="Arial" w:cs="Arial"/>
          <w:szCs w:val="22"/>
        </w:rPr>
      </w:pPr>
    </w:p>
    <w:p w:rsidR="001E121F" w:rsidRPr="0069660F" w:rsidRDefault="001E121F" w:rsidP="001E121F">
      <w:pPr>
        <w:rPr>
          <w:rFonts w:ascii="Arial" w:hAnsi="Arial" w:cs="Arial"/>
          <w:szCs w:val="22"/>
        </w:rPr>
      </w:pPr>
    </w:p>
    <w:p w:rsidR="001E121F" w:rsidRPr="0069660F" w:rsidRDefault="001E121F" w:rsidP="001E121F">
      <w:pPr>
        <w:rPr>
          <w:rFonts w:ascii="Arial" w:hAnsi="Arial" w:cs="Arial"/>
          <w:szCs w:val="22"/>
        </w:rPr>
      </w:pPr>
    </w:p>
    <w:p w:rsidR="001E121F" w:rsidRPr="0069660F" w:rsidRDefault="001E121F" w:rsidP="001E121F">
      <w:pPr>
        <w:rPr>
          <w:rFonts w:ascii="Arial" w:hAnsi="Arial" w:cs="Arial"/>
          <w:szCs w:val="22"/>
        </w:rPr>
      </w:pPr>
    </w:p>
    <w:p w:rsidR="001E121F" w:rsidRPr="0069660F" w:rsidRDefault="001E121F" w:rsidP="001E121F">
      <w:pPr>
        <w:rPr>
          <w:rFonts w:ascii="Arial" w:hAnsi="Arial" w:cs="Arial"/>
          <w:szCs w:val="22"/>
        </w:rPr>
      </w:pPr>
    </w:p>
    <w:p w:rsidR="001E121F" w:rsidRPr="0069660F" w:rsidRDefault="001E121F" w:rsidP="001E121F">
      <w:pPr>
        <w:jc w:val="center"/>
        <w:rPr>
          <w:rFonts w:ascii="Arial" w:hAnsi="Arial" w:cs="Arial"/>
          <w:b/>
          <w:szCs w:val="22"/>
        </w:rPr>
      </w:pPr>
      <w:r w:rsidRPr="0069660F">
        <w:rPr>
          <w:rFonts w:ascii="Arial" w:hAnsi="Arial" w:cs="Arial"/>
          <w:b/>
          <w:szCs w:val="22"/>
        </w:rPr>
        <w:t>SUGGESTED ANSWER GUIDE</w:t>
      </w:r>
    </w:p>
    <w:p w:rsidR="001E121F" w:rsidRPr="0069660F" w:rsidRDefault="001E121F" w:rsidP="001E121F">
      <w:pPr>
        <w:jc w:val="center"/>
        <w:rPr>
          <w:rFonts w:ascii="Arial" w:hAnsi="Arial" w:cs="Arial"/>
          <w:b/>
          <w:szCs w:val="22"/>
        </w:rPr>
      </w:pPr>
    </w:p>
    <w:p w:rsidR="001E121F" w:rsidRPr="0069660F" w:rsidRDefault="001E121F" w:rsidP="001E121F">
      <w:pPr>
        <w:jc w:val="center"/>
        <w:rPr>
          <w:rFonts w:ascii="Arial" w:hAnsi="Arial" w:cs="Arial"/>
          <w:b/>
          <w:szCs w:val="22"/>
        </w:rPr>
      </w:pPr>
    </w:p>
    <w:p w:rsidR="001E121F" w:rsidRPr="0069660F" w:rsidRDefault="001E121F" w:rsidP="001E121F">
      <w:pPr>
        <w:tabs>
          <w:tab w:val="right" w:pos="9360"/>
        </w:tabs>
        <w:rPr>
          <w:rFonts w:ascii="Arial" w:hAnsi="Arial" w:cs="Arial"/>
          <w:b/>
          <w:bCs/>
          <w:szCs w:val="22"/>
        </w:rPr>
      </w:pPr>
    </w:p>
    <w:p w:rsidR="00AF519E" w:rsidRPr="0069660F" w:rsidRDefault="001E121F" w:rsidP="001E121F">
      <w:pPr>
        <w:tabs>
          <w:tab w:val="left" w:pos="720"/>
          <w:tab w:val="right" w:pos="9360"/>
        </w:tabs>
        <w:jc w:val="center"/>
        <w:rPr>
          <w:rFonts w:ascii="Arial" w:hAnsi="Arial" w:cs="Arial"/>
          <w:b/>
          <w:szCs w:val="22"/>
        </w:rPr>
      </w:pPr>
      <w:r w:rsidRPr="0069660F">
        <w:rPr>
          <w:rFonts w:ascii="Arial" w:hAnsi="Arial" w:cs="Arial"/>
          <w:b/>
          <w:szCs w:val="22"/>
        </w:rPr>
        <w:t xml:space="preserve">This is a suggested answer guide only. </w:t>
      </w:r>
    </w:p>
    <w:p w:rsidR="001E121F" w:rsidRPr="0069660F" w:rsidRDefault="001E121F" w:rsidP="001E121F">
      <w:pPr>
        <w:tabs>
          <w:tab w:val="left" w:pos="720"/>
          <w:tab w:val="right" w:pos="9360"/>
        </w:tabs>
        <w:jc w:val="center"/>
        <w:rPr>
          <w:rFonts w:ascii="Arial" w:hAnsi="Arial" w:cs="Arial"/>
          <w:b/>
          <w:szCs w:val="22"/>
        </w:rPr>
      </w:pPr>
      <w:r w:rsidRPr="0069660F">
        <w:rPr>
          <w:rFonts w:ascii="Arial" w:hAnsi="Arial" w:cs="Arial"/>
          <w:b/>
          <w:szCs w:val="22"/>
        </w:rPr>
        <w:t>Alternative answer</w:t>
      </w:r>
      <w:r w:rsidR="0003094D" w:rsidRPr="0069660F">
        <w:rPr>
          <w:rFonts w:ascii="Arial" w:hAnsi="Arial" w:cs="Arial"/>
          <w:b/>
          <w:szCs w:val="22"/>
        </w:rPr>
        <w:t>s to questions may be possible.</w:t>
      </w:r>
    </w:p>
    <w:p w:rsidR="001E121F" w:rsidRPr="0069660F" w:rsidRDefault="001E121F" w:rsidP="001E121F">
      <w:pPr>
        <w:tabs>
          <w:tab w:val="left" w:pos="720"/>
          <w:tab w:val="right" w:pos="9360"/>
        </w:tabs>
        <w:jc w:val="center"/>
        <w:rPr>
          <w:rFonts w:ascii="Arial" w:hAnsi="Arial" w:cs="Arial"/>
          <w:b/>
          <w:szCs w:val="22"/>
        </w:rPr>
      </w:pPr>
    </w:p>
    <w:p w:rsidR="001E121F" w:rsidRPr="0069660F" w:rsidRDefault="001E121F" w:rsidP="001E121F">
      <w:pPr>
        <w:tabs>
          <w:tab w:val="left" w:pos="720"/>
          <w:tab w:val="right" w:pos="9360"/>
        </w:tabs>
        <w:jc w:val="center"/>
        <w:rPr>
          <w:rFonts w:ascii="Arial" w:hAnsi="Arial" w:cs="Arial"/>
          <w:b/>
          <w:szCs w:val="22"/>
        </w:rPr>
      </w:pPr>
    </w:p>
    <w:p w:rsidR="001E121F" w:rsidRPr="0069660F" w:rsidRDefault="001E121F" w:rsidP="001E121F">
      <w:pPr>
        <w:tabs>
          <w:tab w:val="left" w:pos="720"/>
          <w:tab w:val="right" w:pos="9360"/>
        </w:tabs>
        <w:jc w:val="center"/>
        <w:rPr>
          <w:rFonts w:ascii="Arial" w:hAnsi="Arial" w:cs="Arial"/>
          <w:b/>
          <w:szCs w:val="22"/>
        </w:rPr>
      </w:pPr>
    </w:p>
    <w:p w:rsidR="001E121F" w:rsidRPr="0069660F" w:rsidRDefault="001E121F" w:rsidP="001E121F">
      <w:pPr>
        <w:tabs>
          <w:tab w:val="left" w:pos="720"/>
          <w:tab w:val="right" w:pos="9360"/>
        </w:tabs>
        <w:jc w:val="center"/>
        <w:rPr>
          <w:rFonts w:ascii="Arial" w:hAnsi="Arial" w:cs="Arial"/>
          <w:b/>
          <w:szCs w:val="22"/>
        </w:rPr>
      </w:pPr>
      <w:r w:rsidRPr="0069660F">
        <w:rPr>
          <w:rFonts w:ascii="Arial" w:hAnsi="Arial" w:cs="Arial"/>
          <w:b/>
          <w:szCs w:val="22"/>
        </w:rPr>
        <w:t>Assessment key words used include:</w:t>
      </w:r>
    </w:p>
    <w:p w:rsidR="001E121F" w:rsidRPr="0069660F" w:rsidRDefault="001E121F" w:rsidP="001E121F">
      <w:pPr>
        <w:tabs>
          <w:tab w:val="left" w:pos="720"/>
          <w:tab w:val="right" w:pos="9360"/>
        </w:tabs>
        <w:jc w:val="center"/>
        <w:rPr>
          <w:rFonts w:ascii="Arial" w:hAnsi="Arial" w:cs="Arial"/>
          <w:b/>
          <w:szCs w:val="22"/>
        </w:rPr>
      </w:pPr>
    </w:p>
    <w:p w:rsidR="0003094D" w:rsidRPr="0069660F" w:rsidRDefault="0003094D" w:rsidP="0003094D">
      <w:pPr>
        <w:autoSpaceDE w:val="0"/>
        <w:autoSpaceDN w:val="0"/>
        <w:adjustRightInd w:val="0"/>
        <w:spacing w:line="276" w:lineRule="auto"/>
        <w:ind w:left="2880" w:hanging="2880"/>
        <w:rPr>
          <w:rFonts w:ascii="Arial" w:hAnsi="Arial" w:cs="Arial"/>
          <w:szCs w:val="22"/>
        </w:rPr>
      </w:pPr>
      <w:r w:rsidRPr="0069660F">
        <w:rPr>
          <w:rFonts w:ascii="Arial" w:hAnsi="Arial" w:cs="Arial"/>
          <w:b/>
          <w:szCs w:val="22"/>
        </w:rPr>
        <w:t>Analyse</w:t>
      </w:r>
      <w:r w:rsidR="00C02822" w:rsidRPr="0069660F">
        <w:rPr>
          <w:rFonts w:ascii="Arial" w:hAnsi="Arial" w:cs="Arial"/>
          <w:b/>
          <w:szCs w:val="22"/>
        </w:rPr>
        <w:t>:</w:t>
      </w:r>
      <w:r w:rsidR="00C02822" w:rsidRPr="0069660F">
        <w:rPr>
          <w:rFonts w:ascii="Arial" w:hAnsi="Arial" w:cs="Arial"/>
          <w:b/>
          <w:szCs w:val="22"/>
        </w:rPr>
        <w:tab/>
      </w:r>
      <w:r w:rsidRPr="0069660F">
        <w:rPr>
          <w:rFonts w:ascii="Arial" w:hAnsi="Arial" w:cs="Arial"/>
          <w:szCs w:val="22"/>
        </w:rPr>
        <w:t>Identify components and the relations between them; draw out and relate implications</w:t>
      </w:r>
    </w:p>
    <w:p w:rsidR="003A745A" w:rsidRPr="0069660F" w:rsidRDefault="003A745A" w:rsidP="0003094D">
      <w:pPr>
        <w:autoSpaceDE w:val="0"/>
        <w:autoSpaceDN w:val="0"/>
        <w:adjustRightInd w:val="0"/>
        <w:spacing w:line="276" w:lineRule="auto"/>
        <w:ind w:left="2880" w:hanging="2880"/>
        <w:rPr>
          <w:rFonts w:ascii="Arial" w:hAnsi="Arial" w:cs="Arial"/>
          <w:szCs w:val="22"/>
        </w:rPr>
      </w:pPr>
      <w:r w:rsidRPr="0069660F">
        <w:rPr>
          <w:rFonts w:ascii="Arial" w:hAnsi="Arial" w:cs="Arial"/>
          <w:b/>
          <w:szCs w:val="22"/>
        </w:rPr>
        <w:t>Assess</w:t>
      </w:r>
      <w:r w:rsidR="00C02822" w:rsidRPr="0069660F">
        <w:rPr>
          <w:rFonts w:ascii="Arial" w:hAnsi="Arial" w:cs="Arial"/>
          <w:b/>
          <w:szCs w:val="22"/>
        </w:rPr>
        <w:t>:</w:t>
      </w:r>
      <w:r w:rsidRPr="0069660F">
        <w:rPr>
          <w:rFonts w:ascii="Arial" w:hAnsi="Arial" w:cs="Arial"/>
          <w:b/>
          <w:szCs w:val="22"/>
        </w:rPr>
        <w:tab/>
      </w:r>
      <w:r w:rsidR="00086905" w:rsidRPr="0069660F">
        <w:rPr>
          <w:rFonts w:ascii="Arial" w:hAnsi="Arial" w:cs="Arial"/>
          <w:szCs w:val="22"/>
        </w:rPr>
        <w:t>Make a judgement of value, quality, outcomes results or size</w:t>
      </w:r>
    </w:p>
    <w:p w:rsidR="001E121F" w:rsidRPr="0069660F" w:rsidRDefault="001E121F" w:rsidP="001E121F">
      <w:pPr>
        <w:autoSpaceDE w:val="0"/>
        <w:autoSpaceDN w:val="0"/>
        <w:adjustRightInd w:val="0"/>
        <w:spacing w:line="276" w:lineRule="auto"/>
        <w:rPr>
          <w:rFonts w:ascii="Arial" w:hAnsi="Arial" w:cs="Arial"/>
          <w:b/>
          <w:szCs w:val="22"/>
        </w:rPr>
      </w:pPr>
      <w:r w:rsidRPr="0069660F">
        <w:rPr>
          <w:rFonts w:ascii="Arial" w:hAnsi="Arial" w:cs="Arial"/>
          <w:b/>
          <w:szCs w:val="22"/>
        </w:rPr>
        <w:t>Define:</w:t>
      </w:r>
      <w:r w:rsidRPr="0069660F">
        <w:rPr>
          <w:rFonts w:ascii="Arial" w:hAnsi="Arial" w:cs="Arial"/>
          <w:b/>
          <w:szCs w:val="22"/>
        </w:rPr>
        <w:tab/>
      </w:r>
      <w:r w:rsidRPr="0069660F">
        <w:rPr>
          <w:rFonts w:ascii="Arial" w:hAnsi="Arial" w:cs="Arial"/>
          <w:b/>
          <w:szCs w:val="22"/>
        </w:rPr>
        <w:tab/>
      </w:r>
      <w:r w:rsidRPr="0069660F">
        <w:rPr>
          <w:rFonts w:ascii="Arial" w:hAnsi="Arial" w:cs="Arial"/>
          <w:b/>
          <w:szCs w:val="22"/>
        </w:rPr>
        <w:tab/>
      </w:r>
      <w:r w:rsidRPr="0069660F">
        <w:rPr>
          <w:rFonts w:ascii="Arial" w:hAnsi="Arial" w:cs="Arial"/>
          <w:szCs w:val="22"/>
        </w:rPr>
        <w:t>State meaning and identify essential qualities</w:t>
      </w:r>
    </w:p>
    <w:p w:rsidR="0003094D" w:rsidRPr="0069660F" w:rsidRDefault="0003094D" w:rsidP="001E121F">
      <w:pPr>
        <w:autoSpaceDE w:val="0"/>
        <w:autoSpaceDN w:val="0"/>
        <w:adjustRightInd w:val="0"/>
        <w:spacing w:line="276" w:lineRule="auto"/>
        <w:rPr>
          <w:rFonts w:ascii="Arial" w:hAnsi="Arial" w:cs="Arial"/>
          <w:szCs w:val="22"/>
        </w:rPr>
      </w:pPr>
      <w:r w:rsidRPr="0069660F">
        <w:rPr>
          <w:rFonts w:ascii="Arial" w:hAnsi="Arial" w:cs="Arial"/>
          <w:b/>
          <w:szCs w:val="22"/>
        </w:rPr>
        <w:t>Describe</w:t>
      </w:r>
      <w:r w:rsidR="00C02822" w:rsidRPr="0069660F">
        <w:rPr>
          <w:rFonts w:ascii="Arial" w:hAnsi="Arial" w:cs="Arial"/>
          <w:b/>
          <w:szCs w:val="22"/>
        </w:rPr>
        <w:t>:</w:t>
      </w:r>
      <w:r w:rsidRPr="0069660F">
        <w:rPr>
          <w:rFonts w:ascii="Arial" w:hAnsi="Arial" w:cs="Arial"/>
          <w:b/>
          <w:szCs w:val="22"/>
        </w:rPr>
        <w:tab/>
      </w:r>
      <w:r w:rsidRPr="0069660F">
        <w:rPr>
          <w:rFonts w:ascii="Arial" w:hAnsi="Arial" w:cs="Arial"/>
          <w:b/>
          <w:szCs w:val="22"/>
        </w:rPr>
        <w:tab/>
      </w:r>
      <w:r w:rsidRPr="0069660F">
        <w:rPr>
          <w:rFonts w:ascii="Arial" w:hAnsi="Arial" w:cs="Arial"/>
          <w:b/>
          <w:szCs w:val="22"/>
        </w:rPr>
        <w:tab/>
      </w:r>
      <w:r w:rsidRPr="0069660F">
        <w:rPr>
          <w:rFonts w:ascii="Arial" w:hAnsi="Arial" w:cs="Arial"/>
          <w:szCs w:val="22"/>
        </w:rPr>
        <w:t>Provide characteristics or features</w:t>
      </w:r>
    </w:p>
    <w:p w:rsidR="001E121F" w:rsidRPr="0069660F" w:rsidRDefault="001E121F" w:rsidP="001E121F">
      <w:pPr>
        <w:autoSpaceDE w:val="0"/>
        <w:autoSpaceDN w:val="0"/>
        <w:adjustRightInd w:val="0"/>
        <w:spacing w:line="276" w:lineRule="auto"/>
        <w:rPr>
          <w:rFonts w:ascii="Arial" w:hAnsi="Arial" w:cs="Arial"/>
          <w:szCs w:val="22"/>
        </w:rPr>
      </w:pPr>
      <w:r w:rsidRPr="0069660F">
        <w:rPr>
          <w:rFonts w:ascii="Arial" w:hAnsi="Arial" w:cs="Arial"/>
          <w:b/>
          <w:szCs w:val="22"/>
        </w:rPr>
        <w:t>Discuss</w:t>
      </w:r>
      <w:r w:rsidRPr="0069660F">
        <w:rPr>
          <w:rFonts w:ascii="Arial" w:hAnsi="Arial" w:cs="Arial"/>
          <w:szCs w:val="22"/>
        </w:rPr>
        <w:t xml:space="preserve">: </w:t>
      </w:r>
      <w:r w:rsidRPr="0069660F">
        <w:rPr>
          <w:rFonts w:ascii="Arial" w:hAnsi="Arial" w:cs="Arial"/>
          <w:szCs w:val="22"/>
        </w:rPr>
        <w:tab/>
      </w:r>
      <w:r w:rsidRPr="0069660F">
        <w:rPr>
          <w:rFonts w:ascii="Arial" w:hAnsi="Arial" w:cs="Arial"/>
          <w:szCs w:val="22"/>
        </w:rPr>
        <w:tab/>
      </w:r>
      <w:r w:rsidRPr="0069660F">
        <w:rPr>
          <w:rFonts w:ascii="Arial" w:hAnsi="Arial" w:cs="Arial"/>
          <w:szCs w:val="22"/>
        </w:rPr>
        <w:tab/>
        <w:t>Identify issues and provide points for and/or against</w:t>
      </w:r>
    </w:p>
    <w:p w:rsidR="001E121F" w:rsidRPr="0069660F" w:rsidRDefault="001E121F" w:rsidP="001E121F">
      <w:pPr>
        <w:autoSpaceDE w:val="0"/>
        <w:autoSpaceDN w:val="0"/>
        <w:adjustRightInd w:val="0"/>
        <w:spacing w:line="276" w:lineRule="auto"/>
        <w:rPr>
          <w:rFonts w:ascii="Arial" w:hAnsi="Arial" w:cs="Arial"/>
          <w:szCs w:val="22"/>
        </w:rPr>
      </w:pPr>
      <w:r w:rsidRPr="0069660F">
        <w:rPr>
          <w:rFonts w:ascii="Arial" w:hAnsi="Arial" w:cs="Arial"/>
          <w:b/>
          <w:szCs w:val="22"/>
        </w:rPr>
        <w:t>Distinguish:</w:t>
      </w:r>
      <w:r w:rsidRPr="0069660F">
        <w:rPr>
          <w:rFonts w:ascii="Arial" w:hAnsi="Arial" w:cs="Arial"/>
          <w:b/>
          <w:szCs w:val="22"/>
        </w:rPr>
        <w:tab/>
      </w:r>
      <w:r w:rsidRPr="0069660F">
        <w:rPr>
          <w:rFonts w:ascii="Arial" w:hAnsi="Arial" w:cs="Arial"/>
          <w:b/>
          <w:szCs w:val="22"/>
        </w:rPr>
        <w:tab/>
      </w:r>
      <w:r w:rsidRPr="0069660F">
        <w:rPr>
          <w:rFonts w:ascii="Arial" w:hAnsi="Arial" w:cs="Arial"/>
          <w:szCs w:val="22"/>
        </w:rPr>
        <w:tab/>
        <w:t xml:space="preserve">Recognise or note/indicate as being distinct or different </w:t>
      </w:r>
    </w:p>
    <w:p w:rsidR="001E121F" w:rsidRPr="0069660F" w:rsidRDefault="001E121F" w:rsidP="001E121F">
      <w:pPr>
        <w:autoSpaceDE w:val="0"/>
        <w:autoSpaceDN w:val="0"/>
        <w:adjustRightInd w:val="0"/>
        <w:spacing w:line="276" w:lineRule="auto"/>
        <w:ind w:left="2160" w:firstLine="720"/>
        <w:rPr>
          <w:rFonts w:ascii="Arial" w:hAnsi="Arial" w:cs="Arial"/>
          <w:szCs w:val="22"/>
        </w:rPr>
      </w:pPr>
      <w:r w:rsidRPr="0069660F">
        <w:rPr>
          <w:rFonts w:ascii="Arial" w:hAnsi="Arial" w:cs="Arial"/>
          <w:szCs w:val="22"/>
        </w:rPr>
        <w:t>from; note differences between</w:t>
      </w:r>
    </w:p>
    <w:p w:rsidR="001E121F" w:rsidRPr="0069660F" w:rsidRDefault="001E121F" w:rsidP="00EB5914">
      <w:pPr>
        <w:autoSpaceDE w:val="0"/>
        <w:autoSpaceDN w:val="0"/>
        <w:adjustRightInd w:val="0"/>
        <w:spacing w:line="276" w:lineRule="auto"/>
        <w:ind w:left="2884" w:hanging="2884"/>
        <w:rPr>
          <w:rFonts w:ascii="Arial" w:hAnsi="Arial" w:cs="Arial"/>
          <w:szCs w:val="22"/>
        </w:rPr>
      </w:pPr>
      <w:r w:rsidRPr="0069660F">
        <w:rPr>
          <w:rFonts w:ascii="Arial" w:hAnsi="Arial" w:cs="Arial"/>
          <w:b/>
          <w:szCs w:val="22"/>
        </w:rPr>
        <w:t xml:space="preserve">Explain: </w:t>
      </w:r>
      <w:r w:rsidRPr="0069660F">
        <w:rPr>
          <w:rFonts w:ascii="Arial" w:hAnsi="Arial" w:cs="Arial"/>
          <w:szCs w:val="22"/>
        </w:rPr>
        <w:tab/>
        <w:t xml:space="preserve">Relate cause and effect; make the relationships between   </w:t>
      </w:r>
    </w:p>
    <w:p w:rsidR="001E121F" w:rsidRPr="0069660F" w:rsidRDefault="001E121F" w:rsidP="00EB5914">
      <w:pPr>
        <w:autoSpaceDE w:val="0"/>
        <w:autoSpaceDN w:val="0"/>
        <w:adjustRightInd w:val="0"/>
        <w:spacing w:line="276" w:lineRule="auto"/>
        <w:ind w:left="2912" w:hanging="28"/>
        <w:rPr>
          <w:rFonts w:ascii="Arial" w:hAnsi="Arial" w:cs="Arial"/>
          <w:szCs w:val="22"/>
        </w:rPr>
      </w:pPr>
      <w:r w:rsidRPr="0069660F">
        <w:rPr>
          <w:rFonts w:ascii="Arial" w:hAnsi="Arial" w:cs="Arial"/>
          <w:szCs w:val="22"/>
        </w:rPr>
        <w:t>things evident; provide why and /or how</w:t>
      </w:r>
    </w:p>
    <w:p w:rsidR="001E121F" w:rsidRPr="0069660F" w:rsidRDefault="001E121F" w:rsidP="001E121F">
      <w:pPr>
        <w:autoSpaceDE w:val="0"/>
        <w:autoSpaceDN w:val="0"/>
        <w:adjustRightInd w:val="0"/>
        <w:spacing w:line="276" w:lineRule="auto"/>
        <w:rPr>
          <w:rFonts w:ascii="Arial" w:hAnsi="Arial" w:cs="Arial"/>
          <w:szCs w:val="22"/>
        </w:rPr>
      </w:pPr>
      <w:r w:rsidRPr="0069660F">
        <w:rPr>
          <w:rFonts w:ascii="Arial" w:hAnsi="Arial" w:cs="Arial"/>
          <w:b/>
          <w:szCs w:val="22"/>
        </w:rPr>
        <w:t xml:space="preserve">Evaluate: </w:t>
      </w:r>
      <w:r w:rsidRPr="0069660F">
        <w:rPr>
          <w:rFonts w:ascii="Arial" w:hAnsi="Arial" w:cs="Arial"/>
          <w:b/>
          <w:szCs w:val="22"/>
        </w:rPr>
        <w:tab/>
      </w:r>
      <w:r w:rsidRPr="0069660F">
        <w:rPr>
          <w:rFonts w:ascii="Arial" w:hAnsi="Arial" w:cs="Arial"/>
          <w:b/>
          <w:szCs w:val="22"/>
        </w:rPr>
        <w:tab/>
      </w:r>
      <w:r w:rsidRPr="0069660F">
        <w:rPr>
          <w:rFonts w:ascii="Arial" w:hAnsi="Arial" w:cs="Arial"/>
          <w:b/>
          <w:szCs w:val="22"/>
        </w:rPr>
        <w:tab/>
      </w:r>
      <w:r w:rsidRPr="0069660F">
        <w:rPr>
          <w:rFonts w:ascii="Arial" w:hAnsi="Arial" w:cs="Arial"/>
          <w:szCs w:val="22"/>
        </w:rPr>
        <w:t xml:space="preserve">Make a judgement based on criteria; determine the value of; </w:t>
      </w:r>
    </w:p>
    <w:p w:rsidR="001E121F" w:rsidRPr="0069660F" w:rsidRDefault="001E121F" w:rsidP="001E121F">
      <w:pPr>
        <w:autoSpaceDE w:val="0"/>
        <w:autoSpaceDN w:val="0"/>
        <w:adjustRightInd w:val="0"/>
        <w:spacing w:line="276" w:lineRule="auto"/>
        <w:rPr>
          <w:rFonts w:ascii="Arial" w:hAnsi="Arial" w:cs="Arial"/>
          <w:szCs w:val="22"/>
        </w:rPr>
      </w:pPr>
      <w:r w:rsidRPr="0069660F">
        <w:rPr>
          <w:rFonts w:ascii="Arial" w:hAnsi="Arial" w:cs="Arial"/>
          <w:b/>
          <w:szCs w:val="22"/>
        </w:rPr>
        <w:t>Identify:</w:t>
      </w:r>
      <w:r w:rsidRPr="0069660F">
        <w:rPr>
          <w:rFonts w:ascii="Arial" w:hAnsi="Arial" w:cs="Arial"/>
          <w:szCs w:val="22"/>
        </w:rPr>
        <w:t xml:space="preserve"> </w:t>
      </w:r>
      <w:r w:rsidRPr="0069660F">
        <w:rPr>
          <w:rFonts w:ascii="Arial" w:hAnsi="Arial" w:cs="Arial"/>
          <w:szCs w:val="22"/>
        </w:rPr>
        <w:tab/>
      </w:r>
      <w:r w:rsidRPr="0069660F">
        <w:rPr>
          <w:rFonts w:ascii="Arial" w:hAnsi="Arial" w:cs="Arial"/>
          <w:szCs w:val="22"/>
        </w:rPr>
        <w:tab/>
      </w:r>
      <w:r w:rsidRPr="0069660F">
        <w:rPr>
          <w:rFonts w:ascii="Arial" w:hAnsi="Arial" w:cs="Arial"/>
          <w:szCs w:val="22"/>
        </w:rPr>
        <w:tab/>
        <w:t>Recognise and name</w:t>
      </w:r>
    </w:p>
    <w:p w:rsidR="001E121F" w:rsidRPr="0069660F" w:rsidRDefault="001E121F" w:rsidP="001E121F">
      <w:pPr>
        <w:autoSpaceDE w:val="0"/>
        <w:autoSpaceDN w:val="0"/>
        <w:adjustRightInd w:val="0"/>
        <w:spacing w:line="276" w:lineRule="auto"/>
        <w:rPr>
          <w:rFonts w:ascii="Arial" w:hAnsi="Arial" w:cs="Arial"/>
          <w:szCs w:val="22"/>
        </w:rPr>
      </w:pPr>
      <w:r w:rsidRPr="0069660F">
        <w:rPr>
          <w:rFonts w:ascii="Arial" w:hAnsi="Arial" w:cs="Arial"/>
          <w:b/>
          <w:szCs w:val="22"/>
        </w:rPr>
        <w:t>Outline:</w:t>
      </w:r>
      <w:r w:rsidRPr="0069660F">
        <w:rPr>
          <w:rFonts w:ascii="Arial" w:hAnsi="Arial" w:cs="Arial"/>
          <w:szCs w:val="22"/>
        </w:rPr>
        <w:tab/>
      </w:r>
      <w:r w:rsidRPr="0069660F">
        <w:rPr>
          <w:rFonts w:ascii="Arial" w:hAnsi="Arial" w:cs="Arial"/>
          <w:szCs w:val="22"/>
        </w:rPr>
        <w:tab/>
      </w:r>
      <w:r w:rsidRPr="0069660F">
        <w:rPr>
          <w:rFonts w:ascii="Arial" w:hAnsi="Arial" w:cs="Arial"/>
          <w:szCs w:val="22"/>
        </w:rPr>
        <w:tab/>
        <w:t>Sketch in general terms; indicate the main features of</w:t>
      </w:r>
    </w:p>
    <w:p w:rsidR="001E121F" w:rsidRPr="0069660F" w:rsidRDefault="001E121F" w:rsidP="001E121F">
      <w:pPr>
        <w:tabs>
          <w:tab w:val="left" w:pos="720"/>
          <w:tab w:val="right" w:pos="9360"/>
        </w:tabs>
        <w:jc w:val="center"/>
        <w:rPr>
          <w:rFonts w:ascii="Arial" w:hAnsi="Arial" w:cs="Arial"/>
          <w:b/>
          <w:szCs w:val="22"/>
        </w:rPr>
      </w:pPr>
    </w:p>
    <w:p w:rsidR="001E121F" w:rsidRPr="0069660F" w:rsidRDefault="001E121F" w:rsidP="001E121F">
      <w:pPr>
        <w:tabs>
          <w:tab w:val="left" w:pos="720"/>
          <w:tab w:val="right" w:pos="9360"/>
        </w:tabs>
        <w:rPr>
          <w:rFonts w:ascii="Arial" w:hAnsi="Arial" w:cs="Arial"/>
          <w:szCs w:val="22"/>
        </w:rPr>
      </w:pPr>
    </w:p>
    <w:p w:rsidR="001E121F" w:rsidRPr="0069660F" w:rsidRDefault="001E121F" w:rsidP="001E121F">
      <w:pPr>
        <w:rPr>
          <w:rFonts w:ascii="Arial" w:hAnsi="Arial" w:cs="Arial"/>
          <w:bCs/>
          <w:szCs w:val="22"/>
        </w:rPr>
      </w:pPr>
      <w:r w:rsidRPr="0069660F">
        <w:rPr>
          <w:rFonts w:ascii="Arial" w:hAnsi="Arial" w:cs="Arial"/>
          <w:bCs/>
          <w:szCs w:val="22"/>
        </w:rPr>
        <w:br w:type="page"/>
      </w:r>
    </w:p>
    <w:p w:rsidR="001C0CBC" w:rsidRPr="00BD69AD" w:rsidRDefault="001C0CBC" w:rsidP="00AD5893">
      <w:pPr>
        <w:tabs>
          <w:tab w:val="left" w:pos="720"/>
          <w:tab w:val="right" w:pos="9360"/>
        </w:tabs>
        <w:rPr>
          <w:rFonts w:ascii="Arial" w:hAnsi="Arial" w:cs="Arial"/>
          <w:b/>
          <w:sz w:val="22"/>
          <w:szCs w:val="22"/>
        </w:rPr>
      </w:pPr>
      <w:r w:rsidRPr="00BD69AD">
        <w:rPr>
          <w:rFonts w:ascii="Arial" w:hAnsi="Arial" w:cs="Arial"/>
          <w:b/>
          <w:sz w:val="22"/>
          <w:szCs w:val="22"/>
        </w:rPr>
        <w:t xml:space="preserve">Section One:  Short response </w:t>
      </w:r>
      <w:r w:rsidRPr="00BD69AD">
        <w:rPr>
          <w:rFonts w:ascii="Arial" w:hAnsi="Arial" w:cs="Arial"/>
          <w:b/>
          <w:sz w:val="22"/>
          <w:szCs w:val="22"/>
        </w:rPr>
        <w:tab/>
        <w:t>30% (30 Marks)</w:t>
      </w:r>
    </w:p>
    <w:p w:rsidR="001C0CBC" w:rsidRPr="00BD69AD" w:rsidRDefault="001C0CBC" w:rsidP="00AD5893">
      <w:pPr>
        <w:tabs>
          <w:tab w:val="left" w:pos="720"/>
          <w:tab w:val="right" w:pos="9360"/>
        </w:tabs>
        <w:rPr>
          <w:rFonts w:ascii="Arial" w:hAnsi="Arial" w:cs="Arial"/>
          <w:b/>
          <w:sz w:val="22"/>
          <w:szCs w:val="22"/>
        </w:rPr>
      </w:pPr>
    </w:p>
    <w:p w:rsidR="001C0CBC" w:rsidRPr="00990632" w:rsidRDefault="001C0CBC" w:rsidP="00AD5893">
      <w:pPr>
        <w:tabs>
          <w:tab w:val="left" w:pos="720"/>
          <w:tab w:val="right" w:pos="9360"/>
        </w:tabs>
        <w:rPr>
          <w:rFonts w:ascii="Arial" w:hAnsi="Arial" w:cs="Arial"/>
          <w:b/>
          <w:sz w:val="22"/>
          <w:szCs w:val="22"/>
        </w:rPr>
      </w:pPr>
      <w:r w:rsidRPr="00990632">
        <w:rPr>
          <w:rFonts w:ascii="Arial" w:hAnsi="Arial" w:cs="Arial"/>
          <w:b/>
          <w:sz w:val="22"/>
          <w:szCs w:val="22"/>
        </w:rPr>
        <w:t xml:space="preserve">Question 1 </w:t>
      </w:r>
      <w:r w:rsidRPr="00990632">
        <w:rPr>
          <w:rFonts w:ascii="Arial" w:hAnsi="Arial" w:cs="Arial"/>
          <w:b/>
          <w:sz w:val="22"/>
          <w:szCs w:val="22"/>
        </w:rPr>
        <w:tab/>
        <w:t>(10 marks)</w:t>
      </w:r>
    </w:p>
    <w:p w:rsidR="001C0CBC" w:rsidRPr="00990632" w:rsidRDefault="001C0CBC" w:rsidP="00AD5893">
      <w:pPr>
        <w:tabs>
          <w:tab w:val="left" w:pos="720"/>
          <w:tab w:val="right" w:pos="9360"/>
        </w:tabs>
        <w:rPr>
          <w:rFonts w:ascii="Arial" w:hAnsi="Arial" w:cs="Arial"/>
          <w:sz w:val="22"/>
          <w:szCs w:val="22"/>
        </w:rPr>
      </w:pPr>
    </w:p>
    <w:p w:rsidR="001C0CBC" w:rsidRPr="00BD69AD" w:rsidRDefault="001C0CBC" w:rsidP="00ED3B19">
      <w:pPr>
        <w:tabs>
          <w:tab w:val="left" w:pos="720"/>
          <w:tab w:val="right" w:pos="9360"/>
        </w:tabs>
        <w:ind w:left="720" w:hanging="720"/>
        <w:rPr>
          <w:rFonts w:ascii="Arial" w:hAnsi="Arial" w:cs="Arial"/>
          <w:sz w:val="22"/>
          <w:szCs w:val="22"/>
        </w:rPr>
      </w:pPr>
      <w:r w:rsidRPr="00990632">
        <w:rPr>
          <w:rFonts w:ascii="Arial" w:hAnsi="Arial" w:cs="Arial"/>
          <w:sz w:val="22"/>
          <w:szCs w:val="22"/>
        </w:rPr>
        <w:t xml:space="preserve">(a) </w:t>
      </w:r>
      <w:r w:rsidRPr="00990632">
        <w:rPr>
          <w:rFonts w:ascii="Arial" w:hAnsi="Arial" w:cs="Arial"/>
          <w:sz w:val="22"/>
          <w:szCs w:val="22"/>
        </w:rPr>
        <w:tab/>
      </w:r>
      <w:r w:rsidR="007C0855" w:rsidRPr="006F2D17">
        <w:rPr>
          <w:rFonts w:ascii="Arial" w:hAnsi="Arial" w:cs="Arial"/>
          <w:sz w:val="22"/>
          <w:szCs w:val="22"/>
        </w:rPr>
        <w:t>E</w:t>
      </w:r>
      <w:r w:rsidR="007C0855" w:rsidRPr="00F62001">
        <w:rPr>
          <w:rFonts w:ascii="Arial" w:hAnsi="Arial" w:cs="Arial"/>
          <w:sz w:val="22"/>
          <w:szCs w:val="22"/>
        </w:rPr>
        <w:t>xplain what is meant by the term ‘Westminster system of government’.</w:t>
      </w:r>
      <w:r w:rsidR="00ED3B19" w:rsidRPr="00BD69AD">
        <w:rPr>
          <w:rFonts w:ascii="Arial" w:eastAsia="Calibri" w:hAnsi="Arial" w:cs="Arial"/>
          <w:sz w:val="22"/>
          <w:szCs w:val="22"/>
        </w:rPr>
        <w:tab/>
      </w:r>
      <w:r w:rsidRPr="00BD69AD">
        <w:rPr>
          <w:rFonts w:ascii="Arial" w:hAnsi="Arial" w:cs="Arial"/>
          <w:sz w:val="22"/>
          <w:szCs w:val="22"/>
        </w:rPr>
        <w:t>(2 marks)</w:t>
      </w:r>
      <w:r w:rsidRPr="00BD69AD">
        <w:rPr>
          <w:rFonts w:ascii="Arial" w:hAnsi="Arial" w:cs="Arial"/>
          <w:b/>
          <w:bCs/>
          <w:sz w:val="22"/>
          <w:szCs w:val="22"/>
        </w:rPr>
        <w:t xml:space="preserve"> </w:t>
      </w:r>
    </w:p>
    <w:p w:rsidR="00ED3B19" w:rsidRPr="00BD69AD" w:rsidRDefault="00ED3B19" w:rsidP="00FB7F29">
      <w:pPr>
        <w:tabs>
          <w:tab w:val="left" w:pos="720"/>
          <w:tab w:val="right" w:pos="9360"/>
        </w:tabs>
        <w:rPr>
          <w:rFonts w:ascii="Arial" w:hAnsi="Arial" w:cs="Arial"/>
          <w:b/>
          <w:sz w:val="22"/>
          <w:szCs w:val="22"/>
        </w:rPr>
      </w:pPr>
    </w:p>
    <w:tbl>
      <w:tblPr>
        <w:tblStyle w:val="TableGrid"/>
        <w:tblW w:w="0" w:type="auto"/>
        <w:tblInd w:w="856" w:type="dxa"/>
        <w:tblLook w:val="04A0" w:firstRow="1" w:lastRow="0" w:firstColumn="1" w:lastColumn="0" w:noHBand="0" w:noVBand="1"/>
      </w:tblPr>
      <w:tblGrid>
        <w:gridCol w:w="7532"/>
        <w:gridCol w:w="919"/>
      </w:tblGrid>
      <w:tr w:rsidR="00ED3B19" w:rsidRPr="00BD69AD" w:rsidTr="00ED3B19">
        <w:tc>
          <w:tcPr>
            <w:tcW w:w="7654" w:type="dxa"/>
          </w:tcPr>
          <w:p w:rsidR="00ED3B19" w:rsidRPr="00BD69AD" w:rsidRDefault="00ED3B19" w:rsidP="00FB7F29">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ED3B19" w:rsidRPr="00BD69AD" w:rsidRDefault="00ED3B19" w:rsidP="00FB7F29">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ED3B19" w:rsidRPr="00BD69AD" w:rsidTr="00ED3B19">
        <w:tc>
          <w:tcPr>
            <w:tcW w:w="7654" w:type="dxa"/>
          </w:tcPr>
          <w:p w:rsidR="00ED3B19" w:rsidRPr="00F62001" w:rsidRDefault="004F5F02" w:rsidP="00FB7F29">
            <w:pPr>
              <w:tabs>
                <w:tab w:val="left" w:pos="720"/>
                <w:tab w:val="right" w:pos="9360"/>
              </w:tabs>
              <w:rPr>
                <w:rFonts w:ascii="Arial" w:hAnsi="Arial" w:cs="Arial"/>
                <w:sz w:val="22"/>
                <w:szCs w:val="22"/>
              </w:rPr>
            </w:pPr>
            <w:r w:rsidRPr="00BD69AD">
              <w:rPr>
                <w:rFonts w:ascii="Arial" w:hAnsi="Arial" w:cs="Arial"/>
                <w:sz w:val="22"/>
                <w:szCs w:val="22"/>
              </w:rPr>
              <w:t>Make r</w:t>
            </w:r>
            <w:r w:rsidR="000B5B68" w:rsidRPr="00BD69AD">
              <w:rPr>
                <w:rFonts w:ascii="Arial" w:hAnsi="Arial" w:cs="Arial"/>
                <w:sz w:val="22"/>
                <w:szCs w:val="22"/>
              </w:rPr>
              <w:t xml:space="preserve">eference to the British system </w:t>
            </w:r>
            <w:r w:rsidRPr="00BD69AD">
              <w:rPr>
                <w:rFonts w:ascii="Arial" w:hAnsi="Arial" w:cs="Arial"/>
                <w:sz w:val="22"/>
                <w:szCs w:val="22"/>
              </w:rPr>
              <w:t xml:space="preserve">of government </w:t>
            </w:r>
            <w:r w:rsidR="000B5B68" w:rsidRPr="00BD69AD">
              <w:rPr>
                <w:rFonts w:ascii="Arial" w:hAnsi="Arial" w:cs="Arial"/>
                <w:sz w:val="22"/>
                <w:szCs w:val="22"/>
              </w:rPr>
              <w:t xml:space="preserve">and </w:t>
            </w:r>
            <w:r w:rsidR="00A10487" w:rsidRPr="00BD69AD">
              <w:rPr>
                <w:rFonts w:ascii="Arial" w:hAnsi="Arial" w:cs="Arial"/>
                <w:sz w:val="22"/>
                <w:szCs w:val="22"/>
              </w:rPr>
              <w:t>sh</w:t>
            </w:r>
            <w:r w:rsidR="000B5B68" w:rsidRPr="00BD69AD">
              <w:rPr>
                <w:rFonts w:ascii="Arial" w:hAnsi="Arial" w:cs="Arial"/>
                <w:sz w:val="22"/>
                <w:szCs w:val="22"/>
              </w:rPr>
              <w:t xml:space="preserve">ould include one or more aspects </w:t>
            </w:r>
            <w:r w:rsidR="00D3160E" w:rsidRPr="00BD69AD">
              <w:rPr>
                <w:rFonts w:ascii="Arial" w:hAnsi="Arial" w:cs="Arial"/>
                <w:sz w:val="22"/>
                <w:szCs w:val="22"/>
              </w:rPr>
              <w:t>of the</w:t>
            </w:r>
            <w:r w:rsidR="000B5B68" w:rsidRPr="00990632">
              <w:rPr>
                <w:rFonts w:ascii="Arial" w:hAnsi="Arial" w:cs="Arial"/>
                <w:sz w:val="22"/>
                <w:szCs w:val="22"/>
              </w:rPr>
              <w:t xml:space="preserve"> system</w:t>
            </w:r>
            <w:r w:rsidRPr="00990632">
              <w:rPr>
                <w:rFonts w:ascii="Arial" w:hAnsi="Arial" w:cs="Arial"/>
                <w:sz w:val="22"/>
                <w:szCs w:val="22"/>
              </w:rPr>
              <w:t>,</w:t>
            </w:r>
            <w:r w:rsidR="00455312" w:rsidRPr="00990632">
              <w:rPr>
                <w:rFonts w:ascii="Arial" w:hAnsi="Arial" w:cs="Arial"/>
                <w:sz w:val="22"/>
                <w:szCs w:val="22"/>
              </w:rPr>
              <w:t xml:space="preserve"> or other countries that operate as a Westminster sy</w:t>
            </w:r>
            <w:r w:rsidR="00455312" w:rsidRPr="006F2D17">
              <w:rPr>
                <w:rFonts w:ascii="Arial" w:hAnsi="Arial" w:cs="Arial"/>
                <w:sz w:val="22"/>
                <w:szCs w:val="22"/>
              </w:rPr>
              <w:t>stem</w:t>
            </w:r>
          </w:p>
        </w:tc>
        <w:tc>
          <w:tcPr>
            <w:tcW w:w="920" w:type="dxa"/>
          </w:tcPr>
          <w:p w:rsidR="00ED3B19" w:rsidRPr="00F62001" w:rsidRDefault="00ED3B19" w:rsidP="003A745A">
            <w:pPr>
              <w:tabs>
                <w:tab w:val="left" w:pos="720"/>
                <w:tab w:val="right" w:pos="9360"/>
              </w:tabs>
              <w:jc w:val="center"/>
              <w:rPr>
                <w:rFonts w:ascii="Arial" w:hAnsi="Arial" w:cs="Arial"/>
                <w:sz w:val="22"/>
                <w:szCs w:val="22"/>
              </w:rPr>
            </w:pPr>
            <w:r w:rsidRPr="00F62001">
              <w:rPr>
                <w:rFonts w:ascii="Arial" w:hAnsi="Arial" w:cs="Arial"/>
                <w:sz w:val="22"/>
                <w:szCs w:val="22"/>
              </w:rPr>
              <w:t>2</w:t>
            </w:r>
          </w:p>
        </w:tc>
      </w:tr>
      <w:tr w:rsidR="00ED3B19" w:rsidRPr="00BD69AD" w:rsidTr="00ED3B19">
        <w:tc>
          <w:tcPr>
            <w:tcW w:w="7654" w:type="dxa"/>
          </w:tcPr>
          <w:p w:rsidR="00ED3B19" w:rsidRPr="00BD69AD" w:rsidRDefault="00086905" w:rsidP="00C02822">
            <w:pPr>
              <w:tabs>
                <w:tab w:val="left" w:pos="720"/>
                <w:tab w:val="right" w:pos="9360"/>
              </w:tabs>
              <w:rPr>
                <w:rFonts w:ascii="Arial" w:hAnsi="Arial" w:cs="Arial"/>
                <w:sz w:val="22"/>
                <w:szCs w:val="22"/>
              </w:rPr>
            </w:pPr>
            <w:r w:rsidRPr="00BD69AD">
              <w:rPr>
                <w:rFonts w:ascii="Arial" w:hAnsi="Arial" w:cs="Arial"/>
                <w:sz w:val="22"/>
                <w:szCs w:val="22"/>
              </w:rPr>
              <w:t xml:space="preserve">Identifies </w:t>
            </w:r>
            <w:r w:rsidR="000B5B68" w:rsidRPr="00BD69AD">
              <w:rPr>
                <w:rFonts w:ascii="Arial" w:hAnsi="Arial" w:cs="Arial"/>
                <w:sz w:val="22"/>
                <w:szCs w:val="22"/>
              </w:rPr>
              <w:t>its point of origin</w:t>
            </w:r>
          </w:p>
        </w:tc>
        <w:tc>
          <w:tcPr>
            <w:tcW w:w="920" w:type="dxa"/>
          </w:tcPr>
          <w:p w:rsidR="00ED3B19" w:rsidRPr="00BD69AD" w:rsidRDefault="00ED3B19"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ED3B19" w:rsidRPr="00BD69AD" w:rsidTr="00ED3B19">
        <w:tc>
          <w:tcPr>
            <w:tcW w:w="7654" w:type="dxa"/>
          </w:tcPr>
          <w:p w:rsidR="00ED3B19" w:rsidRPr="00BD69AD" w:rsidRDefault="00ED3B19" w:rsidP="00ED3B19">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ED3B19" w:rsidRPr="00BD69AD" w:rsidRDefault="00ED3B19" w:rsidP="003A745A">
            <w:pPr>
              <w:tabs>
                <w:tab w:val="left" w:pos="720"/>
                <w:tab w:val="right" w:pos="9360"/>
              </w:tabs>
              <w:jc w:val="center"/>
              <w:rPr>
                <w:rFonts w:ascii="Arial" w:hAnsi="Arial" w:cs="Arial"/>
                <w:b/>
                <w:sz w:val="22"/>
                <w:szCs w:val="22"/>
              </w:rPr>
            </w:pPr>
            <w:r w:rsidRPr="00BD69AD">
              <w:rPr>
                <w:rFonts w:ascii="Arial" w:hAnsi="Arial" w:cs="Arial"/>
                <w:b/>
                <w:sz w:val="22"/>
                <w:szCs w:val="22"/>
              </w:rPr>
              <w:t>2</w:t>
            </w:r>
          </w:p>
        </w:tc>
      </w:tr>
      <w:tr w:rsidR="00ED3B19" w:rsidRPr="00BD69AD" w:rsidTr="00ED3B19">
        <w:tc>
          <w:tcPr>
            <w:tcW w:w="8574" w:type="dxa"/>
            <w:gridSpan w:val="2"/>
          </w:tcPr>
          <w:p w:rsidR="00086905" w:rsidRPr="00BD69AD" w:rsidRDefault="00086905" w:rsidP="00086905">
            <w:pPr>
              <w:tabs>
                <w:tab w:val="left" w:pos="720"/>
                <w:tab w:val="right" w:pos="9360"/>
              </w:tabs>
              <w:rPr>
                <w:rFonts w:ascii="Arial" w:hAnsi="Arial" w:cs="Arial"/>
                <w:b/>
                <w:sz w:val="22"/>
                <w:szCs w:val="22"/>
              </w:rPr>
            </w:pPr>
            <w:r w:rsidRPr="00BD69AD">
              <w:rPr>
                <w:rFonts w:ascii="Arial" w:hAnsi="Arial" w:cs="Arial"/>
                <w:b/>
                <w:sz w:val="22"/>
                <w:szCs w:val="22"/>
              </w:rPr>
              <w:t>Answers could include information such as this:</w:t>
            </w:r>
          </w:p>
          <w:p w:rsidR="00ED22F8" w:rsidRPr="00F62001" w:rsidRDefault="00ED22F8" w:rsidP="00ED22F8">
            <w:pPr>
              <w:rPr>
                <w:rFonts w:ascii="Arial" w:hAnsi="Arial" w:cs="Arial"/>
                <w:color w:val="000000"/>
                <w:sz w:val="22"/>
                <w:szCs w:val="22"/>
                <w:shd w:val="clear" w:color="auto" w:fill="FFFFFF"/>
              </w:rPr>
            </w:pPr>
            <w:r w:rsidRPr="00BD69AD">
              <w:rPr>
                <w:rFonts w:ascii="Arial" w:hAnsi="Arial" w:cs="Arial"/>
                <w:color w:val="000000"/>
                <w:sz w:val="22"/>
                <w:szCs w:val="22"/>
                <w:shd w:val="clear" w:color="auto" w:fill="FFFFFF"/>
              </w:rPr>
              <w:t xml:space="preserve">Westminster is the name given to the system of parliamentary democracy originating in Britain, but used in various forms </w:t>
            </w:r>
            <w:r w:rsidR="000B5B68" w:rsidRPr="00990632">
              <w:rPr>
                <w:rFonts w:ascii="Arial" w:hAnsi="Arial" w:cs="Arial"/>
                <w:color w:val="000000"/>
                <w:sz w:val="22"/>
                <w:szCs w:val="22"/>
                <w:shd w:val="clear" w:color="auto" w:fill="FFFFFF"/>
              </w:rPr>
              <w:t xml:space="preserve">in </w:t>
            </w:r>
            <w:r w:rsidRPr="00990632">
              <w:rPr>
                <w:rFonts w:ascii="Arial" w:hAnsi="Arial" w:cs="Arial"/>
                <w:color w:val="000000"/>
                <w:sz w:val="22"/>
                <w:szCs w:val="22"/>
                <w:shd w:val="clear" w:color="auto" w:fill="FFFFFF"/>
              </w:rPr>
              <w:t>countries such as, Canada, Australia and New Zealand</w:t>
            </w:r>
            <w:r w:rsidR="000B5B68" w:rsidRPr="006F2D17">
              <w:rPr>
                <w:rFonts w:ascii="Arial" w:hAnsi="Arial" w:cs="Arial"/>
                <w:color w:val="000000"/>
                <w:sz w:val="22"/>
                <w:szCs w:val="22"/>
                <w:shd w:val="clear" w:color="auto" w:fill="FFFFFF"/>
              </w:rPr>
              <w:t>.</w:t>
            </w:r>
          </w:p>
          <w:p w:rsidR="000B5B68" w:rsidRPr="00F62001" w:rsidRDefault="000B5B68" w:rsidP="00ED22F8">
            <w:pPr>
              <w:rPr>
                <w:rFonts w:ascii="Arial" w:hAnsi="Arial" w:cs="Arial"/>
                <w:color w:val="000000"/>
                <w:sz w:val="22"/>
                <w:szCs w:val="22"/>
                <w:shd w:val="clear" w:color="auto" w:fill="FFFFFF"/>
              </w:rPr>
            </w:pPr>
            <w:r w:rsidRPr="00F62001">
              <w:rPr>
                <w:rFonts w:ascii="Arial" w:hAnsi="Arial" w:cs="Arial"/>
                <w:color w:val="000000"/>
                <w:sz w:val="22"/>
                <w:szCs w:val="22"/>
                <w:shd w:val="clear" w:color="auto" w:fill="FFFFFF"/>
              </w:rPr>
              <w:t>Aspects of the system could be:</w:t>
            </w:r>
          </w:p>
          <w:p w:rsidR="000B5B68" w:rsidRPr="00DF50FE" w:rsidRDefault="000B5B68" w:rsidP="00284B3E">
            <w:pPr>
              <w:pStyle w:val="ListParagraph"/>
              <w:numPr>
                <w:ilvl w:val="0"/>
                <w:numId w:val="20"/>
              </w:numPr>
              <w:rPr>
                <w:rFonts w:cs="Arial"/>
                <w:szCs w:val="22"/>
              </w:rPr>
            </w:pPr>
            <w:r w:rsidRPr="00F62001">
              <w:rPr>
                <w:rFonts w:cs="Arial"/>
                <w:szCs w:val="22"/>
              </w:rPr>
              <w:t xml:space="preserve">The govt is chosen by the democratically elected lower house. The </w:t>
            </w:r>
            <w:r w:rsidR="00C25864">
              <w:rPr>
                <w:rFonts w:cs="Arial"/>
                <w:szCs w:val="22"/>
              </w:rPr>
              <w:t>government</w:t>
            </w:r>
            <w:r w:rsidRPr="00F62001">
              <w:rPr>
                <w:rFonts w:cs="Arial"/>
                <w:szCs w:val="22"/>
              </w:rPr>
              <w:t xml:space="preserve"> requires the continuing support of the majority of members of that chamber to stay in office</w:t>
            </w:r>
            <w:r w:rsidR="00347429" w:rsidRPr="00F62001">
              <w:rPr>
                <w:rFonts w:cs="Arial"/>
                <w:szCs w:val="22"/>
              </w:rPr>
              <w:t>;</w:t>
            </w:r>
          </w:p>
          <w:p w:rsidR="000B5B68" w:rsidRPr="00797E86" w:rsidRDefault="000B5B68" w:rsidP="00284B3E">
            <w:pPr>
              <w:pStyle w:val="ListParagraph"/>
              <w:numPr>
                <w:ilvl w:val="0"/>
                <w:numId w:val="20"/>
              </w:numPr>
              <w:rPr>
                <w:rFonts w:cs="Arial"/>
                <w:szCs w:val="22"/>
              </w:rPr>
            </w:pPr>
            <w:r w:rsidRPr="00DF50FE">
              <w:rPr>
                <w:rFonts w:cs="Arial"/>
                <w:szCs w:val="22"/>
              </w:rPr>
              <w:t>The head of government is the Prime Minister, who leads a Cabinet which is responsible to the lower house</w:t>
            </w:r>
            <w:r w:rsidR="00347429" w:rsidRPr="00827978">
              <w:rPr>
                <w:rFonts w:cs="Arial"/>
                <w:szCs w:val="22"/>
              </w:rPr>
              <w:t>;</w:t>
            </w:r>
          </w:p>
          <w:p w:rsidR="000B5B68" w:rsidRPr="00BD69AD" w:rsidRDefault="000B5B68" w:rsidP="00284B3E">
            <w:pPr>
              <w:pStyle w:val="ListParagraph"/>
              <w:numPr>
                <w:ilvl w:val="0"/>
                <w:numId w:val="20"/>
              </w:numPr>
              <w:rPr>
                <w:rFonts w:cs="Arial"/>
                <w:szCs w:val="22"/>
              </w:rPr>
            </w:pPr>
            <w:r w:rsidRPr="00797E86">
              <w:rPr>
                <w:rFonts w:cs="Arial"/>
                <w:szCs w:val="22"/>
              </w:rPr>
              <w:t>A loyal opposition</w:t>
            </w:r>
            <w:r w:rsidR="00347429" w:rsidRPr="00BD69AD">
              <w:rPr>
                <w:rFonts w:cs="Arial"/>
                <w:szCs w:val="22"/>
              </w:rPr>
              <w:t>;</w:t>
            </w:r>
          </w:p>
          <w:p w:rsidR="00DC542E" w:rsidRPr="00BD69AD" w:rsidRDefault="000B5B68" w:rsidP="00284B3E">
            <w:pPr>
              <w:pStyle w:val="ListParagraph"/>
              <w:numPr>
                <w:ilvl w:val="0"/>
                <w:numId w:val="20"/>
              </w:numPr>
              <w:rPr>
                <w:rFonts w:cs="Arial"/>
                <w:szCs w:val="22"/>
              </w:rPr>
            </w:pPr>
            <w:r w:rsidRPr="00BD69AD">
              <w:rPr>
                <w:rFonts w:cs="Arial"/>
                <w:szCs w:val="22"/>
              </w:rPr>
              <w:t>A constitutional monarch or their representative who acts on the advice of the Prime Minister</w:t>
            </w:r>
            <w:r w:rsidR="00347429" w:rsidRPr="00BD69AD">
              <w:rPr>
                <w:rFonts w:cs="Arial"/>
                <w:szCs w:val="22"/>
              </w:rPr>
              <w:t>.</w:t>
            </w:r>
          </w:p>
        </w:tc>
      </w:tr>
    </w:tbl>
    <w:p w:rsidR="00ED3B19" w:rsidRPr="0069660F" w:rsidRDefault="00ED3B19" w:rsidP="00FB7F29">
      <w:pPr>
        <w:tabs>
          <w:tab w:val="left" w:pos="720"/>
          <w:tab w:val="right" w:pos="9360"/>
        </w:tabs>
        <w:rPr>
          <w:rFonts w:ascii="Arial" w:hAnsi="Arial" w:cs="Arial"/>
          <w:b/>
          <w:szCs w:val="22"/>
        </w:rPr>
      </w:pPr>
    </w:p>
    <w:p w:rsidR="00DC542E" w:rsidRPr="00BD69AD" w:rsidRDefault="00DC542E" w:rsidP="00FB7F29">
      <w:pPr>
        <w:tabs>
          <w:tab w:val="left" w:pos="720"/>
          <w:tab w:val="right" w:pos="9360"/>
        </w:tabs>
        <w:rPr>
          <w:rFonts w:ascii="Arial" w:hAnsi="Arial" w:cs="Arial"/>
          <w:b/>
          <w:sz w:val="22"/>
          <w:szCs w:val="22"/>
        </w:rPr>
      </w:pPr>
    </w:p>
    <w:p w:rsidR="007C0855" w:rsidRPr="006F2D17" w:rsidRDefault="001C0CBC" w:rsidP="007C0855">
      <w:pPr>
        <w:tabs>
          <w:tab w:val="left" w:pos="720"/>
          <w:tab w:val="right" w:pos="9360"/>
        </w:tabs>
        <w:ind w:left="720" w:hanging="720"/>
        <w:jc w:val="both"/>
        <w:rPr>
          <w:rFonts w:ascii="Arial" w:hAnsi="Arial" w:cs="Arial"/>
          <w:sz w:val="22"/>
          <w:szCs w:val="22"/>
        </w:rPr>
      </w:pPr>
      <w:r w:rsidRPr="00BD69AD">
        <w:rPr>
          <w:rFonts w:ascii="Arial" w:hAnsi="Arial" w:cs="Arial"/>
          <w:sz w:val="22"/>
          <w:szCs w:val="22"/>
        </w:rPr>
        <w:t xml:space="preserve">(b) </w:t>
      </w:r>
      <w:r w:rsidRPr="00BD69AD">
        <w:rPr>
          <w:rFonts w:ascii="Arial" w:hAnsi="Arial" w:cs="Arial"/>
          <w:sz w:val="22"/>
          <w:szCs w:val="22"/>
        </w:rPr>
        <w:tab/>
      </w:r>
      <w:r w:rsidR="007C0855" w:rsidRPr="00990632">
        <w:rPr>
          <w:rFonts w:ascii="Arial" w:hAnsi="Arial" w:cs="Arial"/>
          <w:sz w:val="22"/>
          <w:szCs w:val="22"/>
        </w:rPr>
        <w:t xml:space="preserve">Identify and briefly describe </w:t>
      </w:r>
      <w:r w:rsidR="007C0855" w:rsidRPr="00990632">
        <w:rPr>
          <w:rFonts w:ascii="Arial" w:hAnsi="Arial" w:cs="Arial"/>
          <w:b/>
          <w:sz w:val="22"/>
          <w:szCs w:val="22"/>
        </w:rPr>
        <w:t xml:space="preserve">three (3) </w:t>
      </w:r>
      <w:r w:rsidR="007C0855" w:rsidRPr="00990632">
        <w:rPr>
          <w:rFonts w:ascii="Arial" w:hAnsi="Arial" w:cs="Arial"/>
          <w:sz w:val="22"/>
          <w:szCs w:val="22"/>
        </w:rPr>
        <w:t>limitations on the p</w:t>
      </w:r>
      <w:r w:rsidR="007C0855" w:rsidRPr="006F2D17">
        <w:rPr>
          <w:rFonts w:ascii="Arial" w:hAnsi="Arial" w:cs="Arial"/>
          <w:sz w:val="22"/>
          <w:szCs w:val="22"/>
        </w:rPr>
        <w:t xml:space="preserve">owers of the Prime Minister.     </w:t>
      </w:r>
    </w:p>
    <w:p w:rsidR="001C0CBC" w:rsidRPr="00BD69AD" w:rsidRDefault="00DC542E" w:rsidP="00DC542E">
      <w:pPr>
        <w:tabs>
          <w:tab w:val="left" w:pos="720"/>
          <w:tab w:val="right" w:pos="9360"/>
        </w:tabs>
        <w:ind w:left="720" w:hanging="720"/>
        <w:rPr>
          <w:rFonts w:ascii="Arial" w:hAnsi="Arial" w:cs="Arial"/>
          <w:sz w:val="22"/>
          <w:szCs w:val="22"/>
        </w:rPr>
      </w:pPr>
      <w:r w:rsidRPr="00BD69AD">
        <w:rPr>
          <w:rFonts w:ascii="Arial" w:hAnsi="Arial" w:cs="Arial"/>
          <w:sz w:val="22"/>
          <w:szCs w:val="22"/>
        </w:rPr>
        <w:tab/>
      </w:r>
      <w:r w:rsidR="007C0855" w:rsidRPr="00BD69AD">
        <w:rPr>
          <w:rFonts w:ascii="Arial" w:hAnsi="Arial" w:cs="Arial"/>
          <w:sz w:val="22"/>
          <w:szCs w:val="22"/>
        </w:rPr>
        <w:t xml:space="preserve">                                                                                                                           </w:t>
      </w:r>
      <w:r w:rsidR="001C0CBC" w:rsidRPr="00BD69AD">
        <w:rPr>
          <w:rFonts w:ascii="Arial" w:hAnsi="Arial" w:cs="Arial"/>
          <w:sz w:val="22"/>
          <w:szCs w:val="22"/>
        </w:rPr>
        <w:t>(3 marks)</w:t>
      </w:r>
    </w:p>
    <w:p w:rsidR="00ED3B19" w:rsidRPr="00BD69AD" w:rsidRDefault="00ED3B19" w:rsidP="00D7521E">
      <w:pPr>
        <w:tabs>
          <w:tab w:val="left" w:pos="720"/>
          <w:tab w:val="right" w:pos="9360"/>
        </w:tabs>
        <w:ind w:left="720" w:hanging="720"/>
        <w:jc w:val="right"/>
        <w:rPr>
          <w:rFonts w:ascii="Arial" w:hAnsi="Arial" w:cs="Arial"/>
          <w:sz w:val="22"/>
          <w:szCs w:val="22"/>
        </w:rPr>
      </w:pPr>
    </w:p>
    <w:tbl>
      <w:tblPr>
        <w:tblStyle w:val="TableGrid"/>
        <w:tblW w:w="0" w:type="auto"/>
        <w:tblInd w:w="856" w:type="dxa"/>
        <w:tblLook w:val="04A0" w:firstRow="1" w:lastRow="0" w:firstColumn="1" w:lastColumn="0" w:noHBand="0" w:noVBand="1"/>
      </w:tblPr>
      <w:tblGrid>
        <w:gridCol w:w="7532"/>
        <w:gridCol w:w="919"/>
      </w:tblGrid>
      <w:tr w:rsidR="00ED3B19" w:rsidRPr="00BD69AD" w:rsidTr="00ED3B19">
        <w:tc>
          <w:tcPr>
            <w:tcW w:w="7654" w:type="dxa"/>
          </w:tcPr>
          <w:p w:rsidR="00ED3B19" w:rsidRPr="00BD69AD" w:rsidRDefault="00ED3B19" w:rsidP="00ED3B19">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ED3B19" w:rsidRPr="00BD69AD" w:rsidRDefault="00ED3B19" w:rsidP="00ED3B19">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ED3B19" w:rsidRPr="00BD69AD" w:rsidTr="00ED3B19">
        <w:tc>
          <w:tcPr>
            <w:tcW w:w="7654" w:type="dxa"/>
          </w:tcPr>
          <w:p w:rsidR="00ED3B19" w:rsidRPr="00BD69AD" w:rsidRDefault="00086905" w:rsidP="00ED3B19">
            <w:pPr>
              <w:tabs>
                <w:tab w:val="left" w:pos="720"/>
                <w:tab w:val="right" w:pos="9360"/>
              </w:tabs>
              <w:rPr>
                <w:rFonts w:ascii="Arial" w:hAnsi="Arial" w:cs="Arial"/>
                <w:sz w:val="22"/>
                <w:szCs w:val="22"/>
              </w:rPr>
            </w:pPr>
            <w:r w:rsidRPr="00BD69AD">
              <w:rPr>
                <w:rFonts w:ascii="Arial" w:hAnsi="Arial" w:cs="Arial"/>
                <w:sz w:val="22"/>
                <w:szCs w:val="22"/>
              </w:rPr>
              <w:t xml:space="preserve">Identifies and describes 3 </w:t>
            </w:r>
            <w:r w:rsidR="009C2164" w:rsidRPr="00BD69AD">
              <w:rPr>
                <w:rFonts w:ascii="Arial" w:hAnsi="Arial" w:cs="Arial"/>
                <w:sz w:val="22"/>
                <w:szCs w:val="22"/>
              </w:rPr>
              <w:t>limitations on the powers of the Prime Minister</w:t>
            </w:r>
          </w:p>
        </w:tc>
        <w:tc>
          <w:tcPr>
            <w:tcW w:w="920" w:type="dxa"/>
          </w:tcPr>
          <w:p w:rsidR="00ED3B19" w:rsidRPr="00BD69AD" w:rsidRDefault="00ED3B19" w:rsidP="003A745A">
            <w:pPr>
              <w:tabs>
                <w:tab w:val="left" w:pos="720"/>
                <w:tab w:val="right" w:pos="9360"/>
              </w:tabs>
              <w:jc w:val="center"/>
              <w:rPr>
                <w:rFonts w:ascii="Arial" w:hAnsi="Arial" w:cs="Arial"/>
                <w:sz w:val="22"/>
                <w:szCs w:val="22"/>
              </w:rPr>
            </w:pPr>
            <w:r w:rsidRPr="00BD69AD">
              <w:rPr>
                <w:rFonts w:ascii="Arial" w:hAnsi="Arial" w:cs="Arial"/>
                <w:sz w:val="22"/>
                <w:szCs w:val="22"/>
              </w:rPr>
              <w:t>3</w:t>
            </w:r>
          </w:p>
        </w:tc>
      </w:tr>
      <w:tr w:rsidR="00ED3B19" w:rsidRPr="00BD69AD" w:rsidTr="00ED3B19">
        <w:tc>
          <w:tcPr>
            <w:tcW w:w="7654" w:type="dxa"/>
          </w:tcPr>
          <w:p w:rsidR="00ED3B19" w:rsidRPr="00BD69AD" w:rsidRDefault="00572EDC" w:rsidP="00ED3B19">
            <w:pPr>
              <w:tabs>
                <w:tab w:val="left" w:pos="720"/>
                <w:tab w:val="right" w:pos="9360"/>
              </w:tabs>
              <w:rPr>
                <w:rFonts w:ascii="Arial" w:hAnsi="Arial" w:cs="Arial"/>
                <w:sz w:val="22"/>
                <w:szCs w:val="22"/>
              </w:rPr>
            </w:pPr>
            <w:r w:rsidRPr="00BD69AD">
              <w:rPr>
                <w:rFonts w:ascii="Arial" w:hAnsi="Arial" w:cs="Arial"/>
                <w:sz w:val="22"/>
                <w:szCs w:val="22"/>
              </w:rPr>
              <w:t xml:space="preserve">Identifies and describes 2 </w:t>
            </w:r>
            <w:r w:rsidR="009C2164" w:rsidRPr="00BD69AD">
              <w:rPr>
                <w:rFonts w:ascii="Arial" w:hAnsi="Arial" w:cs="Arial"/>
                <w:sz w:val="22"/>
                <w:szCs w:val="22"/>
              </w:rPr>
              <w:t>limitations on the powers of the Prime Minister</w:t>
            </w:r>
          </w:p>
        </w:tc>
        <w:tc>
          <w:tcPr>
            <w:tcW w:w="920" w:type="dxa"/>
          </w:tcPr>
          <w:p w:rsidR="00ED3B19" w:rsidRPr="00BD69AD" w:rsidRDefault="00ED3B19" w:rsidP="003A745A">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ED3B19" w:rsidRPr="00BD69AD" w:rsidTr="00ED3B19">
        <w:tc>
          <w:tcPr>
            <w:tcW w:w="7654" w:type="dxa"/>
          </w:tcPr>
          <w:p w:rsidR="00ED3B19" w:rsidRPr="00BD69AD" w:rsidRDefault="00DC542E" w:rsidP="00ED3B19">
            <w:pPr>
              <w:tabs>
                <w:tab w:val="left" w:pos="720"/>
                <w:tab w:val="right" w:pos="9360"/>
              </w:tabs>
              <w:rPr>
                <w:rFonts w:ascii="Arial" w:hAnsi="Arial" w:cs="Arial"/>
                <w:sz w:val="22"/>
                <w:szCs w:val="22"/>
              </w:rPr>
            </w:pPr>
            <w:r w:rsidRPr="00BD69AD">
              <w:rPr>
                <w:rFonts w:ascii="Arial" w:hAnsi="Arial" w:cs="Arial"/>
                <w:sz w:val="22"/>
                <w:szCs w:val="22"/>
              </w:rPr>
              <w:t xml:space="preserve">Identifies and describes 1 </w:t>
            </w:r>
            <w:r w:rsidR="00D3160E" w:rsidRPr="00BD69AD">
              <w:rPr>
                <w:rFonts w:ascii="Arial" w:hAnsi="Arial" w:cs="Arial"/>
                <w:sz w:val="22"/>
                <w:szCs w:val="22"/>
              </w:rPr>
              <w:t>limitation</w:t>
            </w:r>
            <w:r w:rsidR="009C2164" w:rsidRPr="00BD69AD">
              <w:rPr>
                <w:rFonts w:ascii="Arial" w:hAnsi="Arial" w:cs="Arial"/>
                <w:sz w:val="22"/>
                <w:szCs w:val="22"/>
              </w:rPr>
              <w:t xml:space="preserve"> on the powers of the Prime Minister</w:t>
            </w:r>
          </w:p>
        </w:tc>
        <w:tc>
          <w:tcPr>
            <w:tcW w:w="920" w:type="dxa"/>
          </w:tcPr>
          <w:p w:rsidR="00ED3B19" w:rsidRPr="00BD69AD" w:rsidRDefault="00ED3B19"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ED3B19" w:rsidRPr="00BD69AD" w:rsidTr="00ED3B19">
        <w:tc>
          <w:tcPr>
            <w:tcW w:w="7654" w:type="dxa"/>
          </w:tcPr>
          <w:p w:rsidR="00ED3B19" w:rsidRPr="00BD69AD" w:rsidRDefault="00ED3B19" w:rsidP="00ED3B19">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ED3B19" w:rsidRPr="00BD69AD" w:rsidRDefault="00ED3B19" w:rsidP="003A745A">
            <w:pPr>
              <w:tabs>
                <w:tab w:val="left" w:pos="720"/>
                <w:tab w:val="right" w:pos="9360"/>
              </w:tabs>
              <w:jc w:val="center"/>
              <w:rPr>
                <w:rFonts w:ascii="Arial" w:hAnsi="Arial" w:cs="Arial"/>
                <w:b/>
                <w:sz w:val="22"/>
                <w:szCs w:val="22"/>
              </w:rPr>
            </w:pPr>
            <w:r w:rsidRPr="00BD69AD">
              <w:rPr>
                <w:rFonts w:ascii="Arial" w:hAnsi="Arial" w:cs="Arial"/>
                <w:b/>
                <w:sz w:val="22"/>
                <w:szCs w:val="22"/>
              </w:rPr>
              <w:t>3</w:t>
            </w:r>
          </w:p>
        </w:tc>
      </w:tr>
      <w:tr w:rsidR="00ED3B19" w:rsidRPr="00BD69AD" w:rsidTr="00ED3B19">
        <w:tc>
          <w:tcPr>
            <w:tcW w:w="8574" w:type="dxa"/>
            <w:gridSpan w:val="2"/>
          </w:tcPr>
          <w:p w:rsidR="00DC542E" w:rsidRPr="0069660F" w:rsidRDefault="009C2164" w:rsidP="0069660F">
            <w:pPr>
              <w:tabs>
                <w:tab w:val="left" w:pos="720"/>
                <w:tab w:val="right" w:pos="9360"/>
              </w:tabs>
              <w:rPr>
                <w:rFonts w:cs="Arial"/>
                <w:b/>
                <w:szCs w:val="22"/>
              </w:rPr>
            </w:pPr>
            <w:r w:rsidRPr="0069660F">
              <w:rPr>
                <w:rFonts w:ascii="Arial" w:hAnsi="Arial" w:cs="Arial"/>
                <w:b/>
                <w:szCs w:val="22"/>
              </w:rPr>
              <w:t>Answers could include, but not limited to:</w:t>
            </w:r>
          </w:p>
          <w:p w:rsidR="00455312" w:rsidRPr="00F62001" w:rsidRDefault="00455312" w:rsidP="00455312">
            <w:pPr>
              <w:numPr>
                <w:ilvl w:val="0"/>
                <w:numId w:val="7"/>
              </w:numPr>
              <w:spacing w:after="75"/>
              <w:rPr>
                <w:rFonts w:ascii="Arial" w:hAnsi="Arial" w:cs="Arial"/>
                <w:color w:val="000000"/>
                <w:sz w:val="22"/>
                <w:szCs w:val="22"/>
              </w:rPr>
            </w:pPr>
            <w:r w:rsidRPr="00BD69AD">
              <w:rPr>
                <w:rFonts w:ascii="Arial" w:hAnsi="Arial" w:cs="Arial"/>
                <w:b/>
                <w:bCs/>
                <w:color w:val="000000"/>
                <w:sz w:val="22"/>
                <w:szCs w:val="22"/>
              </w:rPr>
              <w:t>The Party Room</w:t>
            </w:r>
            <w:r w:rsidRPr="00BD69AD">
              <w:rPr>
                <w:rStyle w:val="apple-converted-space"/>
                <w:rFonts w:ascii="Arial" w:hAnsi="Arial" w:cs="Arial"/>
                <w:color w:val="000000"/>
                <w:sz w:val="22"/>
                <w:szCs w:val="22"/>
              </w:rPr>
              <w:t> </w:t>
            </w:r>
            <w:r w:rsidRPr="00BD69AD">
              <w:rPr>
                <w:rFonts w:ascii="Arial" w:hAnsi="Arial" w:cs="Arial"/>
                <w:color w:val="000000"/>
                <w:sz w:val="22"/>
                <w:szCs w:val="22"/>
              </w:rPr>
              <w:t xml:space="preserve">– PMs need to maintain the support of their parliamentary colleagues. Prime Ministers Julia Gillard (2013), Kevin Rudd (2010), </w:t>
            </w:r>
            <w:r w:rsidR="00D37C3D" w:rsidRPr="00BD69AD">
              <w:rPr>
                <w:rFonts w:ascii="Arial" w:hAnsi="Arial" w:cs="Arial"/>
                <w:color w:val="000000"/>
                <w:sz w:val="22"/>
                <w:szCs w:val="22"/>
              </w:rPr>
              <w:t xml:space="preserve">Tony Abbott (2015) and Malcolm Turnbull (2018) </w:t>
            </w:r>
            <w:r w:rsidRPr="00990632">
              <w:rPr>
                <w:rFonts w:ascii="Arial" w:hAnsi="Arial" w:cs="Arial"/>
                <w:color w:val="000000"/>
                <w:sz w:val="22"/>
                <w:szCs w:val="22"/>
              </w:rPr>
              <w:t xml:space="preserve">all fell </w:t>
            </w:r>
            <w:r w:rsidR="00C25864" w:rsidRPr="00990632">
              <w:rPr>
                <w:rFonts w:ascii="Arial" w:hAnsi="Arial" w:cs="Arial"/>
                <w:color w:val="000000"/>
                <w:sz w:val="22"/>
                <w:szCs w:val="22"/>
              </w:rPr>
              <w:t>afoul</w:t>
            </w:r>
            <w:r w:rsidRPr="00990632">
              <w:rPr>
                <w:rFonts w:ascii="Arial" w:hAnsi="Arial" w:cs="Arial"/>
                <w:color w:val="000000"/>
                <w:sz w:val="22"/>
                <w:szCs w:val="22"/>
              </w:rPr>
              <w:t xml:space="preserve"> of their colleagues and </w:t>
            </w:r>
            <w:r w:rsidR="000B3D60" w:rsidRPr="00990632">
              <w:rPr>
                <w:rFonts w:ascii="Arial" w:hAnsi="Arial" w:cs="Arial"/>
                <w:color w:val="000000"/>
                <w:sz w:val="22"/>
                <w:szCs w:val="22"/>
              </w:rPr>
              <w:t xml:space="preserve">factional fractures within their parties and </w:t>
            </w:r>
            <w:r w:rsidRPr="00990632">
              <w:rPr>
                <w:rFonts w:ascii="Arial" w:hAnsi="Arial" w:cs="Arial"/>
                <w:color w:val="000000"/>
                <w:sz w:val="22"/>
                <w:szCs w:val="22"/>
              </w:rPr>
              <w:t xml:space="preserve">were </w:t>
            </w:r>
            <w:r w:rsidR="00BB787D" w:rsidRPr="006F2D17">
              <w:rPr>
                <w:rFonts w:ascii="Arial" w:hAnsi="Arial" w:cs="Arial"/>
                <w:color w:val="000000"/>
                <w:sz w:val="22"/>
                <w:szCs w:val="22"/>
              </w:rPr>
              <w:t>replaced</w:t>
            </w:r>
            <w:r w:rsidRPr="00F62001">
              <w:rPr>
                <w:rFonts w:ascii="Arial" w:hAnsi="Arial" w:cs="Arial"/>
                <w:color w:val="000000"/>
                <w:sz w:val="22"/>
                <w:szCs w:val="22"/>
              </w:rPr>
              <w:t xml:space="preserve"> as Prime Minister. </w:t>
            </w:r>
          </w:p>
          <w:p w:rsidR="00455312" w:rsidRPr="00DF50FE" w:rsidRDefault="00455312" w:rsidP="00455312">
            <w:pPr>
              <w:numPr>
                <w:ilvl w:val="0"/>
                <w:numId w:val="7"/>
              </w:numPr>
              <w:spacing w:after="75"/>
              <w:rPr>
                <w:rFonts w:ascii="Arial" w:hAnsi="Arial" w:cs="Arial"/>
                <w:color w:val="000000"/>
                <w:sz w:val="22"/>
                <w:szCs w:val="22"/>
              </w:rPr>
            </w:pPr>
            <w:r w:rsidRPr="00F62001">
              <w:rPr>
                <w:rFonts w:ascii="Arial" w:hAnsi="Arial" w:cs="Arial"/>
                <w:b/>
                <w:bCs/>
                <w:color w:val="000000"/>
                <w:sz w:val="22"/>
                <w:szCs w:val="22"/>
              </w:rPr>
              <w:t>Cabinet</w:t>
            </w:r>
            <w:r w:rsidRPr="00F62001">
              <w:rPr>
                <w:rStyle w:val="apple-converted-space"/>
                <w:rFonts w:ascii="Arial" w:hAnsi="Arial" w:cs="Arial"/>
                <w:color w:val="000000"/>
                <w:sz w:val="22"/>
                <w:szCs w:val="22"/>
              </w:rPr>
              <w:t> </w:t>
            </w:r>
            <w:r w:rsidRPr="00DF50FE">
              <w:rPr>
                <w:rFonts w:ascii="Arial" w:hAnsi="Arial" w:cs="Arial"/>
                <w:color w:val="000000"/>
                <w:sz w:val="22"/>
                <w:szCs w:val="22"/>
              </w:rPr>
              <w:t>– PMs work with ministries and Cabinets of strong political personalities and ambitions. The management of their ministers is an important skill.</w:t>
            </w:r>
          </w:p>
          <w:p w:rsidR="00455312" w:rsidRPr="00827978" w:rsidRDefault="00455312" w:rsidP="00455312">
            <w:pPr>
              <w:numPr>
                <w:ilvl w:val="0"/>
                <w:numId w:val="7"/>
              </w:numPr>
              <w:spacing w:after="75"/>
              <w:rPr>
                <w:rFonts w:ascii="Arial" w:hAnsi="Arial" w:cs="Arial"/>
                <w:color w:val="000000"/>
                <w:sz w:val="22"/>
                <w:szCs w:val="22"/>
              </w:rPr>
            </w:pPr>
            <w:r w:rsidRPr="00DF50FE">
              <w:rPr>
                <w:rFonts w:ascii="Arial" w:hAnsi="Arial" w:cs="Arial"/>
                <w:b/>
                <w:bCs/>
                <w:color w:val="000000"/>
                <w:sz w:val="22"/>
                <w:szCs w:val="22"/>
              </w:rPr>
              <w:t>The House of Representatives</w:t>
            </w:r>
            <w:r w:rsidRPr="00DF50FE">
              <w:rPr>
                <w:rStyle w:val="apple-converted-space"/>
                <w:rFonts w:ascii="Arial" w:hAnsi="Arial" w:cs="Arial"/>
                <w:color w:val="000000"/>
                <w:sz w:val="22"/>
                <w:szCs w:val="22"/>
              </w:rPr>
              <w:t> </w:t>
            </w:r>
            <w:r w:rsidRPr="00DF50FE">
              <w:rPr>
                <w:rFonts w:ascii="Arial" w:hAnsi="Arial" w:cs="Arial"/>
                <w:color w:val="000000"/>
                <w:sz w:val="22"/>
                <w:szCs w:val="22"/>
              </w:rPr>
              <w:t>– Party discipline ensures that PMs have relatively few di</w:t>
            </w:r>
            <w:r w:rsidRPr="00827978">
              <w:rPr>
                <w:rFonts w:ascii="Arial" w:hAnsi="Arial" w:cs="Arial"/>
                <w:color w:val="000000"/>
                <w:sz w:val="22"/>
                <w:szCs w:val="22"/>
              </w:rPr>
              <w:t>fficulties in the lower house. However, the parliament’s role in scrutinising the executive means that the PM and other ministers must attend Question Time and submit to inquiries from the Opposition.</w:t>
            </w:r>
          </w:p>
          <w:p w:rsidR="00796420" w:rsidRPr="00BD69AD" w:rsidRDefault="00455312" w:rsidP="00101842">
            <w:pPr>
              <w:numPr>
                <w:ilvl w:val="0"/>
                <w:numId w:val="7"/>
              </w:numPr>
              <w:spacing w:after="75"/>
              <w:rPr>
                <w:rFonts w:ascii="Arial" w:hAnsi="Arial" w:cs="Arial"/>
                <w:color w:val="000000"/>
                <w:sz w:val="22"/>
                <w:szCs w:val="22"/>
              </w:rPr>
            </w:pPr>
            <w:r w:rsidRPr="00827978">
              <w:rPr>
                <w:rFonts w:ascii="Arial" w:hAnsi="Arial" w:cs="Arial"/>
                <w:b/>
                <w:bCs/>
                <w:color w:val="000000"/>
                <w:sz w:val="22"/>
                <w:szCs w:val="22"/>
              </w:rPr>
              <w:t>The Senate</w:t>
            </w:r>
            <w:r w:rsidRPr="00797E86">
              <w:rPr>
                <w:rStyle w:val="apple-converted-space"/>
                <w:rFonts w:ascii="Arial" w:hAnsi="Arial" w:cs="Arial"/>
                <w:color w:val="000000"/>
                <w:sz w:val="22"/>
                <w:szCs w:val="22"/>
              </w:rPr>
              <w:t> </w:t>
            </w:r>
            <w:r w:rsidRPr="00797E86">
              <w:rPr>
                <w:rFonts w:ascii="Arial" w:hAnsi="Arial" w:cs="Arial"/>
                <w:color w:val="000000"/>
                <w:sz w:val="22"/>
                <w:szCs w:val="22"/>
              </w:rPr>
              <w:t>– Because of the nature of equal State repre</w:t>
            </w:r>
            <w:r w:rsidRPr="00BD69AD">
              <w:rPr>
                <w:rFonts w:ascii="Arial" w:hAnsi="Arial" w:cs="Arial"/>
                <w:color w:val="000000"/>
                <w:sz w:val="22"/>
                <w:szCs w:val="22"/>
              </w:rPr>
              <w:t xml:space="preserve">sentation in the Senate and the use of the proportional voting system, it is now rare for governments to command majority support in the upper house. The last time this occurred was between </w:t>
            </w:r>
            <w:r w:rsidR="00796420" w:rsidRPr="00BD69AD">
              <w:rPr>
                <w:rFonts w:ascii="Arial" w:hAnsi="Arial" w:cs="Arial"/>
                <w:color w:val="000000"/>
                <w:sz w:val="22"/>
                <w:szCs w:val="22"/>
              </w:rPr>
              <w:t>2005-2007</w:t>
            </w:r>
            <w:r w:rsidRPr="00BD69AD">
              <w:rPr>
                <w:rFonts w:ascii="Arial" w:hAnsi="Arial" w:cs="Arial"/>
                <w:color w:val="000000"/>
                <w:sz w:val="22"/>
                <w:szCs w:val="22"/>
              </w:rPr>
              <w:t>. The Senate can act as a brake on prime ministerial objectives</w:t>
            </w:r>
            <w:r w:rsidR="001D56F0" w:rsidRPr="00BD69AD">
              <w:rPr>
                <w:rFonts w:ascii="Arial" w:hAnsi="Arial" w:cs="Arial"/>
                <w:color w:val="000000"/>
                <w:sz w:val="22"/>
                <w:szCs w:val="22"/>
              </w:rPr>
              <w:t xml:space="preserve"> and hence limit their power.</w:t>
            </w:r>
          </w:p>
          <w:p w:rsidR="00455312" w:rsidRPr="00BD69AD" w:rsidRDefault="00455312" w:rsidP="00101842">
            <w:pPr>
              <w:numPr>
                <w:ilvl w:val="0"/>
                <w:numId w:val="7"/>
              </w:numPr>
              <w:spacing w:after="75"/>
              <w:rPr>
                <w:rFonts w:ascii="Arial" w:hAnsi="Arial" w:cs="Arial"/>
                <w:color w:val="000000"/>
                <w:sz w:val="22"/>
                <w:szCs w:val="22"/>
              </w:rPr>
            </w:pPr>
            <w:r w:rsidRPr="00BD69AD">
              <w:rPr>
                <w:rFonts w:ascii="Arial" w:hAnsi="Arial" w:cs="Arial"/>
                <w:b/>
                <w:bCs/>
                <w:color w:val="000000"/>
                <w:sz w:val="22"/>
                <w:szCs w:val="22"/>
              </w:rPr>
              <w:t>The High Court</w:t>
            </w:r>
            <w:r w:rsidRPr="00BD69AD">
              <w:rPr>
                <w:rStyle w:val="apple-converted-space"/>
                <w:rFonts w:ascii="Arial" w:hAnsi="Arial" w:cs="Arial"/>
                <w:color w:val="000000"/>
                <w:sz w:val="22"/>
                <w:szCs w:val="22"/>
              </w:rPr>
              <w:t> </w:t>
            </w:r>
            <w:r w:rsidRPr="00BD69AD">
              <w:rPr>
                <w:rFonts w:ascii="Arial" w:hAnsi="Arial" w:cs="Arial"/>
                <w:color w:val="000000"/>
                <w:sz w:val="22"/>
                <w:szCs w:val="22"/>
              </w:rPr>
              <w:t xml:space="preserve">– The Court’s role as constitutional interpreter means that prime ministerial goals can be thwarted. This happened to Robert Menzies in 1951 when the Court invalidated the Communist Party Dissolution legislation, and to Paul Keating in 1992 when the Court invalidated legislation banning electronic political </w:t>
            </w:r>
            <w:r w:rsidR="00C25864" w:rsidRPr="00BD69AD">
              <w:rPr>
                <w:rFonts w:ascii="Arial" w:hAnsi="Arial" w:cs="Arial"/>
                <w:color w:val="000000"/>
                <w:sz w:val="22"/>
                <w:szCs w:val="22"/>
              </w:rPr>
              <w:t>advertising (</w:t>
            </w:r>
            <w:r w:rsidR="001D56F0" w:rsidRPr="00BD69AD">
              <w:rPr>
                <w:rFonts w:ascii="Arial" w:hAnsi="Arial" w:cs="Arial"/>
                <w:color w:val="000000"/>
                <w:sz w:val="22"/>
                <w:szCs w:val="22"/>
              </w:rPr>
              <w:t>ACTV Case)</w:t>
            </w:r>
            <w:r w:rsidRPr="00BD69AD">
              <w:rPr>
                <w:rFonts w:ascii="Arial" w:hAnsi="Arial" w:cs="Arial"/>
                <w:color w:val="000000"/>
                <w:sz w:val="22"/>
                <w:szCs w:val="22"/>
              </w:rPr>
              <w:t xml:space="preserve">. In 2011, Prime Minister Julia Gillard’s ‘Malaysian </w:t>
            </w:r>
            <w:r w:rsidR="001D56F0" w:rsidRPr="00BD69AD">
              <w:rPr>
                <w:rFonts w:ascii="Arial" w:hAnsi="Arial" w:cs="Arial"/>
                <w:color w:val="000000"/>
                <w:sz w:val="22"/>
                <w:szCs w:val="22"/>
              </w:rPr>
              <w:t>S</w:t>
            </w:r>
            <w:r w:rsidRPr="00BD69AD">
              <w:rPr>
                <w:rFonts w:ascii="Arial" w:hAnsi="Arial" w:cs="Arial"/>
                <w:color w:val="000000"/>
                <w:sz w:val="22"/>
                <w:szCs w:val="22"/>
              </w:rPr>
              <w:t>olution’ policy on asylum seekers was ruled invalid by the High Court.</w:t>
            </w:r>
          </w:p>
          <w:p w:rsidR="00455312" w:rsidRPr="00990632" w:rsidRDefault="00455312" w:rsidP="00455312">
            <w:pPr>
              <w:numPr>
                <w:ilvl w:val="0"/>
                <w:numId w:val="7"/>
              </w:numPr>
              <w:spacing w:after="75"/>
              <w:rPr>
                <w:rFonts w:ascii="Arial" w:hAnsi="Arial" w:cs="Arial"/>
                <w:sz w:val="22"/>
                <w:szCs w:val="22"/>
              </w:rPr>
            </w:pPr>
            <w:r w:rsidRPr="00BD69AD">
              <w:rPr>
                <w:rFonts w:ascii="Arial" w:hAnsi="Arial" w:cs="Arial"/>
                <w:b/>
                <w:bCs/>
                <w:color w:val="000000"/>
                <w:sz w:val="22"/>
                <w:szCs w:val="22"/>
              </w:rPr>
              <w:t>The States</w:t>
            </w:r>
            <w:r w:rsidRPr="00BD69AD">
              <w:rPr>
                <w:rStyle w:val="apple-converted-space"/>
                <w:rFonts w:ascii="Arial" w:hAnsi="Arial" w:cs="Arial"/>
                <w:color w:val="000000"/>
                <w:sz w:val="22"/>
                <w:szCs w:val="22"/>
              </w:rPr>
              <w:t> </w:t>
            </w:r>
            <w:r w:rsidRPr="00BD69AD">
              <w:rPr>
                <w:rFonts w:ascii="Arial" w:hAnsi="Arial" w:cs="Arial"/>
                <w:sz w:val="22"/>
                <w:szCs w:val="22"/>
              </w:rPr>
              <w:t>–</w:t>
            </w:r>
            <w:r w:rsidRPr="00BD69AD">
              <w:rPr>
                <w:rStyle w:val="apple-converted-space"/>
                <w:rFonts w:ascii="Arial" w:hAnsi="Arial" w:cs="Arial"/>
                <w:sz w:val="22"/>
                <w:szCs w:val="22"/>
              </w:rPr>
              <w:t> </w:t>
            </w:r>
            <w:hyperlink r:id="rId8" w:history="1">
              <w:r w:rsidRPr="00BD69AD">
                <w:rPr>
                  <w:rStyle w:val="Strong"/>
                  <w:rFonts w:ascii="Arial" w:hAnsi="Arial" w:cs="Arial"/>
                  <w:sz w:val="22"/>
                  <w:szCs w:val="22"/>
                </w:rPr>
                <w:t>Section 51</w:t>
              </w:r>
            </w:hyperlink>
            <w:r w:rsidRPr="00BD69AD">
              <w:rPr>
                <w:rStyle w:val="apple-converted-space"/>
                <w:rFonts w:ascii="Arial" w:hAnsi="Arial" w:cs="Arial"/>
                <w:sz w:val="22"/>
                <w:szCs w:val="22"/>
              </w:rPr>
              <w:t> </w:t>
            </w:r>
            <w:r w:rsidRPr="00BD69AD">
              <w:rPr>
                <w:rFonts w:ascii="Arial" w:hAnsi="Arial" w:cs="Arial"/>
                <w:sz w:val="22"/>
                <w:szCs w:val="22"/>
              </w:rPr>
              <w:t>of the Constitution divides responsibilities between the Federal government and the States. Often, co-operation with the States is an important element in ensuring political stability.</w:t>
            </w:r>
            <w:r w:rsidR="001D56F0" w:rsidRPr="00BD69AD">
              <w:rPr>
                <w:rFonts w:ascii="Arial" w:hAnsi="Arial" w:cs="Arial"/>
                <w:sz w:val="22"/>
                <w:szCs w:val="22"/>
              </w:rPr>
              <w:t xml:space="preserve"> COAG meetings can impact on the power of the PM, 2018 discussions on the NEG with Turnbull were precursors to the leadership spill and his termination as PM</w:t>
            </w:r>
            <w:r w:rsidR="001D56F0" w:rsidRPr="00990632">
              <w:rPr>
                <w:rFonts w:ascii="Arial" w:hAnsi="Arial" w:cs="Arial"/>
                <w:sz w:val="22"/>
                <w:szCs w:val="22"/>
              </w:rPr>
              <w:t>.</w:t>
            </w:r>
            <w:r w:rsidRPr="00990632">
              <w:rPr>
                <w:rFonts w:ascii="Arial" w:hAnsi="Arial" w:cs="Arial"/>
                <w:sz w:val="22"/>
                <w:szCs w:val="22"/>
              </w:rPr>
              <w:t xml:space="preserve"> </w:t>
            </w:r>
          </w:p>
          <w:p w:rsidR="00455312" w:rsidRPr="00BD69AD" w:rsidRDefault="00455312" w:rsidP="00455312">
            <w:pPr>
              <w:numPr>
                <w:ilvl w:val="0"/>
                <w:numId w:val="7"/>
              </w:numPr>
              <w:spacing w:after="75"/>
              <w:rPr>
                <w:rFonts w:ascii="Arial" w:hAnsi="Arial" w:cs="Arial"/>
                <w:sz w:val="22"/>
                <w:szCs w:val="22"/>
              </w:rPr>
            </w:pPr>
            <w:r w:rsidRPr="00990632">
              <w:rPr>
                <w:rFonts w:ascii="Arial" w:hAnsi="Arial" w:cs="Arial"/>
                <w:b/>
                <w:bCs/>
                <w:sz w:val="22"/>
                <w:szCs w:val="22"/>
              </w:rPr>
              <w:t>The Governor-General</w:t>
            </w:r>
            <w:r w:rsidRPr="006F2D17">
              <w:rPr>
                <w:rStyle w:val="apple-converted-space"/>
                <w:rFonts w:ascii="Arial" w:hAnsi="Arial" w:cs="Arial"/>
                <w:sz w:val="22"/>
                <w:szCs w:val="22"/>
              </w:rPr>
              <w:t> </w:t>
            </w:r>
            <w:r w:rsidRPr="00F62001">
              <w:rPr>
                <w:rFonts w:ascii="Arial" w:hAnsi="Arial" w:cs="Arial"/>
                <w:sz w:val="22"/>
                <w:szCs w:val="22"/>
              </w:rPr>
              <w:t>– The Constitution contains reserve powe</w:t>
            </w:r>
            <w:r w:rsidR="00BB787D" w:rsidRPr="00F62001">
              <w:rPr>
                <w:rFonts w:ascii="Arial" w:hAnsi="Arial" w:cs="Arial"/>
                <w:sz w:val="22"/>
                <w:szCs w:val="22"/>
              </w:rPr>
              <w:t>rs which may be used against a Prime M</w:t>
            </w:r>
            <w:r w:rsidRPr="00F62001">
              <w:rPr>
                <w:rFonts w:ascii="Arial" w:hAnsi="Arial" w:cs="Arial"/>
                <w:sz w:val="22"/>
                <w:szCs w:val="22"/>
              </w:rPr>
              <w:t>inister. The most dramatic use of the reserve power was Sir John Kerr’s</w:t>
            </w:r>
            <w:r w:rsidRPr="00DF50FE">
              <w:rPr>
                <w:rStyle w:val="apple-converted-space"/>
                <w:rFonts w:ascii="Arial" w:hAnsi="Arial" w:cs="Arial"/>
                <w:sz w:val="22"/>
                <w:szCs w:val="22"/>
              </w:rPr>
              <w:t> </w:t>
            </w:r>
            <w:hyperlink r:id="rId9" w:tgtFrame="_blank" w:history="1">
              <w:r w:rsidRPr="00BD69AD">
                <w:rPr>
                  <w:rFonts w:ascii="Arial" w:hAnsi="Arial" w:cs="Arial"/>
                  <w:sz w:val="22"/>
                  <w:szCs w:val="22"/>
                </w:rPr>
                <w:t>dismissal of Gough Whitlam</w:t>
              </w:r>
            </w:hyperlink>
            <w:r w:rsidR="00BB787D" w:rsidRPr="00BD69AD">
              <w:rPr>
                <w:rFonts w:ascii="Arial" w:hAnsi="Arial" w:cs="Arial"/>
                <w:sz w:val="22"/>
                <w:szCs w:val="22"/>
              </w:rPr>
              <w:t xml:space="preserve"> </w:t>
            </w:r>
            <w:r w:rsidRPr="00BD69AD">
              <w:rPr>
                <w:rFonts w:ascii="Arial" w:hAnsi="Arial" w:cs="Arial"/>
                <w:sz w:val="22"/>
                <w:szCs w:val="22"/>
              </w:rPr>
              <w:t>in 1975.</w:t>
            </w:r>
          </w:p>
          <w:p w:rsidR="00455312" w:rsidRPr="00F62001" w:rsidRDefault="00455312" w:rsidP="00D37C3D">
            <w:pPr>
              <w:numPr>
                <w:ilvl w:val="0"/>
                <w:numId w:val="7"/>
              </w:numPr>
              <w:spacing w:after="75"/>
              <w:rPr>
                <w:rFonts w:ascii="Arial" w:hAnsi="Arial" w:cs="Arial"/>
                <w:color w:val="000000"/>
                <w:sz w:val="22"/>
                <w:szCs w:val="22"/>
              </w:rPr>
            </w:pPr>
            <w:r w:rsidRPr="00BD69AD">
              <w:rPr>
                <w:rFonts w:ascii="Arial" w:hAnsi="Arial" w:cs="Arial"/>
                <w:b/>
                <w:bCs/>
                <w:color w:val="000000"/>
                <w:sz w:val="22"/>
                <w:szCs w:val="22"/>
              </w:rPr>
              <w:t>The Electorate</w:t>
            </w:r>
            <w:r w:rsidRPr="00990632">
              <w:rPr>
                <w:rStyle w:val="apple-converted-space"/>
                <w:rFonts w:ascii="Arial" w:hAnsi="Arial" w:cs="Arial"/>
                <w:color w:val="000000"/>
                <w:sz w:val="22"/>
                <w:szCs w:val="22"/>
              </w:rPr>
              <w:t> </w:t>
            </w:r>
            <w:r w:rsidRPr="00990632">
              <w:rPr>
                <w:rFonts w:ascii="Arial" w:hAnsi="Arial" w:cs="Arial"/>
                <w:color w:val="000000"/>
                <w:sz w:val="22"/>
                <w:szCs w:val="22"/>
              </w:rPr>
              <w:t>– In a parliamentary democracy where ele</w:t>
            </w:r>
            <w:r w:rsidR="00BB787D" w:rsidRPr="006F2D17">
              <w:rPr>
                <w:rFonts w:ascii="Arial" w:hAnsi="Arial" w:cs="Arial"/>
                <w:color w:val="000000"/>
                <w:sz w:val="22"/>
                <w:szCs w:val="22"/>
              </w:rPr>
              <w:t xml:space="preserve">ctions are held every 3 </w:t>
            </w:r>
            <w:r w:rsidR="00BB787D" w:rsidRPr="00F62001">
              <w:rPr>
                <w:rFonts w:ascii="Arial" w:hAnsi="Arial" w:cs="Arial"/>
                <w:color w:val="000000"/>
                <w:sz w:val="22"/>
                <w:szCs w:val="22"/>
              </w:rPr>
              <w:t>years, Prime Mi</w:t>
            </w:r>
            <w:r w:rsidRPr="00F62001">
              <w:rPr>
                <w:rFonts w:ascii="Arial" w:hAnsi="Arial" w:cs="Arial"/>
                <w:color w:val="000000"/>
                <w:sz w:val="22"/>
                <w:szCs w:val="22"/>
              </w:rPr>
              <w:t>nisters need to be attuned to the thinking of the electorate. Opinion polls, by-elections, State elections and pressure group activity all contribute to electoral pressure on the person holding prime ministerial office.</w:t>
            </w:r>
          </w:p>
        </w:tc>
      </w:tr>
    </w:tbl>
    <w:p w:rsidR="001D56F0" w:rsidRPr="0069660F" w:rsidRDefault="001D56F0" w:rsidP="00D7521E">
      <w:pPr>
        <w:tabs>
          <w:tab w:val="left" w:pos="720"/>
          <w:tab w:val="right" w:pos="9360"/>
        </w:tabs>
        <w:ind w:left="720" w:hanging="720"/>
        <w:jc w:val="right"/>
        <w:rPr>
          <w:rFonts w:ascii="Arial" w:hAnsi="Arial" w:cs="Arial"/>
          <w:b/>
          <w:szCs w:val="22"/>
        </w:rPr>
      </w:pPr>
    </w:p>
    <w:p w:rsidR="006602A2" w:rsidRPr="00BD69AD" w:rsidRDefault="006602A2" w:rsidP="002F4693">
      <w:pPr>
        <w:tabs>
          <w:tab w:val="left" w:pos="720"/>
          <w:tab w:val="right" w:pos="9360"/>
        </w:tabs>
        <w:rPr>
          <w:rFonts w:ascii="Arial" w:hAnsi="Arial" w:cs="Arial"/>
          <w:szCs w:val="22"/>
        </w:rPr>
      </w:pPr>
    </w:p>
    <w:p w:rsidR="007C0855" w:rsidRPr="00990632" w:rsidRDefault="001C0CBC" w:rsidP="007C0855">
      <w:pPr>
        <w:pStyle w:val="NormalWeb"/>
        <w:spacing w:before="0" w:beforeAutospacing="0" w:after="0" w:afterAutospacing="0"/>
        <w:rPr>
          <w:rFonts w:ascii="Arial" w:hAnsi="Arial" w:cs="Arial"/>
          <w:sz w:val="22"/>
          <w:szCs w:val="22"/>
        </w:rPr>
      </w:pPr>
      <w:r w:rsidRPr="00BD69AD">
        <w:rPr>
          <w:rFonts w:ascii="Arial" w:hAnsi="Arial" w:cs="Arial"/>
          <w:szCs w:val="22"/>
        </w:rPr>
        <w:t xml:space="preserve">(c) </w:t>
      </w:r>
      <w:r w:rsidRPr="00BD69AD">
        <w:rPr>
          <w:rFonts w:ascii="Arial" w:hAnsi="Arial" w:cs="Arial"/>
          <w:szCs w:val="22"/>
        </w:rPr>
        <w:tab/>
      </w:r>
      <w:r w:rsidR="007C0855" w:rsidRPr="00990632">
        <w:rPr>
          <w:rFonts w:ascii="Arial" w:hAnsi="Arial" w:cs="Arial"/>
          <w:sz w:val="22"/>
          <w:szCs w:val="22"/>
        </w:rPr>
        <w:t xml:space="preserve">Discuss </w:t>
      </w:r>
      <w:r w:rsidR="007C0855" w:rsidRPr="00990632">
        <w:rPr>
          <w:rFonts w:ascii="Arial" w:hAnsi="Arial" w:cs="Arial"/>
          <w:b/>
          <w:sz w:val="22"/>
          <w:szCs w:val="22"/>
        </w:rPr>
        <w:t>two (2)</w:t>
      </w:r>
      <w:r w:rsidR="007C0855" w:rsidRPr="00990632">
        <w:rPr>
          <w:rFonts w:ascii="Arial" w:hAnsi="Arial" w:cs="Arial"/>
          <w:sz w:val="22"/>
          <w:szCs w:val="22"/>
        </w:rPr>
        <w:t xml:space="preserve"> key ways in which the Commonwealth Parliament differs in operation     </w:t>
      </w:r>
    </w:p>
    <w:p w:rsidR="001C0CBC" w:rsidRPr="00F62001" w:rsidRDefault="007C0855" w:rsidP="007C0855">
      <w:pPr>
        <w:tabs>
          <w:tab w:val="left" w:pos="720"/>
          <w:tab w:val="left" w:pos="8364"/>
          <w:tab w:val="right" w:pos="9072"/>
        </w:tabs>
        <w:ind w:left="720" w:hanging="720"/>
        <w:rPr>
          <w:rFonts w:ascii="Arial" w:hAnsi="Arial" w:cs="Arial"/>
          <w:szCs w:val="22"/>
        </w:rPr>
      </w:pPr>
      <w:r w:rsidRPr="006F2D17">
        <w:rPr>
          <w:rFonts w:ascii="Arial" w:hAnsi="Arial" w:cs="Arial"/>
          <w:szCs w:val="22"/>
        </w:rPr>
        <w:t xml:space="preserve">            from the legislative branch of a non-Westminster system.</w:t>
      </w:r>
      <w:r w:rsidR="005D36FE" w:rsidRPr="00F62001">
        <w:rPr>
          <w:rFonts w:ascii="Arial" w:hAnsi="Arial" w:cs="Arial"/>
          <w:szCs w:val="22"/>
        </w:rPr>
        <w:t xml:space="preserve">                    </w:t>
      </w:r>
      <w:r w:rsidR="001C0CBC" w:rsidRPr="00F62001">
        <w:rPr>
          <w:rFonts w:ascii="Arial" w:hAnsi="Arial" w:cs="Arial"/>
          <w:szCs w:val="22"/>
        </w:rPr>
        <w:t>(5 marks)</w:t>
      </w:r>
    </w:p>
    <w:p w:rsidR="007B7E4A" w:rsidRPr="00F62001" w:rsidRDefault="007B7E4A" w:rsidP="00342FB0">
      <w:pPr>
        <w:tabs>
          <w:tab w:val="left" w:pos="720"/>
          <w:tab w:val="right" w:pos="9317"/>
        </w:tabs>
        <w:ind w:left="720" w:hanging="720"/>
        <w:jc w:val="right"/>
        <w:rPr>
          <w:rFonts w:ascii="Arial" w:hAnsi="Arial" w:cs="Arial"/>
          <w:sz w:val="22"/>
          <w:szCs w:val="22"/>
        </w:rPr>
      </w:pP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F62001" w:rsidRDefault="007B7E4A" w:rsidP="00086905">
            <w:pPr>
              <w:tabs>
                <w:tab w:val="left" w:pos="720"/>
                <w:tab w:val="right" w:pos="9360"/>
              </w:tabs>
              <w:rPr>
                <w:rFonts w:ascii="Arial" w:hAnsi="Arial" w:cs="Arial"/>
                <w:b/>
                <w:sz w:val="22"/>
                <w:szCs w:val="22"/>
              </w:rPr>
            </w:pPr>
            <w:r w:rsidRPr="00F62001">
              <w:rPr>
                <w:rFonts w:ascii="Arial" w:hAnsi="Arial" w:cs="Arial"/>
                <w:b/>
                <w:sz w:val="22"/>
                <w:szCs w:val="22"/>
              </w:rPr>
              <w:t>Description</w:t>
            </w:r>
          </w:p>
        </w:tc>
        <w:tc>
          <w:tcPr>
            <w:tcW w:w="920" w:type="dxa"/>
          </w:tcPr>
          <w:p w:rsidR="007B7E4A" w:rsidRPr="00DF50FE" w:rsidRDefault="007B7E4A" w:rsidP="00086905">
            <w:pPr>
              <w:tabs>
                <w:tab w:val="left" w:pos="720"/>
                <w:tab w:val="right" w:pos="9360"/>
              </w:tabs>
              <w:rPr>
                <w:rFonts w:ascii="Arial" w:hAnsi="Arial" w:cs="Arial"/>
                <w:b/>
                <w:sz w:val="22"/>
                <w:szCs w:val="22"/>
              </w:rPr>
            </w:pPr>
            <w:r w:rsidRPr="00DF50FE">
              <w:rPr>
                <w:rFonts w:ascii="Arial" w:hAnsi="Arial" w:cs="Arial"/>
                <w:b/>
                <w:sz w:val="22"/>
                <w:szCs w:val="22"/>
              </w:rPr>
              <w:t>Marks</w:t>
            </w:r>
          </w:p>
        </w:tc>
      </w:tr>
      <w:tr w:rsidR="007B7E4A" w:rsidRPr="00BD69AD" w:rsidTr="00086905">
        <w:tc>
          <w:tcPr>
            <w:tcW w:w="7654" w:type="dxa"/>
          </w:tcPr>
          <w:p w:rsidR="00794BE3" w:rsidRPr="00990632" w:rsidRDefault="00794BE3" w:rsidP="00C02822">
            <w:pPr>
              <w:tabs>
                <w:tab w:val="left" w:pos="720"/>
                <w:tab w:val="right" w:pos="9360"/>
              </w:tabs>
              <w:rPr>
                <w:rFonts w:ascii="Arial" w:hAnsi="Arial" w:cs="Arial"/>
                <w:sz w:val="22"/>
                <w:szCs w:val="22"/>
              </w:rPr>
            </w:pPr>
            <w:r w:rsidRPr="00BD69AD">
              <w:rPr>
                <w:rFonts w:ascii="Arial" w:hAnsi="Arial" w:cs="Arial"/>
                <w:sz w:val="22"/>
                <w:szCs w:val="22"/>
              </w:rPr>
              <w:t xml:space="preserve">Identifies two </w:t>
            </w:r>
            <w:r w:rsidR="00796420" w:rsidRPr="00BD69AD">
              <w:rPr>
                <w:rFonts w:ascii="Arial" w:hAnsi="Arial" w:cs="Arial"/>
                <w:sz w:val="22"/>
                <w:szCs w:val="22"/>
              </w:rPr>
              <w:t>key ways that the two systems differ. With specific references to the manner of their operation</w:t>
            </w:r>
            <w:r w:rsidRPr="00BD69AD">
              <w:rPr>
                <w:rFonts w:ascii="Arial" w:hAnsi="Arial" w:cs="Arial"/>
                <w:sz w:val="22"/>
                <w:szCs w:val="22"/>
              </w:rPr>
              <w:t xml:space="preserve"> </w:t>
            </w:r>
            <w:r w:rsidR="00796420" w:rsidRPr="00990632">
              <w:rPr>
                <w:rFonts w:ascii="Arial" w:hAnsi="Arial" w:cs="Arial"/>
                <w:sz w:val="22"/>
                <w:szCs w:val="22"/>
              </w:rPr>
              <w:t>and makes relevant comparisons between the two systems</w:t>
            </w:r>
          </w:p>
        </w:tc>
        <w:tc>
          <w:tcPr>
            <w:tcW w:w="920" w:type="dxa"/>
          </w:tcPr>
          <w:p w:rsidR="007B7E4A" w:rsidRPr="006F2D17" w:rsidRDefault="007B7E4A" w:rsidP="003A745A">
            <w:pPr>
              <w:tabs>
                <w:tab w:val="left" w:pos="720"/>
                <w:tab w:val="right" w:pos="9360"/>
              </w:tabs>
              <w:jc w:val="center"/>
              <w:rPr>
                <w:rFonts w:ascii="Arial" w:hAnsi="Arial" w:cs="Arial"/>
                <w:sz w:val="22"/>
                <w:szCs w:val="22"/>
              </w:rPr>
            </w:pPr>
            <w:r w:rsidRPr="006F2D17">
              <w:rPr>
                <w:rFonts w:ascii="Arial" w:hAnsi="Arial" w:cs="Arial"/>
                <w:sz w:val="22"/>
                <w:szCs w:val="22"/>
              </w:rPr>
              <w:t>5</w:t>
            </w:r>
          </w:p>
        </w:tc>
      </w:tr>
      <w:tr w:rsidR="007B7E4A" w:rsidRPr="00BD69AD" w:rsidTr="00086905">
        <w:tc>
          <w:tcPr>
            <w:tcW w:w="7654" w:type="dxa"/>
          </w:tcPr>
          <w:p w:rsidR="007B7E4A" w:rsidRPr="00BD69AD" w:rsidRDefault="00794BE3" w:rsidP="00794BE3">
            <w:pPr>
              <w:tabs>
                <w:tab w:val="left" w:pos="720"/>
                <w:tab w:val="right" w:pos="9360"/>
              </w:tabs>
              <w:rPr>
                <w:rFonts w:ascii="Arial" w:hAnsi="Arial" w:cs="Arial"/>
                <w:sz w:val="22"/>
                <w:szCs w:val="22"/>
              </w:rPr>
            </w:pPr>
            <w:r w:rsidRPr="00BD69AD">
              <w:rPr>
                <w:rFonts w:ascii="Arial" w:hAnsi="Arial" w:cs="Arial"/>
                <w:sz w:val="22"/>
                <w:szCs w:val="22"/>
              </w:rPr>
              <w:t xml:space="preserve">Identifies </w:t>
            </w:r>
            <w:r w:rsidR="00796420" w:rsidRPr="00BD69AD">
              <w:rPr>
                <w:rFonts w:ascii="Arial" w:hAnsi="Arial" w:cs="Arial"/>
                <w:sz w:val="22"/>
                <w:szCs w:val="22"/>
              </w:rPr>
              <w:t>one</w:t>
            </w:r>
            <w:r w:rsidRPr="00BD69AD">
              <w:rPr>
                <w:rFonts w:ascii="Arial" w:hAnsi="Arial" w:cs="Arial"/>
                <w:sz w:val="22"/>
                <w:szCs w:val="22"/>
              </w:rPr>
              <w:t xml:space="preserve"> </w:t>
            </w:r>
            <w:r w:rsidR="00796420" w:rsidRPr="00BD69AD">
              <w:rPr>
                <w:rFonts w:ascii="Arial" w:hAnsi="Arial" w:cs="Arial"/>
                <w:sz w:val="22"/>
                <w:szCs w:val="22"/>
              </w:rPr>
              <w:t xml:space="preserve">difference </w:t>
            </w:r>
            <w:r w:rsidRPr="00BD69AD">
              <w:rPr>
                <w:rFonts w:ascii="Arial" w:hAnsi="Arial" w:cs="Arial"/>
                <w:sz w:val="22"/>
                <w:szCs w:val="22"/>
              </w:rPr>
              <w:t>and makes some relevant comparisons between the two systems</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3-4</w:t>
            </w:r>
          </w:p>
        </w:tc>
      </w:tr>
      <w:tr w:rsidR="007B7E4A" w:rsidRPr="00BD69AD" w:rsidTr="00086905">
        <w:tc>
          <w:tcPr>
            <w:tcW w:w="7654" w:type="dxa"/>
          </w:tcPr>
          <w:p w:rsidR="007B7E4A" w:rsidRPr="00BD69AD" w:rsidRDefault="00794BE3" w:rsidP="00086905">
            <w:pPr>
              <w:tabs>
                <w:tab w:val="left" w:pos="720"/>
                <w:tab w:val="right" w:pos="9360"/>
              </w:tabs>
              <w:rPr>
                <w:rFonts w:ascii="Arial" w:hAnsi="Arial" w:cs="Arial"/>
                <w:sz w:val="22"/>
                <w:szCs w:val="22"/>
              </w:rPr>
            </w:pPr>
            <w:r w:rsidRPr="00BD69AD">
              <w:rPr>
                <w:rFonts w:ascii="Arial" w:hAnsi="Arial" w:cs="Arial"/>
                <w:sz w:val="22"/>
                <w:szCs w:val="22"/>
              </w:rPr>
              <w:t xml:space="preserve">One </w:t>
            </w:r>
            <w:r w:rsidR="00796420" w:rsidRPr="00BD69AD">
              <w:rPr>
                <w:rFonts w:ascii="Arial" w:hAnsi="Arial" w:cs="Arial"/>
                <w:sz w:val="22"/>
                <w:szCs w:val="22"/>
              </w:rPr>
              <w:t>point of difference is</w:t>
            </w:r>
            <w:r w:rsidRPr="00BD69AD">
              <w:rPr>
                <w:rFonts w:ascii="Arial" w:hAnsi="Arial" w:cs="Arial"/>
                <w:sz w:val="22"/>
                <w:szCs w:val="22"/>
              </w:rPr>
              <w:t xml:space="preserve"> identified with some attempt </w:t>
            </w:r>
            <w:r w:rsidR="00963CF5" w:rsidRPr="00BD69AD">
              <w:rPr>
                <w:rFonts w:ascii="Arial" w:hAnsi="Arial" w:cs="Arial"/>
                <w:sz w:val="22"/>
                <w:szCs w:val="22"/>
              </w:rPr>
              <w:t xml:space="preserve">to </w:t>
            </w:r>
            <w:r w:rsidRPr="00BD69AD">
              <w:rPr>
                <w:rFonts w:ascii="Arial" w:hAnsi="Arial" w:cs="Arial"/>
                <w:sz w:val="22"/>
                <w:szCs w:val="22"/>
              </w:rPr>
              <w:t>distinguish between the two systems</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1-2</w:t>
            </w:r>
          </w:p>
        </w:tc>
      </w:tr>
      <w:tr w:rsidR="007B7E4A" w:rsidRPr="00BD69AD" w:rsidTr="00086905">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5</w:t>
            </w:r>
          </w:p>
        </w:tc>
      </w:tr>
      <w:tr w:rsidR="007B7E4A" w:rsidRPr="00BD69AD" w:rsidTr="008B75F5">
        <w:trPr>
          <w:trHeight w:val="6009"/>
        </w:trPr>
        <w:tc>
          <w:tcPr>
            <w:tcW w:w="8574" w:type="dxa"/>
            <w:gridSpan w:val="2"/>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Answers could include but not limited to:</w:t>
            </w:r>
          </w:p>
          <w:p w:rsidR="00A87888" w:rsidRPr="00F62001" w:rsidRDefault="00C02822" w:rsidP="00A87888">
            <w:pPr>
              <w:tabs>
                <w:tab w:val="left" w:pos="720"/>
                <w:tab w:val="right" w:pos="9360"/>
              </w:tabs>
              <w:rPr>
                <w:rFonts w:ascii="Arial" w:hAnsi="Arial" w:cs="Arial"/>
                <w:sz w:val="22"/>
                <w:szCs w:val="22"/>
              </w:rPr>
            </w:pPr>
            <w:r w:rsidRPr="00BD69AD">
              <w:rPr>
                <w:rFonts w:ascii="Arial" w:hAnsi="Arial" w:cs="Arial"/>
                <w:sz w:val="22"/>
                <w:szCs w:val="22"/>
              </w:rPr>
              <w:t xml:space="preserve">Detail needs to be specific to each selected context. Examples of </w:t>
            </w:r>
            <w:r w:rsidR="002E3382" w:rsidRPr="00990632">
              <w:rPr>
                <w:rFonts w:ascii="Arial" w:hAnsi="Arial" w:cs="Arial"/>
                <w:sz w:val="22"/>
                <w:szCs w:val="22"/>
              </w:rPr>
              <w:t>a non-</w:t>
            </w:r>
            <w:r w:rsidRPr="00990632">
              <w:rPr>
                <w:rFonts w:ascii="Arial" w:hAnsi="Arial" w:cs="Arial"/>
                <w:sz w:val="22"/>
                <w:szCs w:val="22"/>
              </w:rPr>
              <w:t>Westminster systems could include: China; United States of America; Indonesia; France.</w:t>
            </w:r>
            <w:r w:rsidR="002A0B5F">
              <w:rPr>
                <w:rFonts w:ascii="Arial" w:hAnsi="Arial" w:cs="Arial"/>
                <w:sz w:val="22"/>
                <w:szCs w:val="22"/>
              </w:rPr>
              <w:t xml:space="preserve"> </w:t>
            </w:r>
            <w:r w:rsidR="00796420" w:rsidRPr="006F2D17">
              <w:rPr>
                <w:rFonts w:ascii="Arial" w:hAnsi="Arial" w:cs="Arial"/>
                <w:sz w:val="22"/>
                <w:szCs w:val="22"/>
              </w:rPr>
              <w:t>If you have studied USA these could include:</w:t>
            </w:r>
          </w:p>
          <w:p w:rsidR="008B75F5" w:rsidRPr="00BD69AD" w:rsidRDefault="006E5B26" w:rsidP="0069660F">
            <w:pPr>
              <w:pStyle w:val="ListParagraph"/>
              <w:numPr>
                <w:ilvl w:val="0"/>
                <w:numId w:val="41"/>
              </w:numPr>
              <w:spacing w:after="120" w:line="336" w:lineRule="atLeast"/>
              <w:rPr>
                <w:rFonts w:cs="Arial"/>
                <w:szCs w:val="22"/>
              </w:rPr>
            </w:pPr>
            <w:r w:rsidRPr="0069660F">
              <w:rPr>
                <w:rFonts w:cs="Arial"/>
                <w:b/>
                <w:szCs w:val="22"/>
              </w:rPr>
              <w:t>Composition:</w:t>
            </w:r>
            <w:r w:rsidRPr="00BD69AD">
              <w:rPr>
                <w:rFonts w:cs="Arial"/>
                <w:szCs w:val="22"/>
              </w:rPr>
              <w:t xml:space="preserve"> </w:t>
            </w:r>
          </w:p>
          <w:p w:rsidR="006E5B26" w:rsidRPr="0069660F" w:rsidRDefault="006E5B26" w:rsidP="0069660F">
            <w:pPr>
              <w:pStyle w:val="ListParagraph"/>
              <w:numPr>
                <w:ilvl w:val="1"/>
                <w:numId w:val="41"/>
              </w:numPr>
              <w:rPr>
                <w:rFonts w:cs="Arial"/>
                <w:b/>
                <w:color w:val="000000"/>
                <w:szCs w:val="22"/>
              </w:rPr>
            </w:pPr>
            <w:r w:rsidRPr="0069660F">
              <w:rPr>
                <w:rFonts w:cs="Arial"/>
                <w:b/>
                <w:szCs w:val="22"/>
              </w:rPr>
              <w:t xml:space="preserve">Australia </w:t>
            </w:r>
          </w:p>
          <w:p w:rsidR="006E5B26" w:rsidRPr="00BD69AD" w:rsidRDefault="006E5B26" w:rsidP="0069660F">
            <w:pPr>
              <w:ind w:left="720"/>
              <w:rPr>
                <w:rFonts w:ascii="Arial" w:hAnsi="Arial" w:cs="Arial"/>
                <w:color w:val="000000"/>
                <w:sz w:val="22"/>
                <w:szCs w:val="22"/>
              </w:rPr>
            </w:pPr>
            <w:r w:rsidRPr="00BD69AD">
              <w:rPr>
                <w:rFonts w:ascii="Arial" w:hAnsi="Arial" w:cs="Arial"/>
                <w:color w:val="000000"/>
                <w:sz w:val="22"/>
                <w:szCs w:val="22"/>
              </w:rPr>
              <w:t>The House of Representatives has 15</w:t>
            </w:r>
            <w:r w:rsidR="001D56F0" w:rsidRPr="00BD69AD">
              <w:rPr>
                <w:rFonts w:ascii="Arial" w:hAnsi="Arial" w:cs="Arial"/>
                <w:color w:val="000000"/>
                <w:sz w:val="22"/>
                <w:szCs w:val="22"/>
              </w:rPr>
              <w:t>1</w:t>
            </w:r>
            <w:r w:rsidRPr="00BD69AD">
              <w:rPr>
                <w:rFonts w:ascii="Arial" w:hAnsi="Arial" w:cs="Arial"/>
                <w:color w:val="000000"/>
                <w:sz w:val="22"/>
                <w:szCs w:val="22"/>
              </w:rPr>
              <w:t xml:space="preserve"> members. Each member represents an electorate.</w:t>
            </w:r>
          </w:p>
          <w:p w:rsidR="006E5B26" w:rsidRPr="00990632" w:rsidRDefault="006E5B26" w:rsidP="0069660F">
            <w:pPr>
              <w:tabs>
                <w:tab w:val="left" w:pos="720"/>
                <w:tab w:val="right" w:pos="9360"/>
              </w:tabs>
              <w:ind w:left="720"/>
              <w:rPr>
                <w:rFonts w:ascii="Arial" w:hAnsi="Arial" w:cs="Arial"/>
                <w:sz w:val="22"/>
                <w:szCs w:val="22"/>
              </w:rPr>
            </w:pPr>
            <w:r w:rsidRPr="00990632">
              <w:rPr>
                <w:rFonts w:ascii="Arial" w:hAnsi="Arial" w:cs="Arial"/>
                <w:color w:val="000000"/>
                <w:sz w:val="22"/>
                <w:szCs w:val="22"/>
              </w:rPr>
              <w:t>The Senate has 76 senators. Each state is represented by 12 senators and each territory is represented by two senators.</w:t>
            </w:r>
          </w:p>
          <w:p w:rsidR="006E5B26" w:rsidRPr="0069660F" w:rsidRDefault="006E5B26" w:rsidP="0069660F">
            <w:pPr>
              <w:pStyle w:val="ListParagraph"/>
              <w:numPr>
                <w:ilvl w:val="1"/>
                <w:numId w:val="41"/>
              </w:numPr>
              <w:tabs>
                <w:tab w:val="left" w:pos="720"/>
                <w:tab w:val="right" w:pos="9360"/>
              </w:tabs>
              <w:rPr>
                <w:rFonts w:cs="Arial"/>
                <w:b/>
                <w:szCs w:val="22"/>
              </w:rPr>
            </w:pPr>
            <w:r w:rsidRPr="0069660F">
              <w:rPr>
                <w:rFonts w:cs="Arial"/>
                <w:b/>
                <w:szCs w:val="22"/>
              </w:rPr>
              <w:t xml:space="preserve">USA </w:t>
            </w:r>
          </w:p>
          <w:p w:rsidR="006E5B26" w:rsidRPr="00BD69AD" w:rsidRDefault="006E5B26" w:rsidP="0069660F">
            <w:pPr>
              <w:ind w:left="720"/>
              <w:rPr>
                <w:rFonts w:ascii="Arial" w:hAnsi="Arial" w:cs="Arial"/>
                <w:color w:val="000000"/>
                <w:sz w:val="22"/>
                <w:szCs w:val="22"/>
              </w:rPr>
            </w:pPr>
            <w:r w:rsidRPr="00BD69AD">
              <w:rPr>
                <w:rFonts w:ascii="Arial" w:hAnsi="Arial" w:cs="Arial"/>
                <w:color w:val="000000"/>
                <w:sz w:val="22"/>
                <w:szCs w:val="22"/>
              </w:rPr>
              <w:t>The House of Representatives has 435 members. Each member represents a district.</w:t>
            </w:r>
          </w:p>
          <w:p w:rsidR="006E5B26" w:rsidRPr="006F2D17" w:rsidRDefault="006E5B26" w:rsidP="0069660F">
            <w:pPr>
              <w:tabs>
                <w:tab w:val="left" w:pos="720"/>
                <w:tab w:val="right" w:pos="9360"/>
              </w:tabs>
              <w:ind w:left="720"/>
              <w:rPr>
                <w:rFonts w:ascii="Arial" w:hAnsi="Arial" w:cs="Arial"/>
                <w:sz w:val="22"/>
                <w:szCs w:val="22"/>
              </w:rPr>
            </w:pPr>
            <w:r w:rsidRPr="00990632">
              <w:rPr>
                <w:rFonts w:ascii="Arial" w:hAnsi="Arial" w:cs="Arial"/>
                <w:color w:val="000000"/>
                <w:sz w:val="22"/>
                <w:szCs w:val="22"/>
              </w:rPr>
              <w:t>The Senate has 100 senators–two for each of the 50 states.</w:t>
            </w:r>
            <w:r w:rsidRPr="00990632">
              <w:rPr>
                <w:rFonts w:ascii="Arial" w:hAnsi="Arial" w:cs="Arial"/>
                <w:sz w:val="22"/>
                <w:szCs w:val="22"/>
              </w:rPr>
              <w:t xml:space="preserve">             </w:t>
            </w:r>
          </w:p>
          <w:p w:rsidR="008B75F5" w:rsidRPr="00BD69AD" w:rsidRDefault="006E5B26" w:rsidP="0069660F">
            <w:pPr>
              <w:pStyle w:val="ListParagraph"/>
              <w:numPr>
                <w:ilvl w:val="0"/>
                <w:numId w:val="41"/>
              </w:numPr>
              <w:tabs>
                <w:tab w:val="left" w:pos="720"/>
                <w:tab w:val="right" w:pos="9360"/>
              </w:tabs>
              <w:rPr>
                <w:rFonts w:cs="Arial"/>
                <w:szCs w:val="22"/>
              </w:rPr>
            </w:pPr>
            <w:r w:rsidRPr="0069660F">
              <w:rPr>
                <w:rFonts w:cs="Arial"/>
                <w:b/>
                <w:szCs w:val="22"/>
              </w:rPr>
              <w:t>Bills:</w:t>
            </w:r>
            <w:r w:rsidRPr="00BD69AD">
              <w:rPr>
                <w:rFonts w:cs="Arial"/>
                <w:szCs w:val="22"/>
              </w:rPr>
              <w:t xml:space="preserve"> </w:t>
            </w:r>
          </w:p>
          <w:p w:rsidR="006E5B26" w:rsidRPr="0069660F" w:rsidRDefault="006E5B26" w:rsidP="0069660F">
            <w:pPr>
              <w:pStyle w:val="ListParagraph"/>
              <w:numPr>
                <w:ilvl w:val="1"/>
                <w:numId w:val="41"/>
              </w:numPr>
              <w:tabs>
                <w:tab w:val="left" w:pos="720"/>
                <w:tab w:val="right" w:pos="9360"/>
              </w:tabs>
              <w:rPr>
                <w:rFonts w:cs="Arial"/>
                <w:b/>
                <w:szCs w:val="22"/>
              </w:rPr>
            </w:pPr>
            <w:r w:rsidRPr="0069660F">
              <w:rPr>
                <w:rFonts w:cs="Arial"/>
                <w:b/>
                <w:szCs w:val="22"/>
              </w:rPr>
              <w:t>Australia</w:t>
            </w:r>
          </w:p>
          <w:p w:rsidR="006E5B26" w:rsidRPr="0069660F" w:rsidRDefault="006E5B26" w:rsidP="0069660F">
            <w:pPr>
              <w:ind w:left="720"/>
              <w:rPr>
                <w:rFonts w:ascii="Arial" w:hAnsi="Arial" w:cs="Arial"/>
                <w:color w:val="000000"/>
                <w:szCs w:val="22"/>
              </w:rPr>
            </w:pPr>
            <w:r w:rsidRPr="0069660F">
              <w:rPr>
                <w:rFonts w:ascii="Arial" w:hAnsi="Arial" w:cs="Arial"/>
                <w:color w:val="000000"/>
                <w:szCs w:val="22"/>
              </w:rPr>
              <w:t>Legislation is usually introduced by a minister in either house. The majority of bills are government bills.</w:t>
            </w:r>
          </w:p>
          <w:p w:rsidR="006E5B26" w:rsidRPr="0069660F" w:rsidRDefault="006E5B26" w:rsidP="0069660F">
            <w:pPr>
              <w:tabs>
                <w:tab w:val="left" w:pos="720"/>
                <w:tab w:val="right" w:pos="9360"/>
              </w:tabs>
              <w:ind w:left="720"/>
              <w:rPr>
                <w:rFonts w:ascii="Arial" w:hAnsi="Arial" w:cs="Arial"/>
                <w:color w:val="000000"/>
                <w:szCs w:val="22"/>
              </w:rPr>
            </w:pPr>
            <w:r w:rsidRPr="0069660F">
              <w:rPr>
                <w:rFonts w:ascii="Arial" w:hAnsi="Arial" w:cs="Arial"/>
                <w:color w:val="000000"/>
                <w:szCs w:val="22"/>
              </w:rPr>
              <w:t xml:space="preserve">A small number of bills are introduced by other members </w:t>
            </w:r>
            <w:r w:rsidR="001D56F0" w:rsidRPr="0069660F">
              <w:rPr>
                <w:rFonts w:ascii="Arial" w:hAnsi="Arial" w:cs="Arial"/>
                <w:color w:val="000000"/>
                <w:szCs w:val="22"/>
              </w:rPr>
              <w:t xml:space="preserve">(private/senators) </w:t>
            </w:r>
            <w:r w:rsidRPr="0069660F">
              <w:rPr>
                <w:rFonts w:ascii="Arial" w:hAnsi="Arial" w:cs="Arial"/>
                <w:color w:val="000000"/>
                <w:szCs w:val="22"/>
              </w:rPr>
              <w:t>of parliament, although few become law.</w:t>
            </w:r>
          </w:p>
          <w:p w:rsidR="006E5B26" w:rsidRPr="0069660F" w:rsidRDefault="006E5B26" w:rsidP="0069660F">
            <w:pPr>
              <w:pStyle w:val="ListParagraph"/>
              <w:numPr>
                <w:ilvl w:val="1"/>
                <w:numId w:val="41"/>
              </w:numPr>
              <w:tabs>
                <w:tab w:val="left" w:pos="720"/>
                <w:tab w:val="right" w:pos="9360"/>
              </w:tabs>
              <w:rPr>
                <w:rFonts w:cs="Arial"/>
                <w:b/>
                <w:color w:val="000000"/>
                <w:szCs w:val="22"/>
              </w:rPr>
            </w:pPr>
            <w:r w:rsidRPr="0069660F">
              <w:rPr>
                <w:rFonts w:cs="Arial"/>
                <w:b/>
                <w:color w:val="000000"/>
                <w:szCs w:val="22"/>
              </w:rPr>
              <w:t>USA</w:t>
            </w:r>
          </w:p>
          <w:p w:rsidR="006E5B26" w:rsidRPr="0069660F" w:rsidRDefault="006E5B26" w:rsidP="0069660F">
            <w:pPr>
              <w:ind w:left="720"/>
              <w:rPr>
                <w:rFonts w:ascii="Arial" w:hAnsi="Arial" w:cs="Arial"/>
                <w:color w:val="000000"/>
                <w:szCs w:val="22"/>
              </w:rPr>
            </w:pPr>
            <w:r w:rsidRPr="0069660F">
              <w:rPr>
                <w:rFonts w:ascii="Arial" w:hAnsi="Arial" w:cs="Arial"/>
                <w:color w:val="000000"/>
                <w:szCs w:val="22"/>
              </w:rPr>
              <w:t>Legislation is introduced by individual members of the Congress.</w:t>
            </w:r>
          </w:p>
          <w:p w:rsidR="006E5B26" w:rsidRPr="0069660F" w:rsidRDefault="006E5B26" w:rsidP="0069660F">
            <w:pPr>
              <w:tabs>
                <w:tab w:val="left" w:pos="720"/>
                <w:tab w:val="right" w:pos="9360"/>
              </w:tabs>
              <w:ind w:left="720"/>
              <w:rPr>
                <w:rFonts w:ascii="Arial" w:hAnsi="Arial" w:cs="Arial"/>
                <w:color w:val="000000"/>
                <w:szCs w:val="22"/>
              </w:rPr>
            </w:pPr>
            <w:r w:rsidRPr="0069660F">
              <w:rPr>
                <w:rFonts w:ascii="Arial" w:hAnsi="Arial" w:cs="Arial"/>
                <w:color w:val="000000"/>
                <w:szCs w:val="22"/>
              </w:rPr>
              <w:t>No bills are officially designated as government bills, although some important bills are traditionally introduced at the request of the President, such as the annual federal budget bill.</w:t>
            </w:r>
          </w:p>
          <w:p w:rsidR="006E5B26" w:rsidRPr="00BD69AD" w:rsidRDefault="006E5B26" w:rsidP="006E5B26">
            <w:pPr>
              <w:tabs>
                <w:tab w:val="left" w:pos="720"/>
                <w:tab w:val="right" w:pos="9360"/>
              </w:tabs>
              <w:rPr>
                <w:rFonts w:ascii="Arial" w:hAnsi="Arial" w:cs="Arial"/>
                <w:color w:val="000000"/>
                <w:sz w:val="22"/>
                <w:szCs w:val="22"/>
              </w:rPr>
            </w:pPr>
          </w:p>
          <w:p w:rsidR="008B75F5" w:rsidRPr="0069660F" w:rsidRDefault="006E5B26" w:rsidP="0069660F">
            <w:pPr>
              <w:pStyle w:val="ListParagraph"/>
              <w:numPr>
                <w:ilvl w:val="0"/>
                <w:numId w:val="41"/>
              </w:numPr>
              <w:tabs>
                <w:tab w:val="left" w:pos="720"/>
                <w:tab w:val="right" w:pos="9360"/>
              </w:tabs>
              <w:rPr>
                <w:rFonts w:cs="Arial"/>
                <w:color w:val="000000"/>
                <w:szCs w:val="22"/>
              </w:rPr>
            </w:pPr>
            <w:r w:rsidRPr="0069660F">
              <w:rPr>
                <w:rFonts w:cs="Arial"/>
                <w:b/>
                <w:color w:val="000000"/>
                <w:szCs w:val="22"/>
              </w:rPr>
              <w:t>Committees:</w:t>
            </w:r>
            <w:r w:rsidRPr="0069660F">
              <w:rPr>
                <w:rFonts w:cs="Arial"/>
                <w:color w:val="000000"/>
                <w:szCs w:val="22"/>
              </w:rPr>
              <w:t xml:space="preserve"> </w:t>
            </w:r>
          </w:p>
          <w:p w:rsidR="006E5B26" w:rsidRPr="0069660F" w:rsidRDefault="006E5B26" w:rsidP="0069660F">
            <w:pPr>
              <w:pStyle w:val="ListParagraph"/>
              <w:numPr>
                <w:ilvl w:val="1"/>
                <w:numId w:val="41"/>
              </w:numPr>
              <w:tabs>
                <w:tab w:val="left" w:pos="720"/>
                <w:tab w:val="right" w:pos="9360"/>
              </w:tabs>
              <w:rPr>
                <w:rFonts w:cs="Arial"/>
                <w:b/>
                <w:color w:val="000000"/>
                <w:szCs w:val="22"/>
              </w:rPr>
            </w:pPr>
            <w:r w:rsidRPr="0069660F">
              <w:rPr>
                <w:rFonts w:cs="Arial"/>
                <w:b/>
                <w:color w:val="000000"/>
                <w:szCs w:val="22"/>
              </w:rPr>
              <w:t xml:space="preserve">Australia </w:t>
            </w:r>
          </w:p>
          <w:p w:rsidR="006E5B26" w:rsidRPr="00BD69AD" w:rsidRDefault="006E5B26" w:rsidP="0069660F">
            <w:pPr>
              <w:ind w:left="720"/>
              <w:rPr>
                <w:rFonts w:ascii="Arial" w:hAnsi="Arial" w:cs="Arial"/>
                <w:color w:val="000000"/>
                <w:sz w:val="22"/>
                <w:szCs w:val="22"/>
              </w:rPr>
            </w:pPr>
            <w:r w:rsidRPr="00BD69AD">
              <w:rPr>
                <w:rFonts w:ascii="Arial" w:hAnsi="Arial" w:cs="Arial"/>
                <w:color w:val="000000"/>
                <w:sz w:val="22"/>
                <w:szCs w:val="22"/>
              </w:rPr>
              <w:t xml:space="preserve">Members of parliament </w:t>
            </w:r>
            <w:r w:rsidRPr="00BD69AD">
              <w:rPr>
                <w:rFonts w:ascii="Arial" w:hAnsi="Arial" w:cs="Arial"/>
                <w:b/>
                <w:color w:val="000000"/>
                <w:sz w:val="22"/>
                <w:szCs w:val="22"/>
              </w:rPr>
              <w:t>may</w:t>
            </w:r>
            <w:r w:rsidRPr="00BD69AD">
              <w:rPr>
                <w:rFonts w:ascii="Arial" w:hAnsi="Arial" w:cs="Arial"/>
                <w:color w:val="000000"/>
                <w:sz w:val="22"/>
                <w:szCs w:val="22"/>
              </w:rPr>
              <w:t xml:space="preserve"> refer bills to committees for further scrutiny and recommendations.</w:t>
            </w:r>
          </w:p>
          <w:p w:rsidR="006E5B26" w:rsidRPr="0069660F" w:rsidRDefault="006E5B26" w:rsidP="0069660F">
            <w:pPr>
              <w:pStyle w:val="ListParagraph"/>
              <w:numPr>
                <w:ilvl w:val="1"/>
                <w:numId w:val="41"/>
              </w:numPr>
              <w:tabs>
                <w:tab w:val="left" w:pos="720"/>
                <w:tab w:val="right" w:pos="9360"/>
              </w:tabs>
              <w:rPr>
                <w:rFonts w:cs="Arial"/>
                <w:b/>
                <w:color w:val="000000"/>
                <w:szCs w:val="22"/>
              </w:rPr>
            </w:pPr>
            <w:r w:rsidRPr="0069660F">
              <w:rPr>
                <w:rFonts w:cs="Arial"/>
                <w:b/>
                <w:color w:val="000000"/>
                <w:szCs w:val="22"/>
              </w:rPr>
              <w:t>USA</w:t>
            </w:r>
          </w:p>
          <w:p w:rsidR="006E5B26" w:rsidRPr="00BD69AD" w:rsidRDefault="006E5B26" w:rsidP="0069660F">
            <w:pPr>
              <w:ind w:left="720"/>
              <w:rPr>
                <w:rFonts w:ascii="Arial" w:hAnsi="Arial" w:cs="Arial"/>
                <w:color w:val="000000"/>
                <w:sz w:val="22"/>
                <w:szCs w:val="22"/>
              </w:rPr>
            </w:pPr>
            <w:r w:rsidRPr="00BD69AD">
              <w:rPr>
                <w:rFonts w:ascii="Arial" w:hAnsi="Arial" w:cs="Arial"/>
                <w:b/>
                <w:color w:val="000000"/>
                <w:sz w:val="22"/>
                <w:szCs w:val="22"/>
              </w:rPr>
              <w:t>Every bill</w:t>
            </w:r>
            <w:r w:rsidRPr="00BD69AD">
              <w:rPr>
                <w:rFonts w:ascii="Arial" w:hAnsi="Arial" w:cs="Arial"/>
                <w:color w:val="000000"/>
                <w:sz w:val="22"/>
                <w:szCs w:val="22"/>
              </w:rPr>
              <w:t xml:space="preserve"> is referred to one or more committees for study and recommendation before being considered in the Congress.</w:t>
            </w:r>
          </w:p>
          <w:p w:rsidR="006E5B26" w:rsidRPr="00990632" w:rsidRDefault="006E5B26" w:rsidP="006E5B26">
            <w:pPr>
              <w:ind w:left="288"/>
              <w:rPr>
                <w:rFonts w:ascii="Arial" w:hAnsi="Arial" w:cs="Arial"/>
                <w:color w:val="000000"/>
                <w:sz w:val="22"/>
                <w:szCs w:val="22"/>
              </w:rPr>
            </w:pPr>
          </w:p>
          <w:p w:rsidR="008B75F5" w:rsidRPr="0069660F" w:rsidRDefault="006E5B26" w:rsidP="0069660F">
            <w:pPr>
              <w:pStyle w:val="ListParagraph"/>
              <w:numPr>
                <w:ilvl w:val="0"/>
                <w:numId w:val="41"/>
              </w:numPr>
              <w:tabs>
                <w:tab w:val="left" w:pos="720"/>
                <w:tab w:val="right" w:pos="9360"/>
              </w:tabs>
              <w:rPr>
                <w:rFonts w:cs="Arial"/>
                <w:color w:val="000000"/>
                <w:szCs w:val="22"/>
              </w:rPr>
            </w:pPr>
            <w:r w:rsidRPr="0069660F">
              <w:rPr>
                <w:rFonts w:cs="Arial"/>
                <w:b/>
                <w:color w:val="000000"/>
                <w:szCs w:val="22"/>
              </w:rPr>
              <w:t>Assent</w:t>
            </w:r>
            <w:r w:rsidRPr="0069660F">
              <w:rPr>
                <w:rFonts w:cs="Arial"/>
                <w:color w:val="000000"/>
                <w:szCs w:val="22"/>
              </w:rPr>
              <w:t xml:space="preserve">: </w:t>
            </w:r>
          </w:p>
          <w:p w:rsidR="006E5B26" w:rsidRPr="0069660F" w:rsidRDefault="006E5B26" w:rsidP="0069660F">
            <w:pPr>
              <w:pStyle w:val="ListParagraph"/>
              <w:numPr>
                <w:ilvl w:val="1"/>
                <w:numId w:val="41"/>
              </w:numPr>
              <w:tabs>
                <w:tab w:val="left" w:pos="720"/>
                <w:tab w:val="right" w:pos="9360"/>
              </w:tabs>
              <w:rPr>
                <w:rFonts w:cs="Arial"/>
                <w:b/>
                <w:color w:val="000000"/>
                <w:szCs w:val="22"/>
              </w:rPr>
            </w:pPr>
            <w:r w:rsidRPr="0069660F">
              <w:rPr>
                <w:rFonts w:cs="Arial"/>
                <w:b/>
                <w:color w:val="000000"/>
                <w:szCs w:val="22"/>
              </w:rPr>
              <w:t>Australia</w:t>
            </w:r>
          </w:p>
          <w:p w:rsidR="006E5B26" w:rsidRPr="00BD69AD" w:rsidRDefault="006E5B26" w:rsidP="0069660F">
            <w:pPr>
              <w:ind w:left="720"/>
              <w:rPr>
                <w:rFonts w:ascii="Arial" w:hAnsi="Arial" w:cs="Arial"/>
                <w:color w:val="000000"/>
                <w:sz w:val="22"/>
                <w:szCs w:val="22"/>
              </w:rPr>
            </w:pPr>
            <w:r w:rsidRPr="00BD69AD">
              <w:rPr>
                <w:rFonts w:ascii="Arial" w:hAnsi="Arial" w:cs="Arial"/>
                <w:color w:val="000000"/>
                <w:sz w:val="22"/>
                <w:szCs w:val="22"/>
              </w:rPr>
              <w:t>When a bill has passed th</w:t>
            </w:r>
            <w:r w:rsidR="001D56F0" w:rsidRPr="00BD69AD">
              <w:rPr>
                <w:rFonts w:ascii="Arial" w:hAnsi="Arial" w:cs="Arial"/>
                <w:color w:val="000000"/>
                <w:sz w:val="22"/>
                <w:szCs w:val="22"/>
              </w:rPr>
              <w:t>rough th</w:t>
            </w:r>
            <w:r w:rsidRPr="00BD69AD">
              <w:rPr>
                <w:rFonts w:ascii="Arial" w:hAnsi="Arial" w:cs="Arial"/>
                <w:color w:val="000000"/>
                <w:sz w:val="22"/>
                <w:szCs w:val="22"/>
              </w:rPr>
              <w:t>e Parliament, it is presented to the Governor-General for signing into law. This final step in the process of establishing an Act of Parliament, or law, is known as 'Royal Assent'.</w:t>
            </w:r>
          </w:p>
          <w:p w:rsidR="006E5B26" w:rsidRPr="00990632" w:rsidRDefault="006E5B26" w:rsidP="0069660F">
            <w:pPr>
              <w:tabs>
                <w:tab w:val="left" w:pos="720"/>
                <w:tab w:val="right" w:pos="9360"/>
              </w:tabs>
              <w:ind w:left="720"/>
              <w:rPr>
                <w:rFonts w:ascii="Arial" w:hAnsi="Arial" w:cs="Arial"/>
                <w:color w:val="000000"/>
                <w:sz w:val="22"/>
                <w:szCs w:val="22"/>
              </w:rPr>
            </w:pPr>
            <w:r w:rsidRPr="00990632">
              <w:rPr>
                <w:rFonts w:ascii="Arial" w:hAnsi="Arial" w:cs="Arial"/>
                <w:color w:val="000000"/>
                <w:sz w:val="22"/>
                <w:szCs w:val="22"/>
              </w:rPr>
              <w:t>The Governor-General, on the advice of the government, may request that the Parliament amend (change) a bill, but this is rare.</w:t>
            </w:r>
          </w:p>
          <w:p w:rsidR="006E5B26" w:rsidRPr="0069660F" w:rsidRDefault="006E5B26" w:rsidP="0069660F">
            <w:pPr>
              <w:pStyle w:val="ListParagraph"/>
              <w:numPr>
                <w:ilvl w:val="1"/>
                <w:numId w:val="41"/>
              </w:numPr>
              <w:tabs>
                <w:tab w:val="left" w:pos="720"/>
                <w:tab w:val="right" w:pos="9360"/>
              </w:tabs>
              <w:rPr>
                <w:rFonts w:cs="Arial"/>
                <w:b/>
                <w:color w:val="000000"/>
                <w:szCs w:val="22"/>
              </w:rPr>
            </w:pPr>
            <w:r w:rsidRPr="0069660F">
              <w:rPr>
                <w:rFonts w:cs="Arial"/>
                <w:b/>
                <w:color w:val="000000"/>
                <w:szCs w:val="22"/>
              </w:rPr>
              <w:t>USA</w:t>
            </w:r>
          </w:p>
          <w:p w:rsidR="006E5B26" w:rsidRPr="00BD69AD" w:rsidRDefault="006E5B26" w:rsidP="0069660F">
            <w:pPr>
              <w:ind w:left="720"/>
              <w:rPr>
                <w:rFonts w:ascii="Arial" w:hAnsi="Arial" w:cs="Arial"/>
                <w:color w:val="000000"/>
                <w:sz w:val="22"/>
                <w:szCs w:val="22"/>
              </w:rPr>
            </w:pPr>
            <w:r w:rsidRPr="00BD69AD">
              <w:rPr>
                <w:rFonts w:ascii="Arial" w:hAnsi="Arial" w:cs="Arial"/>
                <w:color w:val="000000"/>
                <w:sz w:val="22"/>
                <w:szCs w:val="22"/>
              </w:rPr>
              <w:t>When a bill has passed the Congress, it is presented to the President for signing into law.</w:t>
            </w:r>
          </w:p>
          <w:p w:rsidR="00796420" w:rsidRPr="006F2D17" w:rsidRDefault="006E5B26" w:rsidP="0069660F">
            <w:pPr>
              <w:tabs>
                <w:tab w:val="left" w:pos="720"/>
                <w:tab w:val="right" w:pos="9360"/>
              </w:tabs>
              <w:ind w:left="720"/>
              <w:rPr>
                <w:rFonts w:ascii="Arial" w:hAnsi="Arial" w:cs="Arial"/>
                <w:color w:val="000000"/>
                <w:sz w:val="22"/>
                <w:szCs w:val="22"/>
              </w:rPr>
            </w:pPr>
            <w:r w:rsidRPr="00990632">
              <w:rPr>
                <w:rFonts w:ascii="Arial" w:hAnsi="Arial" w:cs="Arial"/>
                <w:color w:val="000000"/>
                <w:sz w:val="22"/>
                <w:szCs w:val="22"/>
              </w:rPr>
              <w:t xml:space="preserve">If the President refuses to sign a bill, known as a 'veto', it may only become a law if Congress overrides the veto by </w:t>
            </w:r>
            <w:r w:rsidR="008B75F5" w:rsidRPr="00990632">
              <w:rPr>
                <w:rFonts w:ascii="Arial" w:hAnsi="Arial" w:cs="Arial"/>
                <w:color w:val="000000"/>
                <w:sz w:val="22"/>
                <w:szCs w:val="22"/>
              </w:rPr>
              <w:t>a two-thirds vote in each house.</w:t>
            </w:r>
          </w:p>
          <w:p w:rsidR="007B70BD" w:rsidRPr="00F62001" w:rsidRDefault="007B70BD" w:rsidP="0069660F">
            <w:pPr>
              <w:tabs>
                <w:tab w:val="left" w:pos="720"/>
                <w:tab w:val="right" w:pos="9360"/>
              </w:tabs>
              <w:ind w:left="720"/>
              <w:rPr>
                <w:rFonts w:ascii="Arial" w:hAnsi="Arial" w:cs="Arial"/>
                <w:color w:val="000000"/>
                <w:sz w:val="22"/>
                <w:szCs w:val="22"/>
              </w:rPr>
            </w:pPr>
          </w:p>
        </w:tc>
      </w:tr>
    </w:tbl>
    <w:p w:rsidR="00796420" w:rsidRPr="00BD69AD" w:rsidRDefault="00796420" w:rsidP="00AD5893">
      <w:pPr>
        <w:tabs>
          <w:tab w:val="left" w:pos="720"/>
          <w:tab w:val="right" w:pos="9360"/>
        </w:tabs>
        <w:rPr>
          <w:rFonts w:ascii="Arial" w:hAnsi="Arial" w:cs="Arial"/>
          <w:b/>
          <w:sz w:val="22"/>
          <w:szCs w:val="22"/>
        </w:rPr>
      </w:pPr>
    </w:p>
    <w:p w:rsidR="00796420" w:rsidRPr="00BD69AD" w:rsidRDefault="00796420" w:rsidP="00AD5893">
      <w:pPr>
        <w:tabs>
          <w:tab w:val="left" w:pos="720"/>
          <w:tab w:val="right" w:pos="9360"/>
        </w:tabs>
        <w:rPr>
          <w:rFonts w:ascii="Arial" w:hAnsi="Arial" w:cs="Arial"/>
          <w:b/>
          <w:sz w:val="22"/>
          <w:szCs w:val="22"/>
        </w:rPr>
      </w:pPr>
    </w:p>
    <w:p w:rsidR="001C0CBC" w:rsidRPr="00990632" w:rsidRDefault="001C0CBC" w:rsidP="00AD5893">
      <w:pPr>
        <w:tabs>
          <w:tab w:val="left" w:pos="720"/>
          <w:tab w:val="right" w:pos="9360"/>
        </w:tabs>
        <w:rPr>
          <w:rFonts w:ascii="Arial" w:hAnsi="Arial" w:cs="Arial"/>
          <w:b/>
          <w:sz w:val="22"/>
          <w:szCs w:val="22"/>
        </w:rPr>
      </w:pPr>
      <w:r w:rsidRPr="00990632">
        <w:rPr>
          <w:rFonts w:ascii="Arial" w:hAnsi="Arial" w:cs="Arial"/>
          <w:b/>
          <w:sz w:val="22"/>
          <w:szCs w:val="22"/>
        </w:rPr>
        <w:t>Question 2</w:t>
      </w:r>
      <w:r w:rsidRPr="00990632">
        <w:rPr>
          <w:rFonts w:ascii="Arial" w:hAnsi="Arial" w:cs="Arial"/>
          <w:b/>
          <w:sz w:val="22"/>
          <w:szCs w:val="22"/>
        </w:rPr>
        <w:tab/>
        <w:t>(10 marks)</w:t>
      </w:r>
    </w:p>
    <w:p w:rsidR="001C0CBC" w:rsidRPr="00990632" w:rsidRDefault="007C0855" w:rsidP="00191EDF">
      <w:pPr>
        <w:pStyle w:val="paragraph"/>
        <w:numPr>
          <w:ilvl w:val="0"/>
          <w:numId w:val="3"/>
        </w:numPr>
        <w:ind w:left="709" w:hanging="709"/>
        <w:textAlignment w:val="baseline"/>
        <w:rPr>
          <w:rFonts w:ascii="Arial" w:hAnsi="Arial" w:cs="Arial"/>
          <w:sz w:val="22"/>
          <w:szCs w:val="22"/>
        </w:rPr>
      </w:pPr>
      <w:r w:rsidRPr="00990632">
        <w:rPr>
          <w:rFonts w:ascii="Arial" w:hAnsi="Arial" w:cs="Arial"/>
          <w:sz w:val="22"/>
          <w:szCs w:val="22"/>
        </w:rPr>
        <w:t xml:space="preserve">What are residual powers?                                                                              </w:t>
      </w:r>
      <w:r w:rsidR="001C0CBC" w:rsidRPr="00990632">
        <w:rPr>
          <w:rFonts w:ascii="Arial" w:hAnsi="Arial" w:cs="Arial"/>
          <w:sz w:val="22"/>
          <w:szCs w:val="22"/>
        </w:rPr>
        <w:t>(2 marks)</w:t>
      </w: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6F2D17" w:rsidRDefault="007B7E4A" w:rsidP="00086905">
            <w:pPr>
              <w:tabs>
                <w:tab w:val="left" w:pos="720"/>
                <w:tab w:val="right" w:pos="9360"/>
              </w:tabs>
              <w:rPr>
                <w:rFonts w:ascii="Arial" w:hAnsi="Arial" w:cs="Arial"/>
                <w:b/>
                <w:sz w:val="22"/>
                <w:szCs w:val="22"/>
              </w:rPr>
            </w:pPr>
            <w:r w:rsidRPr="006F2D17">
              <w:rPr>
                <w:rFonts w:ascii="Arial" w:hAnsi="Arial" w:cs="Arial"/>
                <w:b/>
                <w:sz w:val="22"/>
                <w:szCs w:val="22"/>
              </w:rPr>
              <w:t>Description</w:t>
            </w:r>
          </w:p>
        </w:tc>
        <w:tc>
          <w:tcPr>
            <w:tcW w:w="920" w:type="dxa"/>
          </w:tcPr>
          <w:p w:rsidR="007B7E4A" w:rsidRPr="00F62001" w:rsidRDefault="007B7E4A" w:rsidP="00086905">
            <w:pPr>
              <w:tabs>
                <w:tab w:val="left" w:pos="720"/>
                <w:tab w:val="right" w:pos="9360"/>
              </w:tabs>
              <w:rPr>
                <w:rFonts w:ascii="Arial" w:hAnsi="Arial" w:cs="Arial"/>
                <w:b/>
                <w:sz w:val="22"/>
                <w:szCs w:val="22"/>
              </w:rPr>
            </w:pPr>
            <w:r w:rsidRPr="00F62001">
              <w:rPr>
                <w:rFonts w:ascii="Arial" w:hAnsi="Arial" w:cs="Arial"/>
                <w:b/>
                <w:sz w:val="22"/>
                <w:szCs w:val="22"/>
              </w:rPr>
              <w:t>Marks</w:t>
            </w:r>
          </w:p>
        </w:tc>
      </w:tr>
      <w:tr w:rsidR="007B7E4A" w:rsidRPr="00BD69AD" w:rsidTr="00086905">
        <w:tc>
          <w:tcPr>
            <w:tcW w:w="7654" w:type="dxa"/>
          </w:tcPr>
          <w:p w:rsidR="007B7E4A" w:rsidRPr="00BD69AD" w:rsidRDefault="00EB5914" w:rsidP="00086905">
            <w:pPr>
              <w:tabs>
                <w:tab w:val="left" w:pos="720"/>
                <w:tab w:val="right" w:pos="9360"/>
              </w:tabs>
              <w:rPr>
                <w:rFonts w:ascii="Arial" w:hAnsi="Arial" w:cs="Arial"/>
                <w:sz w:val="22"/>
                <w:szCs w:val="22"/>
              </w:rPr>
            </w:pPr>
            <w:r w:rsidRPr="00BD69AD">
              <w:rPr>
                <w:rFonts w:ascii="Arial" w:hAnsi="Arial" w:cs="Arial"/>
                <w:sz w:val="22"/>
                <w:szCs w:val="22"/>
              </w:rPr>
              <w:t xml:space="preserve">Explains what is meant by the term </w:t>
            </w:r>
            <w:r w:rsidR="009C2164" w:rsidRPr="00BD69AD">
              <w:rPr>
                <w:rFonts w:ascii="Arial" w:hAnsi="Arial" w:cs="Arial"/>
                <w:sz w:val="22"/>
                <w:szCs w:val="22"/>
              </w:rPr>
              <w:t>‘residual powers’</w:t>
            </w:r>
            <w:r w:rsidR="00963CF5" w:rsidRPr="00BD69AD">
              <w:rPr>
                <w:rFonts w:ascii="Arial" w:hAnsi="Arial" w:cs="Arial"/>
                <w:sz w:val="22"/>
                <w:szCs w:val="22"/>
              </w:rPr>
              <w:t xml:space="preserve"> and provides an example</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7B7E4A" w:rsidRPr="00BD69AD" w:rsidTr="00086905">
        <w:tc>
          <w:tcPr>
            <w:tcW w:w="7654" w:type="dxa"/>
          </w:tcPr>
          <w:p w:rsidR="007B7E4A" w:rsidRPr="00BD69AD" w:rsidRDefault="009C2164" w:rsidP="00086905">
            <w:pPr>
              <w:tabs>
                <w:tab w:val="left" w:pos="720"/>
                <w:tab w:val="right" w:pos="9360"/>
              </w:tabs>
              <w:rPr>
                <w:rFonts w:ascii="Arial" w:hAnsi="Arial" w:cs="Arial"/>
                <w:sz w:val="22"/>
                <w:szCs w:val="22"/>
              </w:rPr>
            </w:pPr>
            <w:r w:rsidRPr="00BD69AD">
              <w:rPr>
                <w:rFonts w:ascii="Arial" w:hAnsi="Arial" w:cs="Arial"/>
                <w:sz w:val="22"/>
                <w:szCs w:val="22"/>
              </w:rPr>
              <w:t>Limited understanding of the term</w:t>
            </w:r>
            <w:r w:rsidR="00EB5914" w:rsidRPr="00BD69AD">
              <w:rPr>
                <w:rFonts w:ascii="Arial" w:hAnsi="Arial" w:cs="Arial"/>
                <w:sz w:val="22"/>
                <w:szCs w:val="22"/>
              </w:rPr>
              <w:t xml:space="preserve"> or </w:t>
            </w:r>
            <w:r w:rsidR="00991E2B" w:rsidRPr="00BD69AD">
              <w:rPr>
                <w:rFonts w:ascii="Arial" w:hAnsi="Arial" w:cs="Arial"/>
                <w:sz w:val="22"/>
                <w:szCs w:val="22"/>
              </w:rPr>
              <w:t xml:space="preserve">merely </w:t>
            </w:r>
            <w:r w:rsidR="00EB5914" w:rsidRPr="00BD69AD">
              <w:rPr>
                <w:rFonts w:ascii="Arial" w:hAnsi="Arial" w:cs="Arial"/>
                <w:sz w:val="22"/>
                <w:szCs w:val="22"/>
              </w:rPr>
              <w:t xml:space="preserve">gives an example of a </w:t>
            </w:r>
            <w:r w:rsidRPr="00BD69AD">
              <w:rPr>
                <w:rFonts w:ascii="Arial" w:hAnsi="Arial" w:cs="Arial"/>
                <w:sz w:val="22"/>
                <w:szCs w:val="22"/>
              </w:rPr>
              <w:t>residual power</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7B7E4A" w:rsidRPr="00BD69AD" w:rsidTr="00086905">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2</w:t>
            </w:r>
          </w:p>
        </w:tc>
      </w:tr>
      <w:tr w:rsidR="007B7E4A" w:rsidRPr="00BD69AD" w:rsidTr="00086905">
        <w:tc>
          <w:tcPr>
            <w:tcW w:w="8574" w:type="dxa"/>
            <w:gridSpan w:val="2"/>
          </w:tcPr>
          <w:p w:rsidR="00991E2B" w:rsidRPr="00BD69AD" w:rsidRDefault="00EB5914" w:rsidP="00991E2B">
            <w:pPr>
              <w:tabs>
                <w:tab w:val="left" w:pos="720"/>
                <w:tab w:val="right" w:pos="9360"/>
              </w:tabs>
              <w:rPr>
                <w:rFonts w:ascii="Arial" w:hAnsi="Arial" w:cs="Arial"/>
                <w:b/>
                <w:sz w:val="22"/>
                <w:szCs w:val="22"/>
              </w:rPr>
            </w:pPr>
            <w:r w:rsidRPr="00BD69AD">
              <w:rPr>
                <w:rFonts w:ascii="Arial" w:hAnsi="Arial" w:cs="Arial"/>
                <w:b/>
                <w:sz w:val="22"/>
                <w:szCs w:val="22"/>
              </w:rPr>
              <w:t>Answer could include but is not limited to:</w:t>
            </w:r>
          </w:p>
          <w:p w:rsidR="007B70BD" w:rsidRPr="0069660F" w:rsidRDefault="00744895" w:rsidP="0069660F">
            <w:pPr>
              <w:pStyle w:val="ListParagraph"/>
              <w:numPr>
                <w:ilvl w:val="0"/>
                <w:numId w:val="41"/>
              </w:numPr>
              <w:rPr>
                <w:rFonts w:cs="Arial"/>
                <w:szCs w:val="22"/>
              </w:rPr>
            </w:pPr>
            <w:r w:rsidRPr="0069660F">
              <w:rPr>
                <w:rFonts w:cs="Arial"/>
                <w:color w:val="000000"/>
                <w:szCs w:val="22"/>
              </w:rPr>
              <w:t xml:space="preserve">These law-making powers are </w:t>
            </w:r>
            <w:r w:rsidRPr="0069660F">
              <w:rPr>
                <w:rFonts w:cs="Arial"/>
                <w:b/>
                <w:color w:val="000000"/>
                <w:szCs w:val="22"/>
              </w:rPr>
              <w:t>not</w:t>
            </w:r>
            <w:r w:rsidRPr="0069660F">
              <w:rPr>
                <w:rFonts w:cs="Arial"/>
                <w:color w:val="000000"/>
                <w:szCs w:val="22"/>
              </w:rPr>
              <w:t xml:space="preserve"> found in the </w:t>
            </w:r>
            <w:r w:rsidR="002A0B5F">
              <w:rPr>
                <w:rFonts w:cs="Arial"/>
                <w:color w:val="000000"/>
                <w:szCs w:val="22"/>
              </w:rPr>
              <w:t>C</w:t>
            </w:r>
            <w:r w:rsidRPr="0069660F">
              <w:rPr>
                <w:rFonts w:cs="Arial"/>
                <w:color w:val="000000"/>
                <w:szCs w:val="22"/>
              </w:rPr>
              <w:t xml:space="preserve">onstitution. At the time of federation, colonies wanted to retain some of their law-making powers and not completely give up their legislative authority to the Commonwealth. As such they retained a set of law-making powers that each state can legislate on based on the needs of their states. </w:t>
            </w:r>
          </w:p>
          <w:p w:rsidR="00744895" w:rsidRPr="00BD69AD" w:rsidRDefault="00744895" w:rsidP="0069660F">
            <w:pPr>
              <w:pStyle w:val="ListParagraph"/>
              <w:numPr>
                <w:ilvl w:val="0"/>
                <w:numId w:val="41"/>
              </w:numPr>
              <w:rPr>
                <w:rFonts w:cs="Arial"/>
                <w:szCs w:val="22"/>
              </w:rPr>
            </w:pPr>
            <w:r w:rsidRPr="0069660F">
              <w:rPr>
                <w:rFonts w:cs="Arial"/>
                <w:color w:val="000000"/>
                <w:szCs w:val="22"/>
              </w:rPr>
              <w:t>These areas include:</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L</w:t>
            </w:r>
            <w:r w:rsidR="00991E2B" w:rsidRPr="0069660F">
              <w:rPr>
                <w:rFonts w:cs="Arial"/>
                <w:color w:val="000000"/>
                <w:szCs w:val="22"/>
              </w:rPr>
              <w:t>aw and order</w:t>
            </w:r>
            <w:r w:rsidR="00347429" w:rsidRPr="00BD69AD">
              <w:rPr>
                <w:rFonts w:cs="Arial"/>
                <w:color w:val="000000"/>
                <w:szCs w:val="22"/>
              </w:rPr>
              <w:t>;</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C</w:t>
            </w:r>
            <w:r w:rsidR="00991E2B" w:rsidRPr="0069660F">
              <w:rPr>
                <w:rFonts w:cs="Arial"/>
                <w:color w:val="000000"/>
                <w:szCs w:val="22"/>
              </w:rPr>
              <w:t>ommerce and industry</w:t>
            </w:r>
            <w:r w:rsidR="00347429" w:rsidRPr="00BD69AD">
              <w:rPr>
                <w:rFonts w:cs="Arial"/>
                <w:color w:val="000000"/>
                <w:szCs w:val="22"/>
              </w:rPr>
              <w:t>;</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P</w:t>
            </w:r>
            <w:r w:rsidR="00991E2B" w:rsidRPr="0069660F">
              <w:rPr>
                <w:rFonts w:cs="Arial"/>
                <w:color w:val="000000"/>
                <w:szCs w:val="22"/>
              </w:rPr>
              <w:t>rimary production</w:t>
            </w:r>
            <w:r w:rsidR="00347429" w:rsidRPr="00BD69AD">
              <w:rPr>
                <w:rFonts w:cs="Arial"/>
                <w:color w:val="000000"/>
                <w:szCs w:val="22"/>
              </w:rPr>
              <w:t>;</w:t>
            </w:r>
          </w:p>
          <w:p w:rsidR="00986764"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M</w:t>
            </w:r>
            <w:r w:rsidR="00986764" w:rsidRPr="0069660F">
              <w:rPr>
                <w:rFonts w:cs="Arial"/>
                <w:color w:val="000000"/>
                <w:szCs w:val="22"/>
              </w:rPr>
              <w:t>ining and agriculture</w:t>
            </w:r>
            <w:r w:rsidR="00347429" w:rsidRPr="00BD69AD">
              <w:rPr>
                <w:rFonts w:cs="Arial"/>
                <w:color w:val="000000"/>
                <w:szCs w:val="22"/>
              </w:rPr>
              <w:t>;</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E</w:t>
            </w:r>
            <w:r w:rsidR="00991E2B" w:rsidRPr="0069660F">
              <w:rPr>
                <w:rFonts w:cs="Arial"/>
                <w:color w:val="000000"/>
                <w:szCs w:val="22"/>
              </w:rPr>
              <w:t>ducation</w:t>
            </w:r>
            <w:r w:rsidR="00347429" w:rsidRPr="00BD69AD">
              <w:rPr>
                <w:rFonts w:cs="Arial"/>
                <w:color w:val="000000"/>
                <w:szCs w:val="22"/>
              </w:rPr>
              <w:t>;</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H</w:t>
            </w:r>
            <w:r w:rsidR="00991E2B" w:rsidRPr="0069660F">
              <w:rPr>
                <w:rFonts w:cs="Arial"/>
                <w:color w:val="000000"/>
                <w:szCs w:val="22"/>
              </w:rPr>
              <w:t>ousing</w:t>
            </w:r>
            <w:r w:rsidR="00347429" w:rsidRPr="00BD69AD">
              <w:rPr>
                <w:rFonts w:cs="Arial"/>
                <w:color w:val="000000"/>
                <w:szCs w:val="22"/>
              </w:rPr>
              <w:t>;</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T</w:t>
            </w:r>
            <w:r w:rsidR="00991E2B" w:rsidRPr="0069660F">
              <w:rPr>
                <w:rFonts w:cs="Arial"/>
                <w:color w:val="000000"/>
                <w:szCs w:val="22"/>
              </w:rPr>
              <w:t>ransport development</w:t>
            </w:r>
            <w:r w:rsidR="00347429" w:rsidRPr="00BD69AD">
              <w:rPr>
                <w:rFonts w:cs="Arial"/>
                <w:color w:val="000000"/>
                <w:szCs w:val="22"/>
              </w:rPr>
              <w:t>;</w:t>
            </w:r>
            <w:r w:rsidR="00991E2B" w:rsidRPr="0069660F">
              <w:rPr>
                <w:rFonts w:cs="Arial"/>
                <w:color w:val="000000"/>
                <w:szCs w:val="22"/>
              </w:rPr>
              <w:t> </w:t>
            </w:r>
          </w:p>
          <w:p w:rsidR="00991E2B" w:rsidRPr="0069660F" w:rsidRDefault="002A41A1" w:rsidP="0069660F">
            <w:pPr>
              <w:pStyle w:val="ListParagraph"/>
              <w:numPr>
                <w:ilvl w:val="1"/>
                <w:numId w:val="41"/>
              </w:numPr>
              <w:ind w:right="1576"/>
              <w:textAlignment w:val="center"/>
              <w:rPr>
                <w:rFonts w:cs="Arial"/>
                <w:color w:val="000000"/>
                <w:szCs w:val="22"/>
              </w:rPr>
            </w:pPr>
            <w:r w:rsidRPr="0069660F">
              <w:rPr>
                <w:rFonts w:cs="Arial"/>
                <w:color w:val="000000"/>
                <w:szCs w:val="22"/>
              </w:rPr>
              <w:t>P</w:t>
            </w:r>
            <w:r w:rsidR="00991E2B" w:rsidRPr="0069660F">
              <w:rPr>
                <w:rFonts w:cs="Arial"/>
                <w:color w:val="000000"/>
                <w:szCs w:val="22"/>
              </w:rPr>
              <w:t>ublic health and social welfare issues</w:t>
            </w:r>
            <w:r w:rsidR="00347429" w:rsidRPr="00BD69AD">
              <w:rPr>
                <w:rFonts w:cs="Arial"/>
                <w:color w:val="000000"/>
                <w:szCs w:val="22"/>
              </w:rPr>
              <w:t>.</w:t>
            </w:r>
          </w:p>
          <w:p w:rsidR="00EB5914" w:rsidRPr="00BD69AD" w:rsidRDefault="00EB5914" w:rsidP="00EB5914">
            <w:pPr>
              <w:tabs>
                <w:tab w:val="left" w:pos="720"/>
                <w:tab w:val="right" w:pos="9360"/>
              </w:tabs>
              <w:rPr>
                <w:rFonts w:ascii="Arial" w:hAnsi="Arial" w:cs="Arial"/>
                <w:sz w:val="22"/>
                <w:szCs w:val="22"/>
              </w:rPr>
            </w:pPr>
          </w:p>
        </w:tc>
      </w:tr>
    </w:tbl>
    <w:p w:rsidR="00AF519E" w:rsidRPr="00BD69AD" w:rsidRDefault="00AF519E" w:rsidP="00E74A8A">
      <w:pPr>
        <w:pStyle w:val="ListParagraph"/>
        <w:tabs>
          <w:tab w:val="left" w:pos="720"/>
          <w:tab w:val="right" w:pos="9360"/>
        </w:tabs>
        <w:rPr>
          <w:rFonts w:cs="Arial"/>
          <w:szCs w:val="22"/>
        </w:rPr>
      </w:pPr>
    </w:p>
    <w:p w:rsidR="0056444A" w:rsidRPr="00BD69AD" w:rsidRDefault="0056444A">
      <w:pPr>
        <w:rPr>
          <w:rFonts w:ascii="Arial" w:hAnsi="Arial" w:cs="Arial"/>
          <w:sz w:val="22"/>
          <w:szCs w:val="22"/>
        </w:rPr>
      </w:pPr>
      <w:r w:rsidRPr="00BD69AD">
        <w:rPr>
          <w:rFonts w:ascii="Arial" w:hAnsi="Arial" w:cs="Arial"/>
          <w:sz w:val="22"/>
          <w:szCs w:val="22"/>
        </w:rPr>
        <w:br w:type="page"/>
      </w:r>
    </w:p>
    <w:p w:rsidR="0089482E" w:rsidRPr="00BD69AD" w:rsidRDefault="00A6594F" w:rsidP="007C0855">
      <w:pPr>
        <w:pStyle w:val="ListParagraph"/>
        <w:numPr>
          <w:ilvl w:val="0"/>
          <w:numId w:val="3"/>
        </w:numPr>
        <w:tabs>
          <w:tab w:val="left" w:pos="720"/>
          <w:tab w:val="right" w:pos="9360"/>
        </w:tabs>
        <w:ind w:left="709" w:hanging="709"/>
        <w:rPr>
          <w:rFonts w:cs="Arial"/>
          <w:szCs w:val="22"/>
        </w:rPr>
      </w:pPr>
      <w:r w:rsidRPr="00BD69AD">
        <w:rPr>
          <w:rFonts w:cs="Arial"/>
          <w:szCs w:val="22"/>
        </w:rPr>
        <w:tab/>
      </w:r>
      <w:r w:rsidR="007C0855" w:rsidRPr="00BD69AD">
        <w:rPr>
          <w:rFonts w:cs="Arial"/>
          <w:szCs w:val="22"/>
        </w:rPr>
        <w:t xml:space="preserve">Briefly outline </w:t>
      </w:r>
      <w:r w:rsidR="007C0855" w:rsidRPr="00BD69AD">
        <w:rPr>
          <w:rFonts w:cs="Arial"/>
          <w:b/>
          <w:szCs w:val="22"/>
        </w:rPr>
        <w:t>three</w:t>
      </w:r>
      <w:r w:rsidR="007C0855" w:rsidRPr="00BD69AD">
        <w:rPr>
          <w:rFonts w:cs="Arial"/>
          <w:szCs w:val="22"/>
        </w:rPr>
        <w:t xml:space="preserve"> </w:t>
      </w:r>
      <w:r w:rsidR="007C0855" w:rsidRPr="00BD69AD">
        <w:rPr>
          <w:rFonts w:cs="Arial"/>
          <w:b/>
          <w:szCs w:val="22"/>
        </w:rPr>
        <w:t>(3)</w:t>
      </w:r>
      <w:r w:rsidR="007C0855" w:rsidRPr="00BD69AD">
        <w:rPr>
          <w:rFonts w:cs="Arial"/>
          <w:szCs w:val="22"/>
        </w:rPr>
        <w:t xml:space="preserve"> areas of responsibility jointly held by the federal and state governments.                                                                                                       </w:t>
      </w:r>
      <w:r w:rsidRPr="00BD69AD">
        <w:rPr>
          <w:rFonts w:cs="Arial"/>
          <w:szCs w:val="22"/>
        </w:rPr>
        <w:t>(3 marks)</w:t>
      </w:r>
    </w:p>
    <w:p w:rsidR="0089482E" w:rsidRPr="00BD69AD" w:rsidRDefault="0089482E" w:rsidP="0089482E">
      <w:pPr>
        <w:pStyle w:val="ListParagraph"/>
        <w:tabs>
          <w:tab w:val="left" w:pos="720"/>
          <w:tab w:val="right" w:pos="9360"/>
        </w:tabs>
        <w:ind w:left="709"/>
        <w:rPr>
          <w:rFonts w:cs="Arial"/>
          <w:szCs w:val="22"/>
        </w:rPr>
      </w:pPr>
    </w:p>
    <w:tbl>
      <w:tblPr>
        <w:tblStyle w:val="TableGrid"/>
        <w:tblW w:w="0" w:type="auto"/>
        <w:tblInd w:w="856" w:type="dxa"/>
        <w:tblLook w:val="04A0" w:firstRow="1" w:lastRow="0" w:firstColumn="1" w:lastColumn="0" w:noHBand="0" w:noVBand="1"/>
      </w:tblPr>
      <w:tblGrid>
        <w:gridCol w:w="7532"/>
        <w:gridCol w:w="919"/>
      </w:tblGrid>
      <w:tr w:rsidR="0089482E" w:rsidRPr="00BD69AD" w:rsidTr="007C0855">
        <w:tc>
          <w:tcPr>
            <w:tcW w:w="7532"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19"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89482E" w:rsidRPr="00BD69AD" w:rsidTr="007C0855">
        <w:tc>
          <w:tcPr>
            <w:tcW w:w="7532" w:type="dxa"/>
          </w:tcPr>
          <w:p w:rsidR="0089482E" w:rsidRPr="00BD69AD" w:rsidRDefault="00AA1D38" w:rsidP="00A71367">
            <w:pPr>
              <w:tabs>
                <w:tab w:val="left" w:pos="720"/>
                <w:tab w:val="right" w:pos="9360"/>
              </w:tabs>
              <w:rPr>
                <w:rFonts w:ascii="Arial" w:hAnsi="Arial" w:cs="Arial"/>
                <w:sz w:val="22"/>
                <w:szCs w:val="22"/>
              </w:rPr>
            </w:pPr>
            <w:r w:rsidRPr="00BD69AD">
              <w:rPr>
                <w:rFonts w:ascii="Arial" w:hAnsi="Arial" w:cs="Arial"/>
                <w:sz w:val="22"/>
                <w:szCs w:val="22"/>
              </w:rPr>
              <w:t xml:space="preserve">Outlines </w:t>
            </w:r>
            <w:r w:rsidR="00986764" w:rsidRPr="00BD69AD">
              <w:rPr>
                <w:rFonts w:ascii="Arial" w:hAnsi="Arial" w:cs="Arial"/>
                <w:sz w:val="22"/>
                <w:szCs w:val="22"/>
              </w:rPr>
              <w:t xml:space="preserve">(not merely lists) </w:t>
            </w:r>
            <w:r w:rsidRPr="00BD69AD">
              <w:rPr>
                <w:rFonts w:ascii="Arial" w:hAnsi="Arial" w:cs="Arial"/>
                <w:sz w:val="22"/>
                <w:szCs w:val="22"/>
              </w:rPr>
              <w:t xml:space="preserve">three </w:t>
            </w:r>
            <w:r w:rsidR="009C2164" w:rsidRPr="00BD69AD">
              <w:rPr>
                <w:rFonts w:ascii="Arial" w:hAnsi="Arial" w:cs="Arial"/>
                <w:sz w:val="22"/>
                <w:szCs w:val="22"/>
              </w:rPr>
              <w:t xml:space="preserve">areas of </w:t>
            </w:r>
            <w:r w:rsidR="00796420" w:rsidRPr="00BD69AD">
              <w:rPr>
                <w:rFonts w:ascii="Arial" w:hAnsi="Arial" w:cs="Arial"/>
                <w:sz w:val="22"/>
                <w:szCs w:val="22"/>
              </w:rPr>
              <w:t>responsibility held</w:t>
            </w:r>
            <w:r w:rsidR="009C2164" w:rsidRPr="00BD69AD">
              <w:rPr>
                <w:rFonts w:ascii="Arial" w:hAnsi="Arial" w:cs="Arial"/>
                <w:sz w:val="22"/>
                <w:szCs w:val="22"/>
              </w:rPr>
              <w:t xml:space="preserve"> by the federal and state governments </w:t>
            </w:r>
          </w:p>
        </w:tc>
        <w:tc>
          <w:tcPr>
            <w:tcW w:w="919" w:type="dxa"/>
          </w:tcPr>
          <w:p w:rsidR="0089482E" w:rsidRPr="00990632" w:rsidRDefault="0089482E" w:rsidP="003A745A">
            <w:pPr>
              <w:tabs>
                <w:tab w:val="left" w:pos="228"/>
                <w:tab w:val="center" w:pos="352"/>
                <w:tab w:val="left" w:pos="720"/>
                <w:tab w:val="right" w:pos="9360"/>
              </w:tabs>
              <w:jc w:val="center"/>
              <w:rPr>
                <w:rFonts w:ascii="Arial" w:hAnsi="Arial" w:cs="Arial"/>
                <w:sz w:val="22"/>
                <w:szCs w:val="22"/>
              </w:rPr>
            </w:pPr>
            <w:r w:rsidRPr="00990632">
              <w:rPr>
                <w:rFonts w:ascii="Arial" w:hAnsi="Arial" w:cs="Arial"/>
                <w:sz w:val="22"/>
                <w:szCs w:val="22"/>
              </w:rPr>
              <w:t>3</w:t>
            </w:r>
          </w:p>
        </w:tc>
      </w:tr>
      <w:tr w:rsidR="0089482E" w:rsidRPr="00BD69AD" w:rsidTr="007C0855">
        <w:tc>
          <w:tcPr>
            <w:tcW w:w="7532" w:type="dxa"/>
          </w:tcPr>
          <w:p w:rsidR="0089482E" w:rsidRPr="00BD69AD" w:rsidRDefault="006402CE" w:rsidP="00086905">
            <w:pPr>
              <w:tabs>
                <w:tab w:val="left" w:pos="720"/>
                <w:tab w:val="right" w:pos="9360"/>
              </w:tabs>
              <w:rPr>
                <w:rFonts w:ascii="Arial" w:hAnsi="Arial" w:cs="Arial"/>
                <w:sz w:val="22"/>
                <w:szCs w:val="22"/>
              </w:rPr>
            </w:pPr>
            <w:r w:rsidRPr="00BD69AD">
              <w:rPr>
                <w:rFonts w:ascii="Arial" w:hAnsi="Arial" w:cs="Arial"/>
                <w:sz w:val="22"/>
                <w:szCs w:val="22"/>
              </w:rPr>
              <w:t xml:space="preserve">Outlines two areas of </w:t>
            </w:r>
            <w:r w:rsidR="00796420" w:rsidRPr="00BD69AD">
              <w:rPr>
                <w:rFonts w:ascii="Arial" w:hAnsi="Arial" w:cs="Arial"/>
                <w:sz w:val="22"/>
                <w:szCs w:val="22"/>
              </w:rPr>
              <w:t>responsibility held</w:t>
            </w:r>
            <w:r w:rsidRPr="00BD69AD">
              <w:rPr>
                <w:rFonts w:ascii="Arial" w:hAnsi="Arial" w:cs="Arial"/>
                <w:sz w:val="22"/>
                <w:szCs w:val="22"/>
              </w:rPr>
              <w:t xml:space="preserve"> by the federal and state governments</w:t>
            </w:r>
          </w:p>
        </w:tc>
        <w:tc>
          <w:tcPr>
            <w:tcW w:w="919" w:type="dxa"/>
          </w:tcPr>
          <w:p w:rsidR="0089482E" w:rsidRPr="00990632" w:rsidRDefault="0089482E" w:rsidP="003A745A">
            <w:pPr>
              <w:tabs>
                <w:tab w:val="left" w:pos="720"/>
                <w:tab w:val="right" w:pos="9360"/>
              </w:tabs>
              <w:jc w:val="center"/>
              <w:rPr>
                <w:rFonts w:ascii="Arial" w:hAnsi="Arial" w:cs="Arial"/>
                <w:sz w:val="22"/>
                <w:szCs w:val="22"/>
              </w:rPr>
            </w:pPr>
            <w:r w:rsidRPr="00990632">
              <w:rPr>
                <w:rFonts w:ascii="Arial" w:hAnsi="Arial" w:cs="Arial"/>
                <w:sz w:val="22"/>
                <w:szCs w:val="22"/>
              </w:rPr>
              <w:t>2</w:t>
            </w:r>
          </w:p>
        </w:tc>
      </w:tr>
      <w:tr w:rsidR="0089482E" w:rsidRPr="00BD69AD" w:rsidTr="007C0855">
        <w:tc>
          <w:tcPr>
            <w:tcW w:w="7532" w:type="dxa"/>
          </w:tcPr>
          <w:p w:rsidR="0089482E" w:rsidRPr="00BD69AD" w:rsidRDefault="006402CE" w:rsidP="00086905">
            <w:pPr>
              <w:tabs>
                <w:tab w:val="left" w:pos="720"/>
                <w:tab w:val="right" w:pos="9360"/>
              </w:tabs>
              <w:rPr>
                <w:rFonts w:ascii="Arial" w:hAnsi="Arial" w:cs="Arial"/>
                <w:sz w:val="22"/>
                <w:szCs w:val="22"/>
              </w:rPr>
            </w:pPr>
            <w:r w:rsidRPr="00BD69AD">
              <w:rPr>
                <w:rFonts w:ascii="Arial" w:hAnsi="Arial" w:cs="Arial"/>
                <w:sz w:val="22"/>
                <w:szCs w:val="22"/>
              </w:rPr>
              <w:t xml:space="preserve">Outlines </w:t>
            </w:r>
            <w:r w:rsidR="00796420" w:rsidRPr="00BD69AD">
              <w:rPr>
                <w:rFonts w:ascii="Arial" w:hAnsi="Arial" w:cs="Arial"/>
                <w:sz w:val="22"/>
                <w:szCs w:val="22"/>
              </w:rPr>
              <w:t>one areas</w:t>
            </w:r>
            <w:r w:rsidRPr="00BD69AD">
              <w:rPr>
                <w:rFonts w:ascii="Arial" w:hAnsi="Arial" w:cs="Arial"/>
                <w:sz w:val="22"/>
                <w:szCs w:val="22"/>
              </w:rPr>
              <w:t xml:space="preserve"> of responsibility held by the federal and state governments </w:t>
            </w:r>
            <w:r w:rsidR="00A71367" w:rsidRPr="00BD69AD">
              <w:rPr>
                <w:rFonts w:ascii="Arial" w:hAnsi="Arial" w:cs="Arial"/>
                <w:sz w:val="22"/>
                <w:szCs w:val="22"/>
              </w:rPr>
              <w:t xml:space="preserve">OR </w:t>
            </w:r>
            <w:r w:rsidRPr="00BD69AD">
              <w:rPr>
                <w:rFonts w:ascii="Arial" w:hAnsi="Arial" w:cs="Arial"/>
                <w:sz w:val="22"/>
                <w:szCs w:val="22"/>
              </w:rPr>
              <w:t xml:space="preserve">lists the powers with no </w:t>
            </w:r>
            <w:r w:rsidR="00796420" w:rsidRPr="00BD69AD">
              <w:rPr>
                <w:rFonts w:ascii="Arial" w:hAnsi="Arial" w:cs="Arial"/>
                <w:sz w:val="22"/>
                <w:szCs w:val="22"/>
              </w:rPr>
              <w:t>explanation</w:t>
            </w:r>
          </w:p>
        </w:tc>
        <w:tc>
          <w:tcPr>
            <w:tcW w:w="919" w:type="dxa"/>
          </w:tcPr>
          <w:p w:rsidR="0089482E" w:rsidRPr="00BD69AD" w:rsidRDefault="0089482E"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89482E" w:rsidRPr="00BD69AD" w:rsidTr="007C0855">
        <w:tc>
          <w:tcPr>
            <w:tcW w:w="7532" w:type="dxa"/>
          </w:tcPr>
          <w:p w:rsidR="0089482E" w:rsidRPr="00BD69AD" w:rsidRDefault="0089482E"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tcPr>
          <w:p w:rsidR="0089482E" w:rsidRPr="00BD69AD" w:rsidRDefault="0089482E" w:rsidP="003A745A">
            <w:pPr>
              <w:tabs>
                <w:tab w:val="left" w:pos="720"/>
                <w:tab w:val="right" w:pos="9360"/>
              </w:tabs>
              <w:jc w:val="center"/>
              <w:rPr>
                <w:rFonts w:ascii="Arial" w:hAnsi="Arial" w:cs="Arial"/>
                <w:b/>
                <w:sz w:val="22"/>
                <w:szCs w:val="22"/>
              </w:rPr>
            </w:pPr>
            <w:r w:rsidRPr="00BD69AD">
              <w:rPr>
                <w:rFonts w:ascii="Arial" w:hAnsi="Arial" w:cs="Arial"/>
                <w:b/>
                <w:sz w:val="22"/>
                <w:szCs w:val="22"/>
              </w:rPr>
              <w:t>3</w:t>
            </w:r>
          </w:p>
        </w:tc>
      </w:tr>
      <w:tr w:rsidR="0089482E" w:rsidRPr="00BD69AD" w:rsidTr="007C0855">
        <w:tc>
          <w:tcPr>
            <w:tcW w:w="8451" w:type="dxa"/>
            <w:gridSpan w:val="2"/>
          </w:tcPr>
          <w:p w:rsidR="00AA1D38" w:rsidRPr="00BD69AD" w:rsidRDefault="00AA1D38" w:rsidP="00AA1D38">
            <w:pPr>
              <w:tabs>
                <w:tab w:val="left" w:pos="720"/>
                <w:tab w:val="right" w:pos="9360"/>
              </w:tabs>
              <w:rPr>
                <w:rFonts w:ascii="Arial" w:hAnsi="Arial" w:cs="Arial"/>
                <w:b/>
                <w:sz w:val="22"/>
                <w:szCs w:val="22"/>
              </w:rPr>
            </w:pPr>
            <w:r w:rsidRPr="00BD69AD">
              <w:rPr>
                <w:rFonts w:ascii="Arial" w:hAnsi="Arial" w:cs="Arial"/>
                <w:b/>
                <w:sz w:val="22"/>
                <w:szCs w:val="22"/>
              </w:rPr>
              <w:t>Answers could include but not limited to:</w:t>
            </w:r>
          </w:p>
          <w:p w:rsidR="00986764" w:rsidRPr="00BD69AD" w:rsidRDefault="00986764" w:rsidP="0069660F">
            <w:pPr>
              <w:pStyle w:val="NormalWeb"/>
              <w:numPr>
                <w:ilvl w:val="0"/>
                <w:numId w:val="42"/>
              </w:numPr>
              <w:spacing w:before="0" w:beforeAutospacing="0" w:after="0" w:afterAutospacing="0"/>
              <w:ind w:right="1550"/>
              <w:rPr>
                <w:rFonts w:ascii="Arial" w:hAnsi="Arial" w:cs="Arial"/>
                <w:color w:val="000000"/>
                <w:sz w:val="22"/>
                <w:szCs w:val="22"/>
              </w:rPr>
            </w:pPr>
            <w:r w:rsidRPr="00BD69AD">
              <w:rPr>
                <w:rFonts w:ascii="Arial" w:hAnsi="Arial" w:cs="Arial"/>
                <w:color w:val="000000"/>
                <w:sz w:val="22"/>
                <w:szCs w:val="22"/>
              </w:rPr>
              <w:t xml:space="preserve">Concurrent powers are those powers that can be exercised by </w:t>
            </w:r>
            <w:r w:rsidRPr="0069660F">
              <w:rPr>
                <w:rFonts w:ascii="Arial" w:hAnsi="Arial" w:cs="Arial"/>
                <w:b/>
                <w:color w:val="000000"/>
                <w:sz w:val="22"/>
                <w:szCs w:val="22"/>
              </w:rPr>
              <w:t>both</w:t>
            </w:r>
            <w:r w:rsidRPr="00BD69AD">
              <w:rPr>
                <w:rFonts w:ascii="Arial" w:hAnsi="Arial" w:cs="Arial"/>
                <w:color w:val="000000"/>
                <w:sz w:val="22"/>
                <w:szCs w:val="22"/>
              </w:rPr>
              <w:t xml:space="preserve"> </w:t>
            </w:r>
            <w:r w:rsidR="00BB787D" w:rsidRPr="00BD69AD">
              <w:rPr>
                <w:rFonts w:ascii="Arial" w:hAnsi="Arial" w:cs="Arial"/>
                <w:color w:val="000000"/>
                <w:sz w:val="22"/>
                <w:szCs w:val="22"/>
              </w:rPr>
              <w:t>the states and the Commonwealth</w:t>
            </w:r>
            <w:r w:rsidR="00A80E7D" w:rsidRPr="00BD69AD">
              <w:rPr>
                <w:rFonts w:ascii="Arial" w:hAnsi="Arial" w:cs="Arial"/>
                <w:color w:val="000000"/>
                <w:sz w:val="22"/>
                <w:szCs w:val="22"/>
              </w:rPr>
              <w:t xml:space="preserve"> </w:t>
            </w:r>
            <w:r w:rsidRPr="00BD69AD">
              <w:rPr>
                <w:rFonts w:ascii="Arial" w:hAnsi="Arial" w:cs="Arial"/>
                <w:color w:val="000000"/>
                <w:sz w:val="22"/>
                <w:szCs w:val="22"/>
              </w:rPr>
              <w:t>including:</w:t>
            </w:r>
          </w:p>
          <w:p w:rsidR="00986764" w:rsidRPr="0069660F" w:rsidRDefault="000B0D06" w:rsidP="0069660F">
            <w:pPr>
              <w:pStyle w:val="ListParagraph"/>
              <w:numPr>
                <w:ilvl w:val="1"/>
                <w:numId w:val="42"/>
              </w:numPr>
              <w:ind w:right="1576"/>
              <w:textAlignment w:val="center"/>
              <w:rPr>
                <w:rFonts w:cs="Arial"/>
                <w:color w:val="000000"/>
                <w:szCs w:val="22"/>
              </w:rPr>
            </w:pPr>
            <w:r w:rsidRPr="00BD69AD">
              <w:rPr>
                <w:rFonts w:cs="Arial"/>
                <w:color w:val="000000"/>
                <w:szCs w:val="22"/>
              </w:rPr>
              <w:t xml:space="preserve">S51i </w:t>
            </w:r>
            <w:r w:rsidR="00986764" w:rsidRPr="0069660F">
              <w:rPr>
                <w:rFonts w:cs="Arial"/>
                <w:color w:val="000000"/>
                <w:szCs w:val="22"/>
              </w:rPr>
              <w:t>trade and commerce with other countries</w:t>
            </w:r>
            <w:r w:rsidR="00347429" w:rsidRPr="00BD69AD">
              <w:rPr>
                <w:rFonts w:cs="Arial"/>
                <w:color w:val="000000"/>
                <w:szCs w:val="22"/>
              </w:rPr>
              <w:t>;</w:t>
            </w:r>
          </w:p>
          <w:p w:rsidR="00986764" w:rsidRPr="0069660F" w:rsidRDefault="000B0D06" w:rsidP="0069660F">
            <w:pPr>
              <w:pStyle w:val="ListParagraph"/>
              <w:numPr>
                <w:ilvl w:val="1"/>
                <w:numId w:val="42"/>
              </w:numPr>
              <w:ind w:right="1576"/>
              <w:textAlignment w:val="center"/>
              <w:rPr>
                <w:rFonts w:cs="Arial"/>
                <w:color w:val="000000"/>
                <w:szCs w:val="22"/>
              </w:rPr>
            </w:pPr>
            <w:r w:rsidRPr="00BD69AD">
              <w:rPr>
                <w:rFonts w:cs="Arial"/>
                <w:color w:val="000000"/>
                <w:szCs w:val="22"/>
              </w:rPr>
              <w:t xml:space="preserve">S51ii </w:t>
            </w:r>
            <w:r w:rsidR="00986764" w:rsidRPr="0069660F">
              <w:rPr>
                <w:rFonts w:cs="Arial"/>
                <w:color w:val="000000"/>
                <w:szCs w:val="22"/>
              </w:rPr>
              <w:t>taxation</w:t>
            </w:r>
            <w:r w:rsidR="00347429" w:rsidRPr="00BD69AD">
              <w:rPr>
                <w:rFonts w:cs="Arial"/>
                <w:color w:val="000000"/>
                <w:szCs w:val="22"/>
              </w:rPr>
              <w:t>;</w:t>
            </w:r>
          </w:p>
          <w:p w:rsidR="00986764" w:rsidRPr="0069660F" w:rsidRDefault="000B0D06" w:rsidP="0069660F">
            <w:pPr>
              <w:pStyle w:val="ListParagraph"/>
              <w:numPr>
                <w:ilvl w:val="1"/>
                <w:numId w:val="42"/>
              </w:numPr>
              <w:ind w:right="1576"/>
              <w:textAlignment w:val="center"/>
              <w:rPr>
                <w:rFonts w:cs="Arial"/>
                <w:color w:val="000000"/>
                <w:szCs w:val="22"/>
              </w:rPr>
            </w:pPr>
            <w:r w:rsidRPr="00BD69AD">
              <w:rPr>
                <w:rFonts w:cs="Arial"/>
                <w:color w:val="000000"/>
                <w:szCs w:val="22"/>
              </w:rPr>
              <w:t xml:space="preserve">S51v </w:t>
            </w:r>
            <w:r w:rsidR="00986764" w:rsidRPr="0069660F">
              <w:rPr>
                <w:rFonts w:cs="Arial"/>
                <w:color w:val="000000"/>
                <w:szCs w:val="22"/>
              </w:rPr>
              <w:t>postal, telegraphic, telephonic and similar</w:t>
            </w:r>
            <w:r w:rsidR="00347429" w:rsidRPr="00BD69AD">
              <w:rPr>
                <w:rFonts w:cs="Arial"/>
                <w:color w:val="000000"/>
                <w:szCs w:val="22"/>
              </w:rPr>
              <w:t xml:space="preserve"> </w:t>
            </w:r>
            <w:r w:rsidR="00986764" w:rsidRPr="0069660F">
              <w:rPr>
                <w:rFonts w:cs="Arial"/>
                <w:color w:val="000000"/>
                <w:szCs w:val="22"/>
              </w:rPr>
              <w:t>services</w:t>
            </w:r>
            <w:r w:rsidR="00347429" w:rsidRPr="00BD69AD">
              <w:rPr>
                <w:rFonts w:cs="Arial"/>
                <w:color w:val="000000"/>
                <w:szCs w:val="22"/>
              </w:rPr>
              <w:t>;</w:t>
            </w:r>
          </w:p>
          <w:p w:rsidR="00986764" w:rsidRPr="0069660F" w:rsidRDefault="000B0D06" w:rsidP="0069660F">
            <w:pPr>
              <w:pStyle w:val="ListParagraph"/>
              <w:numPr>
                <w:ilvl w:val="1"/>
                <w:numId w:val="42"/>
              </w:numPr>
              <w:ind w:right="1576"/>
              <w:textAlignment w:val="center"/>
              <w:rPr>
                <w:rFonts w:cs="Arial"/>
                <w:color w:val="000000"/>
                <w:szCs w:val="22"/>
              </w:rPr>
            </w:pPr>
            <w:r w:rsidRPr="00BD69AD">
              <w:rPr>
                <w:rFonts w:cs="Arial"/>
                <w:color w:val="000000"/>
                <w:szCs w:val="22"/>
              </w:rPr>
              <w:t xml:space="preserve">S51xxi </w:t>
            </w:r>
            <w:r w:rsidR="00986764" w:rsidRPr="0069660F">
              <w:rPr>
                <w:rFonts w:cs="Arial"/>
                <w:color w:val="000000"/>
                <w:szCs w:val="22"/>
              </w:rPr>
              <w:t>marriage</w:t>
            </w:r>
            <w:r w:rsidR="00347429" w:rsidRPr="00BD69AD">
              <w:rPr>
                <w:rFonts w:cs="Arial"/>
                <w:color w:val="000000"/>
                <w:szCs w:val="22"/>
              </w:rPr>
              <w:t>;</w:t>
            </w:r>
          </w:p>
          <w:p w:rsidR="00986764" w:rsidRPr="0069660F" w:rsidRDefault="000B0D06" w:rsidP="0069660F">
            <w:pPr>
              <w:pStyle w:val="ListParagraph"/>
              <w:numPr>
                <w:ilvl w:val="1"/>
                <w:numId w:val="42"/>
              </w:numPr>
              <w:ind w:right="1576"/>
              <w:textAlignment w:val="center"/>
              <w:rPr>
                <w:rFonts w:cs="Arial"/>
                <w:color w:val="000000"/>
                <w:szCs w:val="22"/>
              </w:rPr>
            </w:pPr>
            <w:r w:rsidRPr="00BD69AD">
              <w:rPr>
                <w:rFonts w:cs="Arial"/>
                <w:color w:val="000000"/>
                <w:szCs w:val="22"/>
              </w:rPr>
              <w:t xml:space="preserve">S51xxii </w:t>
            </w:r>
            <w:r w:rsidR="00986764" w:rsidRPr="0069660F">
              <w:rPr>
                <w:rFonts w:cs="Arial"/>
                <w:color w:val="000000"/>
                <w:szCs w:val="22"/>
              </w:rPr>
              <w:t>divorce (including the custody and guardianship of children</w:t>
            </w:r>
            <w:r w:rsidR="005D36FE" w:rsidRPr="0069660F">
              <w:rPr>
                <w:rFonts w:cs="Arial"/>
                <w:color w:val="000000"/>
                <w:szCs w:val="22"/>
              </w:rPr>
              <w:t>)</w:t>
            </w:r>
            <w:r w:rsidR="00347429" w:rsidRPr="00BD69AD">
              <w:rPr>
                <w:rFonts w:cs="Arial"/>
                <w:color w:val="000000"/>
                <w:szCs w:val="22"/>
              </w:rPr>
              <w:t>.</w:t>
            </w:r>
          </w:p>
          <w:p w:rsidR="005D36FE" w:rsidRPr="00BD69AD" w:rsidRDefault="005D36FE" w:rsidP="002A41A1">
            <w:pPr>
              <w:pStyle w:val="uiqtextpara"/>
              <w:spacing w:before="0" w:beforeAutospacing="0" w:after="0" w:afterAutospacing="0"/>
              <w:rPr>
                <w:rFonts w:ascii="Arial" w:hAnsi="Arial" w:cs="Arial"/>
                <w:color w:val="333333"/>
                <w:sz w:val="22"/>
                <w:szCs w:val="22"/>
              </w:rPr>
            </w:pPr>
          </w:p>
          <w:p w:rsidR="00CC018A" w:rsidRPr="00990632" w:rsidRDefault="00CC018A" w:rsidP="0069660F">
            <w:pPr>
              <w:pStyle w:val="uiqtextpara"/>
              <w:numPr>
                <w:ilvl w:val="0"/>
                <w:numId w:val="42"/>
              </w:numPr>
              <w:spacing w:before="0" w:beforeAutospacing="0" w:after="0" w:afterAutospacing="0"/>
              <w:rPr>
                <w:rFonts w:ascii="Arial" w:hAnsi="Arial" w:cs="Arial"/>
                <w:color w:val="333333"/>
                <w:sz w:val="22"/>
                <w:szCs w:val="22"/>
              </w:rPr>
            </w:pPr>
            <w:r w:rsidRPr="0069660F">
              <w:rPr>
                <w:rFonts w:ascii="Arial" w:hAnsi="Arial" w:cs="Arial"/>
                <w:b/>
                <w:color w:val="333333"/>
                <w:sz w:val="22"/>
                <w:szCs w:val="22"/>
                <w:u w:val="single"/>
              </w:rPr>
              <w:t>Health</w:t>
            </w:r>
            <w:r w:rsidRPr="00BD69AD">
              <w:rPr>
                <w:rFonts w:ascii="Arial" w:hAnsi="Arial" w:cs="Arial"/>
                <w:color w:val="333333"/>
                <w:sz w:val="22"/>
                <w:szCs w:val="22"/>
              </w:rPr>
              <w:t xml:space="preserve"> is primarily funded at Commonwealth level via Medicare, yet service delivery is primarily at state level via state hospitals - this is a very clear example where the state and federal governments work closely together to provide an essential service.</w:t>
            </w:r>
            <w:r w:rsidR="000B0D06" w:rsidRPr="00990632">
              <w:rPr>
                <w:rFonts w:ascii="Arial" w:hAnsi="Arial" w:cs="Arial"/>
                <w:color w:val="333333"/>
                <w:sz w:val="22"/>
                <w:szCs w:val="22"/>
              </w:rPr>
              <w:t xml:space="preserve"> NIDIS.</w:t>
            </w:r>
          </w:p>
          <w:p w:rsidR="00CC018A" w:rsidRPr="00BD69AD" w:rsidRDefault="00CC018A" w:rsidP="0069660F">
            <w:pPr>
              <w:pStyle w:val="uiqtextpara"/>
              <w:numPr>
                <w:ilvl w:val="0"/>
                <w:numId w:val="42"/>
              </w:numPr>
              <w:spacing w:before="0" w:beforeAutospacing="0" w:after="0" w:afterAutospacing="0"/>
              <w:rPr>
                <w:rFonts w:ascii="Arial" w:hAnsi="Arial" w:cs="Arial"/>
                <w:color w:val="333333"/>
                <w:sz w:val="22"/>
                <w:szCs w:val="22"/>
              </w:rPr>
            </w:pPr>
            <w:r w:rsidRPr="0069660F">
              <w:rPr>
                <w:rFonts w:ascii="Arial" w:hAnsi="Arial" w:cs="Arial"/>
                <w:b/>
                <w:color w:val="333333"/>
                <w:sz w:val="22"/>
                <w:szCs w:val="22"/>
                <w:u w:val="single"/>
              </w:rPr>
              <w:t>Public education</w:t>
            </w:r>
            <w:r w:rsidRPr="00BD69AD">
              <w:rPr>
                <w:rFonts w:ascii="Arial" w:hAnsi="Arial" w:cs="Arial"/>
                <w:color w:val="333333"/>
                <w:sz w:val="22"/>
                <w:szCs w:val="22"/>
              </w:rPr>
              <w:t xml:space="preserve"> is funded by a mixture of state and federal funds, while private education is funded by federal funds only (plus private tuition), yet both come under state and federal regulatory control.</w:t>
            </w:r>
          </w:p>
          <w:p w:rsidR="00A71367" w:rsidRPr="00990632" w:rsidRDefault="00CC018A" w:rsidP="0069660F">
            <w:pPr>
              <w:pStyle w:val="uiqtextpara"/>
              <w:numPr>
                <w:ilvl w:val="0"/>
                <w:numId w:val="42"/>
              </w:numPr>
              <w:spacing w:before="0" w:beforeAutospacing="0" w:after="0" w:afterAutospacing="0"/>
              <w:rPr>
                <w:rFonts w:ascii="Arial" w:hAnsi="Arial" w:cs="Arial"/>
                <w:color w:val="333333"/>
                <w:sz w:val="22"/>
                <w:szCs w:val="22"/>
              </w:rPr>
            </w:pPr>
            <w:r w:rsidRPr="00BD69AD">
              <w:rPr>
                <w:rFonts w:ascii="Arial" w:hAnsi="Arial" w:cs="Arial"/>
                <w:color w:val="333333"/>
                <w:sz w:val="22"/>
                <w:szCs w:val="22"/>
              </w:rPr>
              <w:t xml:space="preserve">With regard to </w:t>
            </w:r>
            <w:r w:rsidRPr="0069660F">
              <w:rPr>
                <w:rFonts w:ascii="Arial" w:hAnsi="Arial" w:cs="Arial"/>
                <w:b/>
                <w:color w:val="333333"/>
                <w:sz w:val="22"/>
                <w:szCs w:val="22"/>
                <w:u w:val="single"/>
              </w:rPr>
              <w:t>taxation</w:t>
            </w:r>
            <w:r w:rsidRPr="00BD69AD">
              <w:rPr>
                <w:rFonts w:ascii="Arial" w:hAnsi="Arial" w:cs="Arial"/>
                <w:color w:val="333333"/>
                <w:sz w:val="22"/>
                <w:szCs w:val="22"/>
              </w:rPr>
              <w:t xml:space="preserve">, </w:t>
            </w:r>
            <w:r w:rsidR="00BB787D" w:rsidRPr="00BD69AD">
              <w:rPr>
                <w:rFonts w:ascii="Arial" w:hAnsi="Arial" w:cs="Arial"/>
                <w:color w:val="333333"/>
                <w:sz w:val="22"/>
                <w:szCs w:val="22"/>
              </w:rPr>
              <w:t>there are a</w:t>
            </w:r>
            <w:r w:rsidRPr="00BD69AD">
              <w:rPr>
                <w:rFonts w:ascii="Arial" w:hAnsi="Arial" w:cs="Arial"/>
                <w:color w:val="333333"/>
                <w:sz w:val="22"/>
                <w:szCs w:val="22"/>
              </w:rPr>
              <w:t xml:space="preserve"> range of peripheral taxes levied by state </w:t>
            </w:r>
            <w:r w:rsidR="00BB787D" w:rsidRPr="00BD69AD">
              <w:rPr>
                <w:rFonts w:ascii="Arial" w:hAnsi="Arial" w:cs="Arial"/>
                <w:color w:val="333333"/>
                <w:sz w:val="22"/>
                <w:szCs w:val="22"/>
              </w:rPr>
              <w:t xml:space="preserve">and federal governments. States still </w:t>
            </w:r>
            <w:r w:rsidRPr="00990632">
              <w:rPr>
                <w:rFonts w:ascii="Arial" w:hAnsi="Arial" w:cs="Arial"/>
                <w:color w:val="333333"/>
                <w:sz w:val="22"/>
                <w:szCs w:val="22"/>
              </w:rPr>
              <w:t xml:space="preserve">have the right to levy income tax, </w:t>
            </w:r>
            <w:r w:rsidR="00BB787D" w:rsidRPr="00990632">
              <w:rPr>
                <w:rFonts w:ascii="Arial" w:hAnsi="Arial" w:cs="Arial"/>
                <w:color w:val="333333"/>
                <w:sz w:val="22"/>
                <w:szCs w:val="22"/>
              </w:rPr>
              <w:t>but i</w:t>
            </w:r>
            <w:r w:rsidRPr="00990632">
              <w:rPr>
                <w:rFonts w:ascii="Arial" w:hAnsi="Arial" w:cs="Arial"/>
                <w:color w:val="333333"/>
                <w:sz w:val="22"/>
                <w:szCs w:val="22"/>
              </w:rPr>
              <w:t>t</w:t>
            </w:r>
            <w:r w:rsidR="00BB787D" w:rsidRPr="006F2D17">
              <w:rPr>
                <w:rFonts w:ascii="Arial" w:hAnsi="Arial" w:cs="Arial"/>
                <w:color w:val="333333"/>
                <w:sz w:val="22"/>
                <w:szCs w:val="22"/>
              </w:rPr>
              <w:t xml:space="preserve"> has</w:t>
            </w:r>
            <w:r w:rsidRPr="00F62001">
              <w:rPr>
                <w:rFonts w:ascii="Arial" w:hAnsi="Arial" w:cs="Arial"/>
                <w:color w:val="333333"/>
                <w:sz w:val="22"/>
                <w:szCs w:val="22"/>
              </w:rPr>
              <w:t xml:space="preserve"> been so long since they have! In 1942, the states agreed to give up their right to levy income tax in exchange for a grant from the Federal Government,</w:t>
            </w:r>
            <w:r w:rsidR="005D36FE" w:rsidRPr="0069660F">
              <w:rPr>
                <w:rStyle w:val="Hyperlink"/>
                <w:rFonts w:ascii="Arial" w:hAnsi="Arial" w:cs="Arial"/>
                <w:color w:val="2B6DAD"/>
                <w:vertAlign w:val="superscript"/>
              </w:rPr>
              <w:t xml:space="preserve"> </w:t>
            </w:r>
            <w:r w:rsidRPr="00BD69AD">
              <w:rPr>
                <w:rFonts w:ascii="Arial" w:hAnsi="Arial" w:cs="Arial"/>
                <w:color w:val="333333"/>
                <w:sz w:val="22"/>
                <w:szCs w:val="22"/>
              </w:rPr>
              <w:t>and that deal has held up until today, but theoretically, the states do still have that right</w:t>
            </w:r>
            <w:r w:rsidR="002A41A1" w:rsidRPr="00BD69AD">
              <w:rPr>
                <w:rFonts w:ascii="Arial" w:hAnsi="Arial" w:cs="Arial"/>
                <w:color w:val="333333"/>
                <w:sz w:val="22"/>
                <w:szCs w:val="22"/>
              </w:rPr>
              <w:t>.</w:t>
            </w:r>
          </w:p>
        </w:tc>
      </w:tr>
    </w:tbl>
    <w:p w:rsidR="007C0855" w:rsidRPr="00BD69AD" w:rsidRDefault="007C0855" w:rsidP="007C0855">
      <w:pPr>
        <w:pStyle w:val="ListParagraph"/>
        <w:tabs>
          <w:tab w:val="left" w:pos="720"/>
          <w:tab w:val="right" w:pos="9360"/>
        </w:tabs>
        <w:ind w:left="1080"/>
        <w:rPr>
          <w:rFonts w:cs="Arial"/>
          <w:szCs w:val="22"/>
        </w:rPr>
      </w:pPr>
    </w:p>
    <w:p w:rsidR="007C0855" w:rsidRPr="00F62001" w:rsidRDefault="007C0855" w:rsidP="007C0855">
      <w:pPr>
        <w:pStyle w:val="ListParagraph"/>
        <w:numPr>
          <w:ilvl w:val="0"/>
          <w:numId w:val="1"/>
        </w:numPr>
        <w:tabs>
          <w:tab w:val="left" w:pos="720"/>
          <w:tab w:val="right" w:pos="9360"/>
        </w:tabs>
        <w:rPr>
          <w:rFonts w:cs="Arial"/>
          <w:szCs w:val="22"/>
        </w:rPr>
      </w:pPr>
      <w:r w:rsidRPr="00BD69AD">
        <w:rPr>
          <w:rFonts w:cs="Arial"/>
          <w:szCs w:val="22"/>
        </w:rPr>
        <w:t xml:space="preserve">Discuss </w:t>
      </w:r>
      <w:r w:rsidR="00A85A74" w:rsidRPr="00990632">
        <w:rPr>
          <w:rFonts w:cs="Arial"/>
          <w:b/>
          <w:szCs w:val="22"/>
        </w:rPr>
        <w:t>two (2)</w:t>
      </w:r>
      <w:r w:rsidR="00A85A74" w:rsidRPr="00990632">
        <w:rPr>
          <w:rFonts w:cs="Arial"/>
          <w:szCs w:val="22"/>
        </w:rPr>
        <w:t xml:space="preserve"> </w:t>
      </w:r>
      <w:r w:rsidRPr="00990632">
        <w:rPr>
          <w:rFonts w:cs="Arial"/>
          <w:szCs w:val="22"/>
        </w:rPr>
        <w:t xml:space="preserve">safeguards that </w:t>
      </w:r>
      <w:r w:rsidR="00A85A74" w:rsidRPr="006F2D17">
        <w:rPr>
          <w:rFonts w:cs="Arial"/>
          <w:szCs w:val="22"/>
        </w:rPr>
        <w:t>exist</w:t>
      </w:r>
      <w:r w:rsidRPr="00F62001">
        <w:rPr>
          <w:rFonts w:cs="Arial"/>
          <w:szCs w:val="22"/>
        </w:rPr>
        <w:t xml:space="preserve"> in the Commonwealth Constitution (Australia) to  </w:t>
      </w:r>
    </w:p>
    <w:p w:rsidR="007C0855" w:rsidRPr="00F62001" w:rsidRDefault="007C0855" w:rsidP="007C0855">
      <w:pPr>
        <w:tabs>
          <w:tab w:val="left" w:pos="720"/>
          <w:tab w:val="right" w:pos="9360"/>
        </w:tabs>
        <w:rPr>
          <w:rFonts w:ascii="Arial" w:hAnsi="Arial" w:cs="Arial"/>
          <w:sz w:val="22"/>
          <w:szCs w:val="22"/>
        </w:rPr>
      </w:pPr>
      <w:r w:rsidRPr="00F62001">
        <w:rPr>
          <w:rFonts w:ascii="Arial" w:hAnsi="Arial" w:cs="Arial"/>
          <w:sz w:val="22"/>
          <w:szCs w:val="22"/>
        </w:rPr>
        <w:t xml:space="preserve">            protect the States and their citizens.                                                                   (5 marks)</w:t>
      </w:r>
    </w:p>
    <w:p w:rsidR="001C0CBC" w:rsidRPr="00F62001" w:rsidRDefault="001C0CBC" w:rsidP="007C0855">
      <w:pPr>
        <w:pStyle w:val="ListParagraph"/>
        <w:tabs>
          <w:tab w:val="left" w:pos="720"/>
          <w:tab w:val="right" w:pos="9360"/>
        </w:tabs>
        <w:ind w:left="1080"/>
        <w:rPr>
          <w:rFonts w:cs="Arial"/>
          <w:szCs w:val="22"/>
        </w:rPr>
      </w:pPr>
      <w:r w:rsidRPr="00F62001">
        <w:rPr>
          <w:rFonts w:cs="Arial"/>
          <w:szCs w:val="22"/>
        </w:rPr>
        <w:tab/>
      </w:r>
    </w:p>
    <w:tbl>
      <w:tblPr>
        <w:tblStyle w:val="TableGrid"/>
        <w:tblW w:w="0" w:type="auto"/>
        <w:tblInd w:w="856" w:type="dxa"/>
        <w:tblLook w:val="04A0" w:firstRow="1" w:lastRow="0" w:firstColumn="1" w:lastColumn="0" w:noHBand="0" w:noVBand="1"/>
      </w:tblPr>
      <w:tblGrid>
        <w:gridCol w:w="7532"/>
        <w:gridCol w:w="919"/>
      </w:tblGrid>
      <w:tr w:rsidR="007B7E4A" w:rsidRPr="00BD69AD" w:rsidTr="007953E9">
        <w:tc>
          <w:tcPr>
            <w:tcW w:w="7532" w:type="dxa"/>
          </w:tcPr>
          <w:p w:rsidR="007B7E4A" w:rsidRPr="00DF50FE" w:rsidRDefault="007B7E4A" w:rsidP="00086905">
            <w:pPr>
              <w:tabs>
                <w:tab w:val="left" w:pos="720"/>
                <w:tab w:val="right" w:pos="9360"/>
              </w:tabs>
              <w:rPr>
                <w:rFonts w:ascii="Arial" w:hAnsi="Arial" w:cs="Arial"/>
                <w:b/>
                <w:sz w:val="22"/>
                <w:szCs w:val="22"/>
              </w:rPr>
            </w:pPr>
            <w:r w:rsidRPr="00DF50FE">
              <w:rPr>
                <w:rFonts w:ascii="Arial" w:hAnsi="Arial" w:cs="Arial"/>
                <w:b/>
                <w:sz w:val="22"/>
                <w:szCs w:val="22"/>
              </w:rPr>
              <w:t>Description</w:t>
            </w:r>
          </w:p>
        </w:tc>
        <w:tc>
          <w:tcPr>
            <w:tcW w:w="919" w:type="dxa"/>
          </w:tcPr>
          <w:p w:rsidR="007B7E4A" w:rsidRPr="00DF50FE" w:rsidRDefault="007B7E4A" w:rsidP="00086905">
            <w:pPr>
              <w:tabs>
                <w:tab w:val="left" w:pos="720"/>
                <w:tab w:val="right" w:pos="9360"/>
              </w:tabs>
              <w:rPr>
                <w:rFonts w:ascii="Arial" w:hAnsi="Arial" w:cs="Arial"/>
                <w:b/>
                <w:sz w:val="22"/>
                <w:szCs w:val="22"/>
              </w:rPr>
            </w:pPr>
            <w:r w:rsidRPr="00DF50FE">
              <w:rPr>
                <w:rFonts w:ascii="Arial" w:hAnsi="Arial" w:cs="Arial"/>
                <w:b/>
                <w:sz w:val="22"/>
                <w:szCs w:val="22"/>
              </w:rPr>
              <w:t>Marks</w:t>
            </w:r>
          </w:p>
        </w:tc>
      </w:tr>
      <w:tr w:rsidR="007B7E4A" w:rsidRPr="00BD69AD" w:rsidTr="007953E9">
        <w:tc>
          <w:tcPr>
            <w:tcW w:w="7532" w:type="dxa"/>
          </w:tcPr>
          <w:p w:rsidR="007B7E4A" w:rsidRPr="00990632" w:rsidRDefault="007953E9" w:rsidP="00293726">
            <w:pPr>
              <w:tabs>
                <w:tab w:val="left" w:pos="720"/>
                <w:tab w:val="right" w:pos="9360"/>
              </w:tabs>
              <w:rPr>
                <w:rFonts w:ascii="Arial" w:hAnsi="Arial" w:cs="Arial"/>
                <w:sz w:val="22"/>
                <w:szCs w:val="22"/>
              </w:rPr>
            </w:pPr>
            <w:r w:rsidRPr="00BD69AD">
              <w:rPr>
                <w:rFonts w:ascii="Arial" w:hAnsi="Arial" w:cs="Arial"/>
                <w:sz w:val="22"/>
                <w:szCs w:val="22"/>
              </w:rPr>
              <w:t xml:space="preserve">Outlines </w:t>
            </w:r>
            <w:r w:rsidR="00963CF5" w:rsidRPr="00BD69AD">
              <w:rPr>
                <w:rFonts w:ascii="Arial" w:hAnsi="Arial" w:cs="Arial"/>
                <w:sz w:val="22"/>
                <w:szCs w:val="22"/>
              </w:rPr>
              <w:t>2</w:t>
            </w:r>
            <w:r w:rsidRPr="00BD69AD">
              <w:rPr>
                <w:rFonts w:ascii="Arial" w:hAnsi="Arial" w:cs="Arial"/>
                <w:sz w:val="22"/>
                <w:szCs w:val="22"/>
              </w:rPr>
              <w:t xml:space="preserve"> of the safeguards</w:t>
            </w:r>
            <w:r w:rsidR="003D0FCC" w:rsidRPr="00BD69AD">
              <w:rPr>
                <w:rFonts w:ascii="Arial" w:hAnsi="Arial" w:cs="Arial"/>
                <w:sz w:val="22"/>
                <w:szCs w:val="22"/>
              </w:rPr>
              <w:t>,</w:t>
            </w:r>
            <w:r w:rsidRPr="00BD69AD">
              <w:rPr>
                <w:rFonts w:ascii="Arial" w:hAnsi="Arial" w:cs="Arial"/>
                <w:sz w:val="22"/>
                <w:szCs w:val="22"/>
              </w:rPr>
              <w:t xml:space="preserve"> with the constitutional section</w:t>
            </w:r>
            <w:r w:rsidR="003D0FCC" w:rsidRPr="00BD69AD">
              <w:rPr>
                <w:rFonts w:ascii="Arial" w:hAnsi="Arial" w:cs="Arial"/>
                <w:sz w:val="22"/>
                <w:szCs w:val="22"/>
              </w:rPr>
              <w:t>,</w:t>
            </w:r>
            <w:r w:rsidRPr="00BD69AD">
              <w:rPr>
                <w:rFonts w:ascii="Arial" w:hAnsi="Arial" w:cs="Arial"/>
                <w:sz w:val="22"/>
                <w:szCs w:val="22"/>
              </w:rPr>
              <w:t xml:space="preserve"> and show</w:t>
            </w:r>
            <w:r w:rsidR="003D0FCC" w:rsidRPr="00BD69AD">
              <w:rPr>
                <w:rFonts w:ascii="Arial" w:hAnsi="Arial" w:cs="Arial"/>
                <w:sz w:val="22"/>
                <w:szCs w:val="22"/>
              </w:rPr>
              <w:t>s</w:t>
            </w:r>
            <w:r w:rsidRPr="00BD69AD">
              <w:rPr>
                <w:rFonts w:ascii="Arial" w:hAnsi="Arial" w:cs="Arial"/>
                <w:sz w:val="22"/>
                <w:szCs w:val="22"/>
              </w:rPr>
              <w:t xml:space="preserve"> an und</w:t>
            </w:r>
            <w:r w:rsidR="003D0FCC" w:rsidRPr="00BD69AD">
              <w:rPr>
                <w:rFonts w:ascii="Arial" w:hAnsi="Arial" w:cs="Arial"/>
                <w:sz w:val="22"/>
                <w:szCs w:val="22"/>
              </w:rPr>
              <w:t>erstanding of how they protect S</w:t>
            </w:r>
            <w:r w:rsidRPr="00BD69AD">
              <w:rPr>
                <w:rFonts w:ascii="Arial" w:hAnsi="Arial" w:cs="Arial"/>
                <w:sz w:val="22"/>
                <w:szCs w:val="22"/>
              </w:rPr>
              <w:t xml:space="preserve">tate </w:t>
            </w:r>
            <w:r w:rsidR="003D0FCC" w:rsidRPr="00990632">
              <w:rPr>
                <w:rFonts w:ascii="Arial" w:hAnsi="Arial" w:cs="Arial"/>
                <w:sz w:val="22"/>
                <w:szCs w:val="22"/>
              </w:rPr>
              <w:t>and their citizens</w:t>
            </w:r>
          </w:p>
        </w:tc>
        <w:tc>
          <w:tcPr>
            <w:tcW w:w="919" w:type="dxa"/>
          </w:tcPr>
          <w:p w:rsidR="007B7E4A" w:rsidRPr="006F2D17" w:rsidRDefault="007B7E4A" w:rsidP="003A745A">
            <w:pPr>
              <w:tabs>
                <w:tab w:val="left" w:pos="720"/>
                <w:tab w:val="right" w:pos="9360"/>
              </w:tabs>
              <w:jc w:val="center"/>
              <w:rPr>
                <w:rFonts w:ascii="Arial" w:hAnsi="Arial" w:cs="Arial"/>
                <w:sz w:val="22"/>
                <w:szCs w:val="22"/>
              </w:rPr>
            </w:pPr>
            <w:r w:rsidRPr="006F2D17">
              <w:rPr>
                <w:rFonts w:ascii="Arial" w:hAnsi="Arial" w:cs="Arial"/>
                <w:sz w:val="22"/>
                <w:szCs w:val="22"/>
              </w:rPr>
              <w:t>5</w:t>
            </w:r>
          </w:p>
        </w:tc>
      </w:tr>
      <w:tr w:rsidR="007B7E4A" w:rsidRPr="00BD69AD" w:rsidTr="007953E9">
        <w:tc>
          <w:tcPr>
            <w:tcW w:w="7532" w:type="dxa"/>
          </w:tcPr>
          <w:p w:rsidR="007B7E4A" w:rsidRPr="00BD69AD" w:rsidRDefault="007953E9" w:rsidP="00CA7E5A">
            <w:pPr>
              <w:tabs>
                <w:tab w:val="left" w:pos="720"/>
                <w:tab w:val="right" w:pos="9360"/>
              </w:tabs>
              <w:rPr>
                <w:rFonts w:ascii="Arial" w:hAnsi="Arial" w:cs="Arial"/>
                <w:sz w:val="22"/>
                <w:szCs w:val="22"/>
              </w:rPr>
            </w:pPr>
            <w:r w:rsidRPr="00BD69AD">
              <w:rPr>
                <w:rFonts w:ascii="Arial" w:hAnsi="Arial" w:cs="Arial"/>
                <w:sz w:val="22"/>
                <w:szCs w:val="22"/>
              </w:rPr>
              <w:t>Outlines one safeguards with some understanding</w:t>
            </w:r>
            <w:r w:rsidR="00963CF5" w:rsidRPr="00BD69AD">
              <w:rPr>
                <w:rFonts w:ascii="Arial" w:hAnsi="Arial" w:cs="Arial"/>
                <w:sz w:val="22"/>
                <w:szCs w:val="22"/>
              </w:rPr>
              <w:t xml:space="preserve"> as to how the States/citizens are protected</w:t>
            </w:r>
          </w:p>
        </w:tc>
        <w:tc>
          <w:tcPr>
            <w:tcW w:w="919"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3-4</w:t>
            </w:r>
          </w:p>
        </w:tc>
      </w:tr>
      <w:tr w:rsidR="007B7E4A" w:rsidRPr="00BD69AD" w:rsidTr="007953E9">
        <w:tc>
          <w:tcPr>
            <w:tcW w:w="7532" w:type="dxa"/>
          </w:tcPr>
          <w:p w:rsidR="007B7E4A" w:rsidRPr="00BD69AD" w:rsidRDefault="00293726" w:rsidP="00086905">
            <w:pPr>
              <w:tabs>
                <w:tab w:val="left" w:pos="720"/>
                <w:tab w:val="right" w:pos="9360"/>
              </w:tabs>
              <w:rPr>
                <w:rFonts w:ascii="Arial" w:hAnsi="Arial" w:cs="Arial"/>
                <w:sz w:val="22"/>
                <w:szCs w:val="22"/>
              </w:rPr>
            </w:pPr>
            <w:r w:rsidRPr="00BD69AD">
              <w:rPr>
                <w:rFonts w:ascii="Arial" w:hAnsi="Arial" w:cs="Arial"/>
                <w:sz w:val="22"/>
                <w:szCs w:val="22"/>
              </w:rPr>
              <w:t xml:space="preserve">Identifies one </w:t>
            </w:r>
            <w:r w:rsidR="007953E9" w:rsidRPr="00BD69AD">
              <w:rPr>
                <w:rFonts w:ascii="Arial" w:hAnsi="Arial" w:cs="Arial"/>
                <w:sz w:val="22"/>
                <w:szCs w:val="22"/>
              </w:rPr>
              <w:t>or two safeguards with little explanation</w:t>
            </w:r>
          </w:p>
        </w:tc>
        <w:tc>
          <w:tcPr>
            <w:tcW w:w="919"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1-2</w:t>
            </w:r>
          </w:p>
        </w:tc>
      </w:tr>
      <w:tr w:rsidR="007B7E4A" w:rsidRPr="00BD69AD" w:rsidTr="007953E9">
        <w:tc>
          <w:tcPr>
            <w:tcW w:w="7532"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5</w:t>
            </w:r>
          </w:p>
        </w:tc>
      </w:tr>
      <w:tr w:rsidR="007953E9" w:rsidRPr="00BD69AD" w:rsidTr="007953E9">
        <w:tc>
          <w:tcPr>
            <w:tcW w:w="8451" w:type="dxa"/>
            <w:gridSpan w:val="2"/>
          </w:tcPr>
          <w:p w:rsidR="00322113" w:rsidRPr="0069660F" w:rsidRDefault="00322113" w:rsidP="0069660F">
            <w:pPr>
              <w:tabs>
                <w:tab w:val="left" w:pos="720"/>
                <w:tab w:val="right" w:pos="9360"/>
              </w:tabs>
              <w:rPr>
                <w:rFonts w:ascii="Arial" w:hAnsi="Arial" w:cs="Arial"/>
                <w:b/>
                <w:sz w:val="22"/>
                <w:szCs w:val="22"/>
              </w:rPr>
            </w:pPr>
            <w:r w:rsidRPr="00BD69AD">
              <w:rPr>
                <w:rFonts w:ascii="Arial" w:hAnsi="Arial" w:cs="Arial"/>
                <w:b/>
                <w:sz w:val="22"/>
                <w:szCs w:val="22"/>
              </w:rPr>
              <w:t>Answers could include but not limited to:</w:t>
            </w:r>
          </w:p>
          <w:p w:rsidR="007953E9" w:rsidRPr="00BD69AD" w:rsidRDefault="007953E9" w:rsidP="0069660F">
            <w:pPr>
              <w:pStyle w:val="ListParagraph"/>
              <w:numPr>
                <w:ilvl w:val="0"/>
                <w:numId w:val="43"/>
              </w:numPr>
              <w:tabs>
                <w:tab w:val="right" w:pos="8364"/>
                <w:tab w:val="right" w:pos="8930"/>
              </w:tabs>
              <w:ind w:right="-51"/>
              <w:rPr>
                <w:rFonts w:cs="Arial"/>
                <w:szCs w:val="22"/>
              </w:rPr>
            </w:pPr>
            <w:r w:rsidRPr="00BD69AD">
              <w:rPr>
                <w:rFonts w:cs="Arial"/>
                <w:szCs w:val="22"/>
              </w:rPr>
              <w:t>Several of the following safeguards would need to be include:</w:t>
            </w:r>
          </w:p>
          <w:p w:rsidR="00A74D27" w:rsidRPr="00BD69AD" w:rsidRDefault="00A74D27" w:rsidP="0069660F">
            <w:pPr>
              <w:pStyle w:val="ListParagraph"/>
              <w:numPr>
                <w:ilvl w:val="1"/>
                <w:numId w:val="43"/>
              </w:numPr>
              <w:tabs>
                <w:tab w:val="right" w:pos="8364"/>
                <w:tab w:val="right" w:pos="8930"/>
              </w:tabs>
              <w:ind w:right="-51"/>
              <w:rPr>
                <w:rFonts w:cs="Arial"/>
                <w:szCs w:val="22"/>
              </w:rPr>
            </w:pPr>
            <w:r w:rsidRPr="0069660F">
              <w:rPr>
                <w:rFonts w:cs="Arial"/>
                <w:b/>
                <w:szCs w:val="22"/>
              </w:rPr>
              <w:t>Section 7</w:t>
            </w:r>
            <w:r w:rsidRPr="00BD69AD">
              <w:rPr>
                <w:rFonts w:cs="Arial"/>
                <w:szCs w:val="22"/>
              </w:rPr>
              <w:t xml:space="preserve"> – equal </w:t>
            </w:r>
            <w:r w:rsidR="001F5DCB" w:rsidRPr="00BD69AD">
              <w:rPr>
                <w:rFonts w:cs="Arial"/>
                <w:szCs w:val="22"/>
              </w:rPr>
              <w:t xml:space="preserve">number of </w:t>
            </w:r>
            <w:r w:rsidRPr="00BD69AD">
              <w:rPr>
                <w:rFonts w:cs="Arial"/>
                <w:szCs w:val="22"/>
              </w:rPr>
              <w:t>Senators per State</w:t>
            </w:r>
            <w:r w:rsidR="00347429" w:rsidRPr="00BD69AD">
              <w:rPr>
                <w:rFonts w:cs="Arial"/>
                <w:szCs w:val="22"/>
              </w:rPr>
              <w:t>;</w:t>
            </w:r>
          </w:p>
          <w:p w:rsidR="00A74D27" w:rsidRPr="00BD69AD" w:rsidRDefault="00A74D27" w:rsidP="0069660F">
            <w:pPr>
              <w:pStyle w:val="ListParagraph"/>
              <w:numPr>
                <w:ilvl w:val="1"/>
                <w:numId w:val="43"/>
              </w:numPr>
              <w:tabs>
                <w:tab w:val="right" w:pos="8364"/>
                <w:tab w:val="right" w:pos="8930"/>
              </w:tabs>
              <w:ind w:right="-51"/>
              <w:rPr>
                <w:rFonts w:cs="Arial"/>
                <w:szCs w:val="22"/>
              </w:rPr>
            </w:pPr>
            <w:r w:rsidRPr="0069660F">
              <w:rPr>
                <w:rFonts w:cs="Arial"/>
                <w:b/>
                <w:szCs w:val="22"/>
              </w:rPr>
              <w:t>Section 75</w:t>
            </w:r>
            <w:r w:rsidRPr="00BD69AD">
              <w:rPr>
                <w:rFonts w:cs="Arial"/>
                <w:szCs w:val="22"/>
              </w:rPr>
              <w:t xml:space="preserve"> – </w:t>
            </w:r>
            <w:r w:rsidR="003D0FCC" w:rsidRPr="00BD69AD">
              <w:rPr>
                <w:rFonts w:cs="Arial"/>
                <w:szCs w:val="22"/>
              </w:rPr>
              <w:t>High Court Rules</w:t>
            </w:r>
            <w:r w:rsidRPr="00BD69AD">
              <w:rPr>
                <w:rFonts w:cs="Arial"/>
                <w:szCs w:val="22"/>
              </w:rPr>
              <w:t xml:space="preserve"> on State/Federal disputes</w:t>
            </w:r>
            <w:r w:rsidR="00347429" w:rsidRPr="00BD69AD">
              <w:rPr>
                <w:rFonts w:cs="Arial"/>
                <w:szCs w:val="22"/>
              </w:rPr>
              <w:t>;</w:t>
            </w:r>
          </w:p>
          <w:p w:rsidR="007953E9" w:rsidRPr="00990632" w:rsidRDefault="007953E9" w:rsidP="0069660F">
            <w:pPr>
              <w:pStyle w:val="ListParagraph"/>
              <w:numPr>
                <w:ilvl w:val="1"/>
                <w:numId w:val="43"/>
              </w:numPr>
              <w:tabs>
                <w:tab w:val="right" w:pos="8364"/>
                <w:tab w:val="right" w:pos="8930"/>
              </w:tabs>
              <w:ind w:right="-51"/>
              <w:rPr>
                <w:rFonts w:cs="Arial"/>
                <w:szCs w:val="22"/>
              </w:rPr>
            </w:pPr>
            <w:r w:rsidRPr="00BD69AD">
              <w:rPr>
                <w:rFonts w:cs="Arial"/>
                <w:szCs w:val="22"/>
              </w:rPr>
              <w:t>Section 99 – federal gov</w:t>
            </w:r>
            <w:r w:rsidR="00C25864">
              <w:rPr>
                <w:rFonts w:cs="Arial"/>
                <w:szCs w:val="22"/>
              </w:rPr>
              <w:t>ernmen</w:t>
            </w:r>
            <w:r w:rsidRPr="00BD69AD">
              <w:rPr>
                <w:rFonts w:cs="Arial"/>
                <w:szCs w:val="22"/>
              </w:rPr>
              <w:t>t cannot give preference to one State over another</w:t>
            </w:r>
            <w:r w:rsidR="00347429" w:rsidRPr="00990632">
              <w:rPr>
                <w:rFonts w:cs="Arial"/>
                <w:szCs w:val="22"/>
              </w:rPr>
              <w:t>;</w:t>
            </w:r>
          </w:p>
          <w:p w:rsidR="007953E9" w:rsidRPr="00BD69AD" w:rsidRDefault="007953E9" w:rsidP="0069660F">
            <w:pPr>
              <w:pStyle w:val="ListParagraph"/>
              <w:numPr>
                <w:ilvl w:val="1"/>
                <w:numId w:val="43"/>
              </w:numPr>
              <w:tabs>
                <w:tab w:val="right" w:pos="8364"/>
                <w:tab w:val="right" w:pos="8930"/>
              </w:tabs>
              <w:ind w:right="-51"/>
              <w:rPr>
                <w:rFonts w:cs="Arial"/>
                <w:szCs w:val="22"/>
              </w:rPr>
            </w:pPr>
            <w:r w:rsidRPr="0069660F">
              <w:rPr>
                <w:rFonts w:cs="Arial"/>
                <w:b/>
                <w:szCs w:val="22"/>
              </w:rPr>
              <w:t>Section 92</w:t>
            </w:r>
            <w:r w:rsidRPr="00BD69AD">
              <w:rPr>
                <w:rFonts w:cs="Arial"/>
                <w:szCs w:val="22"/>
              </w:rPr>
              <w:t xml:space="preserve"> – there will be free trade between the States, and the federal </w:t>
            </w:r>
            <w:r w:rsidR="00C25864">
              <w:rPr>
                <w:rFonts w:cs="Arial"/>
                <w:szCs w:val="22"/>
              </w:rPr>
              <w:t>government</w:t>
            </w:r>
            <w:r w:rsidRPr="00BD69AD">
              <w:rPr>
                <w:rFonts w:cs="Arial"/>
                <w:szCs w:val="22"/>
              </w:rPr>
              <w:t xml:space="preserve"> cannot impose duties on trade between them</w:t>
            </w:r>
            <w:r w:rsidR="00347429" w:rsidRPr="00BD69AD">
              <w:rPr>
                <w:rFonts w:cs="Arial"/>
                <w:szCs w:val="22"/>
              </w:rPr>
              <w:t>;</w:t>
            </w:r>
            <w:r w:rsidRPr="00BD69AD">
              <w:rPr>
                <w:rFonts w:cs="Arial"/>
                <w:szCs w:val="22"/>
              </w:rPr>
              <w:t xml:space="preserve">  </w:t>
            </w:r>
          </w:p>
          <w:p w:rsidR="007953E9" w:rsidRPr="00990632" w:rsidRDefault="003D0FCC" w:rsidP="0069660F">
            <w:pPr>
              <w:pStyle w:val="ListParagraph"/>
              <w:numPr>
                <w:ilvl w:val="1"/>
                <w:numId w:val="43"/>
              </w:numPr>
              <w:tabs>
                <w:tab w:val="right" w:pos="8364"/>
                <w:tab w:val="right" w:pos="8930"/>
              </w:tabs>
              <w:ind w:right="-51"/>
              <w:rPr>
                <w:rFonts w:cs="Arial"/>
                <w:szCs w:val="22"/>
              </w:rPr>
            </w:pPr>
            <w:r w:rsidRPr="00BD69AD">
              <w:rPr>
                <w:rFonts w:cs="Arial"/>
                <w:szCs w:val="22"/>
              </w:rPr>
              <w:t>Section 106 – the C</w:t>
            </w:r>
            <w:r w:rsidR="007953E9" w:rsidRPr="00990632">
              <w:rPr>
                <w:rFonts w:cs="Arial"/>
                <w:szCs w:val="22"/>
              </w:rPr>
              <w:t>ommonwealth cannot alter the constitution of a State</w:t>
            </w:r>
            <w:r w:rsidR="00347429" w:rsidRPr="00990632">
              <w:rPr>
                <w:rFonts w:cs="Arial"/>
                <w:szCs w:val="22"/>
              </w:rPr>
              <w:t>;</w:t>
            </w:r>
          </w:p>
          <w:p w:rsidR="007953E9" w:rsidRPr="00BD69AD" w:rsidRDefault="007953E9" w:rsidP="0069660F">
            <w:pPr>
              <w:pStyle w:val="ListParagraph"/>
              <w:numPr>
                <w:ilvl w:val="1"/>
                <w:numId w:val="43"/>
              </w:numPr>
              <w:tabs>
                <w:tab w:val="right" w:pos="8364"/>
                <w:tab w:val="right" w:pos="8930"/>
              </w:tabs>
              <w:ind w:right="-51"/>
              <w:rPr>
                <w:rFonts w:cs="Arial"/>
                <w:szCs w:val="22"/>
              </w:rPr>
            </w:pPr>
            <w:r w:rsidRPr="0069660F">
              <w:rPr>
                <w:rFonts w:cs="Arial"/>
                <w:b/>
                <w:szCs w:val="22"/>
              </w:rPr>
              <w:t>Section 107</w:t>
            </w:r>
            <w:r w:rsidRPr="00BD69AD">
              <w:rPr>
                <w:rFonts w:cs="Arial"/>
                <w:szCs w:val="22"/>
              </w:rPr>
              <w:t xml:space="preserve"> – the powers of the state parliaments will be safeguarded against attempts to change them by the commonwealth parliament</w:t>
            </w:r>
            <w:r w:rsidR="00347429" w:rsidRPr="00BD69AD">
              <w:rPr>
                <w:rFonts w:cs="Arial"/>
                <w:szCs w:val="22"/>
              </w:rPr>
              <w:t>;</w:t>
            </w:r>
          </w:p>
          <w:p w:rsidR="007953E9" w:rsidRPr="00990632" w:rsidRDefault="007953E9" w:rsidP="0069660F">
            <w:pPr>
              <w:pStyle w:val="ListParagraph"/>
              <w:numPr>
                <w:ilvl w:val="1"/>
                <w:numId w:val="43"/>
              </w:numPr>
              <w:tabs>
                <w:tab w:val="right" w:pos="8364"/>
                <w:tab w:val="right" w:pos="8930"/>
              </w:tabs>
              <w:ind w:right="-51"/>
              <w:rPr>
                <w:rFonts w:cs="Arial"/>
                <w:szCs w:val="22"/>
              </w:rPr>
            </w:pPr>
            <w:r w:rsidRPr="00BD69AD">
              <w:rPr>
                <w:rFonts w:cs="Arial"/>
                <w:szCs w:val="22"/>
              </w:rPr>
              <w:t>Section 108 – State laws were protected unless i</w:t>
            </w:r>
            <w:r w:rsidRPr="00990632">
              <w:rPr>
                <w:rFonts w:cs="Arial"/>
                <w:szCs w:val="22"/>
              </w:rPr>
              <w:t>nconsistent with Fed Laws (s109)</w:t>
            </w:r>
            <w:r w:rsidR="00347429" w:rsidRPr="00990632">
              <w:rPr>
                <w:rFonts w:cs="Arial"/>
                <w:szCs w:val="22"/>
              </w:rPr>
              <w:t>;</w:t>
            </w:r>
          </w:p>
          <w:p w:rsidR="007953E9" w:rsidRPr="00F62001" w:rsidRDefault="007953E9" w:rsidP="0069660F">
            <w:pPr>
              <w:pStyle w:val="ListParagraph"/>
              <w:numPr>
                <w:ilvl w:val="1"/>
                <w:numId w:val="43"/>
              </w:numPr>
              <w:tabs>
                <w:tab w:val="right" w:pos="8364"/>
                <w:tab w:val="right" w:pos="8930"/>
              </w:tabs>
              <w:ind w:right="-51"/>
              <w:rPr>
                <w:rFonts w:cs="Arial"/>
                <w:szCs w:val="22"/>
              </w:rPr>
            </w:pPr>
            <w:r w:rsidRPr="006F2D17">
              <w:rPr>
                <w:rFonts w:cs="Arial"/>
                <w:szCs w:val="22"/>
              </w:rPr>
              <w:t xml:space="preserve">Section 117 </w:t>
            </w:r>
            <w:r w:rsidR="003D0FCC" w:rsidRPr="00F62001">
              <w:rPr>
                <w:rFonts w:cs="Arial"/>
                <w:szCs w:val="22"/>
              </w:rPr>
              <w:t>– Citizens of one State cannot be discriminated against in another State on the basis of the state they originate from</w:t>
            </w:r>
            <w:r w:rsidR="00347429" w:rsidRPr="00F62001">
              <w:rPr>
                <w:rFonts w:cs="Arial"/>
                <w:szCs w:val="22"/>
              </w:rPr>
              <w:t>;</w:t>
            </w:r>
            <w:r w:rsidRPr="00F62001">
              <w:rPr>
                <w:rFonts w:cs="Arial"/>
                <w:szCs w:val="22"/>
              </w:rPr>
              <w:t xml:space="preserve"> </w:t>
            </w:r>
          </w:p>
          <w:p w:rsidR="00A74D27" w:rsidRPr="00BD69AD" w:rsidRDefault="00A74D27" w:rsidP="0069660F">
            <w:pPr>
              <w:pStyle w:val="ListParagraph"/>
              <w:numPr>
                <w:ilvl w:val="1"/>
                <w:numId w:val="43"/>
              </w:numPr>
              <w:tabs>
                <w:tab w:val="right" w:pos="8364"/>
                <w:tab w:val="right" w:pos="8930"/>
              </w:tabs>
              <w:ind w:right="-51"/>
              <w:rPr>
                <w:rFonts w:cs="Arial"/>
                <w:szCs w:val="22"/>
              </w:rPr>
            </w:pPr>
            <w:r w:rsidRPr="0069660F">
              <w:rPr>
                <w:rFonts w:cs="Arial"/>
                <w:b/>
                <w:szCs w:val="22"/>
              </w:rPr>
              <w:t>Section 128</w:t>
            </w:r>
            <w:r w:rsidRPr="00BD69AD">
              <w:rPr>
                <w:rFonts w:cs="Arial"/>
                <w:szCs w:val="22"/>
              </w:rPr>
              <w:t xml:space="preserve"> – Referendum</w:t>
            </w:r>
            <w:r w:rsidR="00347429" w:rsidRPr="00BD69AD">
              <w:rPr>
                <w:rFonts w:cs="Arial"/>
                <w:szCs w:val="22"/>
              </w:rPr>
              <w:t>.</w:t>
            </w:r>
          </w:p>
          <w:p w:rsidR="007953E9" w:rsidRPr="00990632" w:rsidRDefault="007953E9" w:rsidP="0069660F">
            <w:pPr>
              <w:pStyle w:val="ListParagraph"/>
              <w:numPr>
                <w:ilvl w:val="0"/>
                <w:numId w:val="43"/>
              </w:numPr>
              <w:rPr>
                <w:rFonts w:cs="Arial"/>
                <w:szCs w:val="22"/>
              </w:rPr>
            </w:pPr>
            <w:r w:rsidRPr="00BD69AD">
              <w:rPr>
                <w:rFonts w:cs="Arial"/>
                <w:szCs w:val="22"/>
              </w:rPr>
              <w:t xml:space="preserve">On the whole these safeguards are effective, but </w:t>
            </w:r>
            <w:r w:rsidRPr="0069660F">
              <w:rPr>
                <w:rFonts w:cs="Arial"/>
                <w:b/>
                <w:szCs w:val="22"/>
              </w:rPr>
              <w:t>s</w:t>
            </w:r>
            <w:r w:rsidR="00347429" w:rsidRPr="00BD69AD">
              <w:rPr>
                <w:rFonts w:cs="Arial"/>
                <w:b/>
                <w:szCs w:val="22"/>
              </w:rPr>
              <w:t xml:space="preserve">ection </w:t>
            </w:r>
            <w:r w:rsidRPr="0069660F">
              <w:rPr>
                <w:rFonts w:cs="Arial"/>
                <w:b/>
                <w:szCs w:val="22"/>
              </w:rPr>
              <w:t>109</w:t>
            </w:r>
            <w:r w:rsidRPr="00BD69AD">
              <w:rPr>
                <w:rFonts w:cs="Arial"/>
                <w:szCs w:val="22"/>
              </w:rPr>
              <w:t xml:space="preserve"> allows the Commonwealth </w:t>
            </w:r>
            <w:r w:rsidR="003D0FCC" w:rsidRPr="00BD69AD">
              <w:rPr>
                <w:rFonts w:cs="Arial"/>
                <w:szCs w:val="22"/>
              </w:rPr>
              <w:t>Parliament</w:t>
            </w:r>
            <w:r w:rsidRPr="00990632">
              <w:rPr>
                <w:rFonts w:cs="Arial"/>
                <w:szCs w:val="22"/>
              </w:rPr>
              <w:t xml:space="preserve"> to pass laws where an inconsistency occurs in State laws – they can pressure the States into change with the financial clout they have. </w:t>
            </w:r>
          </w:p>
        </w:tc>
      </w:tr>
    </w:tbl>
    <w:p w:rsidR="007B7E4A" w:rsidRPr="0069660F" w:rsidRDefault="007B7E4A" w:rsidP="001B3EA9">
      <w:pPr>
        <w:tabs>
          <w:tab w:val="left" w:pos="720"/>
          <w:tab w:val="right" w:pos="9360"/>
        </w:tabs>
        <w:ind w:left="1080"/>
        <w:rPr>
          <w:rFonts w:ascii="Arial" w:hAnsi="Arial" w:cs="Arial"/>
          <w:szCs w:val="22"/>
        </w:rPr>
      </w:pPr>
    </w:p>
    <w:p w:rsidR="001C0CBC" w:rsidRPr="00BD69AD" w:rsidRDefault="001C0CBC" w:rsidP="00AD5893">
      <w:pPr>
        <w:tabs>
          <w:tab w:val="left" w:pos="720"/>
          <w:tab w:val="right" w:pos="9360"/>
        </w:tabs>
        <w:rPr>
          <w:rFonts w:ascii="Arial" w:hAnsi="Arial" w:cs="Arial"/>
          <w:b/>
          <w:sz w:val="22"/>
          <w:szCs w:val="22"/>
        </w:rPr>
      </w:pPr>
      <w:r w:rsidRPr="00BD69AD">
        <w:rPr>
          <w:rFonts w:ascii="Arial" w:hAnsi="Arial" w:cs="Arial"/>
          <w:b/>
          <w:sz w:val="22"/>
          <w:szCs w:val="22"/>
        </w:rPr>
        <w:t>Question 3</w:t>
      </w:r>
      <w:r w:rsidRPr="00BD69AD">
        <w:rPr>
          <w:rFonts w:ascii="Arial" w:hAnsi="Arial" w:cs="Arial"/>
          <w:b/>
          <w:sz w:val="22"/>
          <w:szCs w:val="22"/>
        </w:rPr>
        <w:tab/>
        <w:t>(10 marks)</w:t>
      </w:r>
    </w:p>
    <w:p w:rsidR="001C0CBC" w:rsidRPr="00990632" w:rsidRDefault="0089482E" w:rsidP="00284B3E">
      <w:pPr>
        <w:pStyle w:val="paragraph"/>
        <w:numPr>
          <w:ilvl w:val="0"/>
          <w:numId w:val="19"/>
        </w:numPr>
        <w:tabs>
          <w:tab w:val="left" w:pos="8364"/>
        </w:tabs>
        <w:ind w:hanging="720"/>
        <w:textAlignment w:val="baseline"/>
        <w:rPr>
          <w:rFonts w:ascii="Arial" w:hAnsi="Arial" w:cs="Arial"/>
          <w:sz w:val="22"/>
          <w:szCs w:val="22"/>
          <w:lang w:val="en-US" w:eastAsia="en-US"/>
        </w:rPr>
      </w:pPr>
      <w:r w:rsidRPr="00BD69AD">
        <w:rPr>
          <w:rFonts w:ascii="Arial" w:hAnsi="Arial" w:cs="Arial"/>
          <w:sz w:val="22"/>
          <w:szCs w:val="22"/>
        </w:rPr>
        <w:t>What is meant by the term ‘rule of law’?</w:t>
      </w:r>
      <w:r w:rsidRPr="00BD69AD">
        <w:rPr>
          <w:rFonts w:ascii="Arial" w:hAnsi="Arial" w:cs="Arial"/>
          <w:sz w:val="22"/>
          <w:szCs w:val="22"/>
        </w:rPr>
        <w:tab/>
      </w:r>
      <w:r w:rsidR="001C0CBC" w:rsidRPr="00990632">
        <w:rPr>
          <w:rFonts w:ascii="Arial" w:hAnsi="Arial" w:cs="Arial"/>
          <w:sz w:val="22"/>
          <w:szCs w:val="22"/>
        </w:rPr>
        <w:t>(2 marks)</w:t>
      </w: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990632" w:rsidRDefault="007B7E4A" w:rsidP="00086905">
            <w:pPr>
              <w:tabs>
                <w:tab w:val="left" w:pos="720"/>
                <w:tab w:val="right" w:pos="9360"/>
              </w:tabs>
              <w:rPr>
                <w:rFonts w:ascii="Arial" w:hAnsi="Arial" w:cs="Arial"/>
                <w:b/>
                <w:sz w:val="22"/>
                <w:szCs w:val="22"/>
              </w:rPr>
            </w:pPr>
            <w:r w:rsidRPr="00990632">
              <w:rPr>
                <w:rFonts w:ascii="Arial" w:hAnsi="Arial" w:cs="Arial"/>
                <w:b/>
                <w:sz w:val="22"/>
                <w:szCs w:val="22"/>
              </w:rPr>
              <w:t>Description</w:t>
            </w:r>
          </w:p>
        </w:tc>
        <w:tc>
          <w:tcPr>
            <w:tcW w:w="920" w:type="dxa"/>
          </w:tcPr>
          <w:p w:rsidR="007B7E4A" w:rsidRPr="006F2D17" w:rsidRDefault="007B7E4A" w:rsidP="00086905">
            <w:pPr>
              <w:tabs>
                <w:tab w:val="left" w:pos="720"/>
                <w:tab w:val="right" w:pos="9360"/>
              </w:tabs>
              <w:rPr>
                <w:rFonts w:ascii="Arial" w:hAnsi="Arial" w:cs="Arial"/>
                <w:b/>
                <w:sz w:val="22"/>
                <w:szCs w:val="22"/>
              </w:rPr>
            </w:pPr>
            <w:r w:rsidRPr="006F2D17">
              <w:rPr>
                <w:rFonts w:ascii="Arial" w:hAnsi="Arial" w:cs="Arial"/>
                <w:b/>
                <w:sz w:val="22"/>
                <w:szCs w:val="22"/>
              </w:rPr>
              <w:t>Marks</w:t>
            </w:r>
          </w:p>
        </w:tc>
      </w:tr>
      <w:tr w:rsidR="007B7E4A" w:rsidRPr="00BD69AD" w:rsidTr="00086905">
        <w:tc>
          <w:tcPr>
            <w:tcW w:w="7654" w:type="dxa"/>
          </w:tcPr>
          <w:p w:rsidR="007B7E4A" w:rsidRPr="00BD69AD" w:rsidRDefault="00A87888" w:rsidP="00086905">
            <w:pPr>
              <w:tabs>
                <w:tab w:val="left" w:pos="720"/>
                <w:tab w:val="right" w:pos="9360"/>
              </w:tabs>
              <w:rPr>
                <w:rFonts w:ascii="Arial" w:hAnsi="Arial" w:cs="Arial"/>
                <w:sz w:val="22"/>
                <w:szCs w:val="22"/>
              </w:rPr>
            </w:pPr>
            <w:r w:rsidRPr="00BD69AD">
              <w:rPr>
                <w:rFonts w:ascii="Arial" w:hAnsi="Arial" w:cs="Arial"/>
                <w:sz w:val="22"/>
                <w:szCs w:val="22"/>
              </w:rPr>
              <w:t>Explains what is meant by the term, ‘rule of law’</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7B7E4A" w:rsidRPr="00BD69AD" w:rsidTr="00086905">
        <w:tc>
          <w:tcPr>
            <w:tcW w:w="7654" w:type="dxa"/>
          </w:tcPr>
          <w:p w:rsidR="007B7E4A" w:rsidRPr="00BD69AD" w:rsidRDefault="00A87888" w:rsidP="00086905">
            <w:pPr>
              <w:tabs>
                <w:tab w:val="left" w:pos="720"/>
                <w:tab w:val="right" w:pos="9360"/>
              </w:tabs>
              <w:rPr>
                <w:rFonts w:ascii="Arial" w:hAnsi="Arial" w:cs="Arial"/>
                <w:sz w:val="22"/>
                <w:szCs w:val="22"/>
              </w:rPr>
            </w:pPr>
            <w:r w:rsidRPr="00BD69AD">
              <w:rPr>
                <w:rFonts w:ascii="Arial" w:hAnsi="Arial" w:cs="Arial"/>
                <w:sz w:val="22"/>
                <w:szCs w:val="22"/>
              </w:rPr>
              <w:t xml:space="preserve">Gives a </w:t>
            </w:r>
            <w:r w:rsidR="00963CF5" w:rsidRPr="00BD69AD">
              <w:rPr>
                <w:rFonts w:ascii="Arial" w:hAnsi="Arial" w:cs="Arial"/>
                <w:sz w:val="22"/>
                <w:szCs w:val="22"/>
              </w:rPr>
              <w:t xml:space="preserve">minimal or </w:t>
            </w:r>
            <w:r w:rsidRPr="00BD69AD">
              <w:rPr>
                <w:rFonts w:ascii="Arial" w:hAnsi="Arial" w:cs="Arial"/>
                <w:sz w:val="22"/>
                <w:szCs w:val="22"/>
              </w:rPr>
              <w:t>general explanation of the term ‘rule of law’</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7B7E4A" w:rsidRPr="00BD69AD" w:rsidTr="00086905">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2</w:t>
            </w:r>
          </w:p>
        </w:tc>
      </w:tr>
      <w:tr w:rsidR="007B7E4A" w:rsidRPr="00BD69AD" w:rsidTr="00086905">
        <w:tc>
          <w:tcPr>
            <w:tcW w:w="8574" w:type="dxa"/>
            <w:gridSpan w:val="2"/>
          </w:tcPr>
          <w:p w:rsidR="007B7E4A" w:rsidRPr="00BD69AD" w:rsidRDefault="00A87888" w:rsidP="00086905">
            <w:pPr>
              <w:tabs>
                <w:tab w:val="left" w:pos="720"/>
                <w:tab w:val="right" w:pos="9360"/>
              </w:tabs>
              <w:rPr>
                <w:rFonts w:ascii="Arial" w:hAnsi="Arial" w:cs="Arial"/>
                <w:b/>
                <w:sz w:val="22"/>
                <w:szCs w:val="22"/>
              </w:rPr>
            </w:pPr>
            <w:r w:rsidRPr="00BD69AD">
              <w:rPr>
                <w:rFonts w:ascii="Arial" w:hAnsi="Arial" w:cs="Arial"/>
                <w:b/>
                <w:sz w:val="22"/>
                <w:szCs w:val="22"/>
              </w:rPr>
              <w:t>Answers could include but are not limited to:</w:t>
            </w:r>
          </w:p>
          <w:p w:rsidR="00D41B2F" w:rsidRPr="00990632" w:rsidRDefault="00D41B2F" w:rsidP="00284B3E">
            <w:pPr>
              <w:pStyle w:val="ListParagraph"/>
              <w:numPr>
                <w:ilvl w:val="0"/>
                <w:numId w:val="8"/>
              </w:numPr>
              <w:tabs>
                <w:tab w:val="left" w:pos="720"/>
                <w:tab w:val="right" w:pos="9360"/>
              </w:tabs>
              <w:rPr>
                <w:rFonts w:cs="Arial"/>
                <w:b/>
                <w:szCs w:val="22"/>
              </w:rPr>
            </w:pPr>
            <w:r w:rsidRPr="00BD69AD">
              <w:rPr>
                <w:rFonts w:cs="Arial"/>
                <w:szCs w:val="22"/>
              </w:rPr>
              <w:t xml:space="preserve">The law applies to all </w:t>
            </w:r>
            <w:r w:rsidR="0069660F">
              <w:rPr>
                <w:rFonts w:cs="Arial"/>
                <w:szCs w:val="22"/>
              </w:rPr>
              <w:t xml:space="preserve">individuals </w:t>
            </w:r>
            <w:r w:rsidR="0069660F" w:rsidRPr="0069660F">
              <w:rPr>
                <w:rFonts w:cs="Arial"/>
                <w:szCs w:val="22"/>
                <w:u w:val="single"/>
              </w:rPr>
              <w:t>and</w:t>
            </w:r>
            <w:r w:rsidR="0069660F">
              <w:rPr>
                <w:rFonts w:cs="Arial"/>
                <w:szCs w:val="22"/>
              </w:rPr>
              <w:t xml:space="preserve"> government </w:t>
            </w:r>
            <w:r w:rsidRPr="00BD69AD">
              <w:rPr>
                <w:rFonts w:cs="Arial"/>
                <w:szCs w:val="22"/>
              </w:rPr>
              <w:t xml:space="preserve">and no one </w:t>
            </w:r>
            <w:r w:rsidR="0069660F">
              <w:rPr>
                <w:rFonts w:cs="Arial"/>
                <w:szCs w:val="22"/>
              </w:rPr>
              <w:t>person or institution is</w:t>
            </w:r>
            <w:r w:rsidRPr="00BD69AD">
              <w:rPr>
                <w:rFonts w:cs="Arial"/>
                <w:szCs w:val="22"/>
              </w:rPr>
              <w:t xml:space="preserve"> above the law</w:t>
            </w:r>
            <w:r w:rsidR="0069660F">
              <w:rPr>
                <w:rFonts w:cs="Arial"/>
                <w:szCs w:val="22"/>
              </w:rPr>
              <w:t xml:space="preserve"> (supremacy of the law)</w:t>
            </w:r>
            <w:r w:rsidR="00347429" w:rsidRPr="00990632">
              <w:rPr>
                <w:rFonts w:cs="Arial"/>
                <w:szCs w:val="22"/>
              </w:rPr>
              <w:t>;</w:t>
            </w:r>
          </w:p>
          <w:p w:rsidR="00D41B2F" w:rsidRPr="00F62001" w:rsidRDefault="00D41B2F" w:rsidP="0069660F">
            <w:pPr>
              <w:pStyle w:val="ListParagraph"/>
              <w:numPr>
                <w:ilvl w:val="1"/>
                <w:numId w:val="8"/>
              </w:numPr>
              <w:tabs>
                <w:tab w:val="left" w:pos="720"/>
                <w:tab w:val="right" w:pos="9360"/>
              </w:tabs>
              <w:rPr>
                <w:rFonts w:cs="Arial"/>
                <w:b/>
                <w:szCs w:val="22"/>
              </w:rPr>
            </w:pPr>
            <w:r w:rsidRPr="00990632">
              <w:rPr>
                <w:rFonts w:cs="Arial"/>
                <w:szCs w:val="22"/>
              </w:rPr>
              <w:t>People should not be subje</w:t>
            </w:r>
            <w:r w:rsidRPr="006F2D17">
              <w:rPr>
                <w:rFonts w:cs="Arial"/>
                <w:szCs w:val="22"/>
              </w:rPr>
              <w:t>ct to the unchecked or arbitrary discretion of individuals</w:t>
            </w:r>
            <w:r w:rsidR="00347429" w:rsidRPr="00F62001">
              <w:rPr>
                <w:rFonts w:cs="Arial"/>
                <w:szCs w:val="22"/>
              </w:rPr>
              <w:t>;</w:t>
            </w:r>
          </w:p>
          <w:p w:rsidR="00D41B2F" w:rsidRPr="00DF50FE" w:rsidRDefault="00D41B2F" w:rsidP="0069660F">
            <w:pPr>
              <w:pStyle w:val="ListParagraph"/>
              <w:numPr>
                <w:ilvl w:val="1"/>
                <w:numId w:val="8"/>
              </w:numPr>
              <w:tabs>
                <w:tab w:val="left" w:pos="720"/>
                <w:tab w:val="right" w:pos="9360"/>
              </w:tabs>
              <w:rPr>
                <w:rFonts w:cs="Arial"/>
                <w:b/>
                <w:szCs w:val="22"/>
              </w:rPr>
            </w:pPr>
            <w:r w:rsidRPr="00F62001">
              <w:rPr>
                <w:rFonts w:cs="Arial"/>
                <w:szCs w:val="22"/>
              </w:rPr>
              <w:t>Laws should be known, predictable and applied impartially</w:t>
            </w:r>
            <w:r w:rsidR="00347429" w:rsidRPr="00F62001">
              <w:rPr>
                <w:rFonts w:cs="Arial"/>
                <w:szCs w:val="22"/>
              </w:rPr>
              <w:t>;</w:t>
            </w:r>
          </w:p>
          <w:p w:rsidR="00A87888" w:rsidRPr="0069660F" w:rsidRDefault="00D41B2F" w:rsidP="0069660F">
            <w:pPr>
              <w:pStyle w:val="ListParagraph"/>
              <w:numPr>
                <w:ilvl w:val="1"/>
                <w:numId w:val="8"/>
              </w:numPr>
              <w:tabs>
                <w:tab w:val="left" w:pos="720"/>
                <w:tab w:val="right" w:pos="9360"/>
              </w:tabs>
              <w:rPr>
                <w:rFonts w:cs="Arial"/>
                <w:b/>
                <w:szCs w:val="22"/>
              </w:rPr>
            </w:pPr>
            <w:r w:rsidRPr="00DF50FE">
              <w:rPr>
                <w:rFonts w:cs="Arial"/>
                <w:szCs w:val="22"/>
              </w:rPr>
              <w:t>Laws are made</w:t>
            </w:r>
            <w:r w:rsidR="0069660F">
              <w:rPr>
                <w:rFonts w:cs="Arial"/>
                <w:szCs w:val="22"/>
              </w:rPr>
              <w:t xml:space="preserve"> and protected</w:t>
            </w:r>
            <w:r w:rsidRPr="00DF50FE">
              <w:rPr>
                <w:rFonts w:cs="Arial"/>
                <w:szCs w:val="22"/>
              </w:rPr>
              <w:t xml:space="preserve"> by known and accepted procedures and are binding only if these procedures are followed.</w:t>
            </w:r>
          </w:p>
          <w:p w:rsidR="0069660F" w:rsidRPr="00DF50FE" w:rsidRDefault="0069660F" w:rsidP="0069660F">
            <w:pPr>
              <w:pStyle w:val="ListParagraph"/>
              <w:numPr>
                <w:ilvl w:val="1"/>
                <w:numId w:val="8"/>
              </w:numPr>
              <w:tabs>
                <w:tab w:val="left" w:pos="720"/>
                <w:tab w:val="right" w:pos="9360"/>
              </w:tabs>
              <w:rPr>
                <w:rFonts w:cs="Arial"/>
                <w:b/>
                <w:szCs w:val="22"/>
              </w:rPr>
            </w:pPr>
            <w:r>
              <w:rPr>
                <w:rFonts w:cs="Arial"/>
                <w:szCs w:val="22"/>
              </w:rPr>
              <w:t xml:space="preserve">Citizens are equal before the law and enjoy the </w:t>
            </w:r>
            <w:r w:rsidR="00C25864">
              <w:rPr>
                <w:rFonts w:cs="Arial"/>
                <w:szCs w:val="22"/>
              </w:rPr>
              <w:t>same</w:t>
            </w:r>
            <w:r>
              <w:rPr>
                <w:rFonts w:cs="Arial"/>
                <w:szCs w:val="22"/>
              </w:rPr>
              <w:t xml:space="preserve"> legal rights</w:t>
            </w:r>
          </w:p>
        </w:tc>
      </w:tr>
    </w:tbl>
    <w:p w:rsidR="001C0CBC" w:rsidRPr="00BD69AD" w:rsidRDefault="001C0CBC" w:rsidP="007C0855">
      <w:pPr>
        <w:pStyle w:val="paragraph"/>
        <w:tabs>
          <w:tab w:val="left" w:pos="8364"/>
        </w:tabs>
        <w:ind w:left="718" w:hanging="576"/>
        <w:textAlignment w:val="baseline"/>
        <w:rPr>
          <w:rFonts w:ascii="Arial" w:hAnsi="Arial" w:cs="Arial"/>
          <w:sz w:val="22"/>
          <w:szCs w:val="22"/>
        </w:rPr>
      </w:pPr>
      <w:r w:rsidRPr="00BD69AD">
        <w:rPr>
          <w:rFonts w:ascii="Arial" w:hAnsi="Arial" w:cs="Arial"/>
          <w:sz w:val="22"/>
          <w:szCs w:val="22"/>
          <w:lang w:val="en-US" w:eastAsia="en-US"/>
        </w:rPr>
        <w:t>(b)</w:t>
      </w:r>
      <w:r w:rsidRPr="00BD69AD">
        <w:rPr>
          <w:rFonts w:ascii="Arial" w:hAnsi="Arial" w:cs="Arial"/>
          <w:sz w:val="22"/>
          <w:szCs w:val="22"/>
          <w:lang w:val="en-US" w:eastAsia="en-US"/>
        </w:rPr>
        <w:tab/>
      </w:r>
      <w:r w:rsidR="007C0855" w:rsidRPr="00BD69AD">
        <w:rPr>
          <w:rFonts w:ascii="Arial" w:hAnsi="Arial" w:cs="Arial"/>
          <w:sz w:val="22"/>
          <w:szCs w:val="22"/>
        </w:rPr>
        <w:t xml:space="preserve">Identify and explain briefly </w:t>
      </w:r>
      <w:r w:rsidR="007C0855" w:rsidRPr="00BD69AD">
        <w:rPr>
          <w:rFonts w:ascii="Arial" w:hAnsi="Arial" w:cs="Arial"/>
          <w:b/>
          <w:sz w:val="22"/>
          <w:szCs w:val="22"/>
        </w:rPr>
        <w:t xml:space="preserve">three (3) </w:t>
      </w:r>
      <w:r w:rsidR="007C0855" w:rsidRPr="00BD69AD">
        <w:rPr>
          <w:rFonts w:ascii="Arial" w:hAnsi="Arial" w:cs="Arial"/>
          <w:sz w:val="22"/>
          <w:szCs w:val="22"/>
        </w:rPr>
        <w:t>factors that ensure the court processes are seen to be transparent and thus retaining public confidence.                                          (</w:t>
      </w:r>
      <w:r w:rsidRPr="00BD69AD">
        <w:rPr>
          <w:rFonts w:ascii="Arial" w:hAnsi="Arial" w:cs="Arial"/>
          <w:sz w:val="22"/>
          <w:szCs w:val="22"/>
        </w:rPr>
        <w:t>3 marks)</w:t>
      </w:r>
    </w:p>
    <w:tbl>
      <w:tblPr>
        <w:tblStyle w:val="TableGrid"/>
        <w:tblW w:w="0" w:type="auto"/>
        <w:tblInd w:w="856" w:type="dxa"/>
        <w:tblLook w:val="04A0" w:firstRow="1" w:lastRow="0" w:firstColumn="1" w:lastColumn="0" w:noHBand="0" w:noVBand="1"/>
      </w:tblPr>
      <w:tblGrid>
        <w:gridCol w:w="7532"/>
        <w:gridCol w:w="919"/>
      </w:tblGrid>
      <w:tr w:rsidR="007B7E4A" w:rsidRPr="00BD69AD" w:rsidTr="00ED22F8">
        <w:tc>
          <w:tcPr>
            <w:tcW w:w="7532" w:type="dxa"/>
          </w:tcPr>
          <w:p w:rsidR="007B7E4A" w:rsidRPr="00990632" w:rsidRDefault="007B7E4A" w:rsidP="00086905">
            <w:pPr>
              <w:tabs>
                <w:tab w:val="left" w:pos="720"/>
                <w:tab w:val="right" w:pos="9360"/>
              </w:tabs>
              <w:rPr>
                <w:rFonts w:ascii="Arial" w:hAnsi="Arial" w:cs="Arial"/>
                <w:b/>
                <w:sz w:val="22"/>
                <w:szCs w:val="22"/>
              </w:rPr>
            </w:pPr>
            <w:r w:rsidRPr="00990632">
              <w:rPr>
                <w:rFonts w:ascii="Arial" w:hAnsi="Arial" w:cs="Arial"/>
                <w:b/>
                <w:sz w:val="22"/>
                <w:szCs w:val="22"/>
              </w:rPr>
              <w:t>Description</w:t>
            </w:r>
          </w:p>
        </w:tc>
        <w:tc>
          <w:tcPr>
            <w:tcW w:w="919" w:type="dxa"/>
          </w:tcPr>
          <w:p w:rsidR="007B7E4A" w:rsidRPr="00990632" w:rsidRDefault="007B7E4A" w:rsidP="00086905">
            <w:pPr>
              <w:tabs>
                <w:tab w:val="left" w:pos="720"/>
                <w:tab w:val="right" w:pos="9360"/>
              </w:tabs>
              <w:rPr>
                <w:rFonts w:ascii="Arial" w:hAnsi="Arial" w:cs="Arial"/>
                <w:b/>
                <w:sz w:val="22"/>
                <w:szCs w:val="22"/>
              </w:rPr>
            </w:pPr>
            <w:r w:rsidRPr="00990632">
              <w:rPr>
                <w:rFonts w:ascii="Arial" w:hAnsi="Arial" w:cs="Arial"/>
                <w:b/>
                <w:sz w:val="22"/>
                <w:szCs w:val="22"/>
              </w:rPr>
              <w:t>Marks</w:t>
            </w:r>
          </w:p>
        </w:tc>
      </w:tr>
      <w:tr w:rsidR="007B7E4A" w:rsidRPr="00BD69AD" w:rsidTr="00ED22F8">
        <w:tc>
          <w:tcPr>
            <w:tcW w:w="7532" w:type="dxa"/>
          </w:tcPr>
          <w:p w:rsidR="007B7E4A" w:rsidRPr="00BD69AD" w:rsidRDefault="00AA1D38" w:rsidP="00086905">
            <w:pPr>
              <w:tabs>
                <w:tab w:val="left" w:pos="720"/>
                <w:tab w:val="right" w:pos="9360"/>
              </w:tabs>
              <w:rPr>
                <w:rFonts w:ascii="Arial" w:hAnsi="Arial" w:cs="Arial"/>
                <w:sz w:val="22"/>
                <w:szCs w:val="22"/>
              </w:rPr>
            </w:pPr>
            <w:r w:rsidRPr="00BD69AD">
              <w:rPr>
                <w:rFonts w:ascii="Arial" w:hAnsi="Arial" w:cs="Arial"/>
                <w:sz w:val="22"/>
                <w:szCs w:val="22"/>
              </w:rPr>
              <w:t>Identifies and explains three factors which reinforce public confidence in the courts</w:t>
            </w:r>
          </w:p>
        </w:tc>
        <w:tc>
          <w:tcPr>
            <w:tcW w:w="919"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3</w:t>
            </w:r>
          </w:p>
        </w:tc>
      </w:tr>
      <w:tr w:rsidR="007B7E4A" w:rsidRPr="00BD69AD" w:rsidTr="00ED22F8">
        <w:tc>
          <w:tcPr>
            <w:tcW w:w="7532" w:type="dxa"/>
          </w:tcPr>
          <w:p w:rsidR="007B7E4A" w:rsidRPr="00BD69AD" w:rsidRDefault="00AA1D38" w:rsidP="00086905">
            <w:pPr>
              <w:tabs>
                <w:tab w:val="left" w:pos="720"/>
                <w:tab w:val="right" w:pos="9360"/>
              </w:tabs>
              <w:rPr>
                <w:rFonts w:ascii="Arial" w:hAnsi="Arial" w:cs="Arial"/>
                <w:sz w:val="22"/>
                <w:szCs w:val="22"/>
              </w:rPr>
            </w:pPr>
            <w:r w:rsidRPr="00BD69AD">
              <w:rPr>
                <w:rFonts w:ascii="Arial" w:hAnsi="Arial" w:cs="Arial"/>
                <w:sz w:val="22"/>
                <w:szCs w:val="22"/>
              </w:rPr>
              <w:t xml:space="preserve">Identifies and explains two factors which reinforce public confidence in the courts </w:t>
            </w:r>
            <w:r w:rsidR="00FC3A78" w:rsidRPr="00BD69AD">
              <w:rPr>
                <w:rFonts w:ascii="Arial" w:hAnsi="Arial" w:cs="Arial"/>
                <w:b/>
                <w:sz w:val="22"/>
                <w:szCs w:val="22"/>
              </w:rPr>
              <w:t>or</w:t>
            </w:r>
            <w:r w:rsidRPr="00BD69AD">
              <w:rPr>
                <w:rFonts w:ascii="Arial" w:hAnsi="Arial" w:cs="Arial"/>
                <w:b/>
                <w:sz w:val="22"/>
                <w:szCs w:val="22"/>
              </w:rPr>
              <w:t xml:space="preserve"> </w:t>
            </w:r>
            <w:r w:rsidRPr="00BD69AD">
              <w:rPr>
                <w:rFonts w:ascii="Arial" w:hAnsi="Arial" w:cs="Arial"/>
                <w:sz w:val="22"/>
                <w:szCs w:val="22"/>
              </w:rPr>
              <w:t>identifies three factors</w:t>
            </w:r>
          </w:p>
        </w:tc>
        <w:tc>
          <w:tcPr>
            <w:tcW w:w="919"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7B7E4A" w:rsidRPr="00BD69AD" w:rsidTr="00ED22F8">
        <w:tc>
          <w:tcPr>
            <w:tcW w:w="7532" w:type="dxa"/>
          </w:tcPr>
          <w:p w:rsidR="007B7E4A" w:rsidRPr="006F2D17" w:rsidRDefault="00AA1D38" w:rsidP="00086905">
            <w:pPr>
              <w:tabs>
                <w:tab w:val="left" w:pos="720"/>
                <w:tab w:val="right" w:pos="9360"/>
              </w:tabs>
              <w:rPr>
                <w:rFonts w:ascii="Arial" w:hAnsi="Arial" w:cs="Arial"/>
                <w:sz w:val="22"/>
                <w:szCs w:val="22"/>
              </w:rPr>
            </w:pPr>
            <w:r w:rsidRPr="00BD69AD">
              <w:rPr>
                <w:rFonts w:ascii="Arial" w:hAnsi="Arial" w:cs="Arial"/>
                <w:sz w:val="22"/>
                <w:szCs w:val="22"/>
              </w:rPr>
              <w:t xml:space="preserve">Identifies and explains one factor which reinforce public confidence in the courts </w:t>
            </w:r>
            <w:r w:rsidR="00FC3A78" w:rsidRPr="00BD69AD">
              <w:rPr>
                <w:rFonts w:ascii="Arial" w:hAnsi="Arial" w:cs="Arial"/>
                <w:b/>
                <w:sz w:val="22"/>
                <w:szCs w:val="22"/>
              </w:rPr>
              <w:t>or</w:t>
            </w:r>
            <w:r w:rsidRPr="00990632">
              <w:rPr>
                <w:rFonts w:ascii="Arial" w:hAnsi="Arial" w:cs="Arial"/>
                <w:sz w:val="22"/>
                <w:szCs w:val="22"/>
              </w:rPr>
              <w:t xml:space="preserve"> identifies two factors</w:t>
            </w:r>
            <w:r w:rsidR="00963CF5" w:rsidRPr="00990632">
              <w:rPr>
                <w:rFonts w:ascii="Arial" w:hAnsi="Arial" w:cs="Arial"/>
                <w:sz w:val="22"/>
                <w:szCs w:val="22"/>
              </w:rPr>
              <w:t xml:space="preserve"> with no explanation  </w:t>
            </w:r>
          </w:p>
        </w:tc>
        <w:tc>
          <w:tcPr>
            <w:tcW w:w="919" w:type="dxa"/>
          </w:tcPr>
          <w:p w:rsidR="007B7E4A" w:rsidRPr="00F62001" w:rsidRDefault="007B7E4A" w:rsidP="003A745A">
            <w:pPr>
              <w:tabs>
                <w:tab w:val="left" w:pos="720"/>
                <w:tab w:val="right" w:pos="9360"/>
              </w:tabs>
              <w:jc w:val="center"/>
              <w:rPr>
                <w:rFonts w:ascii="Arial" w:hAnsi="Arial" w:cs="Arial"/>
                <w:sz w:val="22"/>
                <w:szCs w:val="22"/>
              </w:rPr>
            </w:pPr>
            <w:r w:rsidRPr="00F62001">
              <w:rPr>
                <w:rFonts w:ascii="Arial" w:hAnsi="Arial" w:cs="Arial"/>
                <w:sz w:val="22"/>
                <w:szCs w:val="22"/>
              </w:rPr>
              <w:t>1</w:t>
            </w:r>
          </w:p>
        </w:tc>
      </w:tr>
      <w:tr w:rsidR="007B7E4A" w:rsidRPr="00BD69AD" w:rsidTr="00ED22F8">
        <w:tc>
          <w:tcPr>
            <w:tcW w:w="7532"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3</w:t>
            </w:r>
          </w:p>
        </w:tc>
      </w:tr>
      <w:tr w:rsidR="00ED22F8" w:rsidRPr="00BD69AD" w:rsidTr="00ED22F8">
        <w:tc>
          <w:tcPr>
            <w:tcW w:w="8451" w:type="dxa"/>
            <w:gridSpan w:val="2"/>
          </w:tcPr>
          <w:p w:rsidR="00ED22F8" w:rsidRPr="00BD69AD" w:rsidRDefault="00ED22F8" w:rsidP="00ED22F8">
            <w:pPr>
              <w:tabs>
                <w:tab w:val="left" w:pos="720"/>
                <w:tab w:val="right" w:pos="9360"/>
              </w:tabs>
              <w:rPr>
                <w:rFonts w:ascii="Arial" w:hAnsi="Arial" w:cs="Arial"/>
                <w:b/>
                <w:sz w:val="22"/>
                <w:szCs w:val="22"/>
              </w:rPr>
            </w:pPr>
            <w:r w:rsidRPr="00BD69AD">
              <w:rPr>
                <w:rFonts w:ascii="Arial" w:hAnsi="Arial" w:cs="Arial"/>
                <w:b/>
                <w:sz w:val="22"/>
                <w:szCs w:val="22"/>
              </w:rPr>
              <w:t>Answers could include but not limited to:</w:t>
            </w:r>
          </w:p>
          <w:p w:rsidR="00ED22F8" w:rsidRPr="006F2D17" w:rsidRDefault="00ED22F8" w:rsidP="00284B3E">
            <w:pPr>
              <w:pStyle w:val="ListParagraph"/>
              <w:numPr>
                <w:ilvl w:val="0"/>
                <w:numId w:val="11"/>
              </w:numPr>
              <w:tabs>
                <w:tab w:val="left" w:pos="720"/>
                <w:tab w:val="right" w:pos="9360"/>
              </w:tabs>
              <w:rPr>
                <w:rFonts w:cs="Arial"/>
                <w:b/>
                <w:szCs w:val="22"/>
              </w:rPr>
            </w:pPr>
            <w:r w:rsidRPr="00BD69AD">
              <w:rPr>
                <w:rFonts w:cs="Arial"/>
                <w:szCs w:val="22"/>
              </w:rPr>
              <w:t xml:space="preserve">Decisions handed down that are not subject to external influence </w:t>
            </w:r>
            <w:r w:rsidR="0069660F">
              <w:rPr>
                <w:rFonts w:cs="Arial"/>
                <w:szCs w:val="22"/>
              </w:rPr>
              <w:t>E</w:t>
            </w:r>
            <w:r w:rsidRPr="00BD69AD">
              <w:rPr>
                <w:rFonts w:cs="Arial"/>
                <w:szCs w:val="22"/>
              </w:rPr>
              <w:t>.</w:t>
            </w:r>
            <w:r w:rsidR="0069660F">
              <w:rPr>
                <w:rFonts w:cs="Arial"/>
                <w:szCs w:val="22"/>
              </w:rPr>
              <w:t>G</w:t>
            </w:r>
            <w:r w:rsidRPr="00BD69AD">
              <w:rPr>
                <w:rFonts w:cs="Arial"/>
                <w:szCs w:val="22"/>
              </w:rPr>
              <w:t xml:space="preserve">.those which are </w:t>
            </w:r>
            <w:r w:rsidR="002E1B23" w:rsidRPr="00990632">
              <w:rPr>
                <w:rFonts w:cs="Arial"/>
                <w:szCs w:val="22"/>
              </w:rPr>
              <w:t>unfavorable</w:t>
            </w:r>
            <w:r w:rsidRPr="00990632">
              <w:rPr>
                <w:rFonts w:cs="Arial"/>
                <w:szCs w:val="22"/>
              </w:rPr>
              <w:t xml:space="preserve"> to government – Mabo v Q</w:t>
            </w:r>
            <w:r w:rsidR="0069660F">
              <w:rPr>
                <w:rFonts w:cs="Arial"/>
                <w:szCs w:val="22"/>
              </w:rPr>
              <w:t>ld 1992; Communist Party v Cwlth</w:t>
            </w:r>
            <w:r w:rsidRPr="00990632">
              <w:rPr>
                <w:rFonts w:cs="Arial"/>
                <w:szCs w:val="22"/>
              </w:rPr>
              <w:t xml:space="preserve"> 1951</w:t>
            </w:r>
            <w:r w:rsidR="00FA3BB5" w:rsidRPr="00990632">
              <w:rPr>
                <w:rFonts w:cs="Arial"/>
                <w:szCs w:val="22"/>
              </w:rPr>
              <w:t>;</w:t>
            </w:r>
          </w:p>
          <w:p w:rsidR="00ED22F8" w:rsidRPr="00F62001" w:rsidRDefault="00ED22F8" w:rsidP="00284B3E">
            <w:pPr>
              <w:pStyle w:val="ListParagraph"/>
              <w:numPr>
                <w:ilvl w:val="0"/>
                <w:numId w:val="11"/>
              </w:numPr>
              <w:tabs>
                <w:tab w:val="left" w:pos="720"/>
                <w:tab w:val="right" w:pos="9360"/>
              </w:tabs>
              <w:rPr>
                <w:rFonts w:cs="Arial"/>
                <w:b/>
                <w:szCs w:val="22"/>
              </w:rPr>
            </w:pPr>
            <w:r w:rsidRPr="00F62001">
              <w:rPr>
                <w:rFonts w:cs="Arial"/>
                <w:szCs w:val="22"/>
              </w:rPr>
              <w:t>Courts adhere to the rule of law whereby everyone is subject to the law</w:t>
            </w:r>
          </w:p>
          <w:p w:rsidR="00ED22F8" w:rsidRPr="00DF50FE" w:rsidRDefault="00A80E7D" w:rsidP="00ED22F8">
            <w:pPr>
              <w:pStyle w:val="ListParagraph"/>
              <w:tabs>
                <w:tab w:val="left" w:pos="720"/>
                <w:tab w:val="right" w:pos="9360"/>
              </w:tabs>
              <w:ind w:left="360"/>
              <w:rPr>
                <w:rFonts w:cs="Arial"/>
                <w:b/>
                <w:szCs w:val="22"/>
              </w:rPr>
            </w:pPr>
            <w:r w:rsidRPr="00F62001">
              <w:rPr>
                <w:rFonts w:cs="Arial"/>
                <w:szCs w:val="22"/>
              </w:rPr>
              <w:t>reference:</w:t>
            </w:r>
            <w:r w:rsidR="00ED22F8" w:rsidRPr="00F62001">
              <w:rPr>
                <w:rFonts w:cs="Arial"/>
                <w:szCs w:val="22"/>
              </w:rPr>
              <w:t xml:space="preserve"> Justice Enfield</w:t>
            </w:r>
            <w:r w:rsidR="00FA3BB5" w:rsidRPr="00DF50FE">
              <w:rPr>
                <w:rFonts w:cs="Arial"/>
                <w:szCs w:val="22"/>
              </w:rPr>
              <w:t>;</w:t>
            </w:r>
          </w:p>
          <w:p w:rsidR="00ED22F8" w:rsidRPr="00827978" w:rsidRDefault="00F00ABA" w:rsidP="00284B3E">
            <w:pPr>
              <w:pStyle w:val="ListParagraph"/>
              <w:numPr>
                <w:ilvl w:val="0"/>
                <w:numId w:val="11"/>
              </w:numPr>
              <w:tabs>
                <w:tab w:val="left" w:pos="720"/>
                <w:tab w:val="right" w:pos="9360"/>
              </w:tabs>
              <w:rPr>
                <w:rFonts w:cs="Arial"/>
                <w:b/>
                <w:szCs w:val="22"/>
              </w:rPr>
            </w:pPr>
            <w:r w:rsidRPr="00DF50FE">
              <w:rPr>
                <w:rFonts w:cs="Arial"/>
                <w:szCs w:val="22"/>
              </w:rPr>
              <w:t>Openness</w:t>
            </w:r>
            <w:r w:rsidR="00ED22F8" w:rsidRPr="00DF50FE">
              <w:rPr>
                <w:rFonts w:cs="Arial"/>
                <w:szCs w:val="22"/>
              </w:rPr>
              <w:t xml:space="preserve"> of the court system – public viewing and participation in jury duty</w:t>
            </w:r>
            <w:r w:rsidR="00FA3BB5" w:rsidRPr="00827978">
              <w:rPr>
                <w:rFonts w:cs="Arial"/>
                <w:szCs w:val="22"/>
              </w:rPr>
              <w:t>;</w:t>
            </w:r>
          </w:p>
          <w:p w:rsidR="00ED22F8" w:rsidRPr="00BD69AD" w:rsidRDefault="00ED22F8" w:rsidP="00284B3E">
            <w:pPr>
              <w:pStyle w:val="ListParagraph"/>
              <w:numPr>
                <w:ilvl w:val="0"/>
                <w:numId w:val="11"/>
              </w:numPr>
              <w:tabs>
                <w:tab w:val="left" w:pos="720"/>
                <w:tab w:val="right" w:pos="9360"/>
              </w:tabs>
              <w:rPr>
                <w:rFonts w:cs="Arial"/>
                <w:b/>
                <w:szCs w:val="22"/>
              </w:rPr>
            </w:pPr>
            <w:r w:rsidRPr="00797E86">
              <w:rPr>
                <w:rFonts w:cs="Arial"/>
                <w:szCs w:val="22"/>
              </w:rPr>
              <w:t>Ability of the media to openly report court decisions</w:t>
            </w:r>
            <w:r w:rsidR="00FA3BB5" w:rsidRPr="00BD69AD">
              <w:rPr>
                <w:rFonts w:cs="Arial"/>
                <w:szCs w:val="22"/>
              </w:rPr>
              <w:t>;</w:t>
            </w:r>
          </w:p>
          <w:p w:rsidR="00ED22F8" w:rsidRPr="00BD69AD" w:rsidRDefault="00ED22F8" w:rsidP="00284B3E">
            <w:pPr>
              <w:pStyle w:val="ListParagraph"/>
              <w:numPr>
                <w:ilvl w:val="0"/>
                <w:numId w:val="11"/>
              </w:numPr>
              <w:tabs>
                <w:tab w:val="left" w:pos="720"/>
                <w:tab w:val="right" w:pos="9360"/>
              </w:tabs>
              <w:rPr>
                <w:rFonts w:cs="Arial"/>
                <w:b/>
                <w:szCs w:val="22"/>
              </w:rPr>
            </w:pPr>
            <w:r w:rsidRPr="00BD69AD">
              <w:rPr>
                <w:rFonts w:cs="Arial"/>
                <w:szCs w:val="22"/>
              </w:rPr>
              <w:t>Provision of written reasons for their decisions</w:t>
            </w:r>
            <w:r w:rsidR="00FA3BB5" w:rsidRPr="00BD69AD">
              <w:rPr>
                <w:rFonts w:cs="Arial"/>
                <w:szCs w:val="22"/>
              </w:rPr>
              <w:t>;</w:t>
            </w:r>
          </w:p>
          <w:p w:rsidR="00ED22F8" w:rsidRPr="00BD69AD" w:rsidRDefault="00ED22F8" w:rsidP="00284B3E">
            <w:pPr>
              <w:pStyle w:val="ListParagraph"/>
              <w:numPr>
                <w:ilvl w:val="0"/>
                <w:numId w:val="11"/>
              </w:numPr>
              <w:tabs>
                <w:tab w:val="left" w:pos="720"/>
                <w:tab w:val="right" w:pos="9360"/>
              </w:tabs>
              <w:rPr>
                <w:rFonts w:cs="Arial"/>
                <w:b/>
                <w:szCs w:val="22"/>
              </w:rPr>
            </w:pPr>
            <w:r w:rsidRPr="00BD69AD">
              <w:rPr>
                <w:rFonts w:cs="Arial"/>
                <w:szCs w:val="22"/>
              </w:rPr>
              <w:t>Existence of an appeals process</w:t>
            </w:r>
            <w:r w:rsidR="00FA3BB5" w:rsidRPr="00BD69AD">
              <w:rPr>
                <w:rFonts w:cs="Arial"/>
                <w:szCs w:val="22"/>
              </w:rPr>
              <w:t>;</w:t>
            </w:r>
          </w:p>
          <w:p w:rsidR="00ED22F8" w:rsidRPr="00BD69AD" w:rsidRDefault="00ED22F8" w:rsidP="00284B3E">
            <w:pPr>
              <w:pStyle w:val="ListParagraph"/>
              <w:numPr>
                <w:ilvl w:val="0"/>
                <w:numId w:val="11"/>
              </w:numPr>
              <w:tabs>
                <w:tab w:val="left" w:pos="720"/>
                <w:tab w:val="right" w:pos="9360"/>
              </w:tabs>
              <w:rPr>
                <w:rFonts w:cs="Arial"/>
                <w:b/>
                <w:szCs w:val="22"/>
              </w:rPr>
            </w:pPr>
            <w:r w:rsidRPr="00BD69AD">
              <w:rPr>
                <w:rFonts w:cs="Arial"/>
                <w:szCs w:val="22"/>
              </w:rPr>
              <w:t>Processes in place to investigate allegations of misconduct of judges</w:t>
            </w:r>
            <w:r w:rsidR="00FA3BB5" w:rsidRPr="00BD69AD">
              <w:rPr>
                <w:rFonts w:cs="Arial"/>
                <w:szCs w:val="22"/>
              </w:rPr>
              <w:t>;</w:t>
            </w:r>
          </w:p>
          <w:p w:rsidR="00ED22F8" w:rsidRPr="00BD69AD" w:rsidRDefault="00ED22F8" w:rsidP="00284B3E">
            <w:pPr>
              <w:pStyle w:val="ListParagraph"/>
              <w:numPr>
                <w:ilvl w:val="0"/>
                <w:numId w:val="11"/>
              </w:numPr>
              <w:tabs>
                <w:tab w:val="left" w:pos="720"/>
                <w:tab w:val="right" w:pos="9360"/>
              </w:tabs>
              <w:rPr>
                <w:rFonts w:cs="Arial"/>
                <w:b/>
                <w:szCs w:val="22"/>
              </w:rPr>
            </w:pPr>
            <w:r w:rsidRPr="00BD69AD">
              <w:rPr>
                <w:rFonts w:cs="Arial"/>
                <w:szCs w:val="22"/>
              </w:rPr>
              <w:t>Australian courts operate on principles of natural justice.</w:t>
            </w:r>
          </w:p>
        </w:tc>
      </w:tr>
    </w:tbl>
    <w:p w:rsidR="007B7E4A" w:rsidRPr="0069660F" w:rsidRDefault="007B7E4A" w:rsidP="001A07D6">
      <w:pPr>
        <w:tabs>
          <w:tab w:val="left" w:pos="720"/>
          <w:tab w:val="right" w:pos="9360"/>
        </w:tabs>
        <w:ind w:left="720" w:hanging="720"/>
        <w:jc w:val="both"/>
        <w:rPr>
          <w:rFonts w:ascii="Arial" w:hAnsi="Arial" w:cs="Arial"/>
          <w:szCs w:val="22"/>
        </w:rPr>
      </w:pPr>
    </w:p>
    <w:p w:rsidR="001C0CBC" w:rsidRPr="00BD69AD" w:rsidRDefault="007B7E4A" w:rsidP="00A6594F">
      <w:pPr>
        <w:pStyle w:val="paragraph"/>
        <w:tabs>
          <w:tab w:val="left" w:pos="8364"/>
        </w:tabs>
        <w:ind w:left="709" w:hanging="709"/>
        <w:textAlignment w:val="baseline"/>
        <w:rPr>
          <w:rFonts w:ascii="Arial" w:hAnsi="Arial" w:cs="Arial"/>
          <w:sz w:val="22"/>
          <w:szCs w:val="22"/>
        </w:rPr>
      </w:pPr>
      <w:r w:rsidRPr="00BD69AD">
        <w:rPr>
          <w:rFonts w:ascii="Arial" w:hAnsi="Arial" w:cs="Arial"/>
          <w:sz w:val="22"/>
          <w:szCs w:val="22"/>
          <w:lang w:val="en-US" w:eastAsia="en-US"/>
        </w:rPr>
        <w:t xml:space="preserve"> </w:t>
      </w:r>
      <w:r w:rsidR="001C0CBC" w:rsidRPr="00BD69AD">
        <w:rPr>
          <w:rFonts w:ascii="Arial" w:hAnsi="Arial" w:cs="Arial"/>
          <w:sz w:val="22"/>
          <w:szCs w:val="22"/>
          <w:lang w:val="en-US" w:eastAsia="en-US"/>
        </w:rPr>
        <w:t xml:space="preserve">(c) </w:t>
      </w:r>
      <w:r w:rsidR="001C0CBC" w:rsidRPr="00BD69AD">
        <w:rPr>
          <w:rFonts w:ascii="Arial" w:hAnsi="Arial" w:cs="Arial"/>
          <w:sz w:val="22"/>
          <w:szCs w:val="22"/>
          <w:lang w:val="en-US" w:eastAsia="en-US"/>
        </w:rPr>
        <w:tab/>
      </w:r>
      <w:r w:rsidR="007C0855" w:rsidRPr="00BD69AD">
        <w:rPr>
          <w:rFonts w:ascii="Arial" w:hAnsi="Arial" w:cs="Arial"/>
          <w:sz w:val="22"/>
          <w:szCs w:val="22"/>
        </w:rPr>
        <w:t>Explain the process of censuring and re</w:t>
      </w:r>
      <w:r w:rsidR="00A85A74" w:rsidRPr="00BD69AD">
        <w:rPr>
          <w:rFonts w:ascii="Arial" w:hAnsi="Arial" w:cs="Arial"/>
          <w:sz w:val="22"/>
          <w:szCs w:val="22"/>
        </w:rPr>
        <w:t xml:space="preserve">moving justices as outlined in Section </w:t>
      </w:r>
      <w:r w:rsidR="007C0855" w:rsidRPr="00BD69AD">
        <w:rPr>
          <w:rFonts w:ascii="Arial" w:hAnsi="Arial" w:cs="Arial"/>
          <w:sz w:val="22"/>
          <w:szCs w:val="22"/>
        </w:rPr>
        <w:t>72 of the Common</w:t>
      </w:r>
      <w:r w:rsidR="00A85A74" w:rsidRPr="00990632">
        <w:rPr>
          <w:rFonts w:ascii="Arial" w:hAnsi="Arial" w:cs="Arial"/>
          <w:sz w:val="22"/>
          <w:szCs w:val="22"/>
        </w:rPr>
        <w:t>wealth Constitution (Australia), and the complexities of this process.</w:t>
      </w:r>
      <w:r w:rsidR="003A745A" w:rsidRPr="00BD69AD">
        <w:rPr>
          <w:rFonts w:ascii="Arial" w:hAnsi="Arial" w:cs="Arial"/>
          <w:sz w:val="22"/>
          <w:szCs w:val="22"/>
        </w:rPr>
        <w:tab/>
      </w:r>
      <w:r w:rsidR="001C0CBC" w:rsidRPr="00BD69AD">
        <w:rPr>
          <w:rFonts w:ascii="Arial" w:hAnsi="Arial" w:cs="Arial"/>
          <w:sz w:val="22"/>
          <w:szCs w:val="22"/>
        </w:rPr>
        <w:t>(5 marks)</w:t>
      </w:r>
    </w:p>
    <w:tbl>
      <w:tblPr>
        <w:tblStyle w:val="TableGrid"/>
        <w:tblW w:w="0" w:type="auto"/>
        <w:tblInd w:w="856" w:type="dxa"/>
        <w:tblLook w:val="04A0" w:firstRow="1" w:lastRow="0" w:firstColumn="1" w:lastColumn="0" w:noHBand="0" w:noVBand="1"/>
      </w:tblPr>
      <w:tblGrid>
        <w:gridCol w:w="7531"/>
        <w:gridCol w:w="920"/>
      </w:tblGrid>
      <w:tr w:rsidR="007B7E4A" w:rsidRPr="00BD69AD" w:rsidTr="00086905">
        <w:tc>
          <w:tcPr>
            <w:tcW w:w="7654" w:type="dxa"/>
          </w:tcPr>
          <w:p w:rsidR="007B7E4A" w:rsidRPr="0069660F" w:rsidRDefault="007B7E4A" w:rsidP="00086905">
            <w:pPr>
              <w:tabs>
                <w:tab w:val="left" w:pos="720"/>
                <w:tab w:val="right" w:pos="9360"/>
              </w:tabs>
              <w:rPr>
                <w:rFonts w:ascii="Arial" w:hAnsi="Arial" w:cs="Arial"/>
                <w:b/>
                <w:szCs w:val="22"/>
              </w:rPr>
            </w:pPr>
            <w:r w:rsidRPr="0069660F">
              <w:rPr>
                <w:rFonts w:ascii="Arial" w:hAnsi="Arial" w:cs="Arial"/>
                <w:b/>
                <w:szCs w:val="22"/>
              </w:rPr>
              <w:t>Description</w:t>
            </w:r>
          </w:p>
        </w:tc>
        <w:tc>
          <w:tcPr>
            <w:tcW w:w="920" w:type="dxa"/>
          </w:tcPr>
          <w:p w:rsidR="007B7E4A" w:rsidRPr="0069660F" w:rsidRDefault="007B7E4A" w:rsidP="00086905">
            <w:pPr>
              <w:tabs>
                <w:tab w:val="left" w:pos="720"/>
                <w:tab w:val="right" w:pos="9360"/>
              </w:tabs>
              <w:rPr>
                <w:rFonts w:ascii="Arial" w:hAnsi="Arial" w:cs="Arial"/>
                <w:b/>
                <w:szCs w:val="22"/>
              </w:rPr>
            </w:pPr>
            <w:r w:rsidRPr="0069660F">
              <w:rPr>
                <w:rFonts w:ascii="Arial" w:hAnsi="Arial" w:cs="Arial"/>
                <w:b/>
                <w:szCs w:val="22"/>
              </w:rPr>
              <w:t>Marks</w:t>
            </w:r>
          </w:p>
        </w:tc>
      </w:tr>
      <w:tr w:rsidR="007B7E4A" w:rsidRPr="00BD69AD" w:rsidTr="00086905">
        <w:tc>
          <w:tcPr>
            <w:tcW w:w="7654" w:type="dxa"/>
          </w:tcPr>
          <w:p w:rsidR="007B7E4A" w:rsidRPr="00990632" w:rsidRDefault="0088346F" w:rsidP="0088346F">
            <w:pPr>
              <w:tabs>
                <w:tab w:val="left" w:pos="720"/>
                <w:tab w:val="right" w:pos="9360"/>
              </w:tabs>
              <w:rPr>
                <w:rFonts w:ascii="Arial" w:hAnsi="Arial" w:cs="Arial"/>
                <w:sz w:val="22"/>
                <w:szCs w:val="22"/>
              </w:rPr>
            </w:pPr>
            <w:r w:rsidRPr="00BD69AD">
              <w:rPr>
                <w:rFonts w:ascii="Arial" w:hAnsi="Arial" w:cs="Arial"/>
                <w:sz w:val="22"/>
                <w:szCs w:val="22"/>
              </w:rPr>
              <w:t xml:space="preserve">Explains clearly </w:t>
            </w:r>
            <w:r w:rsidR="00472D26" w:rsidRPr="00BD69AD">
              <w:rPr>
                <w:rFonts w:ascii="Arial" w:hAnsi="Arial" w:cs="Arial"/>
                <w:sz w:val="22"/>
                <w:szCs w:val="22"/>
              </w:rPr>
              <w:t>the</w:t>
            </w:r>
            <w:r w:rsidRPr="00BD69AD">
              <w:rPr>
                <w:rFonts w:ascii="Arial" w:hAnsi="Arial" w:cs="Arial"/>
                <w:sz w:val="22"/>
                <w:szCs w:val="22"/>
              </w:rPr>
              <w:t xml:space="preserve"> processes in the Australian judicial system a</w:t>
            </w:r>
            <w:r w:rsidR="00472D26" w:rsidRPr="00BD69AD">
              <w:rPr>
                <w:rFonts w:ascii="Arial" w:hAnsi="Arial" w:cs="Arial"/>
                <w:sz w:val="22"/>
                <w:szCs w:val="22"/>
              </w:rPr>
              <w:t>s well as pointing out the complexities</w:t>
            </w:r>
            <w:r w:rsidRPr="00BD69AD">
              <w:rPr>
                <w:rFonts w:ascii="Arial" w:hAnsi="Arial" w:cs="Arial"/>
                <w:sz w:val="22"/>
                <w:szCs w:val="22"/>
              </w:rPr>
              <w:t xml:space="preserve"> </w:t>
            </w:r>
          </w:p>
        </w:tc>
        <w:tc>
          <w:tcPr>
            <w:tcW w:w="920" w:type="dxa"/>
          </w:tcPr>
          <w:p w:rsidR="007B7E4A" w:rsidRPr="00990632" w:rsidRDefault="007B7E4A" w:rsidP="003A745A">
            <w:pPr>
              <w:tabs>
                <w:tab w:val="left" w:pos="720"/>
                <w:tab w:val="right" w:pos="9360"/>
              </w:tabs>
              <w:jc w:val="center"/>
              <w:rPr>
                <w:rFonts w:ascii="Arial" w:hAnsi="Arial" w:cs="Arial"/>
                <w:sz w:val="22"/>
                <w:szCs w:val="22"/>
              </w:rPr>
            </w:pPr>
            <w:r w:rsidRPr="00990632">
              <w:rPr>
                <w:rFonts w:ascii="Arial" w:hAnsi="Arial" w:cs="Arial"/>
                <w:sz w:val="22"/>
                <w:szCs w:val="22"/>
              </w:rPr>
              <w:t>5</w:t>
            </w:r>
          </w:p>
        </w:tc>
      </w:tr>
      <w:tr w:rsidR="007B7E4A" w:rsidRPr="00BD69AD" w:rsidTr="00086905">
        <w:tc>
          <w:tcPr>
            <w:tcW w:w="7654" w:type="dxa"/>
          </w:tcPr>
          <w:p w:rsidR="007B7E4A" w:rsidRPr="00BD69AD" w:rsidRDefault="00FC3A78" w:rsidP="00FC3A78">
            <w:pPr>
              <w:tabs>
                <w:tab w:val="left" w:pos="720"/>
                <w:tab w:val="right" w:pos="9360"/>
              </w:tabs>
              <w:rPr>
                <w:rFonts w:ascii="Arial" w:hAnsi="Arial" w:cs="Arial"/>
                <w:sz w:val="22"/>
                <w:szCs w:val="22"/>
              </w:rPr>
            </w:pPr>
            <w:r w:rsidRPr="00BD69AD">
              <w:rPr>
                <w:rFonts w:ascii="Arial" w:hAnsi="Arial" w:cs="Arial"/>
                <w:sz w:val="22"/>
                <w:szCs w:val="22"/>
              </w:rPr>
              <w:t>Outlines</w:t>
            </w:r>
            <w:r w:rsidR="0088346F" w:rsidRPr="00BD69AD">
              <w:rPr>
                <w:rFonts w:ascii="Arial" w:hAnsi="Arial" w:cs="Arial"/>
                <w:sz w:val="22"/>
                <w:szCs w:val="22"/>
              </w:rPr>
              <w:t xml:space="preserve"> processes </w:t>
            </w:r>
            <w:r w:rsidR="00472D26" w:rsidRPr="00BD69AD">
              <w:rPr>
                <w:rFonts w:ascii="Arial" w:hAnsi="Arial" w:cs="Arial"/>
                <w:sz w:val="22"/>
                <w:szCs w:val="22"/>
              </w:rPr>
              <w:t xml:space="preserve">with some attempt to indicate the complexities </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3-4</w:t>
            </w:r>
          </w:p>
        </w:tc>
      </w:tr>
      <w:tr w:rsidR="007B7E4A" w:rsidRPr="00BD69AD" w:rsidTr="00086905">
        <w:tc>
          <w:tcPr>
            <w:tcW w:w="7654" w:type="dxa"/>
          </w:tcPr>
          <w:p w:rsidR="007B7E4A" w:rsidRPr="00990632" w:rsidRDefault="00FC3A78" w:rsidP="00086905">
            <w:pPr>
              <w:tabs>
                <w:tab w:val="left" w:pos="720"/>
                <w:tab w:val="right" w:pos="9360"/>
              </w:tabs>
              <w:rPr>
                <w:rFonts w:ascii="Arial" w:hAnsi="Arial" w:cs="Arial"/>
                <w:sz w:val="22"/>
                <w:szCs w:val="22"/>
              </w:rPr>
            </w:pPr>
            <w:r w:rsidRPr="00BD69AD">
              <w:rPr>
                <w:rFonts w:ascii="Arial" w:hAnsi="Arial" w:cs="Arial"/>
                <w:sz w:val="22"/>
                <w:szCs w:val="22"/>
              </w:rPr>
              <w:t>Outlines</w:t>
            </w:r>
            <w:r w:rsidR="0088346F" w:rsidRPr="00BD69AD">
              <w:rPr>
                <w:rFonts w:ascii="Arial" w:hAnsi="Arial" w:cs="Arial"/>
                <w:sz w:val="22"/>
                <w:szCs w:val="22"/>
              </w:rPr>
              <w:t xml:space="preserve"> </w:t>
            </w:r>
            <w:r w:rsidR="00472D26" w:rsidRPr="00BD69AD">
              <w:rPr>
                <w:rFonts w:ascii="Arial" w:hAnsi="Arial" w:cs="Arial"/>
                <w:sz w:val="22"/>
                <w:szCs w:val="22"/>
              </w:rPr>
              <w:t>the</w:t>
            </w:r>
            <w:r w:rsidR="0088346F" w:rsidRPr="00BD69AD">
              <w:rPr>
                <w:rFonts w:ascii="Arial" w:hAnsi="Arial" w:cs="Arial"/>
                <w:sz w:val="22"/>
                <w:szCs w:val="22"/>
              </w:rPr>
              <w:t xml:space="preserve"> processes </w:t>
            </w:r>
            <w:r w:rsidR="00FA3BB5" w:rsidRPr="00BD69AD">
              <w:rPr>
                <w:rFonts w:ascii="Arial" w:hAnsi="Arial" w:cs="Arial"/>
                <w:sz w:val="22"/>
                <w:szCs w:val="22"/>
              </w:rPr>
              <w:t>to a limited extent</w:t>
            </w:r>
          </w:p>
        </w:tc>
        <w:tc>
          <w:tcPr>
            <w:tcW w:w="920" w:type="dxa"/>
          </w:tcPr>
          <w:p w:rsidR="007B7E4A" w:rsidRPr="00990632" w:rsidRDefault="007B7E4A" w:rsidP="003A745A">
            <w:pPr>
              <w:tabs>
                <w:tab w:val="left" w:pos="720"/>
                <w:tab w:val="right" w:pos="9360"/>
              </w:tabs>
              <w:jc w:val="center"/>
              <w:rPr>
                <w:rFonts w:ascii="Arial" w:hAnsi="Arial" w:cs="Arial"/>
                <w:sz w:val="22"/>
                <w:szCs w:val="22"/>
              </w:rPr>
            </w:pPr>
            <w:r w:rsidRPr="00990632">
              <w:rPr>
                <w:rFonts w:ascii="Arial" w:hAnsi="Arial" w:cs="Arial"/>
                <w:sz w:val="22"/>
                <w:szCs w:val="22"/>
              </w:rPr>
              <w:t>1-2</w:t>
            </w:r>
          </w:p>
        </w:tc>
      </w:tr>
      <w:tr w:rsidR="007B7E4A" w:rsidRPr="00BD69AD" w:rsidTr="00086905">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5</w:t>
            </w:r>
          </w:p>
        </w:tc>
      </w:tr>
      <w:tr w:rsidR="007B7E4A" w:rsidRPr="00BD69AD" w:rsidTr="00086905">
        <w:tc>
          <w:tcPr>
            <w:tcW w:w="8574" w:type="dxa"/>
            <w:gridSpan w:val="2"/>
          </w:tcPr>
          <w:p w:rsidR="007B7E4A" w:rsidRPr="00BD69AD" w:rsidRDefault="007B7E4A" w:rsidP="00AE78E3">
            <w:pPr>
              <w:tabs>
                <w:tab w:val="left" w:pos="720"/>
                <w:tab w:val="right" w:pos="9360"/>
              </w:tabs>
              <w:rPr>
                <w:rFonts w:ascii="Arial" w:hAnsi="Arial" w:cs="Arial"/>
                <w:b/>
                <w:sz w:val="22"/>
                <w:szCs w:val="22"/>
              </w:rPr>
            </w:pPr>
            <w:r w:rsidRPr="00BD69AD">
              <w:rPr>
                <w:rFonts w:ascii="Arial" w:hAnsi="Arial" w:cs="Arial"/>
                <w:b/>
                <w:sz w:val="22"/>
                <w:szCs w:val="22"/>
              </w:rPr>
              <w:t xml:space="preserve">Answers could include </w:t>
            </w:r>
            <w:r w:rsidR="0088346F" w:rsidRPr="00BD69AD">
              <w:rPr>
                <w:rFonts w:ascii="Arial" w:hAnsi="Arial" w:cs="Arial"/>
                <w:b/>
                <w:sz w:val="22"/>
                <w:szCs w:val="22"/>
              </w:rPr>
              <w:t>reference to the following principles</w:t>
            </w:r>
            <w:r w:rsidR="00A71367" w:rsidRPr="00BD69AD">
              <w:rPr>
                <w:rFonts w:ascii="Arial" w:hAnsi="Arial" w:cs="Arial"/>
                <w:b/>
                <w:sz w:val="22"/>
                <w:szCs w:val="22"/>
              </w:rPr>
              <w:t xml:space="preserve"> </w:t>
            </w:r>
            <w:r w:rsidRPr="00BD69AD">
              <w:rPr>
                <w:rFonts w:ascii="Arial" w:hAnsi="Arial" w:cs="Arial"/>
                <w:b/>
                <w:sz w:val="22"/>
                <w:szCs w:val="22"/>
              </w:rPr>
              <w:t>but not limited to:</w:t>
            </w:r>
          </w:p>
          <w:p w:rsidR="00AE78E3" w:rsidRPr="00990632" w:rsidRDefault="003D0FCC" w:rsidP="0069660F">
            <w:pPr>
              <w:pStyle w:val="ListParagraph"/>
              <w:numPr>
                <w:ilvl w:val="0"/>
                <w:numId w:val="44"/>
              </w:numPr>
              <w:rPr>
                <w:rFonts w:cs="Arial"/>
                <w:szCs w:val="22"/>
              </w:rPr>
            </w:pPr>
            <w:r w:rsidRPr="00BD69AD">
              <w:rPr>
                <w:rFonts w:cs="Arial"/>
                <w:color w:val="000000"/>
                <w:szCs w:val="22"/>
              </w:rPr>
              <w:t>By the</w:t>
            </w:r>
            <w:r w:rsidR="00AE78E3" w:rsidRPr="00990632">
              <w:rPr>
                <w:rFonts w:cs="Arial"/>
                <w:color w:val="000000"/>
                <w:szCs w:val="22"/>
              </w:rPr>
              <w:t xml:space="preserve"> </w:t>
            </w:r>
            <w:r w:rsidR="00AE78E3" w:rsidRPr="0069660F">
              <w:rPr>
                <w:rFonts w:cs="Arial"/>
                <w:b/>
                <w:color w:val="000000"/>
                <w:szCs w:val="22"/>
              </w:rPr>
              <w:t>Constitution</w:t>
            </w:r>
            <w:r w:rsidR="00AE78E3" w:rsidRPr="00BD69AD">
              <w:rPr>
                <w:rFonts w:cs="Arial"/>
                <w:color w:val="000000"/>
                <w:szCs w:val="22"/>
              </w:rPr>
              <w:t>, a federal system of governance was established.  Provision was made in Ch</w:t>
            </w:r>
            <w:r w:rsidRPr="00BD69AD">
              <w:rPr>
                <w:rFonts w:cs="Arial"/>
                <w:color w:val="000000"/>
                <w:szCs w:val="22"/>
              </w:rPr>
              <w:t xml:space="preserve">apter </w:t>
            </w:r>
            <w:r w:rsidR="00AE78E3" w:rsidRPr="00990632">
              <w:rPr>
                <w:rFonts w:cs="Arial"/>
                <w:color w:val="000000"/>
                <w:szCs w:val="22"/>
              </w:rPr>
              <w:t>III for the Judicature.  That chapter of the Constitution contemplated the establishment of a "Federal Supreme Court, to be called the High Court of Australia".  It also contemplated the creation of other federal courts.</w:t>
            </w:r>
          </w:p>
          <w:p w:rsidR="00AB5342" w:rsidRPr="00990632" w:rsidRDefault="00AB5342" w:rsidP="0069660F">
            <w:pPr>
              <w:pStyle w:val="subsection"/>
              <w:numPr>
                <w:ilvl w:val="0"/>
                <w:numId w:val="44"/>
              </w:numPr>
              <w:spacing w:before="0" w:beforeAutospacing="0" w:after="0" w:afterAutospacing="0"/>
              <w:rPr>
                <w:rFonts w:ascii="Arial" w:hAnsi="Arial" w:cs="Arial"/>
                <w:color w:val="333333"/>
                <w:sz w:val="22"/>
                <w:szCs w:val="22"/>
              </w:rPr>
            </w:pPr>
            <w:r w:rsidRPr="00F62001">
              <w:rPr>
                <w:rFonts w:ascii="Arial" w:hAnsi="Arial" w:cs="Arial"/>
                <w:color w:val="333333"/>
                <w:sz w:val="22"/>
                <w:szCs w:val="22"/>
              </w:rPr>
              <w:t xml:space="preserve">The </w:t>
            </w:r>
            <w:r w:rsidRPr="0069660F">
              <w:rPr>
                <w:rFonts w:ascii="Arial" w:hAnsi="Arial" w:cs="Arial"/>
                <w:b/>
                <w:color w:val="333333"/>
                <w:sz w:val="22"/>
                <w:szCs w:val="22"/>
              </w:rPr>
              <w:t>Justices</w:t>
            </w:r>
            <w:r w:rsidRPr="00BD69AD">
              <w:rPr>
                <w:rFonts w:ascii="Arial" w:hAnsi="Arial" w:cs="Arial"/>
                <w:color w:val="333333"/>
                <w:sz w:val="22"/>
                <w:szCs w:val="22"/>
              </w:rPr>
              <w:t xml:space="preserve"> of the High Court and of the other courts created by the Parliament:</w:t>
            </w:r>
            <w:r w:rsidRPr="00BD69AD">
              <w:rPr>
                <w:rStyle w:val="apple-converted-space"/>
                <w:rFonts w:ascii="Arial" w:hAnsi="Arial" w:cs="Arial"/>
                <w:color w:val="333333"/>
                <w:sz w:val="22"/>
                <w:szCs w:val="22"/>
              </w:rPr>
              <w:t> </w:t>
            </w:r>
          </w:p>
          <w:p w:rsidR="00AB5342" w:rsidRPr="002A0B5F" w:rsidRDefault="00AB5342" w:rsidP="00AE78E3">
            <w:pPr>
              <w:pStyle w:val="paragraph"/>
              <w:spacing w:before="0" w:beforeAutospacing="0" w:after="0" w:afterAutospacing="0"/>
              <w:rPr>
                <w:rFonts w:ascii="Arial" w:hAnsi="Arial" w:cs="Arial"/>
                <w:i/>
                <w:color w:val="333333"/>
                <w:sz w:val="22"/>
                <w:szCs w:val="22"/>
              </w:rPr>
            </w:pPr>
            <w:bookmarkStart w:id="0" w:name="paragraph"/>
            <w:r w:rsidRPr="002A0B5F">
              <w:rPr>
                <w:rFonts w:ascii="Arial" w:hAnsi="Arial" w:cs="Arial"/>
                <w:i/>
                <w:color w:val="333333"/>
                <w:sz w:val="22"/>
                <w:szCs w:val="22"/>
              </w:rPr>
              <w:t>                      (i)  shall be appointed by the Governor-General in Council;</w:t>
            </w:r>
            <w:r w:rsidRPr="002A0B5F">
              <w:rPr>
                <w:rStyle w:val="apple-converted-space"/>
                <w:rFonts w:ascii="Arial" w:hAnsi="Arial" w:cs="Arial"/>
                <w:i/>
                <w:color w:val="333333"/>
                <w:sz w:val="22"/>
                <w:szCs w:val="22"/>
              </w:rPr>
              <w:t> </w:t>
            </w:r>
          </w:p>
          <w:bookmarkEnd w:id="0"/>
          <w:p w:rsidR="00AB5342" w:rsidRPr="002A0B5F" w:rsidRDefault="00AB5342" w:rsidP="00AE78E3">
            <w:pPr>
              <w:pStyle w:val="paragraph"/>
              <w:spacing w:before="0" w:beforeAutospacing="0" w:after="0" w:afterAutospacing="0"/>
              <w:rPr>
                <w:rFonts w:ascii="Arial" w:hAnsi="Arial" w:cs="Arial"/>
                <w:i/>
                <w:color w:val="333333"/>
                <w:sz w:val="22"/>
                <w:szCs w:val="22"/>
              </w:rPr>
            </w:pPr>
            <w:r w:rsidRPr="002A0B5F">
              <w:rPr>
                <w:rFonts w:ascii="Arial" w:hAnsi="Arial" w:cs="Arial"/>
                <w:i/>
                <w:color w:val="333333"/>
                <w:sz w:val="22"/>
                <w:szCs w:val="22"/>
              </w:rPr>
              <w:t xml:space="preserve">                     (ii)  shall not be removed except by the Governor-General in Council, </w:t>
            </w:r>
            <w:r w:rsidR="00FA3BB5" w:rsidRPr="002A0B5F">
              <w:rPr>
                <w:rFonts w:ascii="Arial" w:hAnsi="Arial" w:cs="Arial"/>
                <w:i/>
                <w:color w:val="333333"/>
                <w:sz w:val="22"/>
                <w:szCs w:val="22"/>
              </w:rPr>
              <w:tab/>
            </w:r>
            <w:r w:rsidR="00FA3BB5" w:rsidRPr="002A0B5F">
              <w:rPr>
                <w:rFonts w:ascii="Arial" w:hAnsi="Arial" w:cs="Arial"/>
                <w:i/>
                <w:color w:val="333333"/>
                <w:sz w:val="22"/>
                <w:szCs w:val="22"/>
              </w:rPr>
              <w:tab/>
            </w:r>
            <w:r w:rsidRPr="002A0B5F">
              <w:rPr>
                <w:rFonts w:ascii="Arial" w:hAnsi="Arial" w:cs="Arial"/>
                <w:i/>
                <w:color w:val="333333"/>
                <w:sz w:val="22"/>
                <w:szCs w:val="22"/>
              </w:rPr>
              <w:t xml:space="preserve">on an address from both Houses of the Parliament in the same </w:t>
            </w:r>
            <w:r w:rsidR="00FA3BB5" w:rsidRPr="002A0B5F">
              <w:rPr>
                <w:rFonts w:ascii="Arial" w:hAnsi="Arial" w:cs="Arial"/>
                <w:i/>
                <w:color w:val="333333"/>
                <w:sz w:val="22"/>
                <w:szCs w:val="22"/>
              </w:rPr>
              <w:tab/>
            </w:r>
            <w:r w:rsidR="00FA3BB5" w:rsidRPr="002A0B5F">
              <w:rPr>
                <w:rFonts w:ascii="Arial" w:hAnsi="Arial" w:cs="Arial"/>
                <w:i/>
                <w:color w:val="333333"/>
                <w:sz w:val="22"/>
                <w:szCs w:val="22"/>
              </w:rPr>
              <w:tab/>
            </w:r>
            <w:r w:rsidR="00FA3BB5" w:rsidRPr="002A0B5F">
              <w:rPr>
                <w:rFonts w:ascii="Arial" w:hAnsi="Arial" w:cs="Arial"/>
                <w:i/>
                <w:color w:val="333333"/>
                <w:sz w:val="22"/>
                <w:szCs w:val="22"/>
              </w:rPr>
              <w:tab/>
            </w:r>
            <w:r w:rsidRPr="002A0B5F">
              <w:rPr>
                <w:rFonts w:ascii="Arial" w:hAnsi="Arial" w:cs="Arial"/>
                <w:i/>
                <w:color w:val="333333"/>
                <w:sz w:val="22"/>
                <w:szCs w:val="22"/>
              </w:rPr>
              <w:t xml:space="preserve">session, praying for such removal on the ground of proved </w:t>
            </w:r>
            <w:r w:rsidR="00FA3BB5" w:rsidRPr="002A0B5F">
              <w:rPr>
                <w:rFonts w:ascii="Arial" w:hAnsi="Arial" w:cs="Arial"/>
                <w:i/>
                <w:color w:val="333333"/>
                <w:sz w:val="22"/>
                <w:szCs w:val="22"/>
              </w:rPr>
              <w:tab/>
            </w:r>
            <w:r w:rsidR="00FA3BB5" w:rsidRPr="002A0B5F">
              <w:rPr>
                <w:rFonts w:ascii="Arial" w:hAnsi="Arial" w:cs="Arial"/>
                <w:i/>
                <w:color w:val="333333"/>
                <w:sz w:val="22"/>
                <w:szCs w:val="22"/>
              </w:rPr>
              <w:tab/>
            </w:r>
            <w:r w:rsidR="00FA3BB5" w:rsidRPr="002A0B5F">
              <w:rPr>
                <w:rFonts w:ascii="Arial" w:hAnsi="Arial" w:cs="Arial"/>
                <w:i/>
                <w:color w:val="333333"/>
                <w:sz w:val="22"/>
                <w:szCs w:val="22"/>
              </w:rPr>
              <w:tab/>
            </w:r>
            <w:r w:rsidR="00FA3BB5" w:rsidRPr="002A0B5F">
              <w:rPr>
                <w:rFonts w:ascii="Arial" w:hAnsi="Arial" w:cs="Arial"/>
                <w:i/>
                <w:color w:val="333333"/>
                <w:sz w:val="22"/>
                <w:szCs w:val="22"/>
              </w:rPr>
              <w:tab/>
            </w:r>
            <w:r w:rsidRPr="002A0B5F">
              <w:rPr>
                <w:rFonts w:ascii="Arial" w:hAnsi="Arial" w:cs="Arial"/>
                <w:i/>
                <w:color w:val="333333"/>
                <w:sz w:val="22"/>
                <w:szCs w:val="22"/>
              </w:rPr>
              <w:t>misbehaviour or incapacity</w:t>
            </w:r>
            <w:r w:rsidR="0087354C" w:rsidRPr="002A0B5F">
              <w:rPr>
                <w:rFonts w:ascii="Arial" w:hAnsi="Arial" w:cs="Arial"/>
                <w:i/>
                <w:color w:val="333333"/>
                <w:sz w:val="22"/>
                <w:szCs w:val="22"/>
              </w:rPr>
              <w:t>.</w:t>
            </w:r>
          </w:p>
          <w:p w:rsidR="00780E19" w:rsidRPr="00780E19" w:rsidRDefault="00AE78E3" w:rsidP="0069660F">
            <w:pPr>
              <w:pStyle w:val="ListParagraph"/>
              <w:numPr>
                <w:ilvl w:val="0"/>
                <w:numId w:val="45"/>
              </w:numPr>
              <w:rPr>
                <w:rFonts w:cs="Arial"/>
                <w:szCs w:val="22"/>
              </w:rPr>
            </w:pPr>
            <w:r w:rsidRPr="008912EE">
              <w:rPr>
                <w:rFonts w:cs="Arial"/>
                <w:color w:val="000000"/>
                <w:szCs w:val="22"/>
              </w:rPr>
              <w:t xml:space="preserve">Originally Justices of the High Court and of other federal courts enjoyed life </w:t>
            </w:r>
            <w:r w:rsidRPr="0069660F">
              <w:rPr>
                <w:rFonts w:cs="Arial"/>
                <w:b/>
                <w:color w:val="000000"/>
                <w:szCs w:val="22"/>
              </w:rPr>
              <w:t>tenure</w:t>
            </w:r>
            <w:r w:rsidRPr="0069660F">
              <w:rPr>
                <w:rFonts w:cs="Arial"/>
                <w:color w:val="000000"/>
                <w:szCs w:val="22"/>
              </w:rPr>
              <w:t>.  However, as a result of a constitutional amendment, approved by refer</w:t>
            </w:r>
            <w:r w:rsidRPr="00BD69AD">
              <w:rPr>
                <w:rFonts w:cs="Arial"/>
                <w:color w:val="000000"/>
                <w:szCs w:val="22"/>
              </w:rPr>
              <w:t>endum of the electors in 1977, a maximum age of service of 70 years is now fixed for federal judges.  In a hundred years, no federal judge has been removed from office in Australia.</w:t>
            </w:r>
            <w:r w:rsidR="00FA3BB5" w:rsidRPr="00BD69AD">
              <w:rPr>
                <w:rFonts w:cs="Arial"/>
                <w:color w:val="000000"/>
                <w:szCs w:val="22"/>
              </w:rPr>
              <w:t xml:space="preserve"> </w:t>
            </w:r>
          </w:p>
          <w:p w:rsidR="00AE78E3" w:rsidRPr="00780E19" w:rsidRDefault="008912EE" w:rsidP="00780E19">
            <w:pPr>
              <w:pStyle w:val="ListParagraph"/>
              <w:ind w:left="360"/>
              <w:rPr>
                <w:rFonts w:cs="Arial"/>
                <w:sz w:val="20"/>
                <w:szCs w:val="22"/>
              </w:rPr>
            </w:pPr>
            <w:r w:rsidRPr="00780E19">
              <w:rPr>
                <w:rFonts w:cs="Arial"/>
                <w:color w:val="000000"/>
                <w:sz w:val="20"/>
                <w:szCs w:val="22"/>
              </w:rPr>
              <w:t xml:space="preserve">[N.B: </w:t>
            </w:r>
            <w:r w:rsidR="00FA3BB5" w:rsidRPr="00780E19">
              <w:rPr>
                <w:rFonts w:cs="Arial"/>
                <w:color w:val="000000"/>
                <w:sz w:val="20"/>
                <w:szCs w:val="22"/>
              </w:rPr>
              <w:t xml:space="preserve">Only one </w:t>
            </w:r>
            <w:r w:rsidRPr="00780E19">
              <w:rPr>
                <w:rFonts w:cs="Arial"/>
                <w:color w:val="000000"/>
                <w:sz w:val="20"/>
                <w:szCs w:val="22"/>
              </w:rPr>
              <w:t>Supreme</w:t>
            </w:r>
            <w:r w:rsidR="00FA3BB5" w:rsidRPr="00780E19">
              <w:rPr>
                <w:rFonts w:cs="Arial"/>
                <w:color w:val="000000"/>
                <w:sz w:val="20"/>
                <w:szCs w:val="22"/>
              </w:rPr>
              <w:t xml:space="preserve"> </w:t>
            </w:r>
            <w:r w:rsidRPr="00780E19">
              <w:rPr>
                <w:rFonts w:cs="Arial"/>
                <w:color w:val="000000"/>
                <w:sz w:val="20"/>
                <w:szCs w:val="22"/>
              </w:rPr>
              <w:t>C</w:t>
            </w:r>
            <w:r w:rsidR="00FA3BB5" w:rsidRPr="00780E19">
              <w:rPr>
                <w:rFonts w:cs="Arial"/>
                <w:color w:val="000000"/>
                <w:sz w:val="20"/>
                <w:szCs w:val="22"/>
              </w:rPr>
              <w:t>ourt judge, Angelo Vasta 1989 has been removed from office in Qld, in a similar process</w:t>
            </w:r>
            <w:r w:rsidRPr="00780E19">
              <w:rPr>
                <w:rFonts w:cs="Arial"/>
                <w:color w:val="000000"/>
                <w:sz w:val="20"/>
                <w:szCs w:val="22"/>
              </w:rPr>
              <w:t xml:space="preserve"> – however this is NOT a federal court judge</w:t>
            </w:r>
            <w:r w:rsidR="00FA3BB5" w:rsidRPr="00780E19">
              <w:rPr>
                <w:rFonts w:cs="Arial"/>
                <w:color w:val="000000"/>
                <w:sz w:val="20"/>
                <w:szCs w:val="22"/>
              </w:rPr>
              <w:t>.</w:t>
            </w:r>
            <w:r w:rsidRPr="00780E19">
              <w:rPr>
                <w:rFonts w:cs="Arial"/>
                <w:color w:val="000000"/>
                <w:sz w:val="20"/>
                <w:szCs w:val="22"/>
              </w:rPr>
              <w:t>]</w:t>
            </w:r>
          </w:p>
          <w:p w:rsidR="00AE78E3" w:rsidRPr="00BD69AD" w:rsidRDefault="0070517D" w:rsidP="00F409EE">
            <w:pPr>
              <w:pStyle w:val="paragraph"/>
              <w:spacing w:before="0" w:beforeAutospacing="0" w:after="0" w:afterAutospacing="0"/>
              <w:rPr>
                <w:rFonts w:ascii="Arial" w:hAnsi="Arial" w:cs="Arial"/>
                <w:color w:val="333333"/>
                <w:sz w:val="22"/>
                <w:szCs w:val="22"/>
              </w:rPr>
            </w:pPr>
            <w:r w:rsidRPr="0069660F">
              <w:rPr>
                <w:rFonts w:ascii="Arial" w:hAnsi="Arial" w:cs="Arial"/>
                <w:b/>
                <w:color w:val="333333"/>
                <w:sz w:val="22"/>
                <w:szCs w:val="22"/>
              </w:rPr>
              <w:t>The complexity revolves around proving ‘</w:t>
            </w:r>
            <w:r w:rsidR="00AE78E3" w:rsidRPr="0069660F">
              <w:rPr>
                <w:rFonts w:ascii="Arial" w:hAnsi="Arial" w:cs="Arial"/>
                <w:b/>
                <w:color w:val="333333"/>
                <w:sz w:val="22"/>
                <w:szCs w:val="22"/>
              </w:rPr>
              <w:t>misbehaviour</w:t>
            </w:r>
            <w:r w:rsidRPr="0069660F">
              <w:rPr>
                <w:rFonts w:ascii="Arial" w:hAnsi="Arial" w:cs="Arial"/>
                <w:b/>
                <w:color w:val="333333"/>
                <w:sz w:val="22"/>
                <w:szCs w:val="22"/>
              </w:rPr>
              <w:t>’</w:t>
            </w:r>
            <w:r w:rsidR="00AE78E3" w:rsidRPr="00BD69AD">
              <w:rPr>
                <w:rFonts w:ascii="Arial" w:hAnsi="Arial" w:cs="Arial"/>
                <w:color w:val="333333"/>
                <w:sz w:val="22"/>
                <w:szCs w:val="22"/>
              </w:rPr>
              <w:t>:</w:t>
            </w:r>
          </w:p>
          <w:p w:rsidR="00AE78E3" w:rsidRPr="00F409EE" w:rsidRDefault="00AE78E3" w:rsidP="00F409EE">
            <w:pPr>
              <w:pStyle w:val="ListParagraph"/>
              <w:numPr>
                <w:ilvl w:val="0"/>
                <w:numId w:val="61"/>
              </w:numPr>
              <w:rPr>
                <w:rFonts w:cs="Arial"/>
                <w:szCs w:val="22"/>
              </w:rPr>
            </w:pPr>
            <w:r w:rsidRPr="00F409EE">
              <w:rPr>
                <w:rFonts w:cs="Arial"/>
                <w:color w:val="000000"/>
                <w:szCs w:val="22"/>
              </w:rPr>
              <w:t>The</w:t>
            </w:r>
            <w:r w:rsidRPr="00F409EE">
              <w:rPr>
                <w:rStyle w:val="apple-converted-space"/>
                <w:rFonts w:cs="Arial"/>
                <w:color w:val="000000"/>
                <w:szCs w:val="22"/>
              </w:rPr>
              <w:t> </w:t>
            </w:r>
            <w:r w:rsidRPr="00F409EE">
              <w:rPr>
                <w:rFonts w:cs="Arial"/>
                <w:i/>
                <w:iCs/>
                <w:color w:val="000000"/>
                <w:szCs w:val="22"/>
              </w:rPr>
              <w:t>Crimes Act</w:t>
            </w:r>
            <w:r w:rsidRPr="00F409EE">
              <w:rPr>
                <w:rStyle w:val="apple-converted-space"/>
                <w:rFonts w:cs="Arial"/>
                <w:i/>
                <w:iCs/>
                <w:color w:val="000000"/>
                <w:szCs w:val="22"/>
              </w:rPr>
              <w:t> </w:t>
            </w:r>
            <w:r w:rsidRPr="00F409EE">
              <w:rPr>
                <w:rFonts w:cs="Arial"/>
                <w:color w:val="000000"/>
                <w:szCs w:val="22"/>
              </w:rPr>
              <w:t>1914 (Cth), a federal statute, provides for certain criminal offences relating to federal judicial office-holders and in respect of federal concerns, these are:</w:t>
            </w:r>
          </w:p>
          <w:p w:rsidR="00AE78E3" w:rsidRPr="00F62001" w:rsidRDefault="00AE78E3" w:rsidP="0069660F">
            <w:pPr>
              <w:pStyle w:val="ListParagraph"/>
              <w:numPr>
                <w:ilvl w:val="1"/>
                <w:numId w:val="45"/>
              </w:numPr>
              <w:rPr>
                <w:rFonts w:cs="Arial"/>
                <w:szCs w:val="22"/>
              </w:rPr>
            </w:pPr>
            <w:r w:rsidRPr="00990632">
              <w:rPr>
                <w:rFonts w:cs="Arial"/>
                <w:bCs/>
                <w:color w:val="000000"/>
                <w:szCs w:val="22"/>
              </w:rPr>
              <w:t>Official corruption in relation to offences</w:t>
            </w:r>
            <w:r w:rsidR="00FA3BB5" w:rsidRPr="006F2D17">
              <w:rPr>
                <w:rFonts w:cs="Arial"/>
                <w:bCs/>
                <w:color w:val="000000"/>
                <w:szCs w:val="22"/>
              </w:rPr>
              <w:t>;</w:t>
            </w:r>
          </w:p>
          <w:p w:rsidR="00E556A1" w:rsidRPr="00F62001" w:rsidRDefault="00AE78E3" w:rsidP="0069660F">
            <w:pPr>
              <w:pStyle w:val="ListParagraph"/>
              <w:numPr>
                <w:ilvl w:val="1"/>
                <w:numId w:val="45"/>
              </w:numPr>
              <w:tabs>
                <w:tab w:val="left" w:pos="720"/>
                <w:tab w:val="right" w:pos="9360"/>
              </w:tabs>
              <w:rPr>
                <w:rFonts w:cs="Arial"/>
                <w:szCs w:val="22"/>
              </w:rPr>
            </w:pPr>
            <w:r w:rsidRPr="00F62001">
              <w:rPr>
                <w:rFonts w:cs="Arial"/>
                <w:szCs w:val="22"/>
              </w:rPr>
              <w:t>Judicial corruption</w:t>
            </w:r>
            <w:r w:rsidR="00FA3BB5" w:rsidRPr="00F62001">
              <w:rPr>
                <w:rFonts w:cs="Arial"/>
                <w:szCs w:val="22"/>
              </w:rPr>
              <w:t>;</w:t>
            </w:r>
          </w:p>
          <w:p w:rsidR="00AE78E3" w:rsidRPr="00780E19" w:rsidRDefault="00AE78E3" w:rsidP="0069660F">
            <w:pPr>
              <w:pStyle w:val="ListParagraph"/>
              <w:numPr>
                <w:ilvl w:val="1"/>
                <w:numId w:val="45"/>
              </w:numPr>
              <w:rPr>
                <w:rFonts w:cs="Arial"/>
                <w:szCs w:val="22"/>
              </w:rPr>
            </w:pPr>
            <w:r w:rsidRPr="00DF50FE">
              <w:rPr>
                <w:rFonts w:cs="Arial"/>
                <w:bCs/>
                <w:color w:val="000000"/>
                <w:szCs w:val="22"/>
              </w:rPr>
              <w:t xml:space="preserve">Judge or magistrate acting oppressively or when </w:t>
            </w:r>
            <w:r w:rsidR="003D0FCC" w:rsidRPr="00DF50FE">
              <w:rPr>
                <w:rFonts w:cs="Arial"/>
                <w:bCs/>
                <w:color w:val="000000"/>
                <w:szCs w:val="22"/>
              </w:rPr>
              <w:t xml:space="preserve">they </w:t>
            </w:r>
            <w:r w:rsidR="006E7897" w:rsidRPr="00DF50FE">
              <w:rPr>
                <w:rFonts w:cs="Arial"/>
                <w:bCs/>
                <w:color w:val="000000"/>
                <w:szCs w:val="22"/>
              </w:rPr>
              <w:t>make a decision that benefits or relates to them</w:t>
            </w:r>
            <w:r w:rsidR="00FA3BB5" w:rsidRPr="00827978">
              <w:rPr>
                <w:rFonts w:cs="Arial"/>
                <w:bCs/>
                <w:color w:val="000000"/>
                <w:szCs w:val="22"/>
              </w:rPr>
              <w:t>.</w:t>
            </w:r>
          </w:p>
          <w:p w:rsidR="00AE78E3" w:rsidRPr="00780E19" w:rsidRDefault="00AE78E3" w:rsidP="0069660F">
            <w:pPr>
              <w:pStyle w:val="ListParagraph"/>
              <w:numPr>
                <w:ilvl w:val="0"/>
                <w:numId w:val="45"/>
              </w:numPr>
              <w:rPr>
                <w:rFonts w:cs="Arial"/>
                <w:szCs w:val="22"/>
              </w:rPr>
            </w:pPr>
            <w:r w:rsidRPr="00797E86">
              <w:rPr>
                <w:rFonts w:cs="Arial"/>
                <w:color w:val="000000"/>
                <w:szCs w:val="22"/>
              </w:rPr>
              <w:t xml:space="preserve">The uncertainty of how </w:t>
            </w:r>
            <w:r w:rsidR="00780E19">
              <w:rPr>
                <w:rFonts w:cs="Arial"/>
                <w:b/>
                <w:color w:val="000000"/>
                <w:szCs w:val="22"/>
              </w:rPr>
              <w:t>‘</w:t>
            </w:r>
            <w:r w:rsidRPr="0069660F">
              <w:rPr>
                <w:rFonts w:cs="Arial"/>
                <w:b/>
                <w:color w:val="000000"/>
                <w:szCs w:val="22"/>
              </w:rPr>
              <w:t>proved misbehaviour or incapacity</w:t>
            </w:r>
            <w:r w:rsidR="00780E19">
              <w:rPr>
                <w:rFonts w:cs="Arial"/>
                <w:b/>
                <w:color w:val="000000"/>
                <w:szCs w:val="22"/>
              </w:rPr>
              <w:t>’</w:t>
            </w:r>
            <w:r w:rsidRPr="00BD69AD">
              <w:rPr>
                <w:rFonts w:cs="Arial"/>
                <w:color w:val="000000"/>
                <w:szCs w:val="22"/>
              </w:rPr>
              <w:t xml:space="preserve"> within the Constitution might be established was unexplored until 1984.  In that year, allegations were made that Justice Murphy, a Justice of the High Court of Australia, had attempted to pervert the course of justice in a State court in relation to proceedings brought there against an acquaintance. </w:t>
            </w:r>
          </w:p>
          <w:p w:rsidR="008F4644" w:rsidRPr="00780E19" w:rsidRDefault="00780E19" w:rsidP="00780E19">
            <w:pPr>
              <w:pStyle w:val="ListParagraph"/>
              <w:numPr>
                <w:ilvl w:val="1"/>
                <w:numId w:val="45"/>
              </w:numPr>
              <w:rPr>
                <w:rFonts w:cs="Arial"/>
                <w:szCs w:val="22"/>
                <w:lang w:val="en-AU"/>
              </w:rPr>
            </w:pPr>
            <w:r w:rsidRPr="00780E19">
              <w:rPr>
                <w:rFonts w:cs="Arial"/>
                <w:bCs/>
                <w:szCs w:val="22"/>
                <w:lang w:val="en-AU"/>
              </w:rPr>
              <w:t xml:space="preserve">The Parliamentary Commission of </w:t>
            </w:r>
            <w:r w:rsidR="008F4644" w:rsidRPr="00780E19">
              <w:rPr>
                <w:rFonts w:cs="Arial"/>
                <w:bCs/>
                <w:szCs w:val="22"/>
                <w:lang w:val="en-AU"/>
              </w:rPr>
              <w:t xml:space="preserve">Inquiry </w:t>
            </w:r>
            <w:r w:rsidRPr="00780E19">
              <w:rPr>
                <w:rFonts w:cs="Arial"/>
                <w:bCs/>
                <w:szCs w:val="22"/>
                <w:lang w:val="en-AU"/>
              </w:rPr>
              <w:t xml:space="preserve">1986 </w:t>
            </w:r>
            <w:r w:rsidR="008F4644" w:rsidRPr="00780E19">
              <w:rPr>
                <w:rFonts w:cs="Arial"/>
                <w:bCs/>
                <w:szCs w:val="22"/>
                <w:lang w:val="en-AU"/>
              </w:rPr>
              <w:t>ruled that misbehaviour consisted of conduct which, in the judgment of the Houses, indicated unfitness of a judge to continue in office (not just misbehaviour in the performance of judicial duties or conviction for a criminal offence)</w:t>
            </w:r>
            <w:r w:rsidR="008D09D7">
              <w:rPr>
                <w:rFonts w:cs="Arial"/>
                <w:bCs/>
                <w:szCs w:val="22"/>
                <w:lang w:val="en-AU"/>
              </w:rPr>
              <w:t xml:space="preserve"> – a likely precedent for any future allegations.</w:t>
            </w:r>
          </w:p>
          <w:p w:rsidR="00780E19" w:rsidRPr="00990632" w:rsidRDefault="00780E19" w:rsidP="00780E19">
            <w:pPr>
              <w:pStyle w:val="ListParagraph"/>
              <w:numPr>
                <w:ilvl w:val="0"/>
                <w:numId w:val="45"/>
              </w:numPr>
              <w:rPr>
                <w:rFonts w:cs="Arial"/>
                <w:szCs w:val="22"/>
              </w:rPr>
            </w:pPr>
            <w:r>
              <w:rPr>
                <w:rFonts w:cs="Arial"/>
                <w:szCs w:val="22"/>
              </w:rPr>
              <w:t xml:space="preserve">The Commonwealth Parliament passed the </w:t>
            </w:r>
            <w:r>
              <w:rPr>
                <w:rFonts w:cs="Arial"/>
                <w:i/>
                <w:szCs w:val="22"/>
              </w:rPr>
              <w:t>Courts Legislation Amendment (Judicial Complaints) Act 2012</w:t>
            </w:r>
            <w:r>
              <w:rPr>
                <w:rFonts w:cs="Arial"/>
                <w:szCs w:val="22"/>
              </w:rPr>
              <w:t xml:space="preserve"> </w:t>
            </w:r>
            <w:r w:rsidR="00F409EE">
              <w:rPr>
                <w:rFonts w:cs="Arial"/>
                <w:szCs w:val="22"/>
              </w:rPr>
              <w:t xml:space="preserve">–which empowers Chief Justices of Federal Courts to manage complaints about judges without being subject to FOI requests - </w:t>
            </w:r>
            <w:r>
              <w:rPr>
                <w:rFonts w:cs="Arial"/>
                <w:szCs w:val="22"/>
              </w:rPr>
              <w:t xml:space="preserve">and </w:t>
            </w:r>
            <w:r>
              <w:rPr>
                <w:rFonts w:cs="Arial"/>
                <w:i/>
                <w:szCs w:val="22"/>
              </w:rPr>
              <w:t>Judicial Misbehaviour and Incapacity (Parliamentary Commissions) Act 2012</w:t>
            </w:r>
            <w:r>
              <w:rPr>
                <w:rFonts w:cs="Arial"/>
                <w:szCs w:val="22"/>
              </w:rPr>
              <w:t xml:space="preserve"> </w:t>
            </w:r>
            <w:r w:rsidR="00F409EE">
              <w:rPr>
                <w:rFonts w:cs="Arial"/>
                <w:szCs w:val="22"/>
              </w:rPr>
              <w:t>– to empower each House to create a parliamentary commission to investigate specified allegations of particular judicial officers in all federal courts.</w:t>
            </w:r>
          </w:p>
          <w:p w:rsidR="00AE78E3" w:rsidRPr="00F409EE" w:rsidRDefault="00F409EE" w:rsidP="00F409EE">
            <w:pPr>
              <w:pStyle w:val="ListParagraph"/>
              <w:numPr>
                <w:ilvl w:val="0"/>
                <w:numId w:val="45"/>
              </w:numPr>
              <w:tabs>
                <w:tab w:val="left" w:pos="720"/>
                <w:tab w:val="right" w:pos="9360"/>
              </w:tabs>
              <w:rPr>
                <w:rFonts w:cs="Arial"/>
                <w:szCs w:val="22"/>
              </w:rPr>
            </w:pPr>
            <w:r>
              <w:rPr>
                <w:rFonts w:cs="Arial"/>
                <w:szCs w:val="22"/>
              </w:rPr>
              <w:t xml:space="preserve">The standard of proof required </w:t>
            </w:r>
            <w:r w:rsidR="008D09D7">
              <w:rPr>
                <w:rFonts w:cs="Arial"/>
                <w:szCs w:val="22"/>
              </w:rPr>
              <w:t xml:space="preserve">– ‘beyond a reasonable doubt’ or ‘on the balance of </w:t>
            </w:r>
            <w:r w:rsidR="00C25864">
              <w:rPr>
                <w:rFonts w:cs="Arial"/>
                <w:szCs w:val="22"/>
              </w:rPr>
              <w:t>probabilities</w:t>
            </w:r>
            <w:r w:rsidR="008D09D7">
              <w:rPr>
                <w:rFonts w:cs="Arial"/>
                <w:szCs w:val="22"/>
              </w:rPr>
              <w:t xml:space="preserve">’ </w:t>
            </w:r>
            <w:r>
              <w:rPr>
                <w:rFonts w:cs="Arial"/>
                <w:szCs w:val="22"/>
              </w:rPr>
              <w:t xml:space="preserve">is still undefined. </w:t>
            </w:r>
          </w:p>
        </w:tc>
      </w:tr>
    </w:tbl>
    <w:p w:rsidR="001C0CBC" w:rsidRPr="00BD69AD" w:rsidRDefault="00F409EE" w:rsidP="00AD5893">
      <w:pPr>
        <w:tabs>
          <w:tab w:val="left" w:pos="720"/>
          <w:tab w:val="right" w:pos="9360"/>
        </w:tabs>
        <w:rPr>
          <w:rFonts w:ascii="Arial" w:hAnsi="Arial" w:cs="Arial"/>
          <w:b/>
          <w:sz w:val="22"/>
          <w:szCs w:val="22"/>
        </w:rPr>
      </w:pPr>
      <w:r>
        <w:rPr>
          <w:rFonts w:ascii="Arial" w:hAnsi="Arial" w:cs="Arial"/>
          <w:b/>
          <w:sz w:val="22"/>
          <w:szCs w:val="22"/>
        </w:rPr>
        <w:t>Q</w:t>
      </w:r>
      <w:r w:rsidR="001C0CBC" w:rsidRPr="00BD69AD">
        <w:rPr>
          <w:rFonts w:ascii="Arial" w:hAnsi="Arial" w:cs="Arial"/>
          <w:b/>
          <w:sz w:val="22"/>
          <w:szCs w:val="22"/>
        </w:rPr>
        <w:t xml:space="preserve">uestion 4 </w:t>
      </w:r>
      <w:r w:rsidR="001C0CBC" w:rsidRPr="00BD69AD">
        <w:rPr>
          <w:rFonts w:ascii="Arial" w:hAnsi="Arial" w:cs="Arial"/>
          <w:b/>
          <w:sz w:val="22"/>
          <w:szCs w:val="22"/>
        </w:rPr>
        <w:tab/>
        <w:t>(10 marks)</w:t>
      </w:r>
    </w:p>
    <w:p w:rsidR="001C0CBC" w:rsidRPr="00BD69AD" w:rsidRDefault="007C0855" w:rsidP="00191EDF">
      <w:pPr>
        <w:pStyle w:val="paragraph"/>
        <w:numPr>
          <w:ilvl w:val="0"/>
          <w:numId w:val="4"/>
        </w:numPr>
        <w:tabs>
          <w:tab w:val="left" w:pos="720"/>
          <w:tab w:val="right" w:pos="9360"/>
        </w:tabs>
        <w:textAlignment w:val="baseline"/>
        <w:rPr>
          <w:rFonts w:ascii="Arial" w:hAnsi="Arial" w:cs="Arial"/>
          <w:sz w:val="22"/>
          <w:szCs w:val="22"/>
        </w:rPr>
      </w:pPr>
      <w:r w:rsidRPr="00BD69AD">
        <w:rPr>
          <w:rFonts w:ascii="Arial" w:hAnsi="Arial" w:cs="Arial"/>
          <w:sz w:val="22"/>
          <w:szCs w:val="22"/>
        </w:rPr>
        <w:t>What is meant by the term ‘natural justice’?</w:t>
      </w:r>
      <w:r w:rsidR="001C0CBC" w:rsidRPr="00BD69AD">
        <w:rPr>
          <w:rFonts w:ascii="Arial" w:hAnsi="Arial" w:cs="Arial"/>
          <w:sz w:val="22"/>
          <w:szCs w:val="22"/>
        </w:rPr>
        <w:tab/>
        <w:t>(2 marks)</w:t>
      </w:r>
    </w:p>
    <w:tbl>
      <w:tblPr>
        <w:tblStyle w:val="TableGrid"/>
        <w:tblW w:w="0" w:type="auto"/>
        <w:tblInd w:w="856" w:type="dxa"/>
        <w:tblLook w:val="04A0" w:firstRow="1" w:lastRow="0" w:firstColumn="1" w:lastColumn="0" w:noHBand="0" w:noVBand="1"/>
      </w:tblPr>
      <w:tblGrid>
        <w:gridCol w:w="7532"/>
        <w:gridCol w:w="919"/>
      </w:tblGrid>
      <w:tr w:rsidR="007B7E4A" w:rsidRPr="00BD69AD" w:rsidTr="004A5ECA">
        <w:tc>
          <w:tcPr>
            <w:tcW w:w="7532"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19" w:type="dxa"/>
          </w:tcPr>
          <w:p w:rsidR="007B7E4A" w:rsidRPr="00990632" w:rsidRDefault="007B7E4A" w:rsidP="00086905">
            <w:pPr>
              <w:tabs>
                <w:tab w:val="left" w:pos="720"/>
                <w:tab w:val="right" w:pos="9360"/>
              </w:tabs>
              <w:rPr>
                <w:rFonts w:ascii="Arial" w:hAnsi="Arial" w:cs="Arial"/>
                <w:b/>
                <w:sz w:val="22"/>
                <w:szCs w:val="22"/>
              </w:rPr>
            </w:pPr>
            <w:r w:rsidRPr="00990632">
              <w:rPr>
                <w:rFonts w:ascii="Arial" w:hAnsi="Arial" w:cs="Arial"/>
                <w:b/>
                <w:sz w:val="22"/>
                <w:szCs w:val="22"/>
              </w:rPr>
              <w:t>Marks</w:t>
            </w:r>
          </w:p>
        </w:tc>
      </w:tr>
      <w:tr w:rsidR="007B7E4A" w:rsidRPr="00BD69AD" w:rsidTr="004A5ECA">
        <w:tc>
          <w:tcPr>
            <w:tcW w:w="7532" w:type="dxa"/>
          </w:tcPr>
          <w:p w:rsidR="007B7E4A" w:rsidRPr="00BD69AD" w:rsidRDefault="00794BE3" w:rsidP="00086905">
            <w:pPr>
              <w:tabs>
                <w:tab w:val="left" w:pos="720"/>
                <w:tab w:val="right" w:pos="9360"/>
              </w:tabs>
              <w:rPr>
                <w:rFonts w:ascii="Arial" w:hAnsi="Arial" w:cs="Arial"/>
                <w:sz w:val="22"/>
                <w:szCs w:val="22"/>
              </w:rPr>
            </w:pPr>
            <w:r w:rsidRPr="00BD69AD">
              <w:rPr>
                <w:rFonts w:ascii="Arial" w:hAnsi="Arial" w:cs="Arial"/>
                <w:sz w:val="22"/>
                <w:szCs w:val="22"/>
              </w:rPr>
              <w:t xml:space="preserve">Explains </w:t>
            </w:r>
            <w:r w:rsidR="00193F27" w:rsidRPr="00BD69AD">
              <w:rPr>
                <w:rFonts w:ascii="Arial" w:hAnsi="Arial" w:cs="Arial"/>
                <w:sz w:val="22"/>
                <w:szCs w:val="22"/>
              </w:rPr>
              <w:t>the 2 fundamental rules of</w:t>
            </w:r>
            <w:r w:rsidRPr="00BD69AD">
              <w:rPr>
                <w:rFonts w:ascii="Arial" w:hAnsi="Arial" w:cs="Arial"/>
                <w:sz w:val="22"/>
                <w:szCs w:val="22"/>
              </w:rPr>
              <w:t xml:space="preserve"> </w:t>
            </w:r>
            <w:r w:rsidR="006402CE" w:rsidRPr="00BD69AD">
              <w:rPr>
                <w:rFonts w:ascii="Arial" w:hAnsi="Arial" w:cs="Arial"/>
                <w:sz w:val="22"/>
                <w:szCs w:val="22"/>
              </w:rPr>
              <w:t>‘natural justice’</w:t>
            </w:r>
          </w:p>
        </w:tc>
        <w:tc>
          <w:tcPr>
            <w:tcW w:w="919"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7B7E4A" w:rsidRPr="00BD69AD" w:rsidTr="004A5ECA">
        <w:tc>
          <w:tcPr>
            <w:tcW w:w="7532" w:type="dxa"/>
          </w:tcPr>
          <w:p w:rsidR="007B7E4A" w:rsidRPr="00BD69AD" w:rsidRDefault="00794BE3" w:rsidP="00086905">
            <w:pPr>
              <w:tabs>
                <w:tab w:val="left" w:pos="720"/>
                <w:tab w:val="right" w:pos="9360"/>
              </w:tabs>
              <w:rPr>
                <w:rFonts w:ascii="Arial" w:hAnsi="Arial" w:cs="Arial"/>
                <w:sz w:val="22"/>
                <w:szCs w:val="22"/>
              </w:rPr>
            </w:pPr>
            <w:r w:rsidRPr="00BD69AD">
              <w:rPr>
                <w:rFonts w:ascii="Arial" w:hAnsi="Arial" w:cs="Arial"/>
                <w:sz w:val="22"/>
                <w:szCs w:val="22"/>
              </w:rPr>
              <w:t xml:space="preserve">Gives </w:t>
            </w:r>
            <w:r w:rsidR="00193F27" w:rsidRPr="00BD69AD">
              <w:rPr>
                <w:rFonts w:ascii="Arial" w:hAnsi="Arial" w:cs="Arial"/>
                <w:sz w:val="22"/>
                <w:szCs w:val="22"/>
              </w:rPr>
              <w:t xml:space="preserve">one of the fundamental rules. </w:t>
            </w:r>
          </w:p>
        </w:tc>
        <w:tc>
          <w:tcPr>
            <w:tcW w:w="919"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7B7E4A" w:rsidRPr="00BD69AD" w:rsidTr="004A5ECA">
        <w:tc>
          <w:tcPr>
            <w:tcW w:w="7532"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2</w:t>
            </w:r>
          </w:p>
        </w:tc>
      </w:tr>
      <w:tr w:rsidR="007B7E4A" w:rsidRPr="00BD69AD" w:rsidTr="004A5ECA">
        <w:tc>
          <w:tcPr>
            <w:tcW w:w="8451" w:type="dxa"/>
            <w:gridSpan w:val="2"/>
          </w:tcPr>
          <w:p w:rsidR="007B7E4A" w:rsidRPr="00BD69AD" w:rsidRDefault="00794BE3" w:rsidP="00086905">
            <w:pPr>
              <w:tabs>
                <w:tab w:val="left" w:pos="720"/>
                <w:tab w:val="right" w:pos="9360"/>
              </w:tabs>
              <w:rPr>
                <w:rFonts w:ascii="Arial" w:hAnsi="Arial" w:cs="Arial"/>
                <w:b/>
                <w:sz w:val="22"/>
                <w:szCs w:val="22"/>
              </w:rPr>
            </w:pPr>
            <w:r w:rsidRPr="00BD69AD">
              <w:rPr>
                <w:rFonts w:ascii="Arial" w:hAnsi="Arial" w:cs="Arial"/>
                <w:b/>
                <w:sz w:val="22"/>
                <w:szCs w:val="22"/>
              </w:rPr>
              <w:t>Answers could include, but are not limited to:</w:t>
            </w:r>
          </w:p>
          <w:p w:rsidR="00193F27" w:rsidRPr="00BD69AD" w:rsidRDefault="00193F27" w:rsidP="0069660F">
            <w:pPr>
              <w:pStyle w:val="ListParagraph"/>
              <w:numPr>
                <w:ilvl w:val="0"/>
                <w:numId w:val="46"/>
              </w:numPr>
              <w:rPr>
                <w:rFonts w:cs="Arial"/>
                <w:szCs w:val="22"/>
              </w:rPr>
            </w:pPr>
            <w:r w:rsidRPr="00BD69AD">
              <w:rPr>
                <w:rFonts w:cs="Arial"/>
                <w:szCs w:val="22"/>
              </w:rPr>
              <w:t xml:space="preserve">Natural Justice </w:t>
            </w:r>
            <w:r w:rsidR="008D09D7">
              <w:rPr>
                <w:rFonts w:cs="Arial"/>
                <w:szCs w:val="22"/>
              </w:rPr>
              <w:t xml:space="preserve">(or procedural fairness) </w:t>
            </w:r>
            <w:r w:rsidRPr="00BD69AD">
              <w:rPr>
                <w:rFonts w:cs="Arial"/>
                <w:szCs w:val="22"/>
              </w:rPr>
              <w:t>is based on two fundamental rules</w:t>
            </w:r>
            <w:r w:rsidR="00BE2D68" w:rsidRPr="00BD69AD">
              <w:rPr>
                <w:rFonts w:cs="Arial"/>
                <w:szCs w:val="22"/>
              </w:rPr>
              <w:t>:</w:t>
            </w:r>
          </w:p>
          <w:p w:rsidR="00193F27" w:rsidRPr="00F62001" w:rsidRDefault="00193F27" w:rsidP="00284B3E">
            <w:pPr>
              <w:pStyle w:val="ListParagraph"/>
              <w:numPr>
                <w:ilvl w:val="0"/>
                <w:numId w:val="21"/>
              </w:numPr>
              <w:rPr>
                <w:rFonts w:cs="Arial"/>
                <w:szCs w:val="22"/>
              </w:rPr>
            </w:pPr>
            <w:r w:rsidRPr="00BD69AD">
              <w:rPr>
                <w:rFonts w:cs="Arial"/>
                <w:szCs w:val="22"/>
              </w:rPr>
              <w:t>N</w:t>
            </w:r>
            <w:r w:rsidRPr="00990632">
              <w:rPr>
                <w:rFonts w:cs="Arial"/>
                <w:szCs w:val="22"/>
              </w:rPr>
              <w:t xml:space="preserve">o accused, or a person directly affected by a decision, shall be condemned unless given full chance to </w:t>
            </w:r>
            <w:r w:rsidR="008D09D7">
              <w:rPr>
                <w:rFonts w:cs="Arial"/>
                <w:szCs w:val="22"/>
              </w:rPr>
              <w:t>present their case and exhaust all legal avenues (</w:t>
            </w:r>
            <w:r w:rsidRPr="00990632">
              <w:rPr>
                <w:rFonts w:cs="Arial"/>
                <w:szCs w:val="22"/>
              </w:rPr>
              <w:t xml:space="preserve">prepare and submit his or her case </w:t>
            </w:r>
            <w:r w:rsidR="008D09D7">
              <w:rPr>
                <w:rFonts w:cs="Arial"/>
                <w:szCs w:val="22"/>
              </w:rPr>
              <w:t>including</w:t>
            </w:r>
            <w:r w:rsidRPr="00990632">
              <w:rPr>
                <w:rFonts w:cs="Arial"/>
                <w:szCs w:val="22"/>
              </w:rPr>
              <w:t xml:space="preserve"> rebuttal to the opposing party’s argument</w:t>
            </w:r>
            <w:r w:rsidR="008D09D7">
              <w:rPr>
                <w:rFonts w:cs="Arial"/>
                <w:szCs w:val="22"/>
              </w:rPr>
              <w:t xml:space="preserve"> and appeal)</w:t>
            </w:r>
          </w:p>
          <w:p w:rsidR="00794BE3" w:rsidRPr="00DF50FE" w:rsidRDefault="008D09D7" w:rsidP="008D09D7">
            <w:pPr>
              <w:pStyle w:val="ListParagraph"/>
              <w:numPr>
                <w:ilvl w:val="0"/>
                <w:numId w:val="21"/>
              </w:numPr>
              <w:rPr>
                <w:rFonts w:cs="Arial"/>
                <w:szCs w:val="22"/>
              </w:rPr>
            </w:pPr>
            <w:r>
              <w:rPr>
                <w:rFonts w:cs="Arial"/>
                <w:szCs w:val="22"/>
              </w:rPr>
              <w:t>Impartial/Unbiased adju</w:t>
            </w:r>
            <w:r w:rsidR="00C25864">
              <w:rPr>
                <w:rFonts w:cs="Arial"/>
                <w:szCs w:val="22"/>
              </w:rPr>
              <w:t>di</w:t>
            </w:r>
            <w:r>
              <w:rPr>
                <w:rFonts w:cs="Arial"/>
                <w:szCs w:val="22"/>
              </w:rPr>
              <w:t>cator: n</w:t>
            </w:r>
            <w:r w:rsidR="00193F27" w:rsidRPr="00F62001">
              <w:rPr>
                <w:rFonts w:cs="Arial"/>
                <w:szCs w:val="22"/>
              </w:rPr>
              <w:t>o decision is valid if it was influenced by any financial consideration or other interest or bias of the decision maker</w:t>
            </w:r>
            <w:r w:rsidR="00BE2D68" w:rsidRPr="00F62001">
              <w:rPr>
                <w:rFonts w:cs="Arial"/>
                <w:szCs w:val="22"/>
              </w:rPr>
              <w:t>.</w:t>
            </w:r>
            <w:r w:rsidR="00193F27" w:rsidRPr="00DF50FE">
              <w:rPr>
                <w:rFonts w:cs="Arial"/>
                <w:szCs w:val="22"/>
              </w:rPr>
              <w:t xml:space="preserve"> </w:t>
            </w:r>
          </w:p>
        </w:tc>
      </w:tr>
    </w:tbl>
    <w:p w:rsidR="001C0CBC" w:rsidRPr="00BD69AD" w:rsidRDefault="004A5ECA" w:rsidP="00191EDF">
      <w:pPr>
        <w:pStyle w:val="paragraph"/>
        <w:numPr>
          <w:ilvl w:val="0"/>
          <w:numId w:val="5"/>
        </w:numPr>
        <w:tabs>
          <w:tab w:val="left" w:pos="8364"/>
        </w:tabs>
        <w:ind w:left="709" w:hanging="709"/>
        <w:textAlignment w:val="baseline"/>
        <w:rPr>
          <w:rFonts w:ascii="Arial" w:hAnsi="Arial" w:cs="Arial"/>
          <w:sz w:val="22"/>
          <w:szCs w:val="22"/>
          <w:lang w:val="en-US" w:eastAsia="en-US"/>
        </w:rPr>
      </w:pPr>
      <w:r w:rsidRPr="00BD69AD">
        <w:rPr>
          <w:rFonts w:ascii="Arial" w:hAnsi="Arial" w:cs="Arial"/>
          <w:sz w:val="22"/>
          <w:szCs w:val="22"/>
        </w:rPr>
        <w:t xml:space="preserve">Outline </w:t>
      </w:r>
      <w:r w:rsidR="00A85A74" w:rsidRPr="00BD69AD">
        <w:rPr>
          <w:rFonts w:ascii="Arial" w:hAnsi="Arial" w:cs="Arial"/>
          <w:b/>
          <w:sz w:val="22"/>
          <w:szCs w:val="22"/>
        </w:rPr>
        <w:t>three (3)</w:t>
      </w:r>
      <w:r w:rsidRPr="00BD69AD">
        <w:rPr>
          <w:rFonts w:ascii="Arial" w:hAnsi="Arial" w:cs="Arial"/>
          <w:sz w:val="22"/>
          <w:szCs w:val="22"/>
        </w:rPr>
        <w:t xml:space="preserve"> ways that Australia promotes popular participation.</w:t>
      </w:r>
      <w:r w:rsidR="0003094D" w:rsidRPr="00BD69AD">
        <w:rPr>
          <w:rFonts w:ascii="Arial" w:hAnsi="Arial" w:cs="Arial"/>
          <w:sz w:val="22"/>
          <w:szCs w:val="22"/>
        </w:rPr>
        <w:tab/>
      </w:r>
      <w:r w:rsidR="001C0CBC" w:rsidRPr="00BD69AD">
        <w:rPr>
          <w:rFonts w:ascii="Arial" w:hAnsi="Arial" w:cs="Arial"/>
          <w:sz w:val="22"/>
          <w:szCs w:val="22"/>
        </w:rPr>
        <w:t>(3 marks)</w:t>
      </w: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7B7E4A" w:rsidRPr="00990632" w:rsidRDefault="007B7E4A" w:rsidP="00086905">
            <w:pPr>
              <w:tabs>
                <w:tab w:val="left" w:pos="720"/>
                <w:tab w:val="right" w:pos="9360"/>
              </w:tabs>
              <w:rPr>
                <w:rFonts w:ascii="Arial" w:hAnsi="Arial" w:cs="Arial"/>
                <w:b/>
                <w:sz w:val="22"/>
                <w:szCs w:val="22"/>
              </w:rPr>
            </w:pPr>
            <w:r w:rsidRPr="00990632">
              <w:rPr>
                <w:rFonts w:ascii="Arial" w:hAnsi="Arial" w:cs="Arial"/>
                <w:b/>
                <w:sz w:val="22"/>
                <w:szCs w:val="22"/>
              </w:rPr>
              <w:t>Marks</w:t>
            </w:r>
          </w:p>
        </w:tc>
      </w:tr>
      <w:tr w:rsidR="007B7E4A" w:rsidRPr="00BD69AD" w:rsidTr="00086905">
        <w:tc>
          <w:tcPr>
            <w:tcW w:w="7654" w:type="dxa"/>
          </w:tcPr>
          <w:p w:rsidR="007B7E4A" w:rsidRPr="00BD69AD" w:rsidRDefault="006402CE" w:rsidP="002D7EA4">
            <w:pPr>
              <w:tabs>
                <w:tab w:val="left" w:pos="720"/>
                <w:tab w:val="right" w:pos="9360"/>
              </w:tabs>
              <w:rPr>
                <w:rFonts w:ascii="Arial" w:hAnsi="Arial" w:cs="Arial"/>
                <w:sz w:val="22"/>
                <w:szCs w:val="22"/>
              </w:rPr>
            </w:pPr>
            <w:r w:rsidRPr="00BD69AD">
              <w:rPr>
                <w:rFonts w:ascii="Arial" w:hAnsi="Arial" w:cs="Arial"/>
                <w:sz w:val="22"/>
                <w:szCs w:val="22"/>
              </w:rPr>
              <w:t>Outline three ways that Australia promotes popular participation</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3</w:t>
            </w:r>
          </w:p>
        </w:tc>
      </w:tr>
      <w:tr w:rsidR="007B7E4A" w:rsidRPr="00BD69AD" w:rsidTr="00086905">
        <w:tc>
          <w:tcPr>
            <w:tcW w:w="7654" w:type="dxa"/>
          </w:tcPr>
          <w:p w:rsidR="007B7E4A" w:rsidRPr="00BD69AD" w:rsidRDefault="006402CE" w:rsidP="00086905">
            <w:pPr>
              <w:tabs>
                <w:tab w:val="left" w:pos="720"/>
                <w:tab w:val="right" w:pos="9360"/>
              </w:tabs>
              <w:rPr>
                <w:rFonts w:ascii="Arial" w:hAnsi="Arial" w:cs="Arial"/>
                <w:sz w:val="22"/>
                <w:szCs w:val="22"/>
              </w:rPr>
            </w:pPr>
            <w:r w:rsidRPr="00BD69AD">
              <w:rPr>
                <w:rFonts w:ascii="Arial" w:hAnsi="Arial" w:cs="Arial"/>
                <w:sz w:val="22"/>
                <w:szCs w:val="22"/>
              </w:rPr>
              <w:t>Outline two ways that Australia promotes popular participation</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7B7E4A" w:rsidRPr="00BD69AD" w:rsidTr="00086905">
        <w:tc>
          <w:tcPr>
            <w:tcW w:w="7654" w:type="dxa"/>
          </w:tcPr>
          <w:p w:rsidR="007B7E4A" w:rsidRPr="00BD69AD" w:rsidRDefault="006402CE" w:rsidP="00086905">
            <w:pPr>
              <w:tabs>
                <w:tab w:val="left" w:pos="720"/>
                <w:tab w:val="right" w:pos="9360"/>
              </w:tabs>
              <w:rPr>
                <w:rFonts w:ascii="Arial" w:hAnsi="Arial" w:cs="Arial"/>
                <w:sz w:val="22"/>
                <w:szCs w:val="22"/>
              </w:rPr>
            </w:pPr>
            <w:r w:rsidRPr="00BD69AD">
              <w:rPr>
                <w:rFonts w:ascii="Arial" w:hAnsi="Arial" w:cs="Arial"/>
                <w:sz w:val="22"/>
                <w:szCs w:val="22"/>
              </w:rPr>
              <w:t xml:space="preserve">Outline one way that Australia promotes popular participation </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7B7E4A" w:rsidRPr="00BD69AD" w:rsidTr="00086905">
        <w:tc>
          <w:tcPr>
            <w:tcW w:w="7654" w:type="dxa"/>
          </w:tcPr>
          <w:p w:rsidR="007B7E4A" w:rsidRPr="0069660F" w:rsidRDefault="007B7E4A" w:rsidP="00086905">
            <w:pPr>
              <w:tabs>
                <w:tab w:val="left" w:pos="720"/>
                <w:tab w:val="right" w:pos="9360"/>
              </w:tabs>
              <w:jc w:val="right"/>
              <w:rPr>
                <w:rFonts w:ascii="Arial" w:hAnsi="Arial" w:cs="Arial"/>
                <w:b/>
                <w:szCs w:val="22"/>
              </w:rPr>
            </w:pPr>
            <w:r w:rsidRPr="0069660F">
              <w:rPr>
                <w:rFonts w:ascii="Arial" w:hAnsi="Arial" w:cs="Arial"/>
                <w:b/>
                <w:szCs w:val="22"/>
              </w:rPr>
              <w:t>Total</w:t>
            </w:r>
          </w:p>
        </w:tc>
        <w:tc>
          <w:tcPr>
            <w:tcW w:w="920" w:type="dxa"/>
          </w:tcPr>
          <w:p w:rsidR="007B7E4A" w:rsidRPr="0069660F" w:rsidRDefault="007B7E4A" w:rsidP="003A745A">
            <w:pPr>
              <w:tabs>
                <w:tab w:val="left" w:pos="720"/>
                <w:tab w:val="right" w:pos="9360"/>
              </w:tabs>
              <w:jc w:val="center"/>
              <w:rPr>
                <w:rFonts w:ascii="Arial" w:hAnsi="Arial" w:cs="Arial"/>
                <w:b/>
                <w:szCs w:val="22"/>
              </w:rPr>
            </w:pPr>
            <w:r w:rsidRPr="0069660F">
              <w:rPr>
                <w:rFonts w:ascii="Arial" w:hAnsi="Arial" w:cs="Arial"/>
                <w:b/>
                <w:szCs w:val="22"/>
              </w:rPr>
              <w:t>3</w:t>
            </w:r>
          </w:p>
        </w:tc>
      </w:tr>
      <w:tr w:rsidR="007B7E4A" w:rsidRPr="00BD69AD" w:rsidTr="00086905">
        <w:tc>
          <w:tcPr>
            <w:tcW w:w="8574" w:type="dxa"/>
            <w:gridSpan w:val="2"/>
          </w:tcPr>
          <w:p w:rsidR="007B7E4A" w:rsidRPr="0069660F" w:rsidRDefault="003A745A" w:rsidP="00086905">
            <w:pPr>
              <w:tabs>
                <w:tab w:val="left" w:pos="720"/>
                <w:tab w:val="right" w:pos="9360"/>
              </w:tabs>
              <w:rPr>
                <w:rFonts w:ascii="Arial" w:hAnsi="Arial" w:cs="Arial"/>
                <w:b/>
                <w:szCs w:val="22"/>
              </w:rPr>
            </w:pPr>
            <w:r w:rsidRPr="0069660F">
              <w:rPr>
                <w:rFonts w:ascii="Arial" w:hAnsi="Arial" w:cs="Arial"/>
                <w:b/>
                <w:szCs w:val="22"/>
              </w:rPr>
              <w:t>Answers could include but not limited to:</w:t>
            </w:r>
          </w:p>
          <w:p w:rsidR="00AB7C6B" w:rsidRPr="00BD69AD" w:rsidRDefault="00AB7C6B" w:rsidP="0069660F">
            <w:pPr>
              <w:pStyle w:val="Heading3"/>
              <w:numPr>
                <w:ilvl w:val="0"/>
                <w:numId w:val="47"/>
              </w:numPr>
              <w:spacing w:line="240" w:lineRule="auto"/>
              <w:rPr>
                <w:rFonts w:ascii="Arial" w:hAnsi="Arial" w:cs="Arial"/>
                <w:bCs w:val="0"/>
                <w:sz w:val="22"/>
                <w:szCs w:val="22"/>
              </w:rPr>
            </w:pPr>
            <w:r w:rsidRPr="00BD69AD">
              <w:rPr>
                <w:rFonts w:ascii="Arial" w:hAnsi="Arial" w:cs="Arial"/>
                <w:bCs w:val="0"/>
                <w:sz w:val="22"/>
                <w:szCs w:val="22"/>
              </w:rPr>
              <w:t>Voting</w:t>
            </w:r>
          </w:p>
          <w:p w:rsidR="00AB7C6B" w:rsidRPr="00990632" w:rsidRDefault="00AB7C6B" w:rsidP="0069660F">
            <w:pPr>
              <w:pStyle w:val="NormalWeb"/>
              <w:spacing w:before="0" w:beforeAutospacing="0" w:after="0" w:afterAutospacing="0"/>
              <w:ind w:left="360"/>
              <w:rPr>
                <w:rFonts w:ascii="Arial" w:hAnsi="Arial" w:cs="Arial"/>
                <w:sz w:val="22"/>
                <w:szCs w:val="22"/>
              </w:rPr>
            </w:pPr>
            <w:r w:rsidRPr="00BD69AD">
              <w:rPr>
                <w:rFonts w:ascii="Arial" w:hAnsi="Arial" w:cs="Arial"/>
                <w:sz w:val="22"/>
                <w:szCs w:val="22"/>
              </w:rPr>
              <w:t xml:space="preserve">At least every three years, Australians vote to elect people to represent them in the Parliament. This is the most direct way that Australians are involved in their Parliament. Since 1962 every Australian has had the right to vote. </w:t>
            </w:r>
          </w:p>
          <w:p w:rsidR="00AB7C6B" w:rsidRPr="00990632" w:rsidRDefault="00AB7C6B" w:rsidP="0069660F">
            <w:pPr>
              <w:pStyle w:val="Heading3"/>
              <w:numPr>
                <w:ilvl w:val="0"/>
                <w:numId w:val="47"/>
              </w:numPr>
              <w:spacing w:line="240" w:lineRule="auto"/>
              <w:rPr>
                <w:rFonts w:ascii="Arial" w:hAnsi="Arial" w:cs="Arial"/>
                <w:bCs w:val="0"/>
                <w:sz w:val="22"/>
                <w:szCs w:val="22"/>
              </w:rPr>
            </w:pPr>
            <w:r w:rsidRPr="00990632">
              <w:rPr>
                <w:rFonts w:ascii="Arial" w:hAnsi="Arial" w:cs="Arial"/>
                <w:bCs w:val="0"/>
                <w:sz w:val="22"/>
                <w:szCs w:val="22"/>
              </w:rPr>
              <w:t>Contact members of parliament</w:t>
            </w:r>
          </w:p>
          <w:p w:rsidR="00AB7C6B" w:rsidRPr="00827978" w:rsidRDefault="00AB7C6B" w:rsidP="0069660F">
            <w:pPr>
              <w:pStyle w:val="NormalWeb"/>
              <w:spacing w:before="0" w:beforeAutospacing="0" w:after="0" w:afterAutospacing="0"/>
              <w:ind w:left="360"/>
              <w:rPr>
                <w:rFonts w:ascii="Arial" w:hAnsi="Arial" w:cs="Arial"/>
                <w:sz w:val="22"/>
                <w:szCs w:val="22"/>
              </w:rPr>
            </w:pPr>
            <w:r w:rsidRPr="00990632">
              <w:rPr>
                <w:rFonts w:ascii="Arial" w:hAnsi="Arial" w:cs="Arial"/>
                <w:sz w:val="22"/>
                <w:szCs w:val="22"/>
              </w:rPr>
              <w:t xml:space="preserve">Australians can write to or email members of parliament at any time. </w:t>
            </w:r>
            <w:r w:rsidR="00BE2D68" w:rsidRPr="006F2D17">
              <w:rPr>
                <w:rFonts w:ascii="Arial" w:hAnsi="Arial" w:cs="Arial"/>
                <w:sz w:val="22"/>
                <w:szCs w:val="22"/>
              </w:rPr>
              <w:t>T</w:t>
            </w:r>
            <w:r w:rsidRPr="00F62001">
              <w:rPr>
                <w:rFonts w:ascii="Arial" w:hAnsi="Arial" w:cs="Arial"/>
                <w:sz w:val="22"/>
                <w:szCs w:val="22"/>
              </w:rPr>
              <w:t>hey can contact federal member</w:t>
            </w:r>
            <w:r w:rsidR="00BE2D68" w:rsidRPr="00F62001">
              <w:rPr>
                <w:rFonts w:ascii="Arial" w:hAnsi="Arial" w:cs="Arial"/>
                <w:sz w:val="22"/>
                <w:szCs w:val="22"/>
              </w:rPr>
              <w:t>s</w:t>
            </w:r>
            <w:r w:rsidRPr="00F62001">
              <w:rPr>
                <w:rFonts w:ascii="Arial" w:hAnsi="Arial" w:cs="Arial"/>
                <w:sz w:val="22"/>
                <w:szCs w:val="22"/>
              </w:rPr>
              <w:t xml:space="preserve"> or senators</w:t>
            </w:r>
            <w:r w:rsidRPr="00DF50FE">
              <w:rPr>
                <w:rFonts w:ascii="Arial" w:hAnsi="Arial" w:cs="Arial"/>
                <w:sz w:val="22"/>
                <w:szCs w:val="22"/>
              </w:rPr>
              <w:t xml:space="preserve"> about </w:t>
            </w:r>
            <w:r w:rsidR="00BE2D68" w:rsidRPr="00DF50FE">
              <w:rPr>
                <w:rFonts w:ascii="Arial" w:hAnsi="Arial" w:cs="Arial"/>
                <w:sz w:val="22"/>
                <w:szCs w:val="22"/>
              </w:rPr>
              <w:t xml:space="preserve">issues/concerns </w:t>
            </w:r>
            <w:r w:rsidRPr="00DF50FE">
              <w:rPr>
                <w:rFonts w:ascii="Arial" w:hAnsi="Arial" w:cs="Arial"/>
                <w:sz w:val="22"/>
                <w:szCs w:val="22"/>
              </w:rPr>
              <w:t xml:space="preserve">that are important to </w:t>
            </w:r>
            <w:r w:rsidR="00440AF6" w:rsidRPr="00827978">
              <w:rPr>
                <w:rFonts w:ascii="Arial" w:hAnsi="Arial" w:cs="Arial"/>
                <w:sz w:val="22"/>
                <w:szCs w:val="22"/>
              </w:rPr>
              <w:t>them.</w:t>
            </w:r>
            <w:r w:rsidRPr="00827978">
              <w:rPr>
                <w:rFonts w:ascii="Arial" w:hAnsi="Arial" w:cs="Arial"/>
                <w:sz w:val="22"/>
                <w:szCs w:val="22"/>
              </w:rPr>
              <w:t xml:space="preserve"> </w:t>
            </w:r>
          </w:p>
          <w:p w:rsidR="00AB7C6B" w:rsidRPr="00797E86" w:rsidRDefault="00AB7C6B" w:rsidP="0069660F">
            <w:pPr>
              <w:pStyle w:val="Heading3"/>
              <w:numPr>
                <w:ilvl w:val="0"/>
                <w:numId w:val="47"/>
              </w:numPr>
              <w:spacing w:line="240" w:lineRule="auto"/>
              <w:rPr>
                <w:rFonts w:ascii="Arial" w:hAnsi="Arial" w:cs="Arial"/>
                <w:bCs w:val="0"/>
                <w:sz w:val="22"/>
                <w:szCs w:val="22"/>
              </w:rPr>
            </w:pPr>
            <w:r w:rsidRPr="00797E86">
              <w:rPr>
                <w:rFonts w:ascii="Arial" w:hAnsi="Arial" w:cs="Arial"/>
                <w:bCs w:val="0"/>
                <w:sz w:val="22"/>
                <w:szCs w:val="22"/>
              </w:rPr>
              <w:t>Petitions</w:t>
            </w:r>
          </w:p>
          <w:p w:rsidR="00AB7C6B" w:rsidRPr="00BD69AD" w:rsidRDefault="00AB7C6B" w:rsidP="0069660F">
            <w:pPr>
              <w:pStyle w:val="NormalWeb"/>
              <w:spacing w:before="0" w:beforeAutospacing="0" w:after="0" w:afterAutospacing="0"/>
              <w:ind w:left="360"/>
              <w:rPr>
                <w:rFonts w:ascii="Arial" w:hAnsi="Arial" w:cs="Arial"/>
                <w:sz w:val="22"/>
                <w:szCs w:val="22"/>
              </w:rPr>
            </w:pPr>
            <w:r w:rsidRPr="00797E86">
              <w:rPr>
                <w:rFonts w:ascii="Arial" w:hAnsi="Arial" w:cs="Arial"/>
                <w:sz w:val="22"/>
                <w:szCs w:val="22"/>
              </w:rPr>
              <w:t>Members of the public can raise matters of importance to them and influence decisions made in Parliament by starting or signing a petition. This is a request by a group of citizens for Pa</w:t>
            </w:r>
            <w:r w:rsidRPr="00BD69AD">
              <w:rPr>
                <w:rFonts w:ascii="Arial" w:hAnsi="Arial" w:cs="Arial"/>
                <w:sz w:val="22"/>
                <w:szCs w:val="22"/>
              </w:rPr>
              <w:t>rliament to take note of and perhaps solve a particular problem.</w:t>
            </w:r>
            <w:r w:rsidR="00BE2D68" w:rsidRPr="00BD69AD">
              <w:rPr>
                <w:rFonts w:ascii="Arial" w:hAnsi="Arial" w:cs="Arial"/>
                <w:sz w:val="22"/>
                <w:szCs w:val="22"/>
              </w:rPr>
              <w:t xml:space="preserve"> E.g. RU486 in </w:t>
            </w:r>
            <w:r w:rsidR="008912EE">
              <w:rPr>
                <w:rFonts w:ascii="Arial" w:hAnsi="Arial" w:cs="Arial"/>
                <w:sz w:val="22"/>
                <w:szCs w:val="22"/>
              </w:rPr>
              <w:t>2005-2006</w:t>
            </w:r>
          </w:p>
          <w:p w:rsidR="00AB7C6B" w:rsidRPr="00BD69AD" w:rsidRDefault="00AB7C6B" w:rsidP="0069660F">
            <w:pPr>
              <w:pStyle w:val="Heading3"/>
              <w:numPr>
                <w:ilvl w:val="0"/>
                <w:numId w:val="47"/>
              </w:numPr>
              <w:spacing w:line="240" w:lineRule="auto"/>
              <w:rPr>
                <w:rFonts w:ascii="Arial" w:hAnsi="Arial" w:cs="Arial"/>
                <w:bCs w:val="0"/>
                <w:sz w:val="22"/>
                <w:szCs w:val="22"/>
              </w:rPr>
            </w:pPr>
            <w:r w:rsidRPr="00BD69AD">
              <w:rPr>
                <w:rFonts w:ascii="Arial" w:hAnsi="Arial" w:cs="Arial"/>
                <w:bCs w:val="0"/>
                <w:sz w:val="22"/>
                <w:szCs w:val="22"/>
              </w:rPr>
              <w:t>Committees</w:t>
            </w:r>
          </w:p>
          <w:p w:rsidR="00AB7C6B" w:rsidRPr="00BD69AD" w:rsidRDefault="00AB7C6B" w:rsidP="0069660F">
            <w:pPr>
              <w:pStyle w:val="NormalWeb"/>
              <w:spacing w:before="0" w:beforeAutospacing="0" w:after="0" w:afterAutospacing="0"/>
              <w:ind w:left="360"/>
              <w:rPr>
                <w:rFonts w:ascii="Arial" w:hAnsi="Arial" w:cs="Arial"/>
                <w:sz w:val="22"/>
                <w:szCs w:val="22"/>
              </w:rPr>
            </w:pPr>
            <w:r w:rsidRPr="00BD69AD">
              <w:rPr>
                <w:rFonts w:ascii="Arial" w:hAnsi="Arial" w:cs="Arial"/>
                <w:sz w:val="22"/>
                <w:szCs w:val="22"/>
              </w:rPr>
              <w:t xml:space="preserve">Parliamentary committees amongst other roles, investigate community attitudes by inviting the public, organisations and experts to give their opinion on </w:t>
            </w:r>
            <w:r w:rsidR="00BE2D68" w:rsidRPr="00BD69AD">
              <w:rPr>
                <w:rFonts w:ascii="Arial" w:hAnsi="Arial" w:cs="Arial"/>
                <w:sz w:val="22"/>
                <w:szCs w:val="22"/>
              </w:rPr>
              <w:t xml:space="preserve">proposed </w:t>
            </w:r>
            <w:r w:rsidRPr="00BD69AD">
              <w:rPr>
                <w:rFonts w:ascii="Arial" w:hAnsi="Arial" w:cs="Arial"/>
                <w:sz w:val="22"/>
                <w:szCs w:val="22"/>
              </w:rPr>
              <w:t>bill</w:t>
            </w:r>
            <w:r w:rsidR="00BE2D68" w:rsidRPr="00BD69AD">
              <w:rPr>
                <w:rFonts w:ascii="Arial" w:hAnsi="Arial" w:cs="Arial"/>
                <w:sz w:val="22"/>
                <w:szCs w:val="22"/>
              </w:rPr>
              <w:t>s</w:t>
            </w:r>
            <w:r w:rsidRPr="00BD69AD">
              <w:rPr>
                <w:rFonts w:ascii="Arial" w:hAnsi="Arial" w:cs="Arial"/>
                <w:sz w:val="22"/>
                <w:szCs w:val="22"/>
              </w:rPr>
              <w:t xml:space="preserve"> or</w:t>
            </w:r>
            <w:r w:rsidR="00BE2D68" w:rsidRPr="00BD69AD">
              <w:rPr>
                <w:rFonts w:ascii="Arial" w:hAnsi="Arial" w:cs="Arial"/>
                <w:sz w:val="22"/>
                <w:szCs w:val="22"/>
              </w:rPr>
              <w:t xml:space="preserve"> significant</w:t>
            </w:r>
            <w:r w:rsidRPr="00BD69AD">
              <w:rPr>
                <w:rFonts w:ascii="Arial" w:hAnsi="Arial" w:cs="Arial"/>
                <w:sz w:val="22"/>
                <w:szCs w:val="22"/>
              </w:rPr>
              <w:t xml:space="preserve"> </w:t>
            </w:r>
            <w:r w:rsidR="00F00ABA" w:rsidRPr="00BD69AD">
              <w:rPr>
                <w:rFonts w:ascii="Arial" w:hAnsi="Arial" w:cs="Arial"/>
                <w:sz w:val="22"/>
                <w:szCs w:val="22"/>
              </w:rPr>
              <w:t>issue</w:t>
            </w:r>
            <w:r w:rsidR="00BE2D68" w:rsidRPr="00BD69AD">
              <w:rPr>
                <w:rFonts w:ascii="Arial" w:hAnsi="Arial" w:cs="Arial"/>
                <w:sz w:val="22"/>
                <w:szCs w:val="22"/>
              </w:rPr>
              <w:t>s</w:t>
            </w:r>
            <w:r w:rsidR="00F00ABA" w:rsidRPr="00BD69AD">
              <w:rPr>
                <w:rFonts w:ascii="Arial" w:hAnsi="Arial" w:cs="Arial"/>
                <w:sz w:val="22"/>
                <w:szCs w:val="22"/>
              </w:rPr>
              <w:t>. Any</w:t>
            </w:r>
            <w:r w:rsidRPr="00BD69AD">
              <w:rPr>
                <w:rFonts w:ascii="Arial" w:hAnsi="Arial" w:cs="Arial"/>
                <w:sz w:val="22"/>
                <w:szCs w:val="22"/>
              </w:rPr>
              <w:t xml:space="preserve"> member of the public can write </w:t>
            </w:r>
            <w:r w:rsidR="00BE2D68" w:rsidRPr="00BD69AD">
              <w:rPr>
                <w:rFonts w:ascii="Arial" w:hAnsi="Arial" w:cs="Arial"/>
                <w:sz w:val="22"/>
                <w:szCs w:val="22"/>
              </w:rPr>
              <w:t xml:space="preserve">submissions </w:t>
            </w:r>
            <w:r w:rsidRPr="00BD69AD">
              <w:rPr>
                <w:rFonts w:ascii="Arial" w:hAnsi="Arial" w:cs="Arial"/>
                <w:sz w:val="22"/>
                <w:szCs w:val="22"/>
              </w:rPr>
              <w:t>to the committee to express their views and provide information which may</w:t>
            </w:r>
            <w:r w:rsidR="00BE2D68" w:rsidRPr="00BD69AD">
              <w:rPr>
                <w:rFonts w:ascii="Arial" w:hAnsi="Arial" w:cs="Arial"/>
                <w:sz w:val="22"/>
                <w:szCs w:val="22"/>
              </w:rPr>
              <w:t xml:space="preserve"> be</w:t>
            </w:r>
            <w:r w:rsidRPr="00BD69AD">
              <w:rPr>
                <w:rFonts w:ascii="Arial" w:hAnsi="Arial" w:cs="Arial"/>
                <w:sz w:val="22"/>
                <w:szCs w:val="22"/>
              </w:rPr>
              <w:t xml:space="preserve"> helpful to the committee. </w:t>
            </w:r>
          </w:p>
          <w:p w:rsidR="00AB7C6B" w:rsidRPr="00BD69AD" w:rsidRDefault="00AB7C6B" w:rsidP="0069660F">
            <w:pPr>
              <w:pStyle w:val="NormalWeb"/>
              <w:numPr>
                <w:ilvl w:val="0"/>
                <w:numId w:val="47"/>
              </w:numPr>
              <w:spacing w:before="0" w:beforeAutospacing="0" w:after="0" w:afterAutospacing="0"/>
              <w:rPr>
                <w:rFonts w:ascii="Arial" w:hAnsi="Arial" w:cs="Arial"/>
                <w:sz w:val="22"/>
                <w:szCs w:val="22"/>
              </w:rPr>
            </w:pPr>
            <w:r w:rsidRPr="00BD69AD">
              <w:rPr>
                <w:rFonts w:ascii="Arial" w:hAnsi="Arial" w:cs="Arial"/>
                <w:b/>
                <w:bCs/>
                <w:sz w:val="22"/>
                <w:szCs w:val="22"/>
              </w:rPr>
              <w:t>Public meetings and protests</w:t>
            </w:r>
          </w:p>
          <w:p w:rsidR="00AB7C6B" w:rsidRPr="00BD69AD" w:rsidRDefault="00AB7C6B" w:rsidP="0069660F">
            <w:pPr>
              <w:pStyle w:val="NormalWeb"/>
              <w:spacing w:before="0" w:beforeAutospacing="0" w:after="0" w:afterAutospacing="0"/>
              <w:ind w:left="360"/>
              <w:rPr>
                <w:rFonts w:ascii="Arial" w:hAnsi="Arial" w:cs="Arial"/>
                <w:sz w:val="22"/>
                <w:szCs w:val="22"/>
              </w:rPr>
            </w:pPr>
            <w:r w:rsidRPr="00BD69AD">
              <w:rPr>
                <w:rFonts w:ascii="Arial" w:hAnsi="Arial" w:cs="Arial"/>
                <w:sz w:val="22"/>
                <w:szCs w:val="22"/>
              </w:rPr>
              <w:t>Australians who are concerned about an issue can organise a public meeting or protest about that issue. People can also express their opinion by participating in online forums and discussions, using social media, writing a letter to the newspaper or calling up talk-back radio.</w:t>
            </w:r>
          </w:p>
          <w:p w:rsidR="00AB7C6B" w:rsidRPr="00BD69AD" w:rsidRDefault="00AB7C6B" w:rsidP="0069660F">
            <w:pPr>
              <w:pStyle w:val="Heading3"/>
              <w:numPr>
                <w:ilvl w:val="0"/>
                <w:numId w:val="47"/>
              </w:numPr>
              <w:spacing w:line="240" w:lineRule="auto"/>
              <w:rPr>
                <w:rFonts w:ascii="Arial" w:hAnsi="Arial" w:cs="Arial"/>
                <w:bCs w:val="0"/>
                <w:sz w:val="22"/>
                <w:szCs w:val="22"/>
              </w:rPr>
            </w:pPr>
            <w:r w:rsidRPr="00BD69AD">
              <w:rPr>
                <w:rFonts w:ascii="Arial" w:hAnsi="Arial" w:cs="Arial"/>
                <w:bCs w:val="0"/>
                <w:sz w:val="22"/>
                <w:szCs w:val="22"/>
              </w:rPr>
              <w:t>Observing Parliament</w:t>
            </w:r>
          </w:p>
          <w:p w:rsidR="00AB7C6B" w:rsidRPr="00BD69AD" w:rsidRDefault="00AB7C6B" w:rsidP="0069660F">
            <w:pPr>
              <w:pStyle w:val="NormalWeb"/>
              <w:spacing w:before="0" w:beforeAutospacing="0" w:after="0" w:afterAutospacing="0"/>
              <w:ind w:left="360"/>
              <w:rPr>
                <w:rFonts w:ascii="Arial" w:hAnsi="Arial" w:cs="Arial"/>
                <w:sz w:val="22"/>
                <w:szCs w:val="22"/>
              </w:rPr>
            </w:pPr>
            <w:r w:rsidRPr="00BD69AD">
              <w:rPr>
                <w:rFonts w:ascii="Arial" w:hAnsi="Arial" w:cs="Arial"/>
                <w:sz w:val="22"/>
                <w:szCs w:val="22"/>
              </w:rPr>
              <w:t xml:space="preserve">As well as these direct means for Australians to engage in Parliament, there are many ways for the public to observe and keep up to date with the Parliament. The work of </w:t>
            </w:r>
            <w:r w:rsidR="00B4318A" w:rsidRPr="00BD69AD">
              <w:rPr>
                <w:rFonts w:ascii="Arial" w:hAnsi="Arial" w:cs="Arial"/>
                <w:sz w:val="22"/>
                <w:szCs w:val="22"/>
              </w:rPr>
              <w:t xml:space="preserve">both </w:t>
            </w:r>
            <w:r w:rsidRPr="00BD69AD">
              <w:rPr>
                <w:rFonts w:ascii="Arial" w:hAnsi="Arial" w:cs="Arial"/>
                <w:sz w:val="22"/>
                <w:szCs w:val="22"/>
              </w:rPr>
              <w:t xml:space="preserve">the House of Representatives and the Senate </w:t>
            </w:r>
            <w:r w:rsidR="00B4318A" w:rsidRPr="00BD69AD">
              <w:rPr>
                <w:rFonts w:ascii="Arial" w:hAnsi="Arial" w:cs="Arial"/>
                <w:sz w:val="22"/>
                <w:szCs w:val="22"/>
              </w:rPr>
              <w:t xml:space="preserve">are </w:t>
            </w:r>
            <w:r w:rsidRPr="00BD69AD">
              <w:rPr>
                <w:rFonts w:ascii="Arial" w:hAnsi="Arial" w:cs="Arial"/>
                <w:sz w:val="22"/>
                <w:szCs w:val="22"/>
              </w:rPr>
              <w:t xml:space="preserve">always open for the public to watch, as is much of the work of parliamentary committees. </w:t>
            </w:r>
            <w:r w:rsidR="00B4318A" w:rsidRPr="00BD69AD">
              <w:rPr>
                <w:rFonts w:ascii="Arial" w:hAnsi="Arial" w:cs="Arial"/>
                <w:sz w:val="22"/>
                <w:szCs w:val="22"/>
              </w:rPr>
              <w:t>These are also available on parliamentary TV channels.</w:t>
            </w:r>
          </w:p>
          <w:p w:rsidR="00AB7C6B" w:rsidRPr="00BD69AD" w:rsidRDefault="00AB7C6B" w:rsidP="0069660F">
            <w:pPr>
              <w:pStyle w:val="NormalWeb"/>
              <w:numPr>
                <w:ilvl w:val="0"/>
                <w:numId w:val="47"/>
              </w:numPr>
              <w:spacing w:before="0" w:beforeAutospacing="0" w:after="0" w:afterAutospacing="0"/>
              <w:rPr>
                <w:rFonts w:ascii="Arial" w:hAnsi="Arial" w:cs="Arial"/>
                <w:b/>
                <w:sz w:val="22"/>
                <w:szCs w:val="22"/>
              </w:rPr>
            </w:pPr>
            <w:r w:rsidRPr="00BD69AD">
              <w:rPr>
                <w:rFonts w:ascii="Arial" w:hAnsi="Arial" w:cs="Arial"/>
                <w:b/>
                <w:sz w:val="22"/>
                <w:szCs w:val="22"/>
              </w:rPr>
              <w:t>Political parties and Pressure Groups</w:t>
            </w:r>
          </w:p>
          <w:p w:rsidR="007435CD" w:rsidRPr="00BD69AD" w:rsidRDefault="00AB7C6B" w:rsidP="0069660F">
            <w:pPr>
              <w:pStyle w:val="NormalWeb"/>
              <w:spacing w:before="0" w:beforeAutospacing="0" w:after="0" w:afterAutospacing="0"/>
              <w:ind w:left="360"/>
              <w:rPr>
                <w:rFonts w:ascii="Arial" w:hAnsi="Arial" w:cs="Arial"/>
                <w:sz w:val="22"/>
                <w:szCs w:val="22"/>
              </w:rPr>
            </w:pPr>
            <w:r w:rsidRPr="00BD69AD">
              <w:rPr>
                <w:rFonts w:ascii="Arial" w:hAnsi="Arial" w:cs="Arial"/>
                <w:sz w:val="22"/>
                <w:szCs w:val="22"/>
              </w:rPr>
              <w:t>Members of the public are eligible to join and participate in the activities of Political parties and pressure groups</w:t>
            </w:r>
            <w:r w:rsidR="00B4318A" w:rsidRPr="00BD69AD">
              <w:rPr>
                <w:rFonts w:ascii="Arial" w:hAnsi="Arial" w:cs="Arial"/>
                <w:sz w:val="22"/>
                <w:szCs w:val="22"/>
              </w:rPr>
              <w:t xml:space="preserve"> such as ‘GetUp!’</w:t>
            </w:r>
            <w:r w:rsidRPr="00BD69AD">
              <w:rPr>
                <w:rFonts w:ascii="Arial" w:hAnsi="Arial" w:cs="Arial"/>
                <w:sz w:val="22"/>
                <w:szCs w:val="22"/>
              </w:rPr>
              <w:t xml:space="preserve">. </w:t>
            </w:r>
          </w:p>
        </w:tc>
      </w:tr>
    </w:tbl>
    <w:p w:rsidR="000E3C31" w:rsidRPr="00BD69AD" w:rsidRDefault="000E3C31" w:rsidP="003B060D">
      <w:pPr>
        <w:tabs>
          <w:tab w:val="left" w:pos="720"/>
          <w:tab w:val="right" w:pos="9360"/>
        </w:tabs>
        <w:rPr>
          <w:rFonts w:ascii="Arial" w:hAnsi="Arial" w:cs="Arial"/>
          <w:sz w:val="22"/>
          <w:szCs w:val="22"/>
        </w:rPr>
      </w:pPr>
    </w:p>
    <w:p w:rsidR="001C0CBC" w:rsidRPr="00BD69AD" w:rsidRDefault="001C0CBC" w:rsidP="0003094D">
      <w:pPr>
        <w:tabs>
          <w:tab w:val="left" w:pos="8364"/>
        </w:tabs>
        <w:ind w:left="720" w:hanging="720"/>
        <w:rPr>
          <w:rFonts w:ascii="Arial" w:hAnsi="Arial" w:cs="Arial"/>
          <w:sz w:val="22"/>
          <w:szCs w:val="22"/>
        </w:rPr>
      </w:pPr>
      <w:r w:rsidRPr="00BD69AD">
        <w:rPr>
          <w:rFonts w:ascii="Arial" w:hAnsi="Arial" w:cs="Arial"/>
          <w:sz w:val="22"/>
          <w:szCs w:val="22"/>
        </w:rPr>
        <w:t>(c)</w:t>
      </w:r>
      <w:r w:rsidRPr="00BD69AD">
        <w:rPr>
          <w:rFonts w:ascii="Arial" w:hAnsi="Arial" w:cs="Arial"/>
          <w:sz w:val="22"/>
          <w:szCs w:val="22"/>
        </w:rPr>
        <w:tab/>
      </w:r>
      <w:r w:rsidR="004A5ECA" w:rsidRPr="00BD69AD">
        <w:rPr>
          <w:rFonts w:ascii="Arial" w:hAnsi="Arial" w:cs="Arial"/>
          <w:sz w:val="22"/>
          <w:szCs w:val="22"/>
        </w:rPr>
        <w:t xml:space="preserve">Explain with reference to another country, other than Australia, </w:t>
      </w:r>
      <w:r w:rsidR="004A5ECA" w:rsidRPr="00990632">
        <w:rPr>
          <w:rFonts w:ascii="Arial" w:hAnsi="Arial" w:cs="Arial"/>
          <w:b/>
          <w:sz w:val="22"/>
          <w:szCs w:val="22"/>
        </w:rPr>
        <w:t xml:space="preserve">two (2) </w:t>
      </w:r>
      <w:r w:rsidR="004A5ECA" w:rsidRPr="00990632">
        <w:rPr>
          <w:rFonts w:ascii="Arial" w:hAnsi="Arial" w:cs="Arial"/>
          <w:sz w:val="22"/>
          <w:szCs w:val="22"/>
        </w:rPr>
        <w:t xml:space="preserve">ways that democratic principles have been undermined.                                                   </w:t>
      </w:r>
      <w:r w:rsidR="0089482E" w:rsidRPr="00BD69AD">
        <w:rPr>
          <w:rFonts w:ascii="Arial" w:hAnsi="Arial" w:cs="Arial"/>
          <w:sz w:val="22"/>
          <w:szCs w:val="22"/>
          <w:lang w:eastAsia="en-GB"/>
        </w:rPr>
        <w:tab/>
      </w:r>
      <w:r w:rsidRPr="00BD69AD">
        <w:rPr>
          <w:rFonts w:ascii="Arial" w:hAnsi="Arial" w:cs="Arial"/>
          <w:sz w:val="22"/>
          <w:szCs w:val="22"/>
        </w:rPr>
        <w:t>(5 marks)</w:t>
      </w:r>
    </w:p>
    <w:p w:rsidR="007B7E4A" w:rsidRPr="00BD69AD" w:rsidRDefault="007B7E4A" w:rsidP="006C6577">
      <w:pPr>
        <w:tabs>
          <w:tab w:val="left" w:pos="720"/>
          <w:tab w:val="right" w:pos="9360"/>
        </w:tabs>
        <w:jc w:val="right"/>
        <w:rPr>
          <w:rFonts w:ascii="Arial" w:hAnsi="Arial" w:cs="Arial"/>
          <w:sz w:val="22"/>
          <w:szCs w:val="22"/>
        </w:rPr>
      </w:pP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7B7E4A" w:rsidRPr="00BD69AD" w:rsidTr="00086905">
        <w:tc>
          <w:tcPr>
            <w:tcW w:w="7654" w:type="dxa"/>
          </w:tcPr>
          <w:p w:rsidR="007B7E4A" w:rsidRPr="00BD69AD" w:rsidRDefault="008E29A7" w:rsidP="00F223A6">
            <w:pPr>
              <w:tabs>
                <w:tab w:val="left" w:pos="720"/>
                <w:tab w:val="right" w:pos="9360"/>
              </w:tabs>
              <w:rPr>
                <w:rFonts w:ascii="Arial" w:hAnsi="Arial" w:cs="Arial"/>
                <w:sz w:val="22"/>
                <w:szCs w:val="22"/>
              </w:rPr>
            </w:pPr>
            <w:r w:rsidRPr="00BD69AD">
              <w:rPr>
                <w:rFonts w:ascii="Arial" w:hAnsi="Arial" w:cs="Arial"/>
                <w:sz w:val="22"/>
                <w:szCs w:val="22"/>
              </w:rPr>
              <w:t xml:space="preserve">Identifies the country and the 2 democratic </w:t>
            </w:r>
            <w:r w:rsidR="002F0872" w:rsidRPr="00BD69AD">
              <w:rPr>
                <w:rFonts w:ascii="Arial" w:hAnsi="Arial" w:cs="Arial"/>
                <w:sz w:val="22"/>
                <w:szCs w:val="22"/>
              </w:rPr>
              <w:t>principles</w:t>
            </w:r>
            <w:r w:rsidRPr="00BD69AD">
              <w:rPr>
                <w:rFonts w:ascii="Arial" w:hAnsi="Arial" w:cs="Arial"/>
                <w:sz w:val="22"/>
                <w:szCs w:val="22"/>
              </w:rPr>
              <w:t xml:space="preserve"> that are </w:t>
            </w:r>
            <w:r w:rsidR="002F0872" w:rsidRPr="00BD69AD">
              <w:rPr>
                <w:rFonts w:ascii="Arial" w:hAnsi="Arial" w:cs="Arial"/>
                <w:sz w:val="22"/>
                <w:szCs w:val="22"/>
              </w:rPr>
              <w:t>undermined and</w:t>
            </w:r>
            <w:r w:rsidRPr="00BD69AD">
              <w:rPr>
                <w:rFonts w:ascii="Arial" w:hAnsi="Arial" w:cs="Arial"/>
                <w:sz w:val="22"/>
                <w:szCs w:val="22"/>
              </w:rPr>
              <w:t xml:space="preserve"> explains how they are being undermined </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5</w:t>
            </w:r>
          </w:p>
        </w:tc>
      </w:tr>
      <w:tr w:rsidR="007B7E4A" w:rsidRPr="00BD69AD" w:rsidTr="00086905">
        <w:tc>
          <w:tcPr>
            <w:tcW w:w="7654" w:type="dxa"/>
          </w:tcPr>
          <w:p w:rsidR="007B7E4A" w:rsidRPr="00BD69AD" w:rsidRDefault="008E29A7" w:rsidP="00310470">
            <w:pPr>
              <w:tabs>
                <w:tab w:val="left" w:pos="720"/>
                <w:tab w:val="right" w:pos="9360"/>
              </w:tabs>
              <w:rPr>
                <w:rFonts w:ascii="Arial" w:hAnsi="Arial" w:cs="Arial"/>
                <w:sz w:val="22"/>
                <w:szCs w:val="22"/>
              </w:rPr>
            </w:pPr>
            <w:r w:rsidRPr="00BD69AD">
              <w:rPr>
                <w:rFonts w:ascii="Arial" w:hAnsi="Arial" w:cs="Arial"/>
                <w:sz w:val="22"/>
                <w:szCs w:val="22"/>
              </w:rPr>
              <w:t xml:space="preserve">Identifies the country and the 2 democratic principles that are undermined, </w:t>
            </w:r>
            <w:r w:rsidR="002F0872" w:rsidRPr="00BD69AD">
              <w:rPr>
                <w:rFonts w:ascii="Arial" w:hAnsi="Arial" w:cs="Arial"/>
                <w:sz w:val="22"/>
                <w:szCs w:val="22"/>
              </w:rPr>
              <w:t xml:space="preserve">with </w:t>
            </w:r>
            <w:r w:rsidRPr="00BD69AD">
              <w:rPr>
                <w:rFonts w:ascii="Arial" w:hAnsi="Arial" w:cs="Arial"/>
                <w:sz w:val="22"/>
                <w:szCs w:val="22"/>
              </w:rPr>
              <w:t xml:space="preserve">some </w:t>
            </w:r>
            <w:r w:rsidR="002F0872" w:rsidRPr="00BD69AD">
              <w:rPr>
                <w:rFonts w:ascii="Arial" w:hAnsi="Arial" w:cs="Arial"/>
                <w:sz w:val="22"/>
                <w:szCs w:val="22"/>
              </w:rPr>
              <w:t>explanation</w:t>
            </w:r>
            <w:r w:rsidRPr="00BD69AD">
              <w:rPr>
                <w:rFonts w:ascii="Arial" w:hAnsi="Arial" w:cs="Arial"/>
                <w:sz w:val="22"/>
                <w:szCs w:val="22"/>
              </w:rPr>
              <w:t xml:space="preserve"> of how they are being undermined  </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3-4</w:t>
            </w:r>
          </w:p>
        </w:tc>
      </w:tr>
      <w:tr w:rsidR="007B7E4A" w:rsidRPr="00BD69AD" w:rsidTr="00086905">
        <w:tc>
          <w:tcPr>
            <w:tcW w:w="7654" w:type="dxa"/>
          </w:tcPr>
          <w:p w:rsidR="007B7E4A" w:rsidRPr="00BD69AD" w:rsidRDefault="008E29A7" w:rsidP="00086905">
            <w:pPr>
              <w:tabs>
                <w:tab w:val="left" w:pos="720"/>
                <w:tab w:val="right" w:pos="9360"/>
              </w:tabs>
              <w:rPr>
                <w:rFonts w:ascii="Arial" w:hAnsi="Arial" w:cs="Arial"/>
                <w:sz w:val="22"/>
                <w:szCs w:val="22"/>
              </w:rPr>
            </w:pPr>
            <w:r w:rsidRPr="00BD69AD">
              <w:rPr>
                <w:rFonts w:ascii="Arial" w:hAnsi="Arial" w:cs="Arial"/>
                <w:sz w:val="22"/>
                <w:szCs w:val="22"/>
              </w:rPr>
              <w:t xml:space="preserve">Names two </w:t>
            </w:r>
            <w:r w:rsidR="002F0872" w:rsidRPr="00BD69AD">
              <w:rPr>
                <w:rFonts w:ascii="Arial" w:hAnsi="Arial" w:cs="Arial"/>
                <w:sz w:val="22"/>
                <w:szCs w:val="22"/>
              </w:rPr>
              <w:t xml:space="preserve">democratic </w:t>
            </w:r>
            <w:r w:rsidRPr="00BD69AD">
              <w:rPr>
                <w:rFonts w:ascii="Arial" w:hAnsi="Arial" w:cs="Arial"/>
                <w:sz w:val="22"/>
                <w:szCs w:val="22"/>
              </w:rPr>
              <w:t xml:space="preserve">principles with </w:t>
            </w:r>
            <w:r w:rsidR="00547B48" w:rsidRPr="00BD69AD">
              <w:rPr>
                <w:rFonts w:ascii="Arial" w:hAnsi="Arial" w:cs="Arial"/>
                <w:sz w:val="22"/>
                <w:szCs w:val="22"/>
              </w:rPr>
              <w:t xml:space="preserve">limited </w:t>
            </w:r>
            <w:r w:rsidRPr="00BD69AD">
              <w:rPr>
                <w:rFonts w:ascii="Arial" w:hAnsi="Arial" w:cs="Arial"/>
                <w:sz w:val="22"/>
                <w:szCs w:val="22"/>
              </w:rPr>
              <w:t xml:space="preserve">explanation of </w:t>
            </w:r>
            <w:r w:rsidR="002F0872" w:rsidRPr="00BD69AD">
              <w:rPr>
                <w:rFonts w:ascii="Arial" w:hAnsi="Arial" w:cs="Arial"/>
                <w:sz w:val="22"/>
                <w:szCs w:val="22"/>
              </w:rPr>
              <w:t>how they are undermined</w:t>
            </w:r>
          </w:p>
        </w:tc>
        <w:tc>
          <w:tcPr>
            <w:tcW w:w="920" w:type="dxa"/>
          </w:tcPr>
          <w:p w:rsidR="007B7E4A" w:rsidRPr="00BD69AD" w:rsidRDefault="007B7E4A" w:rsidP="003A745A">
            <w:pPr>
              <w:tabs>
                <w:tab w:val="left" w:pos="720"/>
                <w:tab w:val="right" w:pos="9360"/>
              </w:tabs>
              <w:jc w:val="center"/>
              <w:rPr>
                <w:rFonts w:ascii="Arial" w:hAnsi="Arial" w:cs="Arial"/>
                <w:sz w:val="22"/>
                <w:szCs w:val="22"/>
              </w:rPr>
            </w:pPr>
            <w:r w:rsidRPr="00BD69AD">
              <w:rPr>
                <w:rFonts w:ascii="Arial" w:hAnsi="Arial" w:cs="Arial"/>
                <w:sz w:val="22"/>
                <w:szCs w:val="22"/>
              </w:rPr>
              <w:t>1-2</w:t>
            </w:r>
          </w:p>
        </w:tc>
      </w:tr>
      <w:tr w:rsidR="007B7E4A" w:rsidRPr="00BD69AD" w:rsidTr="00086905">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7B7E4A" w:rsidRPr="00BD69AD" w:rsidRDefault="007B7E4A" w:rsidP="003A745A">
            <w:pPr>
              <w:tabs>
                <w:tab w:val="left" w:pos="720"/>
                <w:tab w:val="right" w:pos="9360"/>
              </w:tabs>
              <w:jc w:val="center"/>
              <w:rPr>
                <w:rFonts w:ascii="Arial" w:hAnsi="Arial" w:cs="Arial"/>
                <w:b/>
                <w:sz w:val="22"/>
                <w:szCs w:val="22"/>
              </w:rPr>
            </w:pPr>
            <w:r w:rsidRPr="00BD69AD">
              <w:rPr>
                <w:rFonts w:ascii="Arial" w:hAnsi="Arial" w:cs="Arial"/>
                <w:b/>
                <w:sz w:val="22"/>
                <w:szCs w:val="22"/>
              </w:rPr>
              <w:t>5</w:t>
            </w:r>
          </w:p>
        </w:tc>
      </w:tr>
      <w:tr w:rsidR="007B7E4A" w:rsidRPr="00BD69AD" w:rsidTr="00086905">
        <w:tc>
          <w:tcPr>
            <w:tcW w:w="8574" w:type="dxa"/>
            <w:gridSpan w:val="2"/>
          </w:tcPr>
          <w:p w:rsidR="00547B48" w:rsidRPr="00990632" w:rsidRDefault="007B7E4A" w:rsidP="00895051">
            <w:pPr>
              <w:tabs>
                <w:tab w:val="left" w:pos="720"/>
                <w:tab w:val="right" w:pos="9360"/>
              </w:tabs>
              <w:rPr>
                <w:rFonts w:ascii="Arial" w:hAnsi="Arial" w:cs="Arial"/>
                <w:sz w:val="22"/>
                <w:szCs w:val="22"/>
              </w:rPr>
            </w:pPr>
            <w:r w:rsidRPr="00BD69AD">
              <w:rPr>
                <w:rFonts w:ascii="Arial" w:hAnsi="Arial" w:cs="Arial"/>
                <w:b/>
                <w:sz w:val="22"/>
                <w:szCs w:val="22"/>
              </w:rPr>
              <w:t>Answers could include but not limited to</w:t>
            </w:r>
            <w:r w:rsidR="008F0211" w:rsidRPr="00BD69AD">
              <w:rPr>
                <w:rFonts w:ascii="Arial" w:hAnsi="Arial" w:cs="Arial"/>
                <w:b/>
                <w:sz w:val="22"/>
                <w:szCs w:val="22"/>
              </w:rPr>
              <w:t xml:space="preserve"> discussion in relation to</w:t>
            </w:r>
            <w:r w:rsidR="000D2E37" w:rsidRPr="00BD69AD">
              <w:rPr>
                <w:rFonts w:ascii="Arial" w:hAnsi="Arial" w:cs="Arial"/>
                <w:b/>
                <w:sz w:val="22"/>
                <w:szCs w:val="22"/>
              </w:rPr>
              <w:t xml:space="preserve"> your selected </w:t>
            </w:r>
            <w:r w:rsidR="00E26E9C" w:rsidRPr="00BD69AD">
              <w:rPr>
                <w:rFonts w:ascii="Arial" w:hAnsi="Arial" w:cs="Arial"/>
                <w:b/>
                <w:sz w:val="22"/>
                <w:szCs w:val="22"/>
              </w:rPr>
              <w:t>context.</w:t>
            </w:r>
            <w:r w:rsidR="00E26E9C" w:rsidRPr="00BD69AD">
              <w:rPr>
                <w:rFonts w:ascii="Arial" w:hAnsi="Arial" w:cs="Arial"/>
                <w:sz w:val="22"/>
                <w:szCs w:val="22"/>
              </w:rPr>
              <w:t xml:space="preserve"> </w:t>
            </w:r>
          </w:p>
          <w:p w:rsidR="00E26E9C" w:rsidRPr="00BD69AD" w:rsidRDefault="00E26E9C" w:rsidP="0069660F">
            <w:pPr>
              <w:pStyle w:val="ListParagraph"/>
              <w:numPr>
                <w:ilvl w:val="0"/>
                <w:numId w:val="47"/>
              </w:numPr>
              <w:tabs>
                <w:tab w:val="left" w:pos="720"/>
                <w:tab w:val="right" w:pos="9360"/>
              </w:tabs>
              <w:rPr>
                <w:rFonts w:cs="Arial"/>
                <w:b/>
                <w:szCs w:val="22"/>
              </w:rPr>
            </w:pPr>
            <w:r w:rsidRPr="0069660F">
              <w:rPr>
                <w:rFonts w:cs="Arial"/>
                <w:b/>
                <w:szCs w:val="22"/>
              </w:rPr>
              <w:t>Examples</w:t>
            </w:r>
            <w:r w:rsidRPr="00BD69AD">
              <w:rPr>
                <w:rFonts w:cs="Arial"/>
                <w:szCs w:val="22"/>
              </w:rPr>
              <w:t xml:space="preserve"> could include: China; United States of America; Indonesia.</w:t>
            </w:r>
          </w:p>
          <w:p w:rsidR="00E81E57" w:rsidRPr="0069660F" w:rsidRDefault="00E26E9C" w:rsidP="00895051">
            <w:pPr>
              <w:tabs>
                <w:tab w:val="left" w:pos="720"/>
                <w:tab w:val="right" w:pos="9360"/>
              </w:tabs>
              <w:rPr>
                <w:rFonts w:ascii="Arial" w:hAnsi="Arial" w:cs="Arial"/>
                <w:b/>
                <w:sz w:val="22"/>
                <w:szCs w:val="22"/>
              </w:rPr>
            </w:pPr>
            <w:r w:rsidRPr="0069660F">
              <w:rPr>
                <w:rFonts w:ascii="Arial" w:hAnsi="Arial" w:cs="Arial"/>
                <w:b/>
                <w:sz w:val="22"/>
                <w:szCs w:val="22"/>
              </w:rPr>
              <w:t>If you have studied USA these could include:</w:t>
            </w:r>
          </w:p>
          <w:p w:rsidR="000D2E37" w:rsidRPr="0069660F" w:rsidRDefault="000D2E37" w:rsidP="0069660F">
            <w:pPr>
              <w:pStyle w:val="ListParagraph"/>
              <w:numPr>
                <w:ilvl w:val="0"/>
                <w:numId w:val="47"/>
              </w:numPr>
              <w:tabs>
                <w:tab w:val="left" w:pos="720"/>
                <w:tab w:val="right" w:pos="9360"/>
              </w:tabs>
              <w:rPr>
                <w:rFonts w:cs="Arial"/>
                <w:b/>
                <w:szCs w:val="22"/>
              </w:rPr>
            </w:pPr>
            <w:r w:rsidRPr="0069660F">
              <w:rPr>
                <w:rFonts w:cs="Arial"/>
                <w:b/>
                <w:color w:val="282828"/>
                <w:szCs w:val="22"/>
              </w:rPr>
              <w:t xml:space="preserve">Undermining of </w:t>
            </w:r>
            <w:r w:rsidRPr="0069660F">
              <w:rPr>
                <w:rFonts w:cs="Arial"/>
                <w:b/>
                <w:color w:val="282828"/>
                <w:szCs w:val="22"/>
                <w:u w:val="single"/>
              </w:rPr>
              <w:t>natural justice</w:t>
            </w:r>
            <w:r w:rsidRPr="0069660F">
              <w:rPr>
                <w:rFonts w:cs="Arial"/>
                <w:b/>
                <w:color w:val="282828"/>
                <w:szCs w:val="22"/>
              </w:rPr>
              <w:t xml:space="preserve"> and </w:t>
            </w:r>
            <w:r w:rsidRPr="0069660F">
              <w:rPr>
                <w:rFonts w:cs="Arial"/>
                <w:b/>
                <w:color w:val="282828"/>
                <w:szCs w:val="22"/>
                <w:u w:val="single"/>
              </w:rPr>
              <w:t>the rule of law</w:t>
            </w:r>
            <w:r w:rsidRPr="0069660F">
              <w:rPr>
                <w:rFonts w:cs="Arial"/>
                <w:b/>
                <w:color w:val="282828"/>
                <w:szCs w:val="22"/>
              </w:rPr>
              <w:t xml:space="preserve"> through</w:t>
            </w:r>
            <w:r w:rsidR="006E7897" w:rsidRPr="0069660F">
              <w:rPr>
                <w:rFonts w:cs="Arial"/>
                <w:b/>
                <w:color w:val="282828"/>
                <w:szCs w:val="22"/>
              </w:rPr>
              <w:t>:</w:t>
            </w:r>
            <w:r w:rsidRPr="0069660F">
              <w:rPr>
                <w:rFonts w:cs="Arial"/>
                <w:b/>
                <w:color w:val="282828"/>
                <w:szCs w:val="22"/>
              </w:rPr>
              <w:t xml:space="preserve"> </w:t>
            </w:r>
          </w:p>
          <w:p w:rsidR="00310470" w:rsidRPr="00BD69AD" w:rsidRDefault="00E26E9C" w:rsidP="0069660F">
            <w:pPr>
              <w:pStyle w:val="ListParagraph"/>
              <w:numPr>
                <w:ilvl w:val="1"/>
                <w:numId w:val="47"/>
              </w:numPr>
              <w:tabs>
                <w:tab w:val="left" w:pos="720"/>
                <w:tab w:val="right" w:pos="9360"/>
              </w:tabs>
              <w:rPr>
                <w:rFonts w:cs="Arial"/>
                <w:szCs w:val="22"/>
              </w:rPr>
            </w:pPr>
            <w:r w:rsidRPr="0069660F">
              <w:rPr>
                <w:rFonts w:cs="Arial"/>
                <w:i/>
                <w:color w:val="282828"/>
                <w:szCs w:val="22"/>
              </w:rPr>
              <w:t>Harsh Criminal Sentencing</w:t>
            </w:r>
            <w:bookmarkStart w:id="1" w:name="69df92"/>
            <w:bookmarkEnd w:id="1"/>
            <w:r w:rsidR="000D2E37" w:rsidRPr="0069660F">
              <w:rPr>
                <w:rFonts w:cs="Arial"/>
                <w:color w:val="282828"/>
                <w:szCs w:val="22"/>
              </w:rPr>
              <w:t xml:space="preserve"> - </w:t>
            </w:r>
            <w:r w:rsidRPr="0069660F">
              <w:rPr>
                <w:rFonts w:cs="Arial"/>
                <w:color w:val="282828"/>
                <w:szCs w:val="22"/>
              </w:rPr>
              <w:t>Concerns about over-incarceration in prisons</w:t>
            </w:r>
            <w:r w:rsidR="00547B48" w:rsidRPr="00BD69AD">
              <w:rPr>
                <w:rFonts w:cs="Arial"/>
                <w:color w:val="282828"/>
                <w:szCs w:val="22"/>
              </w:rPr>
              <w:t xml:space="preserve">, </w:t>
            </w:r>
            <w:r w:rsidRPr="0069660F">
              <w:rPr>
                <w:rFonts w:cs="Arial"/>
                <w:color w:val="282828"/>
                <w:szCs w:val="22"/>
              </w:rPr>
              <w:t>partly due to mandatory minimum sentencing</w:t>
            </w:r>
            <w:r w:rsidR="00E81E57" w:rsidRPr="0069660F">
              <w:rPr>
                <w:rFonts w:cs="Arial"/>
                <w:color w:val="282828"/>
                <w:szCs w:val="22"/>
              </w:rPr>
              <w:t xml:space="preserve"> and excessively long sentences. </w:t>
            </w:r>
            <w:r w:rsidRPr="0069660F">
              <w:rPr>
                <w:rFonts w:cs="Arial"/>
                <w:color w:val="282828"/>
                <w:szCs w:val="22"/>
              </w:rPr>
              <w:t>Thirty-one US states impose the death penalty. Debate over lethal</w:t>
            </w:r>
            <w:r w:rsidR="00E81E57" w:rsidRPr="0069660F">
              <w:rPr>
                <w:rFonts w:cs="Arial"/>
                <w:color w:val="282828"/>
                <w:szCs w:val="22"/>
              </w:rPr>
              <w:t xml:space="preserve"> injection protocols continued.</w:t>
            </w:r>
          </w:p>
          <w:p w:rsidR="000D2E37" w:rsidRPr="00990632" w:rsidRDefault="000D2E37" w:rsidP="0069660F">
            <w:pPr>
              <w:pStyle w:val="Heading2"/>
              <w:numPr>
                <w:ilvl w:val="1"/>
                <w:numId w:val="47"/>
              </w:numPr>
              <w:spacing w:before="0" w:after="0"/>
              <w:rPr>
                <w:rFonts w:ascii="Arial" w:hAnsi="Arial" w:cs="Arial"/>
                <w:b w:val="0"/>
                <w:i w:val="0"/>
                <w:color w:val="282828"/>
                <w:sz w:val="22"/>
                <w:szCs w:val="22"/>
              </w:rPr>
            </w:pPr>
            <w:r w:rsidRPr="00BD69AD">
              <w:rPr>
                <w:rFonts w:ascii="Arial" w:hAnsi="Arial" w:cs="Arial"/>
                <w:b w:val="0"/>
                <w:color w:val="282828"/>
                <w:sz w:val="22"/>
                <w:szCs w:val="22"/>
              </w:rPr>
              <w:t xml:space="preserve">Youth in the Criminal Justice </w:t>
            </w:r>
            <w:r w:rsidR="00F00ABA" w:rsidRPr="00990632">
              <w:rPr>
                <w:rFonts w:ascii="Arial" w:hAnsi="Arial" w:cs="Arial"/>
                <w:b w:val="0"/>
                <w:color w:val="282828"/>
                <w:sz w:val="22"/>
                <w:szCs w:val="22"/>
              </w:rPr>
              <w:t>System</w:t>
            </w:r>
            <w:r w:rsidR="00F00ABA" w:rsidRPr="00990632">
              <w:rPr>
                <w:rFonts w:ascii="Arial" w:hAnsi="Arial" w:cs="Arial"/>
                <w:b w:val="0"/>
                <w:i w:val="0"/>
                <w:color w:val="282828"/>
                <w:sz w:val="22"/>
                <w:szCs w:val="22"/>
              </w:rPr>
              <w:t xml:space="preserve"> -</w:t>
            </w:r>
            <w:r w:rsidRPr="00990632">
              <w:rPr>
                <w:rFonts w:ascii="Arial" w:hAnsi="Arial" w:cs="Arial"/>
                <w:b w:val="0"/>
                <w:i w:val="0"/>
                <w:color w:val="282828"/>
                <w:sz w:val="22"/>
                <w:szCs w:val="22"/>
              </w:rPr>
              <w:t xml:space="preserve"> Nearly 50,000 youth age</w:t>
            </w:r>
            <w:r w:rsidR="00547B48" w:rsidRPr="00990632">
              <w:rPr>
                <w:rFonts w:ascii="Arial" w:hAnsi="Arial" w:cs="Arial"/>
                <w:b w:val="0"/>
                <w:i w:val="0"/>
                <w:color w:val="282828"/>
                <w:sz w:val="22"/>
                <w:szCs w:val="22"/>
              </w:rPr>
              <w:t>d</w:t>
            </w:r>
            <w:r w:rsidRPr="00990632">
              <w:rPr>
                <w:rFonts w:ascii="Arial" w:hAnsi="Arial" w:cs="Arial"/>
                <w:b w:val="0"/>
                <w:i w:val="0"/>
                <w:color w:val="282828"/>
                <w:sz w:val="22"/>
                <w:szCs w:val="22"/>
              </w:rPr>
              <w:t xml:space="preserve"> 17 and younger are held in juvenile prisons or other confinement facilities on any given day in the US, and approximately 5,000 more are incarcerated in adult jails or prisons. The US continues to sentence children to life in prison without parole.</w:t>
            </w:r>
          </w:p>
          <w:p w:rsidR="000D2E37" w:rsidRPr="00F62001" w:rsidRDefault="000D2E37" w:rsidP="0069660F">
            <w:pPr>
              <w:pStyle w:val="Heading2"/>
              <w:numPr>
                <w:ilvl w:val="1"/>
                <w:numId w:val="47"/>
              </w:numPr>
              <w:spacing w:before="0" w:after="0"/>
              <w:rPr>
                <w:rFonts w:ascii="Arial" w:hAnsi="Arial" w:cs="Arial"/>
                <w:b w:val="0"/>
                <w:i w:val="0"/>
                <w:color w:val="282828"/>
                <w:sz w:val="22"/>
                <w:szCs w:val="22"/>
              </w:rPr>
            </w:pPr>
            <w:r w:rsidRPr="006F2D17">
              <w:rPr>
                <w:rFonts w:ascii="Arial" w:hAnsi="Arial" w:cs="Arial"/>
                <w:b w:val="0"/>
                <w:color w:val="282828"/>
                <w:sz w:val="22"/>
                <w:szCs w:val="22"/>
              </w:rPr>
              <w:t>Poverty and Criminal Justice</w:t>
            </w:r>
            <w:bookmarkStart w:id="2" w:name="91bb48"/>
            <w:bookmarkEnd w:id="2"/>
            <w:r w:rsidR="00A80E7D" w:rsidRPr="00F62001">
              <w:rPr>
                <w:rFonts w:ascii="Arial" w:hAnsi="Arial" w:cs="Arial"/>
                <w:b w:val="0"/>
                <w:color w:val="282828"/>
                <w:sz w:val="22"/>
                <w:szCs w:val="22"/>
              </w:rPr>
              <w:t xml:space="preserve"> </w:t>
            </w:r>
            <w:r w:rsidRPr="00F62001">
              <w:rPr>
                <w:rFonts w:ascii="Arial" w:hAnsi="Arial" w:cs="Arial"/>
                <w:b w:val="0"/>
                <w:i w:val="0"/>
                <w:color w:val="282828"/>
                <w:sz w:val="22"/>
                <w:szCs w:val="22"/>
              </w:rPr>
              <w:t xml:space="preserve">- Poor defendants throughout the United States are locked up in pretrial detention because they cannot afford to post bail. </w:t>
            </w:r>
          </w:p>
          <w:p w:rsidR="006C6000" w:rsidRPr="00827978" w:rsidRDefault="00E81E57" w:rsidP="0069660F">
            <w:pPr>
              <w:pStyle w:val="Heading2"/>
              <w:numPr>
                <w:ilvl w:val="1"/>
                <w:numId w:val="47"/>
              </w:numPr>
              <w:spacing w:before="0" w:after="0"/>
              <w:rPr>
                <w:rFonts w:ascii="Arial" w:hAnsi="Arial" w:cs="Arial"/>
                <w:color w:val="282828"/>
                <w:sz w:val="22"/>
                <w:szCs w:val="22"/>
              </w:rPr>
            </w:pPr>
            <w:r w:rsidRPr="00F62001">
              <w:rPr>
                <w:rFonts w:ascii="Arial" w:hAnsi="Arial" w:cs="Arial"/>
                <w:b w:val="0"/>
                <w:color w:val="282828"/>
                <w:sz w:val="22"/>
                <w:szCs w:val="22"/>
              </w:rPr>
              <w:t>Racial Disparities, Drug Policy, and Policing</w:t>
            </w:r>
            <w:bookmarkStart w:id="3" w:name="80232e"/>
            <w:bookmarkEnd w:id="3"/>
            <w:r w:rsidR="00A80E7D" w:rsidRPr="00F62001">
              <w:rPr>
                <w:rFonts w:ascii="Arial" w:hAnsi="Arial" w:cs="Arial"/>
                <w:b w:val="0"/>
                <w:color w:val="282828"/>
                <w:sz w:val="22"/>
                <w:szCs w:val="22"/>
              </w:rPr>
              <w:t xml:space="preserve"> - </w:t>
            </w:r>
            <w:r w:rsidRPr="00DF50FE">
              <w:rPr>
                <w:rFonts w:ascii="Arial" w:hAnsi="Arial" w:cs="Arial"/>
                <w:b w:val="0"/>
                <w:i w:val="0"/>
                <w:color w:val="282828"/>
                <w:sz w:val="22"/>
                <w:szCs w:val="22"/>
              </w:rPr>
              <w:t>Racial disparities permeate every part of the US criminal justice system, including in the enforcement of drug laws. Black</w:t>
            </w:r>
            <w:r w:rsidR="00547B48" w:rsidRPr="00DF50FE">
              <w:rPr>
                <w:rFonts w:ascii="Arial" w:hAnsi="Arial" w:cs="Arial"/>
                <w:b w:val="0"/>
                <w:i w:val="0"/>
                <w:color w:val="282828"/>
                <w:sz w:val="22"/>
                <w:szCs w:val="22"/>
              </w:rPr>
              <w:t>/African</w:t>
            </w:r>
            <w:r w:rsidRPr="00DF50FE">
              <w:rPr>
                <w:rFonts w:ascii="Arial" w:hAnsi="Arial" w:cs="Arial"/>
                <w:b w:val="0"/>
                <w:i w:val="0"/>
                <w:color w:val="282828"/>
                <w:sz w:val="22"/>
                <w:szCs w:val="22"/>
              </w:rPr>
              <w:t xml:space="preserve"> men are incarcerated at nearly six times the rate of white men.</w:t>
            </w:r>
          </w:p>
          <w:p w:rsidR="000D2E37" w:rsidRPr="00990632" w:rsidRDefault="000D2E37" w:rsidP="0069660F">
            <w:pPr>
              <w:pStyle w:val="NormalWeb"/>
              <w:numPr>
                <w:ilvl w:val="1"/>
                <w:numId w:val="47"/>
              </w:numPr>
              <w:spacing w:before="0" w:beforeAutospacing="0" w:after="0" w:afterAutospacing="0"/>
              <w:rPr>
                <w:rFonts w:ascii="Arial" w:hAnsi="Arial" w:cs="Arial"/>
                <w:color w:val="282828"/>
                <w:sz w:val="22"/>
                <w:szCs w:val="22"/>
              </w:rPr>
            </w:pPr>
            <w:r w:rsidRPr="0069660F">
              <w:rPr>
                <w:rFonts w:ascii="Arial" w:hAnsi="Arial" w:cs="Arial"/>
                <w:i/>
                <w:color w:val="282828"/>
                <w:sz w:val="22"/>
                <w:szCs w:val="22"/>
              </w:rPr>
              <w:t>National Security</w:t>
            </w:r>
            <w:bookmarkStart w:id="4" w:name="9120f2"/>
            <w:bookmarkEnd w:id="4"/>
            <w:r w:rsidR="006C6000" w:rsidRPr="00BD69AD">
              <w:rPr>
                <w:rFonts w:ascii="Arial" w:hAnsi="Arial" w:cs="Arial"/>
                <w:color w:val="282828"/>
                <w:sz w:val="22"/>
                <w:szCs w:val="22"/>
              </w:rPr>
              <w:t xml:space="preserve"> - Trump made statements </w:t>
            </w:r>
            <w:r w:rsidRPr="00BD69AD">
              <w:rPr>
                <w:rFonts w:ascii="Arial" w:hAnsi="Arial" w:cs="Arial"/>
                <w:color w:val="282828"/>
                <w:sz w:val="22"/>
                <w:szCs w:val="22"/>
              </w:rPr>
              <w:t xml:space="preserve">supporting the use of torture of detainees and other counterterrorism policies that would amount to violations of US and international law. </w:t>
            </w:r>
            <w:r w:rsidR="006C6000" w:rsidRPr="00990632">
              <w:rPr>
                <w:rFonts w:ascii="Arial" w:hAnsi="Arial" w:cs="Arial"/>
                <w:color w:val="282828"/>
                <w:sz w:val="22"/>
                <w:szCs w:val="22"/>
              </w:rPr>
              <w:t xml:space="preserve">Trump promised to keep the US prison at Guantanamo Bay open and send new detainees there. The US continues to hold 31 men at the facility indefinitely without charge, </w:t>
            </w:r>
          </w:p>
          <w:p w:rsidR="006C6000" w:rsidRPr="00BD69AD" w:rsidRDefault="00F00ABA" w:rsidP="0069660F">
            <w:pPr>
              <w:pStyle w:val="Heading2"/>
              <w:numPr>
                <w:ilvl w:val="1"/>
                <w:numId w:val="47"/>
              </w:numPr>
              <w:spacing w:before="0" w:after="0"/>
              <w:rPr>
                <w:rFonts w:ascii="Arial" w:hAnsi="Arial" w:cs="Arial"/>
                <w:b w:val="0"/>
                <w:i w:val="0"/>
                <w:color w:val="282828"/>
                <w:sz w:val="22"/>
                <w:szCs w:val="22"/>
              </w:rPr>
            </w:pPr>
            <w:r w:rsidRPr="0069660F">
              <w:rPr>
                <w:rFonts w:ascii="Arial" w:hAnsi="Arial" w:cs="Arial"/>
                <w:b w:val="0"/>
                <w:color w:val="282828"/>
                <w:sz w:val="22"/>
                <w:szCs w:val="22"/>
              </w:rPr>
              <w:t>Surveillance</w:t>
            </w:r>
            <w:r w:rsidRPr="00BD69AD">
              <w:rPr>
                <w:rFonts w:ascii="Arial" w:hAnsi="Arial" w:cs="Arial"/>
                <w:b w:val="0"/>
                <w:i w:val="0"/>
                <w:color w:val="282828"/>
                <w:sz w:val="22"/>
                <w:szCs w:val="22"/>
              </w:rPr>
              <w:t xml:space="preserve"> -</w:t>
            </w:r>
            <w:r w:rsidR="006C6000" w:rsidRPr="00BD69AD">
              <w:rPr>
                <w:rFonts w:ascii="Arial" w:hAnsi="Arial" w:cs="Arial"/>
                <w:b w:val="0"/>
                <w:i w:val="0"/>
                <w:color w:val="282828"/>
                <w:sz w:val="22"/>
                <w:szCs w:val="22"/>
              </w:rPr>
              <w:t xml:space="preserve"> the USA continues to carry out large-scale warrantless intelligence surveillance programs without transparency or oversight.</w:t>
            </w:r>
          </w:p>
          <w:p w:rsidR="00547B48" w:rsidRPr="0069660F" w:rsidRDefault="006C6000" w:rsidP="0069660F">
            <w:pPr>
              <w:pStyle w:val="ListParagraph"/>
              <w:numPr>
                <w:ilvl w:val="0"/>
                <w:numId w:val="48"/>
              </w:numPr>
              <w:rPr>
                <w:rFonts w:cs="Arial"/>
              </w:rPr>
            </w:pPr>
            <w:r w:rsidRPr="0069660F">
              <w:rPr>
                <w:rFonts w:cs="Arial"/>
                <w:b/>
                <w:color w:val="282828"/>
                <w:szCs w:val="22"/>
              </w:rPr>
              <w:t xml:space="preserve">Undermining </w:t>
            </w:r>
            <w:r w:rsidRPr="0069660F">
              <w:rPr>
                <w:rFonts w:cs="Arial"/>
                <w:b/>
                <w:color w:val="282828"/>
                <w:szCs w:val="22"/>
                <w:u w:val="single"/>
              </w:rPr>
              <w:t>Popular participation</w:t>
            </w:r>
            <w:r w:rsidRPr="00BD69AD">
              <w:rPr>
                <w:rFonts w:cs="Arial"/>
                <w:color w:val="282828"/>
                <w:szCs w:val="22"/>
              </w:rPr>
              <w:t xml:space="preserve"> </w:t>
            </w:r>
            <w:r w:rsidR="00547B48" w:rsidRPr="00BD69AD">
              <w:rPr>
                <w:rFonts w:cs="Arial"/>
                <w:color w:val="282828"/>
                <w:szCs w:val="22"/>
              </w:rPr>
              <w:t xml:space="preserve"> through:</w:t>
            </w:r>
          </w:p>
          <w:p w:rsidR="00E81E57" w:rsidRPr="0069660F" w:rsidRDefault="006C6000" w:rsidP="0069660F">
            <w:pPr>
              <w:pStyle w:val="ListParagraph"/>
              <w:numPr>
                <w:ilvl w:val="1"/>
                <w:numId w:val="48"/>
              </w:numPr>
              <w:rPr>
                <w:rFonts w:cs="Arial"/>
              </w:rPr>
            </w:pPr>
            <w:r w:rsidRPr="0069660F">
              <w:rPr>
                <w:rFonts w:cs="Arial"/>
                <w:color w:val="2B2B2B"/>
                <w:szCs w:val="22"/>
              </w:rPr>
              <w:t>There are increasing restrictions on the right to vote. Those obstacles include making registration to vote difficult and demanding that registered voters show documentation of citizenship when they present themselves at the polls. Of course, the United States has had a long history of denying voting rights to blacks, women and other groups. But access to voting had been increasing in the last 50 years, so the recent proliferation of restrictions reverses that long positive trend.</w:t>
            </w:r>
            <w:r w:rsidRPr="0069660F">
              <w:rPr>
                <w:rFonts w:cs="Arial"/>
                <w:color w:val="2B2B2B"/>
                <w:sz w:val="23"/>
                <w:szCs w:val="23"/>
              </w:rPr>
              <w:t xml:space="preserve"> </w:t>
            </w:r>
          </w:p>
          <w:p w:rsidR="00547B48" w:rsidRPr="00BD69AD" w:rsidRDefault="00547B48" w:rsidP="0069660F">
            <w:pPr>
              <w:pStyle w:val="ListParagraph"/>
              <w:ind w:left="1080"/>
              <w:rPr>
                <w:rFonts w:cs="Arial"/>
              </w:rPr>
            </w:pPr>
          </w:p>
        </w:tc>
      </w:tr>
    </w:tbl>
    <w:p w:rsidR="007B7E4A" w:rsidRPr="00BD69AD" w:rsidRDefault="007B7E4A" w:rsidP="006C6577">
      <w:pPr>
        <w:tabs>
          <w:tab w:val="left" w:pos="720"/>
          <w:tab w:val="right" w:pos="9360"/>
        </w:tabs>
        <w:jc w:val="right"/>
        <w:rPr>
          <w:rFonts w:ascii="Arial" w:hAnsi="Arial" w:cs="Arial"/>
          <w:sz w:val="22"/>
          <w:szCs w:val="22"/>
        </w:rPr>
      </w:pPr>
    </w:p>
    <w:p w:rsidR="001C0CBC" w:rsidRPr="0069660F" w:rsidRDefault="001C0CBC" w:rsidP="003747EE">
      <w:pPr>
        <w:tabs>
          <w:tab w:val="left" w:pos="720"/>
          <w:tab w:val="right" w:pos="9360"/>
        </w:tabs>
        <w:jc w:val="center"/>
        <w:rPr>
          <w:rFonts w:ascii="Arial" w:hAnsi="Arial" w:cs="Arial"/>
          <w:b/>
          <w:szCs w:val="22"/>
        </w:rPr>
      </w:pPr>
    </w:p>
    <w:p w:rsidR="00BD69AD" w:rsidRPr="0069660F" w:rsidRDefault="00BD69AD" w:rsidP="00AD5893">
      <w:pPr>
        <w:tabs>
          <w:tab w:val="left" w:pos="720"/>
          <w:tab w:val="right" w:pos="9360"/>
        </w:tabs>
        <w:rPr>
          <w:rFonts w:ascii="Arial" w:hAnsi="Arial" w:cs="Arial"/>
          <w:b/>
          <w:szCs w:val="22"/>
        </w:rPr>
      </w:pPr>
    </w:p>
    <w:p w:rsidR="00E26E9C" w:rsidRPr="0069660F" w:rsidRDefault="00E26E9C" w:rsidP="00AD5893">
      <w:pPr>
        <w:tabs>
          <w:tab w:val="left" w:pos="720"/>
          <w:tab w:val="right" w:pos="9360"/>
        </w:tabs>
        <w:rPr>
          <w:rFonts w:ascii="Arial" w:hAnsi="Arial" w:cs="Arial"/>
          <w:b/>
          <w:szCs w:val="22"/>
        </w:rPr>
      </w:pPr>
    </w:p>
    <w:p w:rsidR="001C0CBC" w:rsidRPr="0069660F" w:rsidRDefault="001C0CBC" w:rsidP="00AD5893">
      <w:pPr>
        <w:tabs>
          <w:tab w:val="left" w:pos="720"/>
          <w:tab w:val="right" w:pos="9360"/>
        </w:tabs>
        <w:rPr>
          <w:rFonts w:ascii="Arial" w:hAnsi="Arial" w:cs="Arial"/>
          <w:b/>
          <w:szCs w:val="22"/>
        </w:rPr>
      </w:pPr>
      <w:r w:rsidRPr="0069660F">
        <w:rPr>
          <w:rFonts w:ascii="Arial" w:hAnsi="Arial" w:cs="Arial"/>
          <w:b/>
          <w:szCs w:val="22"/>
        </w:rPr>
        <w:t xml:space="preserve">Section Two:  Source analysis </w:t>
      </w:r>
      <w:r w:rsidRPr="0069660F">
        <w:rPr>
          <w:rFonts w:ascii="Arial" w:hAnsi="Arial" w:cs="Arial"/>
          <w:b/>
          <w:szCs w:val="22"/>
        </w:rPr>
        <w:tab/>
        <w:t>20% (20 Marks)</w:t>
      </w:r>
    </w:p>
    <w:p w:rsidR="001C0CBC" w:rsidRPr="00BD69AD" w:rsidRDefault="001C0CBC" w:rsidP="00B94561">
      <w:pPr>
        <w:pStyle w:val="Heading1"/>
        <w:rPr>
          <w:sz w:val="22"/>
          <w:szCs w:val="22"/>
        </w:rPr>
      </w:pPr>
      <w:r w:rsidRPr="00BD69AD">
        <w:rPr>
          <w:sz w:val="22"/>
          <w:szCs w:val="22"/>
        </w:rPr>
        <w:t xml:space="preserve">Source 1: </w:t>
      </w:r>
    </w:p>
    <w:p w:rsidR="001C0CBC" w:rsidRPr="0069660F" w:rsidRDefault="001C0CBC" w:rsidP="00AD5893">
      <w:pPr>
        <w:tabs>
          <w:tab w:val="left" w:pos="720"/>
          <w:tab w:val="right" w:pos="9360"/>
        </w:tabs>
        <w:rPr>
          <w:rFonts w:ascii="Arial" w:hAnsi="Arial" w:cs="Arial"/>
          <w:b/>
          <w:vanish/>
          <w:szCs w:val="22"/>
          <w:specVanish/>
        </w:rPr>
      </w:pPr>
      <w:r w:rsidRPr="0069660F">
        <w:rPr>
          <w:rFonts w:ascii="Arial" w:hAnsi="Arial" w:cs="Arial"/>
          <w:b/>
          <w:szCs w:val="22"/>
        </w:rPr>
        <w:t xml:space="preserve">Question 5 </w:t>
      </w:r>
      <w:r w:rsidRPr="0069660F">
        <w:rPr>
          <w:rFonts w:ascii="Arial" w:hAnsi="Arial" w:cs="Arial"/>
          <w:b/>
          <w:szCs w:val="22"/>
        </w:rPr>
        <w:tab/>
        <w:t>(20 marks)</w:t>
      </w:r>
    </w:p>
    <w:p w:rsidR="001C0CBC" w:rsidRPr="0069660F" w:rsidRDefault="001C0CBC" w:rsidP="00AD5893">
      <w:pPr>
        <w:tabs>
          <w:tab w:val="left" w:pos="720"/>
          <w:tab w:val="right" w:pos="9360"/>
        </w:tabs>
        <w:rPr>
          <w:rFonts w:ascii="Arial" w:hAnsi="Arial" w:cs="Arial"/>
          <w:b/>
          <w:szCs w:val="22"/>
        </w:rPr>
      </w:pPr>
      <w:r w:rsidRPr="0069660F">
        <w:rPr>
          <w:rFonts w:ascii="Arial" w:hAnsi="Arial" w:cs="Arial"/>
          <w:b/>
          <w:szCs w:val="22"/>
        </w:rPr>
        <w:t xml:space="preserve"> </w:t>
      </w:r>
    </w:p>
    <w:p w:rsidR="00994667" w:rsidRPr="0069660F" w:rsidRDefault="004A5ECA" w:rsidP="00A6594F">
      <w:pPr>
        <w:pStyle w:val="paragraph"/>
        <w:numPr>
          <w:ilvl w:val="0"/>
          <w:numId w:val="2"/>
        </w:numPr>
        <w:tabs>
          <w:tab w:val="left" w:pos="8364"/>
          <w:tab w:val="right" w:pos="9360"/>
        </w:tabs>
        <w:ind w:left="709" w:hanging="709"/>
        <w:jc w:val="both"/>
        <w:textAlignment w:val="baseline"/>
        <w:rPr>
          <w:rStyle w:val="normaltextrun"/>
          <w:rFonts w:ascii="Arial" w:hAnsi="Arial" w:cs="Arial"/>
          <w:sz w:val="22"/>
          <w:szCs w:val="22"/>
        </w:rPr>
      </w:pPr>
      <w:r w:rsidRPr="00BD69AD">
        <w:rPr>
          <w:rFonts w:ascii="Arial" w:hAnsi="Arial" w:cs="Arial"/>
          <w:sz w:val="22"/>
          <w:szCs w:val="22"/>
        </w:rPr>
        <w:t>What is the Court of Disputed Returns?</w:t>
      </w:r>
      <w:r w:rsidR="00A6594F" w:rsidRPr="00BD69AD">
        <w:rPr>
          <w:rStyle w:val="normaltextrun"/>
          <w:rFonts w:ascii="Arial" w:hAnsi="Arial" w:cs="Arial"/>
          <w:sz w:val="22"/>
          <w:szCs w:val="22"/>
          <w:lang w:val="en-AU"/>
        </w:rPr>
        <w:tab/>
      </w:r>
      <w:r w:rsidR="007B7E4A" w:rsidRPr="00BD69AD">
        <w:rPr>
          <w:rFonts w:ascii="Arial" w:hAnsi="Arial" w:cs="Arial"/>
          <w:sz w:val="22"/>
          <w:szCs w:val="22"/>
        </w:rPr>
        <w:t>(2 marks)</w:t>
      </w: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7B7E4A" w:rsidRPr="00BD69AD" w:rsidTr="00086905">
        <w:tc>
          <w:tcPr>
            <w:tcW w:w="7654" w:type="dxa"/>
          </w:tcPr>
          <w:p w:rsidR="007B7E4A" w:rsidRPr="00BD69AD" w:rsidRDefault="002F0872" w:rsidP="00086905">
            <w:pPr>
              <w:tabs>
                <w:tab w:val="left" w:pos="720"/>
                <w:tab w:val="right" w:pos="9360"/>
              </w:tabs>
              <w:rPr>
                <w:rFonts w:ascii="Arial" w:hAnsi="Arial" w:cs="Arial"/>
                <w:sz w:val="22"/>
                <w:szCs w:val="22"/>
              </w:rPr>
            </w:pPr>
            <w:r w:rsidRPr="00BD69AD">
              <w:rPr>
                <w:rFonts w:ascii="Arial" w:hAnsi="Arial" w:cs="Arial"/>
                <w:sz w:val="22"/>
                <w:szCs w:val="22"/>
              </w:rPr>
              <w:t>Identifies the Court and briefly outlines its role</w:t>
            </w:r>
          </w:p>
        </w:tc>
        <w:tc>
          <w:tcPr>
            <w:tcW w:w="920"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2</w:t>
            </w:r>
          </w:p>
        </w:tc>
      </w:tr>
      <w:tr w:rsidR="007B7E4A" w:rsidRPr="00BD69AD" w:rsidTr="00086905">
        <w:tc>
          <w:tcPr>
            <w:tcW w:w="7654" w:type="dxa"/>
          </w:tcPr>
          <w:p w:rsidR="007B7E4A" w:rsidRPr="00BD69AD" w:rsidRDefault="002F0872" w:rsidP="00086905">
            <w:pPr>
              <w:tabs>
                <w:tab w:val="left" w:pos="720"/>
                <w:tab w:val="right" w:pos="9360"/>
              </w:tabs>
              <w:rPr>
                <w:rFonts w:ascii="Arial" w:hAnsi="Arial" w:cs="Arial"/>
                <w:sz w:val="22"/>
                <w:szCs w:val="22"/>
              </w:rPr>
            </w:pPr>
            <w:r w:rsidRPr="00BD69AD">
              <w:rPr>
                <w:rFonts w:ascii="Arial" w:hAnsi="Arial" w:cs="Arial"/>
                <w:sz w:val="22"/>
                <w:szCs w:val="22"/>
              </w:rPr>
              <w:t>Identifies the Court, but with no explanation of its role</w:t>
            </w:r>
          </w:p>
        </w:tc>
        <w:tc>
          <w:tcPr>
            <w:tcW w:w="920"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1</w:t>
            </w:r>
          </w:p>
        </w:tc>
      </w:tr>
      <w:tr w:rsidR="007B7E4A" w:rsidRPr="00BD69AD" w:rsidTr="00086905">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tcPr>
          <w:p w:rsidR="007B7E4A" w:rsidRPr="00BD69AD" w:rsidRDefault="007B7E4A" w:rsidP="00086905">
            <w:pPr>
              <w:tabs>
                <w:tab w:val="left" w:pos="720"/>
                <w:tab w:val="right" w:pos="9360"/>
              </w:tabs>
              <w:rPr>
                <w:rFonts w:ascii="Arial" w:hAnsi="Arial" w:cs="Arial"/>
                <w:b/>
                <w:sz w:val="22"/>
                <w:szCs w:val="22"/>
              </w:rPr>
            </w:pPr>
            <w:r w:rsidRPr="00BD69AD">
              <w:rPr>
                <w:rFonts w:ascii="Arial" w:hAnsi="Arial" w:cs="Arial"/>
                <w:b/>
                <w:sz w:val="22"/>
                <w:szCs w:val="22"/>
              </w:rPr>
              <w:t>2</w:t>
            </w:r>
          </w:p>
        </w:tc>
      </w:tr>
      <w:tr w:rsidR="007B7E4A" w:rsidRPr="00BD69AD" w:rsidTr="002F078E">
        <w:trPr>
          <w:trHeight w:val="2177"/>
        </w:trPr>
        <w:tc>
          <w:tcPr>
            <w:tcW w:w="8574" w:type="dxa"/>
            <w:gridSpan w:val="2"/>
          </w:tcPr>
          <w:p w:rsidR="008F0211" w:rsidRPr="00BD69AD" w:rsidRDefault="008F0211" w:rsidP="008F0211">
            <w:pPr>
              <w:tabs>
                <w:tab w:val="left" w:pos="720"/>
                <w:tab w:val="right" w:pos="9360"/>
              </w:tabs>
              <w:rPr>
                <w:rFonts w:ascii="Arial" w:hAnsi="Arial" w:cs="Arial"/>
                <w:b/>
                <w:sz w:val="22"/>
                <w:szCs w:val="22"/>
              </w:rPr>
            </w:pPr>
            <w:r w:rsidRPr="00BD69AD">
              <w:rPr>
                <w:rFonts w:ascii="Arial" w:hAnsi="Arial" w:cs="Arial"/>
                <w:b/>
                <w:sz w:val="22"/>
                <w:szCs w:val="22"/>
              </w:rPr>
              <w:t>Answers could include but not limited to:</w:t>
            </w:r>
          </w:p>
          <w:p w:rsidR="002F078E" w:rsidRPr="00BD69AD" w:rsidRDefault="002F078E" w:rsidP="002F078E">
            <w:pPr>
              <w:rPr>
                <w:rFonts w:ascii="Arial" w:hAnsi="Arial" w:cs="Arial"/>
                <w:sz w:val="22"/>
                <w:szCs w:val="22"/>
                <w:shd w:val="clear" w:color="auto" w:fill="FFFFFF"/>
              </w:rPr>
            </w:pPr>
            <w:r w:rsidRPr="00BD69AD">
              <w:rPr>
                <w:rFonts w:ascii="Arial" w:hAnsi="Arial" w:cs="Arial"/>
                <w:sz w:val="22"/>
                <w:szCs w:val="22"/>
                <w:shd w:val="clear" w:color="auto" w:fill="FFFFFF"/>
              </w:rPr>
              <w:t>The</w:t>
            </w:r>
            <w:r w:rsidRPr="00BD69AD">
              <w:rPr>
                <w:rStyle w:val="apple-converted-space"/>
                <w:rFonts w:ascii="Arial" w:hAnsi="Arial" w:cs="Arial"/>
                <w:sz w:val="22"/>
                <w:szCs w:val="22"/>
                <w:shd w:val="clear" w:color="auto" w:fill="FFFFFF"/>
              </w:rPr>
              <w:t> </w:t>
            </w:r>
            <w:r w:rsidRPr="00BD69AD">
              <w:rPr>
                <w:rFonts w:ascii="Arial" w:hAnsi="Arial" w:cs="Arial"/>
                <w:bCs/>
                <w:sz w:val="22"/>
                <w:szCs w:val="22"/>
              </w:rPr>
              <w:t>Court of Disputed Returns</w:t>
            </w:r>
            <w:r w:rsidRPr="00BD69AD">
              <w:rPr>
                <w:rStyle w:val="apple-converted-space"/>
                <w:rFonts w:ascii="Arial" w:hAnsi="Arial" w:cs="Arial"/>
                <w:sz w:val="22"/>
                <w:szCs w:val="22"/>
                <w:shd w:val="clear" w:color="auto" w:fill="FFFFFF"/>
              </w:rPr>
              <w:t> </w:t>
            </w:r>
            <w:r w:rsidRPr="00BD69AD">
              <w:rPr>
                <w:rFonts w:ascii="Arial" w:hAnsi="Arial" w:cs="Arial"/>
                <w:sz w:val="22"/>
                <w:szCs w:val="22"/>
                <w:shd w:val="clear" w:color="auto" w:fill="FFFFFF"/>
              </w:rPr>
              <w:t>in Australia is a special jurisdiction of the</w:t>
            </w:r>
            <w:r w:rsidRPr="00BD69AD">
              <w:rPr>
                <w:rStyle w:val="apple-converted-space"/>
                <w:rFonts w:ascii="Arial" w:hAnsi="Arial" w:cs="Arial"/>
                <w:sz w:val="22"/>
                <w:szCs w:val="22"/>
                <w:shd w:val="clear" w:color="auto" w:fill="FFFFFF"/>
              </w:rPr>
              <w:t> </w:t>
            </w:r>
            <w:hyperlink r:id="rId10" w:tooltip="High Court of Australia" w:history="1">
              <w:r w:rsidRPr="00BD69AD">
                <w:rPr>
                  <w:rStyle w:val="Hyperlink"/>
                  <w:rFonts w:ascii="Arial" w:hAnsi="Arial" w:cs="Arial"/>
                  <w:color w:val="auto"/>
                  <w:sz w:val="22"/>
                  <w:szCs w:val="22"/>
                  <w:u w:val="none"/>
                </w:rPr>
                <w:t>High Court of Australia</w:t>
              </w:r>
            </w:hyperlink>
            <w:r w:rsidR="00531B27" w:rsidRPr="00BD69AD">
              <w:rPr>
                <w:rFonts w:ascii="Arial" w:hAnsi="Arial" w:cs="Arial"/>
                <w:sz w:val="22"/>
                <w:szCs w:val="22"/>
                <w:shd w:val="clear" w:color="auto" w:fill="FFFFFF"/>
              </w:rPr>
              <w:t xml:space="preserve"> (established by the </w:t>
            </w:r>
            <w:r w:rsidR="00531B27" w:rsidRPr="00C25864">
              <w:rPr>
                <w:rFonts w:ascii="Arial" w:hAnsi="Arial" w:cs="Arial"/>
                <w:i/>
                <w:sz w:val="22"/>
                <w:szCs w:val="22"/>
                <w:shd w:val="clear" w:color="auto" w:fill="FFFFFF"/>
              </w:rPr>
              <w:t>Commonwealth Electoral Act 1902</w:t>
            </w:r>
            <w:r w:rsidR="00531B27" w:rsidRPr="00BD69AD">
              <w:rPr>
                <w:rFonts w:ascii="Arial" w:hAnsi="Arial" w:cs="Arial"/>
                <w:sz w:val="22"/>
                <w:szCs w:val="22"/>
                <w:shd w:val="clear" w:color="auto" w:fill="FFFFFF"/>
              </w:rPr>
              <w:t xml:space="preserve">) </w:t>
            </w:r>
            <w:r w:rsidRPr="00BD69AD">
              <w:rPr>
                <w:rFonts w:ascii="Arial" w:hAnsi="Arial" w:cs="Arial"/>
                <w:sz w:val="22"/>
                <w:szCs w:val="22"/>
                <w:shd w:val="clear" w:color="auto" w:fill="FFFFFF"/>
              </w:rPr>
              <w:t>The High Court sitting as the Court of Disputed Returns hears challenges regarding the validity of federal elections</w:t>
            </w:r>
            <w:r w:rsidR="00BD69AD">
              <w:rPr>
                <w:rFonts w:ascii="Arial" w:hAnsi="Arial" w:cs="Arial"/>
                <w:sz w:val="22"/>
                <w:szCs w:val="22"/>
                <w:shd w:val="clear" w:color="auto" w:fill="FFFFFF"/>
              </w:rPr>
              <w:t xml:space="preserve">. </w:t>
            </w:r>
            <w:r w:rsidRPr="00BD69AD">
              <w:rPr>
                <w:rFonts w:ascii="Arial" w:hAnsi="Arial" w:cs="Arial"/>
                <w:sz w:val="22"/>
                <w:szCs w:val="22"/>
                <w:shd w:val="clear" w:color="auto" w:fill="FFFFFF"/>
              </w:rPr>
              <w:t xml:space="preserve">The jurisdiction is twofold: </w:t>
            </w:r>
          </w:p>
          <w:p w:rsidR="002F078E" w:rsidRPr="00BD69AD" w:rsidRDefault="002F078E" w:rsidP="00284B3E">
            <w:pPr>
              <w:pStyle w:val="ListParagraph"/>
              <w:numPr>
                <w:ilvl w:val="0"/>
                <w:numId w:val="22"/>
              </w:numPr>
              <w:rPr>
                <w:rFonts w:cs="Arial"/>
                <w:szCs w:val="22"/>
              </w:rPr>
            </w:pPr>
            <w:r w:rsidRPr="00BD69AD">
              <w:rPr>
                <w:rFonts w:cs="Arial"/>
                <w:szCs w:val="22"/>
                <w:shd w:val="clear" w:color="auto" w:fill="FFFFFF"/>
              </w:rPr>
              <w:t>on a petition to the Court by an individual with a relevant interest or by the</w:t>
            </w:r>
            <w:r w:rsidRPr="00BD69AD">
              <w:rPr>
                <w:rStyle w:val="apple-converted-space"/>
                <w:rFonts w:cs="Arial"/>
                <w:szCs w:val="22"/>
                <w:shd w:val="clear" w:color="auto" w:fill="FFFFFF"/>
              </w:rPr>
              <w:t> </w:t>
            </w:r>
            <w:hyperlink r:id="rId11" w:tooltip="Australian Electoral Commission" w:history="1">
              <w:r w:rsidRPr="00BD69AD">
                <w:rPr>
                  <w:rStyle w:val="Hyperlink"/>
                  <w:rFonts w:cs="Arial"/>
                  <w:color w:val="auto"/>
                  <w:szCs w:val="22"/>
                  <w:u w:val="none"/>
                </w:rPr>
                <w:t>Australian Electoral Commission</w:t>
              </w:r>
            </w:hyperlink>
            <w:r w:rsidR="00BD69AD">
              <w:rPr>
                <w:rStyle w:val="Hyperlink"/>
                <w:rFonts w:cs="Arial"/>
                <w:color w:val="auto"/>
                <w:szCs w:val="22"/>
                <w:u w:val="none"/>
              </w:rPr>
              <w:t>;</w:t>
            </w:r>
          </w:p>
          <w:p w:rsidR="008F0211" w:rsidRPr="00BD69AD" w:rsidRDefault="002F078E" w:rsidP="00172316">
            <w:pPr>
              <w:pStyle w:val="ListParagraph"/>
              <w:numPr>
                <w:ilvl w:val="0"/>
                <w:numId w:val="22"/>
              </w:numPr>
              <w:rPr>
                <w:rFonts w:cs="Arial"/>
                <w:szCs w:val="22"/>
              </w:rPr>
            </w:pPr>
            <w:r w:rsidRPr="00BD69AD">
              <w:rPr>
                <w:rFonts w:cs="Arial"/>
                <w:szCs w:val="22"/>
                <w:shd w:val="clear" w:color="auto" w:fill="FFFFFF"/>
              </w:rPr>
              <w:t>on a reference by either house of the</w:t>
            </w:r>
            <w:r w:rsidRPr="00BD69AD">
              <w:rPr>
                <w:rStyle w:val="apple-converted-space"/>
                <w:rFonts w:cs="Arial"/>
                <w:szCs w:val="22"/>
                <w:shd w:val="clear" w:color="auto" w:fill="FFFFFF"/>
              </w:rPr>
              <w:t> </w:t>
            </w:r>
            <w:hyperlink r:id="rId12" w:tooltip="Parliament of Australia" w:history="1">
              <w:r w:rsidRPr="00BD69AD">
                <w:rPr>
                  <w:rStyle w:val="Hyperlink"/>
                  <w:rFonts w:cs="Arial"/>
                  <w:color w:val="auto"/>
                  <w:szCs w:val="22"/>
                  <w:u w:val="none"/>
                </w:rPr>
                <w:t>Commonwealth Parliament</w:t>
              </w:r>
            </w:hyperlink>
            <w:r w:rsidR="00BD69AD">
              <w:rPr>
                <w:rStyle w:val="Hyperlink"/>
                <w:rFonts w:cs="Arial"/>
                <w:color w:val="auto"/>
                <w:szCs w:val="22"/>
                <w:u w:val="none"/>
              </w:rPr>
              <w:t>.</w:t>
            </w:r>
          </w:p>
        </w:tc>
      </w:tr>
    </w:tbl>
    <w:p w:rsidR="002657EF" w:rsidRPr="0069660F" w:rsidRDefault="002657EF" w:rsidP="003311FA">
      <w:pPr>
        <w:tabs>
          <w:tab w:val="left" w:pos="720"/>
          <w:tab w:val="right" w:pos="9360"/>
        </w:tabs>
        <w:rPr>
          <w:rFonts w:ascii="Arial" w:hAnsi="Arial" w:cs="Arial"/>
          <w:szCs w:val="22"/>
        </w:rPr>
      </w:pPr>
    </w:p>
    <w:p w:rsidR="004A5ECA" w:rsidRPr="00BD69AD" w:rsidRDefault="004A5ECA" w:rsidP="004A5ECA">
      <w:pPr>
        <w:tabs>
          <w:tab w:val="left" w:pos="720"/>
          <w:tab w:val="right" w:pos="9360"/>
        </w:tabs>
        <w:rPr>
          <w:rFonts w:ascii="Arial" w:hAnsi="Arial" w:cs="Arial"/>
          <w:sz w:val="22"/>
          <w:szCs w:val="22"/>
        </w:rPr>
      </w:pPr>
      <w:r w:rsidRPr="0069660F">
        <w:rPr>
          <w:rFonts w:ascii="Arial" w:hAnsi="Arial" w:cs="Arial"/>
          <w:szCs w:val="22"/>
        </w:rPr>
        <w:t>(b</w:t>
      </w:r>
      <w:r w:rsidRPr="00BD69AD">
        <w:rPr>
          <w:rFonts w:ascii="Arial" w:hAnsi="Arial" w:cs="Arial"/>
          <w:sz w:val="22"/>
          <w:szCs w:val="22"/>
        </w:rPr>
        <w:t xml:space="preserve">)     With reference to </w:t>
      </w:r>
      <w:r w:rsidR="00A85A74" w:rsidRPr="00BD69AD">
        <w:rPr>
          <w:rFonts w:ascii="Arial" w:hAnsi="Arial" w:cs="Arial"/>
          <w:b/>
          <w:sz w:val="22"/>
          <w:szCs w:val="22"/>
        </w:rPr>
        <w:t>Source 1</w:t>
      </w:r>
      <w:r w:rsidRPr="00BD69AD">
        <w:rPr>
          <w:rFonts w:ascii="Arial" w:hAnsi="Arial" w:cs="Arial"/>
          <w:sz w:val="22"/>
          <w:szCs w:val="22"/>
        </w:rPr>
        <w:t xml:space="preserve"> identify and explain </w:t>
      </w:r>
      <w:r w:rsidRPr="00BD69AD">
        <w:rPr>
          <w:rFonts w:ascii="Arial" w:hAnsi="Arial" w:cs="Arial"/>
          <w:b/>
          <w:sz w:val="22"/>
          <w:szCs w:val="22"/>
        </w:rPr>
        <w:t>two (2)</w:t>
      </w:r>
      <w:r w:rsidRPr="00BD69AD">
        <w:rPr>
          <w:rFonts w:ascii="Arial" w:hAnsi="Arial" w:cs="Arial"/>
          <w:sz w:val="22"/>
          <w:szCs w:val="22"/>
        </w:rPr>
        <w:t xml:space="preserve"> reasons for the High Court  </w:t>
      </w:r>
    </w:p>
    <w:p w:rsidR="004A5ECA" w:rsidRPr="00BD69AD" w:rsidRDefault="004A5ECA" w:rsidP="004A5ECA">
      <w:pPr>
        <w:tabs>
          <w:tab w:val="left" w:pos="720"/>
          <w:tab w:val="right" w:pos="9360"/>
        </w:tabs>
        <w:rPr>
          <w:rFonts w:ascii="Arial" w:hAnsi="Arial" w:cs="Arial"/>
          <w:sz w:val="22"/>
          <w:szCs w:val="22"/>
        </w:rPr>
      </w:pPr>
      <w:r w:rsidRPr="00BD69AD">
        <w:rPr>
          <w:rFonts w:ascii="Arial" w:hAnsi="Arial" w:cs="Arial"/>
          <w:sz w:val="22"/>
          <w:szCs w:val="22"/>
        </w:rPr>
        <w:t xml:space="preserve">          ruling in favour of Senators Xenophon and Canavan, thus allowing both of them to retain  </w:t>
      </w:r>
    </w:p>
    <w:p w:rsidR="001C0CBC" w:rsidRPr="00990632" w:rsidRDefault="004A5ECA" w:rsidP="004A5ECA">
      <w:pPr>
        <w:tabs>
          <w:tab w:val="left" w:pos="720"/>
          <w:tab w:val="right" w:pos="9360"/>
        </w:tabs>
        <w:rPr>
          <w:rFonts w:ascii="Arial" w:hAnsi="Arial" w:cs="Arial"/>
          <w:sz w:val="22"/>
          <w:szCs w:val="22"/>
        </w:rPr>
      </w:pPr>
      <w:r w:rsidRPr="00990632">
        <w:rPr>
          <w:rFonts w:ascii="Arial" w:hAnsi="Arial" w:cs="Arial"/>
          <w:sz w:val="22"/>
          <w:szCs w:val="22"/>
        </w:rPr>
        <w:t xml:space="preserve">          their seats in the Senate?                                                                                     </w:t>
      </w:r>
      <w:r w:rsidR="001C0CBC" w:rsidRPr="00990632">
        <w:rPr>
          <w:rFonts w:ascii="Arial" w:hAnsi="Arial" w:cs="Arial"/>
          <w:sz w:val="22"/>
          <w:szCs w:val="22"/>
        </w:rPr>
        <w:t>(4 marks)</w:t>
      </w:r>
    </w:p>
    <w:p w:rsidR="007B7E4A" w:rsidRPr="00990632" w:rsidRDefault="007B7E4A" w:rsidP="00994667">
      <w:pPr>
        <w:tabs>
          <w:tab w:val="left" w:pos="720"/>
          <w:tab w:val="right" w:pos="9360"/>
        </w:tabs>
        <w:ind w:left="720" w:hanging="720"/>
        <w:jc w:val="right"/>
        <w:rPr>
          <w:rFonts w:ascii="Arial" w:hAnsi="Arial" w:cs="Arial"/>
          <w:sz w:val="22"/>
          <w:szCs w:val="22"/>
        </w:rPr>
      </w:pPr>
    </w:p>
    <w:tbl>
      <w:tblPr>
        <w:tblStyle w:val="TableGrid"/>
        <w:tblW w:w="0" w:type="auto"/>
        <w:tblInd w:w="856" w:type="dxa"/>
        <w:tblLook w:val="04A0" w:firstRow="1" w:lastRow="0" w:firstColumn="1" w:lastColumn="0" w:noHBand="0" w:noVBand="1"/>
      </w:tblPr>
      <w:tblGrid>
        <w:gridCol w:w="7532"/>
        <w:gridCol w:w="919"/>
      </w:tblGrid>
      <w:tr w:rsidR="007B7E4A" w:rsidRPr="00BD69AD" w:rsidTr="00086905">
        <w:tc>
          <w:tcPr>
            <w:tcW w:w="7654" w:type="dxa"/>
          </w:tcPr>
          <w:p w:rsidR="007B7E4A" w:rsidRPr="006F2D17" w:rsidRDefault="007B7E4A" w:rsidP="00086905">
            <w:pPr>
              <w:tabs>
                <w:tab w:val="left" w:pos="720"/>
                <w:tab w:val="right" w:pos="9360"/>
              </w:tabs>
              <w:rPr>
                <w:rFonts w:ascii="Arial" w:hAnsi="Arial" w:cs="Arial"/>
                <w:b/>
                <w:sz w:val="22"/>
                <w:szCs w:val="22"/>
              </w:rPr>
            </w:pPr>
            <w:r w:rsidRPr="006F2D17">
              <w:rPr>
                <w:rFonts w:ascii="Arial" w:hAnsi="Arial" w:cs="Arial"/>
                <w:b/>
                <w:sz w:val="22"/>
                <w:szCs w:val="22"/>
              </w:rPr>
              <w:t>Description</w:t>
            </w:r>
          </w:p>
        </w:tc>
        <w:tc>
          <w:tcPr>
            <w:tcW w:w="920" w:type="dxa"/>
          </w:tcPr>
          <w:p w:rsidR="007B7E4A" w:rsidRPr="00F62001" w:rsidRDefault="007B7E4A" w:rsidP="00086905">
            <w:pPr>
              <w:tabs>
                <w:tab w:val="left" w:pos="720"/>
                <w:tab w:val="right" w:pos="9360"/>
              </w:tabs>
              <w:rPr>
                <w:rFonts w:ascii="Arial" w:hAnsi="Arial" w:cs="Arial"/>
                <w:b/>
                <w:sz w:val="22"/>
                <w:szCs w:val="22"/>
              </w:rPr>
            </w:pPr>
            <w:r w:rsidRPr="00F62001">
              <w:rPr>
                <w:rFonts w:ascii="Arial" w:hAnsi="Arial" w:cs="Arial"/>
                <w:b/>
                <w:sz w:val="22"/>
                <w:szCs w:val="22"/>
              </w:rPr>
              <w:t>Marks</w:t>
            </w:r>
          </w:p>
        </w:tc>
      </w:tr>
      <w:tr w:rsidR="00FB3734" w:rsidRPr="00BD69AD" w:rsidTr="00FB3734">
        <w:tc>
          <w:tcPr>
            <w:tcW w:w="7654" w:type="dxa"/>
          </w:tcPr>
          <w:p w:rsidR="00FB3734" w:rsidRPr="00BD69AD" w:rsidRDefault="00502CFF" w:rsidP="00502CFF">
            <w:pPr>
              <w:tabs>
                <w:tab w:val="left" w:pos="720"/>
                <w:tab w:val="right" w:pos="9360"/>
              </w:tabs>
              <w:rPr>
                <w:rFonts w:ascii="Arial" w:hAnsi="Arial" w:cs="Arial"/>
                <w:sz w:val="22"/>
                <w:szCs w:val="22"/>
              </w:rPr>
            </w:pPr>
            <w:r w:rsidRPr="00BD69AD">
              <w:rPr>
                <w:rFonts w:ascii="Arial" w:hAnsi="Arial" w:cs="Arial"/>
                <w:sz w:val="22"/>
                <w:szCs w:val="22"/>
              </w:rPr>
              <w:t xml:space="preserve">Identifies and explains two </w:t>
            </w:r>
            <w:r w:rsidR="002F0872" w:rsidRPr="00BD69AD">
              <w:rPr>
                <w:rFonts w:ascii="Arial" w:hAnsi="Arial" w:cs="Arial"/>
                <w:sz w:val="22"/>
                <w:szCs w:val="22"/>
              </w:rPr>
              <w:t>reasons</w:t>
            </w:r>
            <w:r w:rsidR="008912EE">
              <w:rPr>
                <w:rFonts w:ascii="Arial" w:hAnsi="Arial" w:cs="Arial"/>
                <w:sz w:val="22"/>
                <w:szCs w:val="22"/>
              </w:rPr>
              <w:t>, in their own words,</w:t>
            </w:r>
            <w:r w:rsidR="002F0872" w:rsidRPr="00BD69AD">
              <w:rPr>
                <w:rFonts w:ascii="Arial" w:hAnsi="Arial" w:cs="Arial"/>
                <w:sz w:val="22"/>
                <w:szCs w:val="22"/>
              </w:rPr>
              <w:t xml:space="preserve"> for the court ruling</w:t>
            </w:r>
            <w:r w:rsidRPr="00BD69AD">
              <w:rPr>
                <w:rFonts w:ascii="Arial" w:hAnsi="Arial" w:cs="Arial"/>
                <w:sz w:val="22"/>
                <w:szCs w:val="22"/>
              </w:rPr>
              <w:t xml:space="preserve"> with direct reference to </w:t>
            </w:r>
            <w:r w:rsidR="00BD69AD">
              <w:rPr>
                <w:rFonts w:ascii="Arial" w:hAnsi="Arial" w:cs="Arial"/>
                <w:sz w:val="22"/>
                <w:szCs w:val="22"/>
              </w:rPr>
              <w:t>S</w:t>
            </w:r>
            <w:r w:rsidRPr="00BD69AD">
              <w:rPr>
                <w:rFonts w:ascii="Arial" w:hAnsi="Arial" w:cs="Arial"/>
                <w:sz w:val="22"/>
                <w:szCs w:val="22"/>
              </w:rPr>
              <w:t>ource</w:t>
            </w:r>
            <w:r w:rsidR="00BD69AD">
              <w:rPr>
                <w:rFonts w:ascii="Arial" w:hAnsi="Arial" w:cs="Arial"/>
                <w:sz w:val="22"/>
                <w:szCs w:val="22"/>
              </w:rPr>
              <w:t xml:space="preserve"> 1</w:t>
            </w:r>
            <w:r w:rsidR="008912EE">
              <w:rPr>
                <w:rFonts w:ascii="Arial" w:hAnsi="Arial" w:cs="Arial"/>
                <w:sz w:val="22"/>
                <w:szCs w:val="22"/>
              </w:rPr>
              <w:t xml:space="preserve"> as evidence</w:t>
            </w:r>
          </w:p>
        </w:tc>
        <w:tc>
          <w:tcPr>
            <w:tcW w:w="920" w:type="dxa"/>
            <w:vAlign w:val="center"/>
          </w:tcPr>
          <w:p w:rsidR="00FB3734" w:rsidRPr="00BD69AD" w:rsidRDefault="00FB3734" w:rsidP="00FB3734">
            <w:pPr>
              <w:tabs>
                <w:tab w:val="left" w:pos="720"/>
                <w:tab w:val="right" w:pos="9360"/>
              </w:tabs>
              <w:jc w:val="center"/>
              <w:rPr>
                <w:rFonts w:ascii="Arial" w:hAnsi="Arial" w:cs="Arial"/>
                <w:sz w:val="22"/>
                <w:szCs w:val="22"/>
              </w:rPr>
            </w:pPr>
            <w:r w:rsidRPr="00BD69AD">
              <w:rPr>
                <w:rFonts w:ascii="Arial" w:hAnsi="Arial" w:cs="Arial"/>
                <w:sz w:val="22"/>
                <w:szCs w:val="22"/>
              </w:rPr>
              <w:t>4</w:t>
            </w:r>
          </w:p>
        </w:tc>
      </w:tr>
      <w:tr w:rsidR="007B7E4A" w:rsidRPr="00BD69AD" w:rsidTr="00FB3734">
        <w:tc>
          <w:tcPr>
            <w:tcW w:w="7654" w:type="dxa"/>
          </w:tcPr>
          <w:p w:rsidR="007B7E4A" w:rsidRPr="00BD69AD" w:rsidRDefault="00502CFF" w:rsidP="00086905">
            <w:pPr>
              <w:tabs>
                <w:tab w:val="left" w:pos="720"/>
                <w:tab w:val="right" w:pos="9360"/>
              </w:tabs>
              <w:rPr>
                <w:rFonts w:ascii="Arial" w:hAnsi="Arial" w:cs="Arial"/>
                <w:sz w:val="22"/>
                <w:szCs w:val="22"/>
              </w:rPr>
            </w:pPr>
            <w:r w:rsidRPr="00BD69AD">
              <w:rPr>
                <w:rFonts w:ascii="Arial" w:hAnsi="Arial" w:cs="Arial"/>
                <w:sz w:val="22"/>
                <w:szCs w:val="22"/>
              </w:rPr>
              <w:t xml:space="preserve">Outlines two </w:t>
            </w:r>
            <w:r w:rsidR="002F0872" w:rsidRPr="00BD69AD">
              <w:rPr>
                <w:rFonts w:ascii="Arial" w:hAnsi="Arial" w:cs="Arial"/>
                <w:sz w:val="22"/>
                <w:szCs w:val="22"/>
              </w:rPr>
              <w:t>reasons,</w:t>
            </w:r>
            <w:r w:rsidRPr="00BD69AD">
              <w:rPr>
                <w:rFonts w:ascii="Arial" w:hAnsi="Arial" w:cs="Arial"/>
                <w:sz w:val="22"/>
                <w:szCs w:val="22"/>
              </w:rPr>
              <w:t xml:space="preserve"> with </w:t>
            </w:r>
            <w:r w:rsidR="008912EE">
              <w:rPr>
                <w:rFonts w:ascii="Arial" w:hAnsi="Arial" w:cs="Arial"/>
                <w:sz w:val="22"/>
                <w:szCs w:val="22"/>
              </w:rPr>
              <w:t xml:space="preserve">one </w:t>
            </w:r>
            <w:r w:rsidRPr="00BD69AD">
              <w:rPr>
                <w:rFonts w:ascii="Arial" w:hAnsi="Arial" w:cs="Arial"/>
                <w:sz w:val="22"/>
                <w:szCs w:val="22"/>
              </w:rPr>
              <w:t xml:space="preserve">direct reference to </w:t>
            </w:r>
            <w:r w:rsidR="00BD69AD">
              <w:rPr>
                <w:rFonts w:ascii="Arial" w:hAnsi="Arial" w:cs="Arial"/>
                <w:sz w:val="22"/>
                <w:szCs w:val="22"/>
              </w:rPr>
              <w:t>S</w:t>
            </w:r>
            <w:r w:rsidRPr="00BD69AD">
              <w:rPr>
                <w:rFonts w:ascii="Arial" w:hAnsi="Arial" w:cs="Arial"/>
                <w:sz w:val="22"/>
                <w:szCs w:val="22"/>
              </w:rPr>
              <w:t>ource</w:t>
            </w:r>
            <w:r w:rsidR="00BD69AD">
              <w:rPr>
                <w:rFonts w:ascii="Arial" w:hAnsi="Arial" w:cs="Arial"/>
                <w:sz w:val="22"/>
                <w:szCs w:val="22"/>
              </w:rPr>
              <w:t xml:space="preserve"> 1</w:t>
            </w:r>
          </w:p>
        </w:tc>
        <w:tc>
          <w:tcPr>
            <w:tcW w:w="920" w:type="dxa"/>
            <w:vAlign w:val="center"/>
          </w:tcPr>
          <w:p w:rsidR="007B7E4A" w:rsidRPr="00BD69AD" w:rsidRDefault="007B7E4A" w:rsidP="00FB3734">
            <w:pPr>
              <w:tabs>
                <w:tab w:val="left" w:pos="720"/>
                <w:tab w:val="right" w:pos="9360"/>
              </w:tabs>
              <w:jc w:val="center"/>
              <w:rPr>
                <w:rFonts w:ascii="Arial" w:hAnsi="Arial" w:cs="Arial"/>
                <w:sz w:val="22"/>
                <w:szCs w:val="22"/>
              </w:rPr>
            </w:pPr>
            <w:r w:rsidRPr="00BD69AD">
              <w:rPr>
                <w:rFonts w:ascii="Arial" w:hAnsi="Arial" w:cs="Arial"/>
                <w:sz w:val="22"/>
                <w:szCs w:val="22"/>
              </w:rPr>
              <w:t>3</w:t>
            </w:r>
          </w:p>
        </w:tc>
      </w:tr>
      <w:tr w:rsidR="007B7E4A" w:rsidRPr="00BD69AD" w:rsidTr="00FB3734">
        <w:tc>
          <w:tcPr>
            <w:tcW w:w="7654" w:type="dxa"/>
          </w:tcPr>
          <w:p w:rsidR="007B7E4A" w:rsidRPr="00BD69AD" w:rsidRDefault="008912EE" w:rsidP="008912EE">
            <w:pPr>
              <w:tabs>
                <w:tab w:val="left" w:pos="720"/>
                <w:tab w:val="right" w:pos="9360"/>
              </w:tabs>
              <w:rPr>
                <w:rFonts w:ascii="Arial" w:hAnsi="Arial" w:cs="Arial"/>
                <w:sz w:val="22"/>
                <w:szCs w:val="22"/>
              </w:rPr>
            </w:pPr>
            <w:r>
              <w:rPr>
                <w:rFonts w:ascii="Arial" w:hAnsi="Arial" w:cs="Arial"/>
                <w:sz w:val="22"/>
                <w:szCs w:val="22"/>
              </w:rPr>
              <w:t xml:space="preserve">Explains one reason with direct reference to Source 1 or </w:t>
            </w:r>
            <w:r w:rsidR="00502CFF" w:rsidRPr="00BD69AD">
              <w:rPr>
                <w:rFonts w:ascii="Arial" w:hAnsi="Arial" w:cs="Arial"/>
                <w:sz w:val="22"/>
                <w:szCs w:val="22"/>
              </w:rPr>
              <w:t xml:space="preserve">Outlines </w:t>
            </w:r>
            <w:r>
              <w:rPr>
                <w:rFonts w:ascii="Arial" w:hAnsi="Arial" w:cs="Arial"/>
                <w:sz w:val="22"/>
                <w:szCs w:val="22"/>
              </w:rPr>
              <w:t>two</w:t>
            </w:r>
            <w:r w:rsidRPr="00BD69AD">
              <w:rPr>
                <w:rFonts w:ascii="Arial" w:hAnsi="Arial" w:cs="Arial"/>
                <w:sz w:val="22"/>
                <w:szCs w:val="22"/>
              </w:rPr>
              <w:t xml:space="preserve"> </w:t>
            </w:r>
            <w:r w:rsidR="002F0872" w:rsidRPr="00BD69AD">
              <w:rPr>
                <w:rFonts w:ascii="Arial" w:hAnsi="Arial" w:cs="Arial"/>
                <w:sz w:val="22"/>
                <w:szCs w:val="22"/>
              </w:rPr>
              <w:t>reason</w:t>
            </w:r>
            <w:r>
              <w:rPr>
                <w:rFonts w:ascii="Arial" w:hAnsi="Arial" w:cs="Arial"/>
                <w:sz w:val="22"/>
                <w:szCs w:val="22"/>
              </w:rPr>
              <w:t>s</w:t>
            </w:r>
            <w:r w:rsidR="00502CFF" w:rsidRPr="00BD69AD">
              <w:rPr>
                <w:rFonts w:ascii="Arial" w:hAnsi="Arial" w:cs="Arial"/>
                <w:sz w:val="22"/>
                <w:szCs w:val="22"/>
              </w:rPr>
              <w:t xml:space="preserve"> </w:t>
            </w:r>
            <w:r w:rsidR="002F0872" w:rsidRPr="00BD69AD">
              <w:rPr>
                <w:rFonts w:ascii="Arial" w:hAnsi="Arial" w:cs="Arial"/>
                <w:sz w:val="22"/>
                <w:szCs w:val="22"/>
              </w:rPr>
              <w:t xml:space="preserve">with </w:t>
            </w:r>
            <w:r>
              <w:rPr>
                <w:rFonts w:ascii="Arial" w:hAnsi="Arial" w:cs="Arial"/>
                <w:sz w:val="22"/>
                <w:szCs w:val="22"/>
              </w:rPr>
              <w:t>no</w:t>
            </w:r>
            <w:r w:rsidRPr="00BD69AD">
              <w:rPr>
                <w:rFonts w:ascii="Arial" w:hAnsi="Arial" w:cs="Arial"/>
                <w:sz w:val="22"/>
                <w:szCs w:val="22"/>
              </w:rPr>
              <w:t xml:space="preserve"> </w:t>
            </w:r>
            <w:r w:rsidR="00502CFF" w:rsidRPr="00BD69AD">
              <w:rPr>
                <w:rFonts w:ascii="Arial" w:hAnsi="Arial" w:cs="Arial"/>
                <w:sz w:val="22"/>
                <w:szCs w:val="22"/>
              </w:rPr>
              <w:t xml:space="preserve">reference to </w:t>
            </w:r>
            <w:r w:rsidR="00BD69AD">
              <w:rPr>
                <w:rFonts w:ascii="Arial" w:hAnsi="Arial" w:cs="Arial"/>
                <w:sz w:val="22"/>
                <w:szCs w:val="22"/>
              </w:rPr>
              <w:t>S</w:t>
            </w:r>
            <w:r w:rsidR="00502CFF" w:rsidRPr="00BD69AD">
              <w:rPr>
                <w:rFonts w:ascii="Arial" w:hAnsi="Arial" w:cs="Arial"/>
                <w:sz w:val="22"/>
                <w:szCs w:val="22"/>
              </w:rPr>
              <w:t>ource</w:t>
            </w:r>
            <w:r w:rsidR="00BD69AD">
              <w:rPr>
                <w:rFonts w:ascii="Arial" w:hAnsi="Arial" w:cs="Arial"/>
                <w:sz w:val="22"/>
                <w:szCs w:val="22"/>
              </w:rPr>
              <w:t xml:space="preserve"> 1</w:t>
            </w:r>
          </w:p>
        </w:tc>
        <w:tc>
          <w:tcPr>
            <w:tcW w:w="920" w:type="dxa"/>
            <w:vAlign w:val="center"/>
          </w:tcPr>
          <w:p w:rsidR="007B7E4A" w:rsidRPr="00BD69AD" w:rsidRDefault="007B7E4A" w:rsidP="00FB3734">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7B7E4A" w:rsidRPr="00BD69AD" w:rsidTr="00FB3734">
        <w:tc>
          <w:tcPr>
            <w:tcW w:w="7654" w:type="dxa"/>
          </w:tcPr>
          <w:p w:rsidR="007B7E4A" w:rsidRPr="00BD69AD" w:rsidRDefault="002F0872" w:rsidP="00502CFF">
            <w:pPr>
              <w:tabs>
                <w:tab w:val="left" w:pos="720"/>
                <w:tab w:val="right" w:pos="9360"/>
              </w:tabs>
              <w:rPr>
                <w:rFonts w:ascii="Arial" w:hAnsi="Arial" w:cs="Arial"/>
                <w:sz w:val="22"/>
                <w:szCs w:val="22"/>
              </w:rPr>
            </w:pPr>
            <w:r w:rsidRPr="00BD69AD">
              <w:rPr>
                <w:rFonts w:ascii="Arial" w:hAnsi="Arial" w:cs="Arial"/>
                <w:sz w:val="22"/>
                <w:szCs w:val="22"/>
              </w:rPr>
              <w:t xml:space="preserve">Identifies one reason with no </w:t>
            </w:r>
            <w:r w:rsidR="00F36F16" w:rsidRPr="00BD69AD">
              <w:rPr>
                <w:rFonts w:ascii="Arial" w:hAnsi="Arial" w:cs="Arial"/>
                <w:sz w:val="22"/>
                <w:szCs w:val="22"/>
              </w:rPr>
              <w:t>explanation</w:t>
            </w:r>
            <w:r w:rsidR="00502CFF" w:rsidRPr="00BD69AD">
              <w:rPr>
                <w:rFonts w:ascii="Arial" w:hAnsi="Arial" w:cs="Arial"/>
                <w:sz w:val="22"/>
                <w:szCs w:val="22"/>
              </w:rPr>
              <w:t xml:space="preserve"> </w:t>
            </w:r>
            <w:r w:rsidRPr="00BD69AD">
              <w:rPr>
                <w:rFonts w:ascii="Arial" w:hAnsi="Arial" w:cs="Arial"/>
                <w:sz w:val="22"/>
                <w:szCs w:val="22"/>
              </w:rPr>
              <w:t xml:space="preserve">or reference to </w:t>
            </w:r>
            <w:r w:rsidR="00BD69AD">
              <w:rPr>
                <w:rFonts w:ascii="Arial" w:hAnsi="Arial" w:cs="Arial"/>
                <w:sz w:val="22"/>
                <w:szCs w:val="22"/>
              </w:rPr>
              <w:t>S</w:t>
            </w:r>
            <w:r w:rsidRPr="00BD69AD">
              <w:rPr>
                <w:rFonts w:ascii="Arial" w:hAnsi="Arial" w:cs="Arial"/>
                <w:sz w:val="22"/>
                <w:szCs w:val="22"/>
              </w:rPr>
              <w:t>ource</w:t>
            </w:r>
            <w:r w:rsidR="00BD69AD">
              <w:rPr>
                <w:rFonts w:ascii="Arial" w:hAnsi="Arial" w:cs="Arial"/>
                <w:sz w:val="22"/>
                <w:szCs w:val="22"/>
              </w:rPr>
              <w:t xml:space="preserve"> 1</w:t>
            </w:r>
          </w:p>
        </w:tc>
        <w:tc>
          <w:tcPr>
            <w:tcW w:w="920" w:type="dxa"/>
            <w:vAlign w:val="center"/>
          </w:tcPr>
          <w:p w:rsidR="007B7E4A" w:rsidRPr="00BD69AD" w:rsidRDefault="007B7E4A" w:rsidP="00FB3734">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7B7E4A" w:rsidRPr="00BD69AD" w:rsidTr="00FB3734">
        <w:tc>
          <w:tcPr>
            <w:tcW w:w="7654" w:type="dxa"/>
          </w:tcPr>
          <w:p w:rsidR="007B7E4A" w:rsidRPr="00BD69AD" w:rsidRDefault="007B7E4A"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20" w:type="dxa"/>
            <w:vAlign w:val="center"/>
          </w:tcPr>
          <w:p w:rsidR="007B7E4A" w:rsidRPr="00BD69AD" w:rsidRDefault="00FB3734" w:rsidP="00FB3734">
            <w:pPr>
              <w:tabs>
                <w:tab w:val="left" w:pos="720"/>
                <w:tab w:val="right" w:pos="9360"/>
              </w:tabs>
              <w:jc w:val="center"/>
              <w:rPr>
                <w:rFonts w:ascii="Arial" w:hAnsi="Arial" w:cs="Arial"/>
                <w:sz w:val="22"/>
                <w:szCs w:val="22"/>
              </w:rPr>
            </w:pPr>
            <w:r w:rsidRPr="00BD69AD">
              <w:rPr>
                <w:rFonts w:ascii="Arial" w:hAnsi="Arial" w:cs="Arial"/>
                <w:sz w:val="22"/>
                <w:szCs w:val="22"/>
              </w:rPr>
              <w:t>4</w:t>
            </w:r>
          </w:p>
        </w:tc>
      </w:tr>
      <w:tr w:rsidR="007B7E4A" w:rsidRPr="00BD69AD" w:rsidTr="00086905">
        <w:tc>
          <w:tcPr>
            <w:tcW w:w="8574" w:type="dxa"/>
            <w:gridSpan w:val="2"/>
          </w:tcPr>
          <w:p w:rsidR="00502CFF" w:rsidRPr="00BD69AD" w:rsidRDefault="00502CFF" w:rsidP="00502CFF">
            <w:pPr>
              <w:tabs>
                <w:tab w:val="left" w:pos="720"/>
                <w:tab w:val="right" w:pos="9360"/>
              </w:tabs>
              <w:rPr>
                <w:rFonts w:ascii="Arial" w:hAnsi="Arial" w:cs="Arial"/>
                <w:b/>
                <w:sz w:val="22"/>
                <w:szCs w:val="22"/>
              </w:rPr>
            </w:pPr>
            <w:r w:rsidRPr="00BD69AD">
              <w:rPr>
                <w:rFonts w:ascii="Arial" w:hAnsi="Arial" w:cs="Arial"/>
                <w:b/>
                <w:sz w:val="22"/>
                <w:szCs w:val="22"/>
              </w:rPr>
              <w:t>Answers could include bu</w:t>
            </w:r>
            <w:r w:rsidR="001D41AC" w:rsidRPr="00BD69AD">
              <w:rPr>
                <w:rFonts w:ascii="Arial" w:hAnsi="Arial" w:cs="Arial"/>
                <w:b/>
                <w:sz w:val="22"/>
                <w:szCs w:val="22"/>
              </w:rPr>
              <w:t>t not limited to a</w:t>
            </w:r>
            <w:r w:rsidR="001518C9" w:rsidRPr="00BD69AD">
              <w:rPr>
                <w:rFonts w:ascii="Arial" w:hAnsi="Arial" w:cs="Arial"/>
                <w:b/>
                <w:sz w:val="22"/>
                <w:szCs w:val="22"/>
              </w:rPr>
              <w:t>n</w:t>
            </w:r>
            <w:r w:rsidR="001D41AC" w:rsidRPr="00BD69AD">
              <w:rPr>
                <w:rFonts w:ascii="Arial" w:hAnsi="Arial" w:cs="Arial"/>
                <w:b/>
                <w:sz w:val="22"/>
                <w:szCs w:val="22"/>
              </w:rPr>
              <w:t xml:space="preserve"> explanation of the following </w:t>
            </w:r>
            <w:r w:rsidR="00BD69AD">
              <w:rPr>
                <w:rFonts w:ascii="Arial" w:hAnsi="Arial" w:cs="Arial"/>
                <w:b/>
                <w:sz w:val="22"/>
                <w:szCs w:val="22"/>
              </w:rPr>
              <w:t xml:space="preserve">with </w:t>
            </w:r>
            <w:r w:rsidR="001D41AC" w:rsidRPr="00BD69AD">
              <w:rPr>
                <w:rFonts w:ascii="Arial" w:hAnsi="Arial" w:cs="Arial"/>
                <w:b/>
                <w:sz w:val="22"/>
                <w:szCs w:val="22"/>
              </w:rPr>
              <w:t>quotes from the source.</w:t>
            </w:r>
          </w:p>
          <w:p w:rsidR="00FC75DC" w:rsidRPr="00990632" w:rsidRDefault="001D41AC" w:rsidP="0069660F">
            <w:pPr>
              <w:pStyle w:val="NormalWeb"/>
              <w:numPr>
                <w:ilvl w:val="0"/>
                <w:numId w:val="49"/>
              </w:numPr>
              <w:spacing w:before="0" w:beforeAutospacing="0" w:after="0" w:afterAutospacing="0"/>
              <w:jc w:val="both"/>
              <w:textAlignment w:val="baseline"/>
              <w:rPr>
                <w:rFonts w:ascii="Arial" w:hAnsi="Arial" w:cs="Arial"/>
                <w:color w:val="262626"/>
                <w:sz w:val="22"/>
                <w:szCs w:val="22"/>
              </w:rPr>
            </w:pPr>
            <w:r w:rsidRPr="0069660F">
              <w:rPr>
                <w:rFonts w:ascii="Arial" w:hAnsi="Arial" w:cs="Arial"/>
                <w:i/>
                <w:color w:val="262626"/>
                <w:sz w:val="22"/>
                <w:szCs w:val="22"/>
              </w:rPr>
              <w:t>‘</w:t>
            </w:r>
            <w:r w:rsidR="00FC75DC" w:rsidRPr="0069660F">
              <w:rPr>
                <w:rFonts w:ascii="Arial" w:hAnsi="Arial" w:cs="Arial"/>
                <w:i/>
                <w:color w:val="262626"/>
                <w:sz w:val="22"/>
                <w:szCs w:val="22"/>
              </w:rPr>
              <w:t>Xenophon was not disqualified from Parliament because this type of citizenship made him a British Overseas Citizen (BOC), which is different to full citizenship. It did not give Mr Xenophon the right to enter or live in Britain and he was not required to swear allegiance to the country.</w:t>
            </w:r>
            <w:r w:rsidRPr="0069660F">
              <w:rPr>
                <w:rFonts w:ascii="Arial" w:hAnsi="Arial" w:cs="Arial"/>
                <w:i/>
                <w:color w:val="262626"/>
                <w:sz w:val="22"/>
                <w:szCs w:val="22"/>
              </w:rPr>
              <w:t>’</w:t>
            </w:r>
            <w:r w:rsidRPr="00BD69AD">
              <w:rPr>
                <w:rFonts w:ascii="Arial" w:hAnsi="Arial" w:cs="Arial"/>
                <w:color w:val="262626"/>
                <w:sz w:val="22"/>
                <w:szCs w:val="22"/>
              </w:rPr>
              <w:t xml:space="preserve"> </w:t>
            </w:r>
            <w:r w:rsidRPr="00990632">
              <w:rPr>
                <w:rFonts w:ascii="Arial" w:hAnsi="Arial" w:cs="Arial"/>
                <w:b/>
                <w:color w:val="262626"/>
                <w:sz w:val="22"/>
                <w:szCs w:val="22"/>
              </w:rPr>
              <w:t>or</w:t>
            </w:r>
          </w:p>
          <w:p w:rsidR="00502CFF" w:rsidRPr="0069660F" w:rsidRDefault="001D41AC" w:rsidP="0069660F">
            <w:pPr>
              <w:pStyle w:val="ListParagraph"/>
              <w:numPr>
                <w:ilvl w:val="0"/>
                <w:numId w:val="49"/>
              </w:numPr>
              <w:tabs>
                <w:tab w:val="left" w:pos="720"/>
                <w:tab w:val="right" w:pos="9360"/>
              </w:tabs>
              <w:rPr>
                <w:rFonts w:cs="Arial"/>
                <w:i/>
                <w:szCs w:val="22"/>
              </w:rPr>
            </w:pPr>
            <w:r w:rsidRPr="0069660F">
              <w:rPr>
                <w:rFonts w:cs="Arial"/>
                <w:i/>
                <w:color w:val="262626"/>
                <w:szCs w:val="22"/>
              </w:rPr>
              <w:t>‘Xenophon was not a subject or a citizen of the United Kingdom at the date of his nomination and election as a senator. Nor was he entitled to the rights and privileges of a subject or citizen of the United Kingdom.’</w:t>
            </w:r>
          </w:p>
          <w:p w:rsidR="001D41AC" w:rsidRPr="00990632" w:rsidRDefault="00C25864" w:rsidP="00C25864">
            <w:pPr>
              <w:tabs>
                <w:tab w:val="left" w:pos="720"/>
                <w:tab w:val="right" w:pos="9360"/>
              </w:tabs>
              <w:jc w:val="center"/>
              <w:rPr>
                <w:rFonts w:ascii="Arial" w:hAnsi="Arial" w:cs="Arial"/>
                <w:sz w:val="22"/>
                <w:szCs w:val="22"/>
              </w:rPr>
            </w:pPr>
            <w:r>
              <w:rPr>
                <w:rFonts w:ascii="Arial" w:hAnsi="Arial" w:cs="Arial"/>
                <w:sz w:val="22"/>
                <w:szCs w:val="22"/>
              </w:rPr>
              <w:t>AND</w:t>
            </w:r>
          </w:p>
          <w:p w:rsidR="001D41AC" w:rsidRPr="00990632" w:rsidRDefault="001D41AC" w:rsidP="0069660F">
            <w:pPr>
              <w:pStyle w:val="ListParagraph"/>
              <w:numPr>
                <w:ilvl w:val="0"/>
                <w:numId w:val="49"/>
              </w:numPr>
              <w:tabs>
                <w:tab w:val="left" w:pos="720"/>
                <w:tab w:val="right" w:pos="9360"/>
              </w:tabs>
              <w:rPr>
                <w:rFonts w:cs="Arial"/>
                <w:color w:val="262626"/>
                <w:szCs w:val="22"/>
              </w:rPr>
            </w:pPr>
            <w:r w:rsidRPr="0069660F">
              <w:rPr>
                <w:rFonts w:cs="Arial"/>
                <w:i/>
                <w:color w:val="262626"/>
                <w:szCs w:val="22"/>
              </w:rPr>
              <w:t>‘Canavan was told he was registered as a citizen and his name was on a list of Italians eligible to vote overseas, the court found the senator had not taken actions to activate his potential citizenship.’</w:t>
            </w:r>
            <w:r w:rsidRPr="00990632">
              <w:rPr>
                <w:rFonts w:cs="Arial"/>
                <w:color w:val="262626"/>
                <w:szCs w:val="22"/>
              </w:rPr>
              <w:t xml:space="preserve"> </w:t>
            </w:r>
            <w:r w:rsidRPr="00990632">
              <w:rPr>
                <w:rFonts w:cs="Arial"/>
                <w:b/>
                <w:color w:val="262626"/>
                <w:szCs w:val="22"/>
              </w:rPr>
              <w:t>or</w:t>
            </w:r>
          </w:p>
          <w:p w:rsidR="001D41AC" w:rsidRPr="0069660F" w:rsidRDefault="001D41AC" w:rsidP="0069660F">
            <w:pPr>
              <w:pStyle w:val="NormalWeb"/>
              <w:numPr>
                <w:ilvl w:val="0"/>
                <w:numId w:val="49"/>
              </w:numPr>
              <w:spacing w:before="0" w:beforeAutospacing="0" w:after="0" w:afterAutospacing="0"/>
              <w:textAlignment w:val="baseline"/>
              <w:rPr>
                <w:rFonts w:ascii="Arial" w:hAnsi="Arial" w:cs="Arial"/>
                <w:i/>
                <w:color w:val="262626"/>
                <w:sz w:val="22"/>
                <w:szCs w:val="22"/>
              </w:rPr>
            </w:pPr>
            <w:r w:rsidRPr="0069660F">
              <w:rPr>
                <w:rFonts w:ascii="Arial" w:hAnsi="Arial" w:cs="Arial"/>
                <w:i/>
                <w:color w:val="262626"/>
                <w:sz w:val="22"/>
                <w:szCs w:val="22"/>
              </w:rPr>
              <w:t>‘Senator Canavan has not applied for a declaration of Italian citizenship … One can readily accept that the reasonable view of Italian law is that it requires the taking of the positive steps referred to in the joint report as conditions precedent to citizenship.’</w:t>
            </w:r>
          </w:p>
        </w:tc>
      </w:tr>
    </w:tbl>
    <w:p w:rsidR="007B7E4A" w:rsidRPr="0069660F" w:rsidRDefault="007B7E4A" w:rsidP="00994667">
      <w:pPr>
        <w:tabs>
          <w:tab w:val="left" w:pos="720"/>
          <w:tab w:val="right" w:pos="9360"/>
        </w:tabs>
        <w:ind w:left="720" w:hanging="720"/>
        <w:jc w:val="right"/>
        <w:rPr>
          <w:rFonts w:ascii="Arial" w:hAnsi="Arial" w:cs="Arial"/>
          <w:szCs w:val="22"/>
        </w:rPr>
      </w:pPr>
    </w:p>
    <w:p w:rsidR="007B7E4A" w:rsidRDefault="007B7E4A" w:rsidP="00994667">
      <w:pPr>
        <w:tabs>
          <w:tab w:val="left" w:pos="720"/>
          <w:tab w:val="right" w:pos="9360"/>
        </w:tabs>
        <w:ind w:left="720" w:hanging="720"/>
        <w:jc w:val="right"/>
        <w:rPr>
          <w:rFonts w:ascii="Arial" w:hAnsi="Arial" w:cs="Arial"/>
          <w:szCs w:val="22"/>
        </w:rPr>
      </w:pPr>
    </w:p>
    <w:p w:rsidR="00990632" w:rsidRDefault="00990632" w:rsidP="00994667">
      <w:pPr>
        <w:tabs>
          <w:tab w:val="left" w:pos="720"/>
          <w:tab w:val="right" w:pos="9360"/>
        </w:tabs>
        <w:ind w:left="720" w:hanging="720"/>
        <w:jc w:val="right"/>
        <w:rPr>
          <w:rFonts w:ascii="Arial" w:hAnsi="Arial" w:cs="Arial"/>
          <w:szCs w:val="22"/>
        </w:rPr>
      </w:pPr>
    </w:p>
    <w:p w:rsidR="00990632" w:rsidRPr="0069660F" w:rsidRDefault="00990632" w:rsidP="00994667">
      <w:pPr>
        <w:tabs>
          <w:tab w:val="left" w:pos="720"/>
          <w:tab w:val="right" w:pos="9360"/>
        </w:tabs>
        <w:ind w:left="720" w:hanging="720"/>
        <w:jc w:val="right"/>
        <w:rPr>
          <w:rFonts w:ascii="Arial" w:hAnsi="Arial" w:cs="Arial"/>
          <w:szCs w:val="22"/>
        </w:rPr>
      </w:pPr>
    </w:p>
    <w:p w:rsidR="001C0CBC" w:rsidRPr="00BD69AD" w:rsidRDefault="004A5ECA" w:rsidP="00191EDF">
      <w:pPr>
        <w:pStyle w:val="ListParagraph"/>
        <w:numPr>
          <w:ilvl w:val="0"/>
          <w:numId w:val="6"/>
        </w:numPr>
        <w:tabs>
          <w:tab w:val="left" w:pos="8364"/>
        </w:tabs>
        <w:ind w:left="709" w:hanging="709"/>
        <w:textAlignment w:val="baseline"/>
        <w:rPr>
          <w:rFonts w:cs="Arial"/>
          <w:szCs w:val="22"/>
        </w:rPr>
      </w:pPr>
      <w:r w:rsidRPr="00BD69AD">
        <w:rPr>
          <w:rFonts w:cs="Arial"/>
          <w:szCs w:val="22"/>
        </w:rPr>
        <w:t xml:space="preserve">Briefly discuss </w:t>
      </w:r>
      <w:r w:rsidRPr="00BD69AD">
        <w:rPr>
          <w:rFonts w:cs="Arial"/>
          <w:b/>
          <w:szCs w:val="22"/>
        </w:rPr>
        <w:t>one</w:t>
      </w:r>
      <w:r w:rsidR="009C1BCD">
        <w:rPr>
          <w:rFonts w:cs="Arial"/>
          <w:b/>
          <w:szCs w:val="22"/>
        </w:rPr>
        <w:t xml:space="preserve"> (1)</w:t>
      </w:r>
      <w:r w:rsidRPr="00BD69AD">
        <w:rPr>
          <w:rFonts w:cs="Arial"/>
          <w:szCs w:val="22"/>
        </w:rPr>
        <w:t xml:space="preserve"> common law decision of the High Court and explain how it created an important precedent.</w:t>
      </w:r>
      <w:r w:rsidR="0089482E" w:rsidRPr="00BD69AD">
        <w:rPr>
          <w:rFonts w:cs="Arial"/>
          <w:szCs w:val="22"/>
        </w:rPr>
        <w:tab/>
      </w:r>
      <w:r w:rsidR="001C0CBC" w:rsidRPr="00BD69AD">
        <w:rPr>
          <w:rFonts w:cs="Arial"/>
          <w:szCs w:val="22"/>
        </w:rPr>
        <w:t>(6 marks)</w:t>
      </w:r>
    </w:p>
    <w:p w:rsidR="0089482E" w:rsidRPr="00BD69AD" w:rsidRDefault="0089482E" w:rsidP="0089482E">
      <w:pPr>
        <w:pStyle w:val="ListParagraph"/>
        <w:ind w:left="709"/>
        <w:textAlignment w:val="baseline"/>
        <w:rPr>
          <w:rFonts w:cs="Arial"/>
          <w:szCs w:val="22"/>
        </w:rPr>
      </w:pPr>
    </w:p>
    <w:tbl>
      <w:tblPr>
        <w:tblStyle w:val="TableGrid"/>
        <w:tblW w:w="0" w:type="auto"/>
        <w:tblInd w:w="856" w:type="dxa"/>
        <w:tblLook w:val="04A0" w:firstRow="1" w:lastRow="0" w:firstColumn="1" w:lastColumn="0" w:noHBand="0" w:noVBand="1"/>
      </w:tblPr>
      <w:tblGrid>
        <w:gridCol w:w="7532"/>
        <w:gridCol w:w="919"/>
      </w:tblGrid>
      <w:tr w:rsidR="00531B27" w:rsidRPr="00BD69AD" w:rsidTr="00C6087C">
        <w:tc>
          <w:tcPr>
            <w:tcW w:w="7532" w:type="dxa"/>
          </w:tcPr>
          <w:p w:rsidR="00531B27" w:rsidRPr="00BD69AD" w:rsidRDefault="00531B27" w:rsidP="00101842">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19" w:type="dxa"/>
          </w:tcPr>
          <w:p w:rsidR="00531B27" w:rsidRPr="00BD69AD" w:rsidRDefault="00531B27" w:rsidP="00101842">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531B27" w:rsidRPr="00BD69AD" w:rsidTr="00C6087C">
        <w:tc>
          <w:tcPr>
            <w:tcW w:w="7532" w:type="dxa"/>
          </w:tcPr>
          <w:p w:rsidR="00531B27" w:rsidRPr="00BD69AD" w:rsidRDefault="00531B27" w:rsidP="00101842">
            <w:pPr>
              <w:tabs>
                <w:tab w:val="left" w:pos="720"/>
                <w:tab w:val="right" w:pos="9360"/>
              </w:tabs>
              <w:rPr>
                <w:rFonts w:ascii="Arial" w:hAnsi="Arial" w:cs="Arial"/>
                <w:sz w:val="22"/>
                <w:szCs w:val="22"/>
              </w:rPr>
            </w:pPr>
            <w:r w:rsidRPr="00BD69AD">
              <w:rPr>
                <w:rFonts w:ascii="Arial" w:hAnsi="Arial" w:cs="Arial"/>
                <w:sz w:val="22"/>
                <w:szCs w:val="22"/>
              </w:rPr>
              <w:t xml:space="preserve">Identifies and </w:t>
            </w:r>
            <w:r w:rsidR="006729A0" w:rsidRPr="00BD69AD">
              <w:rPr>
                <w:rFonts w:ascii="Arial" w:hAnsi="Arial" w:cs="Arial"/>
                <w:sz w:val="22"/>
                <w:szCs w:val="22"/>
              </w:rPr>
              <w:t>discusses one common law case and explain</w:t>
            </w:r>
            <w:r w:rsidR="009C1BCD">
              <w:rPr>
                <w:rFonts w:ascii="Arial" w:hAnsi="Arial" w:cs="Arial"/>
                <w:sz w:val="22"/>
                <w:szCs w:val="22"/>
              </w:rPr>
              <w:t>s</w:t>
            </w:r>
            <w:r w:rsidR="006729A0" w:rsidRPr="00BD69AD">
              <w:rPr>
                <w:rFonts w:ascii="Arial" w:hAnsi="Arial" w:cs="Arial"/>
                <w:sz w:val="22"/>
                <w:szCs w:val="22"/>
              </w:rPr>
              <w:t xml:space="preserve"> the precedent it set</w:t>
            </w:r>
            <w:r w:rsidR="009C1BCD">
              <w:rPr>
                <w:rFonts w:ascii="Arial" w:hAnsi="Arial" w:cs="Arial"/>
                <w:sz w:val="22"/>
                <w:szCs w:val="22"/>
              </w:rPr>
              <w:t>s</w:t>
            </w:r>
          </w:p>
        </w:tc>
        <w:tc>
          <w:tcPr>
            <w:tcW w:w="919" w:type="dxa"/>
            <w:vAlign w:val="center"/>
          </w:tcPr>
          <w:p w:rsidR="00531B27" w:rsidRPr="00BD69AD" w:rsidRDefault="00531B27" w:rsidP="00101842">
            <w:pPr>
              <w:tabs>
                <w:tab w:val="left" w:pos="720"/>
                <w:tab w:val="right" w:pos="9360"/>
              </w:tabs>
              <w:jc w:val="center"/>
              <w:rPr>
                <w:rFonts w:ascii="Arial" w:hAnsi="Arial" w:cs="Arial"/>
                <w:sz w:val="22"/>
                <w:szCs w:val="22"/>
              </w:rPr>
            </w:pPr>
            <w:r w:rsidRPr="00BD69AD">
              <w:rPr>
                <w:rFonts w:ascii="Arial" w:hAnsi="Arial" w:cs="Arial"/>
                <w:sz w:val="22"/>
                <w:szCs w:val="22"/>
              </w:rPr>
              <w:t>5-6</w:t>
            </w:r>
          </w:p>
        </w:tc>
      </w:tr>
      <w:tr w:rsidR="00531B27" w:rsidRPr="00BD69AD" w:rsidTr="00C6087C">
        <w:tc>
          <w:tcPr>
            <w:tcW w:w="7532" w:type="dxa"/>
          </w:tcPr>
          <w:p w:rsidR="00531B27" w:rsidRPr="00BD69AD" w:rsidRDefault="00531B27" w:rsidP="00101842">
            <w:pPr>
              <w:tabs>
                <w:tab w:val="left" w:pos="720"/>
                <w:tab w:val="right" w:pos="9360"/>
              </w:tabs>
              <w:rPr>
                <w:rFonts w:ascii="Arial" w:hAnsi="Arial" w:cs="Arial"/>
                <w:sz w:val="22"/>
                <w:szCs w:val="22"/>
              </w:rPr>
            </w:pPr>
            <w:r w:rsidRPr="00BD69AD">
              <w:rPr>
                <w:rFonts w:ascii="Arial" w:hAnsi="Arial" w:cs="Arial"/>
                <w:sz w:val="22"/>
                <w:szCs w:val="22"/>
              </w:rPr>
              <w:t xml:space="preserve">Outlines </w:t>
            </w:r>
            <w:r w:rsidR="001B33FC" w:rsidRPr="00BD69AD">
              <w:rPr>
                <w:rFonts w:ascii="Arial" w:hAnsi="Arial" w:cs="Arial"/>
                <w:sz w:val="22"/>
                <w:szCs w:val="22"/>
              </w:rPr>
              <w:t xml:space="preserve">in detail the case with some reference to the precedent set </w:t>
            </w:r>
          </w:p>
        </w:tc>
        <w:tc>
          <w:tcPr>
            <w:tcW w:w="919" w:type="dxa"/>
            <w:vAlign w:val="center"/>
          </w:tcPr>
          <w:p w:rsidR="00531B27" w:rsidRPr="00BD69AD" w:rsidRDefault="00531B27" w:rsidP="00531B27">
            <w:pPr>
              <w:tabs>
                <w:tab w:val="left" w:pos="720"/>
                <w:tab w:val="right" w:pos="9360"/>
              </w:tabs>
              <w:rPr>
                <w:rFonts w:ascii="Arial" w:hAnsi="Arial" w:cs="Arial"/>
                <w:sz w:val="22"/>
                <w:szCs w:val="22"/>
              </w:rPr>
            </w:pPr>
            <w:r w:rsidRPr="00BD69AD">
              <w:rPr>
                <w:rFonts w:ascii="Arial" w:hAnsi="Arial" w:cs="Arial"/>
                <w:sz w:val="22"/>
                <w:szCs w:val="22"/>
              </w:rPr>
              <w:t xml:space="preserve">   3-4</w:t>
            </w:r>
          </w:p>
        </w:tc>
      </w:tr>
      <w:tr w:rsidR="00531B27" w:rsidRPr="00BD69AD" w:rsidTr="00C6087C">
        <w:tc>
          <w:tcPr>
            <w:tcW w:w="7532" w:type="dxa"/>
          </w:tcPr>
          <w:p w:rsidR="00531B27" w:rsidRPr="00BD69AD" w:rsidRDefault="001B33FC" w:rsidP="00101842">
            <w:pPr>
              <w:tabs>
                <w:tab w:val="left" w:pos="720"/>
                <w:tab w:val="right" w:pos="9360"/>
              </w:tabs>
              <w:rPr>
                <w:rFonts w:ascii="Arial" w:hAnsi="Arial" w:cs="Arial"/>
                <w:sz w:val="22"/>
                <w:szCs w:val="22"/>
              </w:rPr>
            </w:pPr>
            <w:r w:rsidRPr="00BD69AD">
              <w:rPr>
                <w:rFonts w:ascii="Arial" w:hAnsi="Arial" w:cs="Arial"/>
                <w:sz w:val="22"/>
                <w:szCs w:val="22"/>
              </w:rPr>
              <w:t xml:space="preserve">Identifies one common law case with </w:t>
            </w:r>
            <w:r w:rsidR="009C1BCD">
              <w:rPr>
                <w:rFonts w:ascii="Arial" w:hAnsi="Arial" w:cs="Arial"/>
                <w:sz w:val="22"/>
                <w:szCs w:val="22"/>
              </w:rPr>
              <w:t>limited</w:t>
            </w:r>
            <w:r w:rsidR="009C1BCD" w:rsidRPr="00BD69AD">
              <w:rPr>
                <w:rFonts w:ascii="Arial" w:hAnsi="Arial" w:cs="Arial"/>
                <w:sz w:val="22"/>
                <w:szCs w:val="22"/>
              </w:rPr>
              <w:t xml:space="preserve"> </w:t>
            </w:r>
            <w:r w:rsidRPr="00BD69AD">
              <w:rPr>
                <w:rFonts w:ascii="Arial" w:hAnsi="Arial" w:cs="Arial"/>
                <w:sz w:val="22"/>
                <w:szCs w:val="22"/>
              </w:rPr>
              <w:t>discussion and reference to a precedent set</w:t>
            </w:r>
          </w:p>
        </w:tc>
        <w:tc>
          <w:tcPr>
            <w:tcW w:w="919" w:type="dxa"/>
            <w:vAlign w:val="center"/>
          </w:tcPr>
          <w:p w:rsidR="00531B27" w:rsidRPr="00BD69AD" w:rsidRDefault="00531B27" w:rsidP="00531B27">
            <w:pPr>
              <w:tabs>
                <w:tab w:val="left" w:pos="720"/>
                <w:tab w:val="right" w:pos="9360"/>
              </w:tabs>
              <w:rPr>
                <w:rFonts w:ascii="Arial" w:hAnsi="Arial" w:cs="Arial"/>
                <w:sz w:val="22"/>
                <w:szCs w:val="22"/>
              </w:rPr>
            </w:pPr>
            <w:r w:rsidRPr="00BD69AD">
              <w:rPr>
                <w:rFonts w:ascii="Arial" w:hAnsi="Arial" w:cs="Arial"/>
                <w:sz w:val="22"/>
                <w:szCs w:val="22"/>
              </w:rPr>
              <w:t xml:space="preserve">   2-1</w:t>
            </w:r>
          </w:p>
        </w:tc>
      </w:tr>
      <w:tr w:rsidR="00531B27" w:rsidRPr="00BD69AD" w:rsidTr="00C6087C">
        <w:tc>
          <w:tcPr>
            <w:tcW w:w="7532" w:type="dxa"/>
          </w:tcPr>
          <w:p w:rsidR="00531B27" w:rsidRPr="00BD69AD" w:rsidRDefault="00531B27" w:rsidP="00101842">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vAlign w:val="center"/>
          </w:tcPr>
          <w:p w:rsidR="00531B27" w:rsidRPr="00BD69AD" w:rsidRDefault="00C6087C" w:rsidP="00101842">
            <w:pPr>
              <w:tabs>
                <w:tab w:val="left" w:pos="720"/>
                <w:tab w:val="right" w:pos="9360"/>
              </w:tabs>
              <w:jc w:val="center"/>
              <w:rPr>
                <w:rFonts w:ascii="Arial" w:hAnsi="Arial" w:cs="Arial"/>
                <w:sz w:val="22"/>
                <w:szCs w:val="22"/>
              </w:rPr>
            </w:pPr>
            <w:r w:rsidRPr="00BD69AD">
              <w:rPr>
                <w:rFonts w:ascii="Arial" w:hAnsi="Arial" w:cs="Arial"/>
                <w:sz w:val="22"/>
                <w:szCs w:val="22"/>
              </w:rPr>
              <w:t>6</w:t>
            </w:r>
          </w:p>
        </w:tc>
      </w:tr>
      <w:tr w:rsidR="00531B27" w:rsidRPr="00BD69AD" w:rsidTr="00C6087C">
        <w:tc>
          <w:tcPr>
            <w:tcW w:w="8451" w:type="dxa"/>
            <w:gridSpan w:val="2"/>
          </w:tcPr>
          <w:p w:rsidR="00531B27" w:rsidRPr="00BD69AD" w:rsidRDefault="00531B27" w:rsidP="00101842">
            <w:pPr>
              <w:tabs>
                <w:tab w:val="left" w:pos="720"/>
                <w:tab w:val="right" w:pos="9360"/>
              </w:tabs>
              <w:rPr>
                <w:rFonts w:ascii="Arial" w:hAnsi="Arial" w:cs="Arial"/>
                <w:b/>
                <w:sz w:val="22"/>
                <w:szCs w:val="22"/>
              </w:rPr>
            </w:pPr>
            <w:r w:rsidRPr="00BD69AD">
              <w:rPr>
                <w:rFonts w:ascii="Arial" w:hAnsi="Arial" w:cs="Arial"/>
                <w:b/>
                <w:sz w:val="22"/>
                <w:szCs w:val="22"/>
              </w:rPr>
              <w:t>Answers could include but not limited to:</w:t>
            </w:r>
          </w:p>
          <w:p w:rsidR="00A04DD3" w:rsidRPr="00990632" w:rsidRDefault="00F00ABA" w:rsidP="00284B3E">
            <w:pPr>
              <w:pStyle w:val="ListParagraph"/>
              <w:numPr>
                <w:ilvl w:val="0"/>
                <w:numId w:val="14"/>
              </w:numPr>
              <w:tabs>
                <w:tab w:val="left" w:pos="720"/>
                <w:tab w:val="right" w:pos="9360"/>
              </w:tabs>
              <w:rPr>
                <w:rFonts w:cs="Arial"/>
                <w:szCs w:val="22"/>
              </w:rPr>
            </w:pPr>
            <w:r w:rsidRPr="0069660F">
              <w:rPr>
                <w:rFonts w:cs="Arial"/>
                <w:b/>
              </w:rPr>
              <w:t>Norrie</w:t>
            </w:r>
            <w:r w:rsidR="009C1BCD">
              <w:rPr>
                <w:rFonts w:cs="Arial"/>
                <w:b/>
              </w:rPr>
              <w:t xml:space="preserve"> 2014</w:t>
            </w:r>
            <w:r w:rsidRPr="00BD69AD">
              <w:rPr>
                <w:rFonts w:cs="Arial"/>
              </w:rPr>
              <w:t xml:space="preserve"> -</w:t>
            </w:r>
            <w:r w:rsidR="00A04DD3" w:rsidRPr="00BD69AD">
              <w:rPr>
                <w:rFonts w:cs="Arial"/>
              </w:rPr>
              <w:t xml:space="preserve"> </w:t>
            </w:r>
            <w:r w:rsidR="00A04DD3" w:rsidRPr="00BD69AD">
              <w:rPr>
                <w:rFonts w:cs="Arial"/>
                <w:i/>
              </w:rPr>
              <w:t>NSW Registrar of Births, Deaths and Marriages v Norrie (2014)</w:t>
            </w:r>
            <w:r w:rsidR="00A04DD3" w:rsidRPr="00990632">
              <w:rPr>
                <w:rFonts w:cs="Arial"/>
              </w:rPr>
              <w:t xml:space="preserve"> created a new common law category of sex. The common law now recognises ‘male’</w:t>
            </w:r>
            <w:r w:rsidR="009C1BCD">
              <w:rPr>
                <w:rFonts w:cs="Arial"/>
              </w:rPr>
              <w:t>,</w:t>
            </w:r>
            <w:r w:rsidR="00A04DD3" w:rsidRPr="00990632">
              <w:rPr>
                <w:rFonts w:cs="Arial"/>
              </w:rPr>
              <w:t xml:space="preserve"> female’ and ‘non-specific’</w:t>
            </w:r>
            <w:r w:rsidR="009C1BCD">
              <w:rPr>
                <w:rFonts w:cs="Arial"/>
              </w:rPr>
              <w:t>.</w:t>
            </w:r>
          </w:p>
          <w:p w:rsidR="002657EF" w:rsidRPr="009C1BCD" w:rsidRDefault="002657EF" w:rsidP="002657EF">
            <w:pPr>
              <w:pStyle w:val="ListParagraph"/>
              <w:numPr>
                <w:ilvl w:val="0"/>
                <w:numId w:val="14"/>
              </w:numPr>
              <w:rPr>
                <w:rFonts w:cs="Arial"/>
                <w:szCs w:val="22"/>
              </w:rPr>
            </w:pPr>
            <w:r w:rsidRPr="0069660F">
              <w:rPr>
                <w:rFonts w:cs="Arial"/>
                <w:b/>
                <w:color w:val="333333"/>
                <w:szCs w:val="22"/>
                <w:shd w:val="clear" w:color="auto" w:fill="FFFFFF"/>
              </w:rPr>
              <w:t>Dietrich</w:t>
            </w:r>
            <w:r w:rsidRPr="009C1BCD">
              <w:rPr>
                <w:rFonts w:cs="Arial"/>
                <w:color w:val="333333"/>
                <w:szCs w:val="22"/>
                <w:shd w:val="clear" w:color="auto" w:fill="FFFFFF"/>
              </w:rPr>
              <w:t xml:space="preserve"> </w:t>
            </w:r>
            <w:r w:rsidRPr="0069660F">
              <w:rPr>
                <w:rFonts w:cs="Arial"/>
                <w:b/>
                <w:color w:val="333333"/>
                <w:szCs w:val="22"/>
                <w:shd w:val="clear" w:color="auto" w:fill="FFFFFF"/>
              </w:rPr>
              <w:t>1992</w:t>
            </w:r>
            <w:r w:rsidRPr="009C1BCD">
              <w:rPr>
                <w:rFonts w:cs="Arial"/>
                <w:color w:val="333333"/>
                <w:szCs w:val="22"/>
                <w:shd w:val="clear" w:color="auto" w:fill="FFFFFF"/>
              </w:rPr>
              <w:t xml:space="preserve"> </w:t>
            </w:r>
            <w:r w:rsidR="009C1BCD">
              <w:rPr>
                <w:rFonts w:cs="Arial"/>
                <w:color w:val="333333"/>
                <w:szCs w:val="22"/>
                <w:shd w:val="clear" w:color="auto" w:fill="FFFFFF"/>
              </w:rPr>
              <w:t xml:space="preserve">- </w:t>
            </w:r>
            <w:r w:rsidRPr="009C1BCD">
              <w:rPr>
                <w:rFonts w:cs="Arial"/>
                <w:color w:val="333333"/>
                <w:szCs w:val="22"/>
                <w:shd w:val="clear" w:color="auto" w:fill="FFFFFF"/>
              </w:rPr>
              <w:t>Olaf Dietrich was an unlikely champion of human rights. Charged with smuggling heroin in condoms, he was</w:t>
            </w:r>
            <w:r w:rsidR="009C1BCD">
              <w:rPr>
                <w:rFonts w:cs="Arial"/>
                <w:color w:val="333333"/>
                <w:szCs w:val="22"/>
                <w:shd w:val="clear" w:color="auto" w:fill="FFFFFF"/>
              </w:rPr>
              <w:t xml:space="preserve"> </w:t>
            </w:r>
            <w:r w:rsidRPr="009C1BCD">
              <w:rPr>
                <w:rFonts w:cs="Arial"/>
                <w:color w:val="333333"/>
                <w:szCs w:val="22"/>
                <w:shd w:val="clear" w:color="auto" w:fill="FFFFFF"/>
              </w:rPr>
              <w:t xml:space="preserve">refused legal aid </w:t>
            </w:r>
            <w:r w:rsidR="009C1BCD">
              <w:rPr>
                <w:rFonts w:cs="Arial"/>
                <w:color w:val="333333"/>
                <w:szCs w:val="22"/>
                <w:shd w:val="clear" w:color="auto" w:fill="FFFFFF"/>
              </w:rPr>
              <w:t xml:space="preserve">when he went to trial, </w:t>
            </w:r>
            <w:r w:rsidRPr="009C1BCD">
              <w:rPr>
                <w:rFonts w:cs="Arial"/>
                <w:color w:val="333333"/>
                <w:szCs w:val="22"/>
                <w:shd w:val="clear" w:color="auto" w:fill="FFFFFF"/>
              </w:rPr>
              <w:t>unless he ple</w:t>
            </w:r>
            <w:r w:rsidR="009C1BCD">
              <w:rPr>
                <w:rFonts w:cs="Arial"/>
                <w:color w:val="333333"/>
                <w:szCs w:val="22"/>
                <w:shd w:val="clear" w:color="auto" w:fill="FFFFFF"/>
              </w:rPr>
              <w:t>a</w:t>
            </w:r>
            <w:r w:rsidRPr="009C1BCD">
              <w:rPr>
                <w:rFonts w:cs="Arial"/>
                <w:color w:val="333333"/>
                <w:szCs w:val="22"/>
                <w:shd w:val="clear" w:color="auto" w:fill="FFFFFF"/>
              </w:rPr>
              <w:t>d guilty. In his High Court appeal, Dietrich’s QC turned to the ICCPR (</w:t>
            </w:r>
            <w:r w:rsidRPr="00C25864">
              <w:rPr>
                <w:rFonts w:cs="Arial"/>
                <w:i/>
                <w:color w:val="333333"/>
                <w:szCs w:val="22"/>
                <w:shd w:val="clear" w:color="auto" w:fill="FFFFFF"/>
              </w:rPr>
              <w:t>International Covenant on Civil and Political Rights</w:t>
            </w:r>
            <w:r w:rsidRPr="009C1BCD">
              <w:rPr>
                <w:rFonts w:cs="Arial"/>
                <w:color w:val="333333"/>
                <w:szCs w:val="22"/>
                <w:shd w:val="clear" w:color="auto" w:fill="FFFFFF"/>
              </w:rPr>
              <w:t>), and common law tradition to justify his right to a fair trial – which he felt ought to be provided at the expense of the state, given the seriousness of his crimes. Despite the fact that Dietrich went on to commit three armed robberies, his case remains good law for the right to a fair trial in Australia</w:t>
            </w:r>
            <w:r w:rsidR="009C1BCD">
              <w:rPr>
                <w:rFonts w:cs="Arial"/>
                <w:color w:val="333333"/>
                <w:szCs w:val="22"/>
                <w:shd w:val="clear" w:color="auto" w:fill="FFFFFF"/>
              </w:rPr>
              <w:t>, recognizing</w:t>
            </w:r>
            <w:r w:rsidR="00C25864">
              <w:rPr>
                <w:rFonts w:cs="Arial"/>
                <w:color w:val="333333"/>
                <w:szCs w:val="22"/>
                <w:shd w:val="clear" w:color="auto" w:fill="FFFFFF"/>
              </w:rPr>
              <w:t xml:space="preserve"> that where an individual cannot financially afford suitable legal representation then </w:t>
            </w:r>
            <w:r w:rsidR="009C1BCD">
              <w:rPr>
                <w:rFonts w:cs="Arial"/>
                <w:color w:val="333333"/>
                <w:szCs w:val="22"/>
                <w:shd w:val="clear" w:color="auto" w:fill="FFFFFF"/>
              </w:rPr>
              <w:t>the right to legal representation</w:t>
            </w:r>
            <w:r w:rsidR="008912EE">
              <w:rPr>
                <w:rFonts w:cs="Arial"/>
                <w:color w:val="333333"/>
                <w:szCs w:val="22"/>
                <w:shd w:val="clear" w:color="auto" w:fill="FFFFFF"/>
              </w:rPr>
              <w:t xml:space="preserve"> for indictable offences</w:t>
            </w:r>
            <w:r w:rsidR="009C1BCD">
              <w:rPr>
                <w:rFonts w:cs="Arial"/>
                <w:color w:val="333333"/>
                <w:szCs w:val="22"/>
                <w:shd w:val="clear" w:color="auto" w:fill="FFFFFF"/>
              </w:rPr>
              <w:t xml:space="preserve"> </w:t>
            </w:r>
            <w:r w:rsidR="00C25864">
              <w:rPr>
                <w:rFonts w:cs="Arial"/>
                <w:color w:val="333333"/>
                <w:szCs w:val="22"/>
                <w:shd w:val="clear" w:color="auto" w:fill="FFFFFF"/>
              </w:rPr>
              <w:t xml:space="preserve">exists </w:t>
            </w:r>
            <w:r w:rsidR="009C1BCD">
              <w:rPr>
                <w:rFonts w:cs="Arial"/>
                <w:color w:val="333333"/>
                <w:szCs w:val="22"/>
                <w:shd w:val="clear" w:color="auto" w:fill="FFFFFF"/>
              </w:rPr>
              <w:t xml:space="preserve">or </w:t>
            </w:r>
            <w:r w:rsidR="00C25864">
              <w:rPr>
                <w:rFonts w:cs="Arial"/>
                <w:color w:val="333333"/>
                <w:szCs w:val="22"/>
                <w:shd w:val="clear" w:color="auto" w:fill="FFFFFF"/>
              </w:rPr>
              <w:t xml:space="preserve">in lieu of this </w:t>
            </w:r>
            <w:r w:rsidR="009C1BCD">
              <w:rPr>
                <w:rFonts w:cs="Arial"/>
                <w:color w:val="333333"/>
                <w:szCs w:val="22"/>
                <w:shd w:val="clear" w:color="auto" w:fill="FFFFFF"/>
              </w:rPr>
              <w:t>your trial to be ‘stayed’</w:t>
            </w:r>
            <w:r w:rsidRPr="009C1BCD">
              <w:rPr>
                <w:rFonts w:cs="Arial"/>
                <w:color w:val="333333"/>
                <w:szCs w:val="22"/>
                <w:shd w:val="clear" w:color="auto" w:fill="FFFFFF"/>
              </w:rPr>
              <w:t>.</w:t>
            </w:r>
          </w:p>
          <w:p w:rsidR="00531B27" w:rsidRPr="009C1BCD" w:rsidRDefault="002657EF" w:rsidP="002657EF">
            <w:pPr>
              <w:pStyle w:val="ListParagraph"/>
              <w:numPr>
                <w:ilvl w:val="0"/>
                <w:numId w:val="14"/>
              </w:numPr>
              <w:rPr>
                <w:rFonts w:cs="Arial"/>
                <w:szCs w:val="22"/>
              </w:rPr>
            </w:pPr>
            <w:r w:rsidRPr="0069660F">
              <w:rPr>
                <w:rFonts w:cs="Arial"/>
                <w:b/>
                <w:color w:val="333333"/>
                <w:szCs w:val="22"/>
                <w:shd w:val="clear" w:color="auto" w:fill="FFFFFF"/>
              </w:rPr>
              <w:t>Mabo (No2) 1992</w:t>
            </w:r>
            <w:r w:rsidRPr="009C1BCD">
              <w:rPr>
                <w:rFonts w:cs="Arial"/>
                <w:color w:val="333333"/>
                <w:szCs w:val="22"/>
                <w:shd w:val="clear" w:color="auto" w:fill="FFFFFF"/>
              </w:rPr>
              <w:t xml:space="preserve"> Th</w:t>
            </w:r>
            <w:r w:rsidR="009C1BCD">
              <w:rPr>
                <w:rFonts w:cs="Arial"/>
                <w:color w:val="333333"/>
                <w:szCs w:val="22"/>
                <w:shd w:val="clear" w:color="auto" w:fill="FFFFFF"/>
              </w:rPr>
              <w:t>is</w:t>
            </w:r>
            <w:r w:rsidRPr="009C1BCD">
              <w:rPr>
                <w:rFonts w:cs="Arial"/>
                <w:color w:val="333333"/>
                <w:szCs w:val="22"/>
                <w:shd w:val="clear" w:color="auto" w:fill="FFFFFF"/>
              </w:rPr>
              <w:t xml:space="preserve"> case, which spanned over 10 years, revolved around the Meriam People’s campaign to take legal ownership of their lands on the island </w:t>
            </w:r>
            <w:r w:rsidRPr="006F2D17">
              <w:rPr>
                <w:rFonts w:cs="Arial"/>
                <w:color w:val="333333"/>
                <w:szCs w:val="22"/>
                <w:shd w:val="clear" w:color="auto" w:fill="FFFFFF"/>
              </w:rPr>
              <w:t>of Mer in the Torres Strait. Despite staunch opposition from the Queensland Government and the death of two of the original five claimants before the case’s conclusion,</w:t>
            </w:r>
            <w:r w:rsidRPr="00F62001">
              <w:rPr>
                <w:rFonts w:cs="Arial"/>
                <w:color w:val="333333"/>
                <w:szCs w:val="22"/>
                <w:shd w:val="clear" w:color="auto" w:fill="FFFFFF"/>
              </w:rPr>
              <w:t xml:space="preserve"> the High Court inevitably ruled 6:1 in favour of the Meriam People. This in turn led to the </w:t>
            </w:r>
            <w:r w:rsidR="009C1BCD">
              <w:rPr>
                <w:rFonts w:cs="Arial"/>
                <w:color w:val="333333"/>
                <w:szCs w:val="22"/>
                <w:shd w:val="clear" w:color="auto" w:fill="FFFFFF"/>
              </w:rPr>
              <w:t xml:space="preserve">creation of the legal precedent of native title, which overturned the pre-existing precedent of ‘terra nullius’. The following year, </w:t>
            </w:r>
            <w:r w:rsidR="00C7276F">
              <w:rPr>
                <w:rFonts w:cs="Arial"/>
                <w:color w:val="333333"/>
                <w:szCs w:val="22"/>
                <w:shd w:val="clear" w:color="auto" w:fill="FFFFFF"/>
              </w:rPr>
              <w:t xml:space="preserve">the </w:t>
            </w:r>
            <w:r w:rsidRPr="009C1BCD">
              <w:rPr>
                <w:rFonts w:cs="Arial"/>
                <w:color w:val="333333"/>
                <w:szCs w:val="22"/>
                <w:shd w:val="clear" w:color="auto" w:fill="FFFFFF"/>
              </w:rPr>
              <w:t xml:space="preserve">Native Title Act 1993, </w:t>
            </w:r>
            <w:r w:rsidR="00C7276F">
              <w:rPr>
                <w:rFonts w:cs="Arial"/>
                <w:color w:val="333333"/>
                <w:szCs w:val="22"/>
                <w:shd w:val="clear" w:color="auto" w:fill="FFFFFF"/>
              </w:rPr>
              <w:t>was created, this</w:t>
            </w:r>
            <w:r w:rsidR="00C7276F" w:rsidRPr="009C1BCD">
              <w:rPr>
                <w:rFonts w:cs="Arial"/>
                <w:color w:val="333333"/>
                <w:szCs w:val="22"/>
                <w:shd w:val="clear" w:color="auto" w:fill="FFFFFF"/>
              </w:rPr>
              <w:t xml:space="preserve"> </w:t>
            </w:r>
            <w:r w:rsidRPr="009C1BCD">
              <w:rPr>
                <w:rFonts w:cs="Arial"/>
                <w:color w:val="333333"/>
                <w:szCs w:val="22"/>
                <w:shd w:val="clear" w:color="auto" w:fill="FFFFFF"/>
              </w:rPr>
              <w:t>allowed Indigenous people across Australia to claim traditional rights to unalienated land.</w:t>
            </w:r>
            <w:r w:rsidR="00A74D27" w:rsidRPr="009C1BCD">
              <w:rPr>
                <w:rFonts w:cs="Arial"/>
              </w:rPr>
              <w:t xml:space="preserve"> </w:t>
            </w:r>
          </w:p>
        </w:tc>
      </w:tr>
    </w:tbl>
    <w:p w:rsidR="00531B27" w:rsidRPr="00BD69AD" w:rsidRDefault="00531B27" w:rsidP="0089482E">
      <w:pPr>
        <w:pStyle w:val="ListParagraph"/>
        <w:ind w:left="709"/>
        <w:textAlignment w:val="baseline"/>
        <w:rPr>
          <w:rFonts w:cs="Arial"/>
          <w:szCs w:val="22"/>
        </w:rPr>
      </w:pPr>
    </w:p>
    <w:p w:rsidR="006602A2" w:rsidRPr="00BD69AD" w:rsidRDefault="006602A2" w:rsidP="00235CBF">
      <w:pPr>
        <w:tabs>
          <w:tab w:val="left" w:pos="720"/>
          <w:tab w:val="right" w:pos="9360"/>
        </w:tabs>
        <w:rPr>
          <w:rFonts w:ascii="Arial" w:hAnsi="Arial" w:cs="Arial"/>
          <w:sz w:val="22"/>
          <w:szCs w:val="22"/>
        </w:rPr>
      </w:pPr>
    </w:p>
    <w:p w:rsidR="004A5ECA" w:rsidRPr="00990632" w:rsidRDefault="004A5ECA" w:rsidP="004A5ECA">
      <w:pPr>
        <w:pStyle w:val="ListParagraph"/>
        <w:numPr>
          <w:ilvl w:val="0"/>
          <w:numId w:val="6"/>
        </w:numPr>
        <w:rPr>
          <w:rFonts w:cs="Arial"/>
        </w:rPr>
      </w:pPr>
      <w:r w:rsidRPr="00BD69AD">
        <w:rPr>
          <w:rFonts w:cs="Arial"/>
        </w:rPr>
        <w:t xml:space="preserve">Evaluate the extent of the </w:t>
      </w:r>
      <w:r w:rsidRPr="00990632">
        <w:rPr>
          <w:rFonts w:cs="Arial"/>
        </w:rPr>
        <w:t xml:space="preserve">impact that the ‘citizenship saga’ has had on the Australian political system.                                                                                                   </w:t>
      </w:r>
      <w:r w:rsidRPr="00990632">
        <w:rPr>
          <w:rFonts w:cs="Arial"/>
          <w:szCs w:val="22"/>
        </w:rPr>
        <w:t>(8 marks)</w:t>
      </w:r>
    </w:p>
    <w:p w:rsidR="001C0CBC" w:rsidRPr="0069660F" w:rsidRDefault="00A6594F" w:rsidP="004A5ECA">
      <w:pPr>
        <w:tabs>
          <w:tab w:val="left" w:pos="720"/>
          <w:tab w:val="right" w:pos="9360"/>
        </w:tabs>
        <w:ind w:left="720"/>
        <w:jc w:val="both"/>
        <w:rPr>
          <w:rFonts w:ascii="Arial" w:hAnsi="Arial" w:cs="Arial"/>
          <w:szCs w:val="22"/>
        </w:rPr>
      </w:pPr>
      <w:r w:rsidRPr="0069660F">
        <w:rPr>
          <w:rFonts w:ascii="Arial" w:hAnsi="Arial" w:cs="Arial"/>
          <w:szCs w:val="22"/>
        </w:rPr>
        <w:tab/>
      </w:r>
    </w:p>
    <w:p w:rsidR="00FB3734" w:rsidRPr="00BD69AD" w:rsidRDefault="00FB3734" w:rsidP="00FB3734">
      <w:pPr>
        <w:pStyle w:val="ListParagraph"/>
        <w:rPr>
          <w:rFonts w:cs="Arial"/>
          <w:szCs w:val="22"/>
        </w:rPr>
      </w:pPr>
    </w:p>
    <w:tbl>
      <w:tblPr>
        <w:tblStyle w:val="TableGrid"/>
        <w:tblW w:w="0" w:type="auto"/>
        <w:tblInd w:w="856" w:type="dxa"/>
        <w:tblLook w:val="04A0" w:firstRow="1" w:lastRow="0" w:firstColumn="1" w:lastColumn="0" w:noHBand="0" w:noVBand="1"/>
      </w:tblPr>
      <w:tblGrid>
        <w:gridCol w:w="7532"/>
        <w:gridCol w:w="919"/>
      </w:tblGrid>
      <w:tr w:rsidR="00FB3734" w:rsidRPr="00BD69AD" w:rsidTr="00086905">
        <w:tc>
          <w:tcPr>
            <w:tcW w:w="7654" w:type="dxa"/>
          </w:tcPr>
          <w:p w:rsidR="00FB3734" w:rsidRPr="00BD69AD" w:rsidRDefault="00FB3734"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FB3734" w:rsidRPr="00BD69AD" w:rsidRDefault="00FB3734"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FB3734" w:rsidRPr="00BD69AD" w:rsidTr="00086905">
        <w:tc>
          <w:tcPr>
            <w:tcW w:w="7654" w:type="dxa"/>
          </w:tcPr>
          <w:p w:rsidR="00FB3734" w:rsidRPr="00BD69AD" w:rsidRDefault="00A10487" w:rsidP="00086905">
            <w:pPr>
              <w:tabs>
                <w:tab w:val="left" w:pos="720"/>
                <w:tab w:val="right" w:pos="9360"/>
              </w:tabs>
              <w:rPr>
                <w:rFonts w:ascii="Arial" w:hAnsi="Arial" w:cs="Arial"/>
                <w:sz w:val="22"/>
                <w:szCs w:val="22"/>
              </w:rPr>
            </w:pPr>
            <w:r w:rsidRPr="00BD69AD">
              <w:rPr>
                <w:rFonts w:ascii="Arial" w:hAnsi="Arial" w:cs="Arial"/>
                <w:sz w:val="22"/>
                <w:szCs w:val="22"/>
              </w:rPr>
              <w:t>Explains</w:t>
            </w:r>
            <w:r w:rsidR="00A17AEF" w:rsidRPr="00BD69AD">
              <w:rPr>
                <w:rFonts w:ascii="Arial" w:hAnsi="Arial" w:cs="Arial"/>
                <w:sz w:val="22"/>
                <w:szCs w:val="22"/>
              </w:rPr>
              <w:t xml:space="preserve"> the </w:t>
            </w:r>
            <w:commentRangeStart w:id="5"/>
            <w:r w:rsidR="00A17AEF" w:rsidRPr="00BD69AD">
              <w:rPr>
                <w:rFonts w:ascii="Arial" w:hAnsi="Arial" w:cs="Arial"/>
                <w:sz w:val="22"/>
                <w:szCs w:val="22"/>
              </w:rPr>
              <w:t>reasons</w:t>
            </w:r>
            <w:commentRangeEnd w:id="5"/>
            <w:r w:rsidR="002D035F">
              <w:rPr>
                <w:rStyle w:val="CommentReference"/>
                <w:rFonts w:ascii="Arial" w:hAnsi="Arial"/>
                <w:lang w:val="en-US"/>
              </w:rPr>
              <w:commentReference w:id="5"/>
            </w:r>
            <w:r w:rsidR="00A17AEF" w:rsidRPr="00BD69AD">
              <w:rPr>
                <w:rFonts w:ascii="Arial" w:hAnsi="Arial" w:cs="Arial"/>
                <w:sz w:val="22"/>
                <w:szCs w:val="22"/>
              </w:rPr>
              <w:t xml:space="preserve"> behind the saga in some </w:t>
            </w:r>
            <w:r w:rsidRPr="00BD69AD">
              <w:rPr>
                <w:rFonts w:ascii="Arial" w:hAnsi="Arial" w:cs="Arial"/>
                <w:sz w:val="22"/>
                <w:szCs w:val="22"/>
              </w:rPr>
              <w:t>detail and</w:t>
            </w:r>
            <w:r w:rsidR="00A17AEF" w:rsidRPr="00BD69AD">
              <w:rPr>
                <w:rFonts w:ascii="Arial" w:hAnsi="Arial" w:cs="Arial"/>
                <w:sz w:val="22"/>
                <w:szCs w:val="22"/>
              </w:rPr>
              <w:t xml:space="preserve"> evaluates its </w:t>
            </w:r>
            <w:r w:rsidRPr="00BD69AD">
              <w:rPr>
                <w:rFonts w:ascii="Arial" w:hAnsi="Arial" w:cs="Arial"/>
                <w:sz w:val="22"/>
                <w:szCs w:val="22"/>
              </w:rPr>
              <w:t>long and short-term</w:t>
            </w:r>
            <w:r w:rsidR="00A17AEF" w:rsidRPr="00BD69AD">
              <w:rPr>
                <w:rFonts w:ascii="Arial" w:hAnsi="Arial" w:cs="Arial"/>
                <w:sz w:val="22"/>
                <w:szCs w:val="22"/>
              </w:rPr>
              <w:t xml:space="preserve"> impact on the political system</w:t>
            </w:r>
          </w:p>
        </w:tc>
        <w:tc>
          <w:tcPr>
            <w:tcW w:w="920" w:type="dxa"/>
            <w:vAlign w:val="center"/>
          </w:tcPr>
          <w:p w:rsidR="00FB3734" w:rsidRPr="00BD69AD" w:rsidRDefault="00FB3734" w:rsidP="00086905">
            <w:pPr>
              <w:tabs>
                <w:tab w:val="left" w:pos="720"/>
                <w:tab w:val="right" w:pos="9360"/>
              </w:tabs>
              <w:jc w:val="center"/>
              <w:rPr>
                <w:rFonts w:ascii="Arial" w:hAnsi="Arial" w:cs="Arial"/>
                <w:sz w:val="22"/>
                <w:szCs w:val="22"/>
              </w:rPr>
            </w:pPr>
            <w:r w:rsidRPr="00BD69AD">
              <w:rPr>
                <w:rFonts w:ascii="Arial" w:hAnsi="Arial" w:cs="Arial"/>
                <w:sz w:val="22"/>
                <w:szCs w:val="22"/>
              </w:rPr>
              <w:t>7 - 8</w:t>
            </w:r>
          </w:p>
        </w:tc>
      </w:tr>
      <w:tr w:rsidR="00FB3734" w:rsidRPr="00BD69AD" w:rsidTr="00086905">
        <w:tc>
          <w:tcPr>
            <w:tcW w:w="7654" w:type="dxa"/>
          </w:tcPr>
          <w:p w:rsidR="00FB3734" w:rsidRPr="00BD69AD" w:rsidRDefault="00A10487" w:rsidP="00EA74B4">
            <w:pPr>
              <w:tabs>
                <w:tab w:val="left" w:pos="720"/>
                <w:tab w:val="right" w:pos="9360"/>
              </w:tabs>
              <w:rPr>
                <w:rFonts w:ascii="Arial" w:hAnsi="Arial" w:cs="Arial"/>
                <w:sz w:val="22"/>
                <w:szCs w:val="22"/>
              </w:rPr>
            </w:pPr>
            <w:r w:rsidRPr="00BD69AD">
              <w:rPr>
                <w:rFonts w:ascii="Arial" w:hAnsi="Arial" w:cs="Arial"/>
                <w:sz w:val="22"/>
                <w:szCs w:val="22"/>
              </w:rPr>
              <w:t>Explains</w:t>
            </w:r>
            <w:r w:rsidR="00A17AEF" w:rsidRPr="00BD69AD">
              <w:rPr>
                <w:rFonts w:ascii="Arial" w:hAnsi="Arial" w:cs="Arial"/>
                <w:sz w:val="22"/>
                <w:szCs w:val="22"/>
              </w:rPr>
              <w:t xml:space="preserve"> the </w:t>
            </w:r>
            <w:commentRangeStart w:id="6"/>
            <w:r w:rsidR="00A17AEF" w:rsidRPr="00BD69AD">
              <w:rPr>
                <w:rFonts w:ascii="Arial" w:hAnsi="Arial" w:cs="Arial"/>
                <w:sz w:val="22"/>
                <w:szCs w:val="22"/>
              </w:rPr>
              <w:t>reasons</w:t>
            </w:r>
            <w:commentRangeEnd w:id="6"/>
            <w:r w:rsidR="002D035F">
              <w:rPr>
                <w:rStyle w:val="CommentReference"/>
                <w:rFonts w:ascii="Arial" w:hAnsi="Arial"/>
                <w:lang w:val="en-US"/>
              </w:rPr>
              <w:commentReference w:id="6"/>
            </w:r>
            <w:r w:rsidR="00A17AEF" w:rsidRPr="00BD69AD">
              <w:rPr>
                <w:rFonts w:ascii="Arial" w:hAnsi="Arial" w:cs="Arial"/>
                <w:sz w:val="22"/>
                <w:szCs w:val="22"/>
              </w:rPr>
              <w:t xml:space="preserve"> behind the </w:t>
            </w:r>
            <w:r w:rsidRPr="00BD69AD">
              <w:rPr>
                <w:rFonts w:ascii="Arial" w:hAnsi="Arial" w:cs="Arial"/>
                <w:sz w:val="22"/>
                <w:szCs w:val="22"/>
              </w:rPr>
              <w:t>saga and</w:t>
            </w:r>
            <w:r w:rsidR="00A17AEF" w:rsidRPr="00BD69AD">
              <w:rPr>
                <w:rFonts w:ascii="Arial" w:hAnsi="Arial" w:cs="Arial"/>
                <w:sz w:val="22"/>
                <w:szCs w:val="22"/>
              </w:rPr>
              <w:t xml:space="preserve"> evaluates its long and short term impact on the political system to some extent</w:t>
            </w:r>
          </w:p>
        </w:tc>
        <w:tc>
          <w:tcPr>
            <w:tcW w:w="920" w:type="dxa"/>
            <w:vAlign w:val="center"/>
          </w:tcPr>
          <w:p w:rsidR="00FB3734" w:rsidRPr="00BD69AD" w:rsidRDefault="00FB3734" w:rsidP="00086905">
            <w:pPr>
              <w:tabs>
                <w:tab w:val="left" w:pos="720"/>
                <w:tab w:val="right" w:pos="9360"/>
              </w:tabs>
              <w:jc w:val="center"/>
              <w:rPr>
                <w:rFonts w:ascii="Arial" w:hAnsi="Arial" w:cs="Arial"/>
                <w:sz w:val="22"/>
                <w:szCs w:val="22"/>
              </w:rPr>
            </w:pPr>
            <w:r w:rsidRPr="00BD69AD">
              <w:rPr>
                <w:rFonts w:ascii="Arial" w:hAnsi="Arial" w:cs="Arial"/>
                <w:sz w:val="22"/>
                <w:szCs w:val="22"/>
              </w:rPr>
              <w:t>5 - 6</w:t>
            </w:r>
          </w:p>
        </w:tc>
      </w:tr>
      <w:tr w:rsidR="00FB3734" w:rsidRPr="00BD69AD" w:rsidTr="00086905">
        <w:tc>
          <w:tcPr>
            <w:tcW w:w="7654" w:type="dxa"/>
          </w:tcPr>
          <w:p w:rsidR="00FB3734" w:rsidRPr="00BD69AD" w:rsidRDefault="00A17AEF" w:rsidP="00086905">
            <w:pPr>
              <w:tabs>
                <w:tab w:val="left" w:pos="720"/>
                <w:tab w:val="right" w:pos="9360"/>
              </w:tabs>
              <w:rPr>
                <w:rFonts w:ascii="Arial" w:hAnsi="Arial" w:cs="Arial"/>
                <w:sz w:val="22"/>
                <w:szCs w:val="22"/>
              </w:rPr>
            </w:pPr>
            <w:r w:rsidRPr="00BD69AD">
              <w:rPr>
                <w:rFonts w:ascii="Arial" w:hAnsi="Arial" w:cs="Arial"/>
                <w:sz w:val="22"/>
                <w:szCs w:val="22"/>
              </w:rPr>
              <w:t xml:space="preserve">Outlines the </w:t>
            </w:r>
            <w:commentRangeStart w:id="7"/>
            <w:r w:rsidRPr="00BD69AD">
              <w:rPr>
                <w:rFonts w:ascii="Arial" w:hAnsi="Arial" w:cs="Arial"/>
                <w:sz w:val="22"/>
                <w:szCs w:val="22"/>
              </w:rPr>
              <w:t>reasons</w:t>
            </w:r>
            <w:commentRangeEnd w:id="7"/>
            <w:r w:rsidR="002D035F">
              <w:rPr>
                <w:rStyle w:val="CommentReference"/>
                <w:rFonts w:ascii="Arial" w:hAnsi="Arial"/>
                <w:lang w:val="en-US"/>
              </w:rPr>
              <w:commentReference w:id="7"/>
            </w:r>
            <w:r w:rsidRPr="00BD69AD">
              <w:rPr>
                <w:rFonts w:ascii="Arial" w:hAnsi="Arial" w:cs="Arial"/>
                <w:sz w:val="22"/>
                <w:szCs w:val="22"/>
              </w:rPr>
              <w:t xml:space="preserve"> behind the saga with limited detail, and minimal evaluation of the impact on the political system</w:t>
            </w:r>
          </w:p>
        </w:tc>
        <w:tc>
          <w:tcPr>
            <w:tcW w:w="920" w:type="dxa"/>
            <w:vAlign w:val="center"/>
          </w:tcPr>
          <w:p w:rsidR="00FB3734" w:rsidRPr="00BD69AD" w:rsidRDefault="00FB3734" w:rsidP="00086905">
            <w:pPr>
              <w:tabs>
                <w:tab w:val="left" w:pos="720"/>
                <w:tab w:val="right" w:pos="9360"/>
              </w:tabs>
              <w:jc w:val="center"/>
              <w:rPr>
                <w:rFonts w:ascii="Arial" w:hAnsi="Arial" w:cs="Arial"/>
                <w:sz w:val="22"/>
                <w:szCs w:val="22"/>
              </w:rPr>
            </w:pPr>
            <w:r w:rsidRPr="00BD69AD">
              <w:rPr>
                <w:rFonts w:ascii="Arial" w:hAnsi="Arial" w:cs="Arial"/>
                <w:sz w:val="22"/>
                <w:szCs w:val="22"/>
              </w:rPr>
              <w:t>3 - 4</w:t>
            </w:r>
          </w:p>
        </w:tc>
      </w:tr>
      <w:tr w:rsidR="00FB3734" w:rsidRPr="00BD69AD" w:rsidTr="00086905">
        <w:tc>
          <w:tcPr>
            <w:tcW w:w="7654" w:type="dxa"/>
          </w:tcPr>
          <w:p w:rsidR="00FB3734" w:rsidRPr="00BD69AD" w:rsidRDefault="00A17AEF" w:rsidP="00DD42F1">
            <w:pPr>
              <w:tabs>
                <w:tab w:val="left" w:pos="720"/>
                <w:tab w:val="right" w:pos="9360"/>
              </w:tabs>
              <w:rPr>
                <w:rFonts w:ascii="Arial" w:hAnsi="Arial" w:cs="Arial"/>
                <w:sz w:val="22"/>
                <w:szCs w:val="22"/>
              </w:rPr>
            </w:pPr>
            <w:r w:rsidRPr="00BD69AD">
              <w:rPr>
                <w:rFonts w:ascii="Arial" w:hAnsi="Arial" w:cs="Arial"/>
                <w:sz w:val="22"/>
                <w:szCs w:val="22"/>
              </w:rPr>
              <w:t xml:space="preserve">Brief outline of the issue with very </w:t>
            </w:r>
            <w:r w:rsidR="00A10487" w:rsidRPr="00BD69AD">
              <w:rPr>
                <w:rFonts w:ascii="Arial" w:hAnsi="Arial" w:cs="Arial"/>
                <w:sz w:val="22"/>
                <w:szCs w:val="22"/>
              </w:rPr>
              <w:t>little</w:t>
            </w:r>
            <w:r w:rsidRPr="00BD69AD">
              <w:rPr>
                <w:rFonts w:ascii="Arial" w:hAnsi="Arial" w:cs="Arial"/>
                <w:sz w:val="22"/>
                <w:szCs w:val="22"/>
              </w:rPr>
              <w:t xml:space="preserve"> reference to the impact that it has had on the political system </w:t>
            </w:r>
          </w:p>
        </w:tc>
        <w:tc>
          <w:tcPr>
            <w:tcW w:w="920" w:type="dxa"/>
            <w:vAlign w:val="center"/>
          </w:tcPr>
          <w:p w:rsidR="00FB3734" w:rsidRPr="00BD69AD" w:rsidRDefault="00FB3734" w:rsidP="00086905">
            <w:pPr>
              <w:tabs>
                <w:tab w:val="left" w:pos="720"/>
                <w:tab w:val="right" w:pos="9360"/>
              </w:tabs>
              <w:jc w:val="center"/>
              <w:rPr>
                <w:rFonts w:ascii="Arial" w:hAnsi="Arial" w:cs="Arial"/>
                <w:sz w:val="22"/>
                <w:szCs w:val="22"/>
              </w:rPr>
            </w:pPr>
            <w:r w:rsidRPr="00BD69AD">
              <w:rPr>
                <w:rFonts w:ascii="Arial" w:hAnsi="Arial" w:cs="Arial"/>
                <w:sz w:val="22"/>
                <w:szCs w:val="22"/>
              </w:rPr>
              <w:t>1 - 2</w:t>
            </w:r>
          </w:p>
        </w:tc>
      </w:tr>
      <w:tr w:rsidR="00FB3734" w:rsidRPr="00BD69AD" w:rsidTr="00086905">
        <w:tc>
          <w:tcPr>
            <w:tcW w:w="7654" w:type="dxa"/>
          </w:tcPr>
          <w:p w:rsidR="00FB3734" w:rsidRPr="00BD69AD" w:rsidRDefault="00FB3734" w:rsidP="00086905">
            <w:pPr>
              <w:tabs>
                <w:tab w:val="left" w:pos="720"/>
                <w:tab w:val="right" w:pos="9360"/>
              </w:tabs>
              <w:jc w:val="right"/>
              <w:rPr>
                <w:rFonts w:ascii="Arial" w:hAnsi="Arial" w:cs="Arial"/>
                <w:sz w:val="22"/>
                <w:szCs w:val="22"/>
              </w:rPr>
            </w:pPr>
            <w:r w:rsidRPr="00BD69AD">
              <w:rPr>
                <w:rFonts w:ascii="Arial" w:hAnsi="Arial" w:cs="Arial"/>
                <w:sz w:val="22"/>
                <w:szCs w:val="22"/>
              </w:rPr>
              <w:t>Total</w:t>
            </w:r>
          </w:p>
        </w:tc>
        <w:tc>
          <w:tcPr>
            <w:tcW w:w="920" w:type="dxa"/>
            <w:vAlign w:val="center"/>
          </w:tcPr>
          <w:p w:rsidR="00FB3734" w:rsidRPr="00BD69AD" w:rsidRDefault="00FB3734" w:rsidP="00086905">
            <w:pPr>
              <w:tabs>
                <w:tab w:val="left" w:pos="720"/>
                <w:tab w:val="right" w:pos="9360"/>
              </w:tabs>
              <w:jc w:val="center"/>
              <w:rPr>
                <w:rFonts w:ascii="Arial" w:hAnsi="Arial" w:cs="Arial"/>
                <w:sz w:val="22"/>
                <w:szCs w:val="22"/>
              </w:rPr>
            </w:pPr>
            <w:r w:rsidRPr="00BD69AD">
              <w:rPr>
                <w:rFonts w:ascii="Arial" w:hAnsi="Arial" w:cs="Arial"/>
                <w:sz w:val="22"/>
                <w:szCs w:val="22"/>
              </w:rPr>
              <w:t>8</w:t>
            </w:r>
          </w:p>
        </w:tc>
      </w:tr>
      <w:tr w:rsidR="00FB3734" w:rsidRPr="00BD69AD" w:rsidTr="00EA74B4">
        <w:trPr>
          <w:trHeight w:val="1173"/>
        </w:trPr>
        <w:tc>
          <w:tcPr>
            <w:tcW w:w="8574" w:type="dxa"/>
            <w:gridSpan w:val="2"/>
          </w:tcPr>
          <w:p w:rsidR="008F4644" w:rsidRDefault="00FB3734" w:rsidP="008F4644">
            <w:pPr>
              <w:tabs>
                <w:tab w:val="left" w:pos="720"/>
                <w:tab w:val="right" w:pos="9360"/>
              </w:tabs>
              <w:rPr>
                <w:rFonts w:ascii="Arial" w:hAnsi="Arial" w:cs="Arial"/>
                <w:b/>
                <w:sz w:val="22"/>
                <w:szCs w:val="22"/>
              </w:rPr>
            </w:pPr>
            <w:r w:rsidRPr="00BD69AD">
              <w:rPr>
                <w:rFonts w:ascii="Arial" w:hAnsi="Arial" w:cs="Arial"/>
                <w:b/>
                <w:sz w:val="22"/>
                <w:szCs w:val="22"/>
              </w:rPr>
              <w:t>Answers could include</w:t>
            </w:r>
            <w:r w:rsidR="00DF4C10" w:rsidRPr="00BD69AD">
              <w:rPr>
                <w:rFonts w:ascii="Arial" w:hAnsi="Arial" w:cs="Arial"/>
                <w:b/>
                <w:sz w:val="22"/>
                <w:szCs w:val="22"/>
              </w:rPr>
              <w:t xml:space="preserve"> reference to</w:t>
            </w:r>
            <w:r w:rsidRPr="00BD69AD">
              <w:rPr>
                <w:rFonts w:ascii="Arial" w:hAnsi="Arial" w:cs="Arial"/>
                <w:b/>
                <w:sz w:val="22"/>
                <w:szCs w:val="22"/>
              </w:rPr>
              <w:t>, but are not limited to:</w:t>
            </w:r>
          </w:p>
          <w:p w:rsidR="00433853" w:rsidRDefault="00433853" w:rsidP="008F4644">
            <w:pPr>
              <w:tabs>
                <w:tab w:val="left" w:pos="720"/>
                <w:tab w:val="right" w:pos="9360"/>
              </w:tabs>
              <w:rPr>
                <w:rFonts w:ascii="Arial" w:hAnsi="Arial" w:cs="Arial"/>
                <w:sz w:val="22"/>
                <w:szCs w:val="22"/>
              </w:rPr>
            </w:pPr>
            <w:r w:rsidRPr="008F4644">
              <w:rPr>
                <w:rFonts w:ascii="Arial" w:hAnsi="Arial" w:cs="Arial"/>
                <w:sz w:val="22"/>
                <w:szCs w:val="22"/>
              </w:rPr>
              <w:t xml:space="preserve">Rather than just </w:t>
            </w:r>
            <w:r w:rsidR="00884CB3" w:rsidRPr="008F4644">
              <w:rPr>
                <w:rFonts w:ascii="Arial" w:hAnsi="Arial" w:cs="Arial"/>
                <w:sz w:val="22"/>
                <w:szCs w:val="22"/>
              </w:rPr>
              <w:t xml:space="preserve">list the MPs caught up in the saga </w:t>
            </w:r>
            <w:r w:rsidR="00884CB3" w:rsidRPr="008F4644">
              <w:rPr>
                <w:rFonts w:ascii="Arial" w:hAnsi="Arial" w:cs="Arial"/>
                <w:sz w:val="22"/>
                <w:szCs w:val="22"/>
                <w:u w:val="single"/>
              </w:rPr>
              <w:t>the impact</w:t>
            </w:r>
            <w:r w:rsidR="00884CB3" w:rsidRPr="008F4644">
              <w:rPr>
                <w:rFonts w:ascii="Arial" w:hAnsi="Arial" w:cs="Arial"/>
                <w:sz w:val="22"/>
                <w:szCs w:val="22"/>
              </w:rPr>
              <w:t xml:space="preserve"> </w:t>
            </w:r>
            <w:r w:rsidR="008F4644">
              <w:rPr>
                <w:rFonts w:ascii="Arial" w:hAnsi="Arial" w:cs="Arial"/>
                <w:sz w:val="22"/>
                <w:szCs w:val="22"/>
              </w:rPr>
              <w:t>is the essence of the question, however, an accurate representation of events is necessary to effectively evaluate the impact.</w:t>
            </w:r>
          </w:p>
          <w:p w:rsidR="008F4644" w:rsidRPr="008F4644" w:rsidRDefault="008F4644" w:rsidP="008F4644">
            <w:pPr>
              <w:tabs>
                <w:tab w:val="left" w:pos="720"/>
                <w:tab w:val="right" w:pos="9360"/>
              </w:tabs>
              <w:rPr>
                <w:rFonts w:ascii="Arial" w:hAnsi="Arial" w:cs="Arial"/>
                <w:b/>
                <w:sz w:val="22"/>
                <w:szCs w:val="22"/>
              </w:rPr>
            </w:pPr>
            <w:r w:rsidRPr="008F4644">
              <w:rPr>
                <w:rFonts w:ascii="Arial" w:hAnsi="Arial" w:cs="Arial"/>
                <w:b/>
                <w:sz w:val="22"/>
                <w:szCs w:val="22"/>
              </w:rPr>
              <w:t>Events:</w:t>
            </w:r>
          </w:p>
          <w:p w:rsidR="001011E5" w:rsidRPr="00BD69AD" w:rsidRDefault="00884CB3" w:rsidP="008F4644">
            <w:pPr>
              <w:pStyle w:val="Heading3"/>
              <w:numPr>
                <w:ilvl w:val="0"/>
                <w:numId w:val="62"/>
              </w:numPr>
              <w:spacing w:line="240" w:lineRule="auto"/>
              <w:rPr>
                <w:rFonts w:ascii="Arial" w:hAnsi="Arial" w:cs="Arial"/>
                <w:b w:val="0"/>
                <w:sz w:val="22"/>
                <w:szCs w:val="22"/>
              </w:rPr>
            </w:pPr>
            <w:r w:rsidRPr="0069660F">
              <w:rPr>
                <w:rFonts w:ascii="Arial" w:hAnsi="Arial" w:cs="Arial"/>
                <w:sz w:val="22"/>
                <w:szCs w:val="22"/>
              </w:rPr>
              <w:t>J</w:t>
            </w:r>
            <w:r w:rsidR="00A17AEF" w:rsidRPr="0069660F">
              <w:rPr>
                <w:rFonts w:ascii="Arial" w:hAnsi="Arial" w:cs="Arial"/>
                <w:sz w:val="22"/>
                <w:szCs w:val="22"/>
              </w:rPr>
              <w:t>uly</w:t>
            </w:r>
            <w:r w:rsidR="001011E5" w:rsidRPr="0069660F">
              <w:rPr>
                <w:rFonts w:ascii="Arial" w:hAnsi="Arial" w:cs="Arial"/>
                <w:sz w:val="22"/>
                <w:szCs w:val="22"/>
              </w:rPr>
              <w:t>, 201</w:t>
            </w:r>
            <w:r w:rsidR="002D035F" w:rsidRPr="0069660F">
              <w:rPr>
                <w:rFonts w:ascii="Arial" w:hAnsi="Arial" w:cs="Arial"/>
                <w:sz w:val="22"/>
                <w:szCs w:val="22"/>
              </w:rPr>
              <w:t xml:space="preserve">7 </w:t>
            </w:r>
            <w:r w:rsidR="001011E5" w:rsidRPr="0069660F">
              <w:rPr>
                <w:rFonts w:ascii="Arial" w:hAnsi="Arial" w:cs="Arial"/>
                <w:sz w:val="22"/>
                <w:szCs w:val="22"/>
              </w:rPr>
              <w:t>Greens senator Scott Ludlam</w:t>
            </w:r>
            <w:r w:rsidR="001011E5" w:rsidRPr="009C1BCD">
              <w:rPr>
                <w:rStyle w:val="apple-converted-space"/>
                <w:rFonts w:ascii="Arial" w:hAnsi="Arial" w:cs="Arial"/>
                <w:b w:val="0"/>
                <w:sz w:val="22"/>
                <w:szCs w:val="22"/>
              </w:rPr>
              <w:t> </w:t>
            </w:r>
            <w:hyperlink r:id="rId14" w:tgtFrame="_self" w:history="1">
              <w:r w:rsidR="001011E5" w:rsidRPr="00BD69AD">
                <w:rPr>
                  <w:rStyle w:val="Hyperlink"/>
                  <w:rFonts w:ascii="Arial" w:hAnsi="Arial" w:cs="Arial"/>
                  <w:b w:val="0"/>
                  <w:color w:val="auto"/>
                  <w:sz w:val="22"/>
                  <w:szCs w:val="22"/>
                  <w:u w:val="none"/>
                </w:rPr>
                <w:t>announces his resignation</w:t>
              </w:r>
            </w:hyperlink>
            <w:r w:rsidR="001011E5" w:rsidRPr="00BD69AD">
              <w:rPr>
                <w:rFonts w:ascii="Arial" w:hAnsi="Arial" w:cs="Arial"/>
                <w:b w:val="0"/>
                <w:sz w:val="22"/>
                <w:szCs w:val="22"/>
              </w:rPr>
              <w:t xml:space="preserve">, revealing he is a New Zealand </w:t>
            </w:r>
            <w:r w:rsidR="00F00ABA" w:rsidRPr="00BD69AD">
              <w:rPr>
                <w:rFonts w:ascii="Arial" w:hAnsi="Arial" w:cs="Arial"/>
                <w:b w:val="0"/>
                <w:sz w:val="22"/>
                <w:szCs w:val="22"/>
              </w:rPr>
              <w:t xml:space="preserve">citizen. </w:t>
            </w:r>
            <w:r w:rsidR="00F00ABA" w:rsidRPr="0069660F">
              <w:rPr>
                <w:rFonts w:ascii="Arial" w:hAnsi="Arial" w:cs="Arial"/>
                <w:sz w:val="22"/>
                <w:szCs w:val="22"/>
              </w:rPr>
              <w:t>Greens</w:t>
            </w:r>
            <w:r w:rsidR="00A17AEF" w:rsidRPr="0069660F">
              <w:rPr>
                <w:rFonts w:ascii="Arial" w:hAnsi="Arial" w:cs="Arial"/>
                <w:sz w:val="22"/>
                <w:szCs w:val="22"/>
              </w:rPr>
              <w:t xml:space="preserve"> S</w:t>
            </w:r>
            <w:r w:rsidR="001011E5" w:rsidRPr="0069660F">
              <w:rPr>
                <w:rFonts w:ascii="Arial" w:hAnsi="Arial" w:cs="Arial"/>
                <w:sz w:val="22"/>
                <w:szCs w:val="22"/>
              </w:rPr>
              <w:t>enator Larissa Waters</w:t>
            </w:r>
            <w:r w:rsidR="001011E5" w:rsidRPr="0069660F">
              <w:rPr>
                <w:rStyle w:val="apple-converted-space"/>
                <w:rFonts w:ascii="Arial" w:hAnsi="Arial" w:cs="Arial"/>
                <w:sz w:val="22"/>
                <w:szCs w:val="22"/>
              </w:rPr>
              <w:t> </w:t>
            </w:r>
            <w:hyperlink r:id="rId15" w:tgtFrame="_self" w:history="1">
              <w:r w:rsidR="001011E5" w:rsidRPr="00BD69AD">
                <w:rPr>
                  <w:rStyle w:val="Hyperlink"/>
                  <w:rFonts w:ascii="Arial" w:hAnsi="Arial" w:cs="Arial"/>
                  <w:b w:val="0"/>
                  <w:color w:val="auto"/>
                  <w:sz w:val="22"/>
                  <w:szCs w:val="22"/>
                  <w:u w:val="none"/>
                </w:rPr>
                <w:t>announces her resignation</w:t>
              </w:r>
            </w:hyperlink>
            <w:r w:rsidR="001011E5" w:rsidRPr="00BD69AD">
              <w:rPr>
                <w:rStyle w:val="apple-converted-space"/>
                <w:rFonts w:ascii="Arial" w:hAnsi="Arial" w:cs="Arial"/>
                <w:b w:val="0"/>
                <w:sz w:val="22"/>
                <w:szCs w:val="22"/>
              </w:rPr>
              <w:t> </w:t>
            </w:r>
            <w:r w:rsidR="001011E5" w:rsidRPr="00BD69AD">
              <w:rPr>
                <w:rFonts w:ascii="Arial" w:hAnsi="Arial" w:cs="Arial"/>
                <w:b w:val="0"/>
                <w:sz w:val="22"/>
                <w:szCs w:val="22"/>
              </w:rPr>
              <w:t>after discovering she is also a citizen of Canada.</w:t>
            </w:r>
          </w:p>
          <w:p w:rsidR="001011E5" w:rsidRPr="00BD69AD"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Liberal National senator Matt Canavan</w:t>
            </w:r>
            <w:r w:rsidRPr="00BD69AD">
              <w:rPr>
                <w:rFonts w:ascii="Arial" w:hAnsi="Arial" w:cs="Arial"/>
                <w:sz w:val="22"/>
                <w:szCs w:val="22"/>
              </w:rPr>
              <w:t>, the Minister for Resources and Northern Australia,</w:t>
            </w:r>
            <w:r w:rsidRPr="00BD69AD">
              <w:rPr>
                <w:rStyle w:val="apple-converted-space"/>
                <w:rFonts w:ascii="Arial" w:hAnsi="Arial" w:cs="Arial"/>
                <w:sz w:val="22"/>
                <w:szCs w:val="22"/>
              </w:rPr>
              <w:t> </w:t>
            </w:r>
            <w:hyperlink r:id="rId16" w:tgtFrame="_self" w:history="1">
              <w:r w:rsidRPr="00BD69AD">
                <w:rPr>
                  <w:rStyle w:val="Hyperlink"/>
                  <w:rFonts w:ascii="Arial" w:hAnsi="Arial" w:cs="Arial"/>
                  <w:color w:val="auto"/>
                  <w:sz w:val="22"/>
                  <w:szCs w:val="22"/>
                  <w:u w:val="none"/>
                </w:rPr>
                <w:t>announces</w:t>
              </w:r>
            </w:hyperlink>
            <w:r w:rsidRPr="00BD69AD">
              <w:rPr>
                <w:rStyle w:val="apple-converted-space"/>
                <w:rFonts w:ascii="Arial" w:hAnsi="Arial" w:cs="Arial"/>
                <w:sz w:val="22"/>
                <w:szCs w:val="22"/>
              </w:rPr>
              <w:t> </w:t>
            </w:r>
            <w:r w:rsidRPr="00BD69AD">
              <w:rPr>
                <w:rFonts w:ascii="Arial" w:hAnsi="Arial" w:cs="Arial"/>
                <w:sz w:val="22"/>
                <w:szCs w:val="22"/>
              </w:rPr>
              <w:t>he is stepping down as he may be an Italian citizen.</w:t>
            </w:r>
            <w:r w:rsidRPr="00BD69AD">
              <w:rPr>
                <w:rStyle w:val="apple-converted-space"/>
                <w:rFonts w:ascii="Arial" w:hAnsi="Arial" w:cs="Arial"/>
                <w:sz w:val="22"/>
                <w:szCs w:val="22"/>
              </w:rPr>
              <w:t> </w:t>
            </w:r>
          </w:p>
          <w:p w:rsidR="001011E5" w:rsidRPr="00BD69AD"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One Nation Senator Malcolm Roberts</w:t>
            </w:r>
            <w:r w:rsidRPr="00BD69AD">
              <w:rPr>
                <w:rStyle w:val="apple-converted-space"/>
                <w:rFonts w:ascii="Arial" w:hAnsi="Arial" w:cs="Arial"/>
                <w:sz w:val="22"/>
                <w:szCs w:val="22"/>
              </w:rPr>
              <w:t> </w:t>
            </w:r>
            <w:hyperlink r:id="rId17" w:tgtFrame="_self" w:history="1">
              <w:r w:rsidRPr="00BD69AD">
                <w:rPr>
                  <w:rStyle w:val="Hyperlink"/>
                  <w:rFonts w:ascii="Arial" w:hAnsi="Arial" w:cs="Arial"/>
                  <w:color w:val="auto"/>
                  <w:sz w:val="22"/>
                  <w:szCs w:val="22"/>
                  <w:u w:val="none"/>
                </w:rPr>
                <w:t>is referred</w:t>
              </w:r>
            </w:hyperlink>
            <w:r w:rsidRPr="00BD69AD">
              <w:rPr>
                <w:rStyle w:val="apple-converted-space"/>
                <w:rFonts w:ascii="Arial" w:hAnsi="Arial" w:cs="Arial"/>
                <w:sz w:val="22"/>
                <w:szCs w:val="22"/>
              </w:rPr>
              <w:t> </w:t>
            </w:r>
            <w:r w:rsidRPr="00BD69AD">
              <w:rPr>
                <w:rFonts w:ascii="Arial" w:hAnsi="Arial" w:cs="Arial"/>
                <w:sz w:val="22"/>
                <w:szCs w:val="22"/>
              </w:rPr>
              <w:t>by the Senate to the High Court on the suspicion that he was a British citizen at the time he nominated for Parliament.</w:t>
            </w:r>
            <w:r w:rsidRPr="00BD69AD">
              <w:rPr>
                <w:rStyle w:val="apple-converted-space"/>
                <w:rFonts w:ascii="Arial" w:hAnsi="Arial" w:cs="Arial"/>
                <w:sz w:val="22"/>
                <w:szCs w:val="22"/>
              </w:rPr>
              <w:t> </w:t>
            </w:r>
          </w:p>
          <w:p w:rsidR="001011E5" w:rsidRPr="00BD69AD" w:rsidRDefault="002A41A1"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Deputy Prime M</w:t>
            </w:r>
            <w:r w:rsidR="001011E5" w:rsidRPr="0069660F">
              <w:rPr>
                <w:rFonts w:ascii="Arial" w:hAnsi="Arial" w:cs="Arial"/>
                <w:b/>
                <w:sz w:val="22"/>
                <w:szCs w:val="22"/>
              </w:rPr>
              <w:t>inister Barnaby Joyce</w:t>
            </w:r>
            <w:r w:rsidR="001011E5" w:rsidRPr="00990632">
              <w:rPr>
                <w:rStyle w:val="apple-converted-space"/>
                <w:rFonts w:ascii="Arial" w:hAnsi="Arial" w:cs="Arial"/>
                <w:sz w:val="22"/>
                <w:szCs w:val="22"/>
              </w:rPr>
              <w:t> </w:t>
            </w:r>
            <w:hyperlink r:id="rId18" w:tgtFrame="_self" w:history="1">
              <w:r w:rsidR="001011E5" w:rsidRPr="00BD69AD">
                <w:rPr>
                  <w:rStyle w:val="Hyperlink"/>
                  <w:rFonts w:ascii="Arial" w:hAnsi="Arial" w:cs="Arial"/>
                  <w:color w:val="auto"/>
                  <w:sz w:val="22"/>
                  <w:szCs w:val="22"/>
                  <w:u w:val="none"/>
                </w:rPr>
                <w:t>reveals</w:t>
              </w:r>
            </w:hyperlink>
            <w:r w:rsidR="001011E5" w:rsidRPr="00BD69AD">
              <w:rPr>
                <w:rStyle w:val="apple-converted-space"/>
                <w:rFonts w:ascii="Arial" w:hAnsi="Arial" w:cs="Arial"/>
                <w:sz w:val="22"/>
                <w:szCs w:val="22"/>
              </w:rPr>
              <w:t> </w:t>
            </w:r>
            <w:r w:rsidR="001011E5" w:rsidRPr="00BD69AD">
              <w:rPr>
                <w:rFonts w:ascii="Arial" w:hAnsi="Arial" w:cs="Arial"/>
                <w:sz w:val="22"/>
                <w:szCs w:val="22"/>
              </w:rPr>
              <w:t>that he may a citizen of New Zealand.</w:t>
            </w:r>
            <w:r w:rsidR="001011E5" w:rsidRPr="00BD69AD">
              <w:rPr>
                <w:rStyle w:val="apple-converted-space"/>
                <w:rFonts w:ascii="Arial" w:hAnsi="Arial" w:cs="Arial"/>
                <w:sz w:val="22"/>
                <w:szCs w:val="22"/>
              </w:rPr>
              <w:t> </w:t>
            </w:r>
          </w:p>
          <w:p w:rsidR="001011E5" w:rsidRPr="00BD69AD"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Deputy Nationals leader Senator Fiona Nash</w:t>
            </w:r>
            <w:r w:rsidRPr="00BD69AD">
              <w:rPr>
                <w:rStyle w:val="apple-converted-space"/>
                <w:rFonts w:ascii="Arial" w:hAnsi="Arial" w:cs="Arial"/>
                <w:sz w:val="22"/>
                <w:szCs w:val="22"/>
              </w:rPr>
              <w:t> </w:t>
            </w:r>
            <w:hyperlink r:id="rId19" w:tgtFrame="_self" w:history="1">
              <w:r w:rsidRPr="00BD69AD">
                <w:rPr>
                  <w:rStyle w:val="Hyperlink"/>
                  <w:rFonts w:ascii="Arial" w:hAnsi="Arial" w:cs="Arial"/>
                  <w:color w:val="auto"/>
                  <w:sz w:val="22"/>
                  <w:szCs w:val="22"/>
                  <w:u w:val="none"/>
                </w:rPr>
                <w:t>announces that</w:t>
              </w:r>
            </w:hyperlink>
            <w:r w:rsidRPr="00BD69AD">
              <w:rPr>
                <w:rStyle w:val="apple-converted-space"/>
                <w:rFonts w:ascii="Arial" w:hAnsi="Arial" w:cs="Arial"/>
                <w:sz w:val="22"/>
                <w:szCs w:val="22"/>
              </w:rPr>
              <w:t> </w:t>
            </w:r>
            <w:r w:rsidRPr="00BD69AD">
              <w:rPr>
                <w:rFonts w:ascii="Arial" w:hAnsi="Arial" w:cs="Arial"/>
                <w:sz w:val="22"/>
                <w:szCs w:val="22"/>
              </w:rPr>
              <w:t xml:space="preserve">she may be a British citizen; </w:t>
            </w:r>
          </w:p>
          <w:p w:rsidR="001011E5" w:rsidRPr="00BD69AD"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Crossbench senator Nick Xenophon</w:t>
            </w:r>
            <w:r w:rsidRPr="00BD69AD">
              <w:rPr>
                <w:rStyle w:val="apple-converted-space"/>
                <w:rFonts w:ascii="Arial" w:hAnsi="Arial" w:cs="Arial"/>
                <w:sz w:val="22"/>
                <w:szCs w:val="22"/>
              </w:rPr>
              <w:t> </w:t>
            </w:r>
            <w:hyperlink r:id="rId20" w:tgtFrame="_self" w:history="1">
              <w:r w:rsidRPr="00BD69AD">
                <w:rPr>
                  <w:rStyle w:val="Hyperlink"/>
                  <w:rFonts w:ascii="Arial" w:hAnsi="Arial" w:cs="Arial"/>
                  <w:color w:val="auto"/>
                  <w:sz w:val="22"/>
                  <w:szCs w:val="22"/>
                  <w:u w:val="none"/>
                </w:rPr>
                <w:t>claims</w:t>
              </w:r>
            </w:hyperlink>
            <w:r w:rsidRPr="00BD69AD">
              <w:rPr>
                <w:rStyle w:val="apple-converted-space"/>
                <w:rFonts w:ascii="Arial" w:hAnsi="Arial" w:cs="Arial"/>
                <w:sz w:val="22"/>
                <w:szCs w:val="22"/>
              </w:rPr>
              <w:t> </w:t>
            </w:r>
            <w:r w:rsidRPr="00BD69AD">
              <w:rPr>
                <w:rFonts w:ascii="Arial" w:hAnsi="Arial" w:cs="Arial"/>
                <w:sz w:val="22"/>
                <w:szCs w:val="22"/>
              </w:rPr>
              <w:t>that he may be a British overseas citizen.</w:t>
            </w:r>
            <w:r w:rsidRPr="00BD69AD">
              <w:rPr>
                <w:rStyle w:val="apple-converted-space"/>
                <w:rFonts w:ascii="Arial" w:hAnsi="Arial" w:cs="Arial"/>
                <w:sz w:val="22"/>
                <w:szCs w:val="22"/>
              </w:rPr>
              <w:t> </w:t>
            </w:r>
            <w:r w:rsidR="00884CB3" w:rsidRPr="00BD69AD">
              <w:rPr>
                <w:rStyle w:val="apple-converted-space"/>
                <w:rFonts w:ascii="Arial" w:hAnsi="Arial" w:cs="Arial"/>
                <w:sz w:val="22"/>
                <w:szCs w:val="22"/>
              </w:rPr>
              <w:t>(Not forced to resign but he leaves the Federal parliament to contest the SA election</w:t>
            </w:r>
            <w:r w:rsidR="002D035F">
              <w:rPr>
                <w:rStyle w:val="apple-converted-space"/>
                <w:rFonts w:ascii="Arial" w:hAnsi="Arial" w:cs="Arial"/>
                <w:sz w:val="22"/>
                <w:szCs w:val="22"/>
              </w:rPr>
              <w:t xml:space="preserve"> and fails to win a seat</w:t>
            </w:r>
            <w:r w:rsidR="00884CB3" w:rsidRPr="00BD69AD">
              <w:rPr>
                <w:rStyle w:val="apple-converted-space"/>
                <w:rFonts w:ascii="Arial" w:hAnsi="Arial" w:cs="Arial"/>
                <w:sz w:val="22"/>
                <w:szCs w:val="22"/>
              </w:rPr>
              <w:t xml:space="preserve">.) </w:t>
            </w:r>
          </w:p>
          <w:p w:rsidR="001011E5" w:rsidRPr="00AB3FDB" w:rsidRDefault="002D035F" w:rsidP="0005458C">
            <w:pPr>
              <w:pStyle w:val="NormalWeb"/>
              <w:numPr>
                <w:ilvl w:val="0"/>
                <w:numId w:val="62"/>
              </w:numPr>
              <w:spacing w:before="0" w:beforeAutospacing="0" w:after="0" w:afterAutospacing="0"/>
              <w:rPr>
                <w:rFonts w:ascii="Arial" w:hAnsi="Arial" w:cs="Arial"/>
                <w:sz w:val="22"/>
                <w:szCs w:val="22"/>
              </w:rPr>
            </w:pPr>
            <w:r w:rsidRPr="00AB3FDB">
              <w:rPr>
                <w:rFonts w:ascii="Arial" w:hAnsi="Arial" w:cs="Arial"/>
                <w:b/>
                <w:sz w:val="22"/>
                <w:szCs w:val="22"/>
              </w:rPr>
              <w:t>High Court rulings</w:t>
            </w:r>
            <w:r w:rsidRPr="00AB3FDB">
              <w:rPr>
                <w:rFonts w:ascii="Arial" w:hAnsi="Arial" w:cs="Arial"/>
                <w:sz w:val="22"/>
                <w:szCs w:val="22"/>
              </w:rPr>
              <w:t>:</w:t>
            </w:r>
            <w:r w:rsidR="00AB3FDB">
              <w:rPr>
                <w:rFonts w:ascii="Arial" w:hAnsi="Arial" w:cs="Arial"/>
                <w:sz w:val="22"/>
                <w:szCs w:val="22"/>
              </w:rPr>
              <w:t xml:space="preserve"> </w:t>
            </w:r>
            <w:r w:rsidR="001011E5" w:rsidRPr="00AB3FDB">
              <w:rPr>
                <w:rFonts w:ascii="Arial" w:hAnsi="Arial" w:cs="Arial"/>
                <w:sz w:val="22"/>
                <w:szCs w:val="22"/>
              </w:rPr>
              <w:t>High Court</w:t>
            </w:r>
            <w:r w:rsidR="001011E5" w:rsidRPr="00AB3FDB">
              <w:rPr>
                <w:rStyle w:val="apple-converted-space"/>
                <w:rFonts w:ascii="Arial" w:hAnsi="Arial" w:cs="Arial"/>
                <w:sz w:val="22"/>
                <w:szCs w:val="22"/>
              </w:rPr>
              <w:t> </w:t>
            </w:r>
            <w:hyperlink r:id="rId21" w:tgtFrame="_self" w:history="1">
              <w:r w:rsidR="001011E5" w:rsidRPr="00AB3FDB">
                <w:rPr>
                  <w:rStyle w:val="Hyperlink"/>
                  <w:rFonts w:ascii="Arial" w:hAnsi="Arial" w:cs="Arial"/>
                  <w:color w:val="auto"/>
                  <w:sz w:val="22"/>
                  <w:szCs w:val="22"/>
                  <w:u w:val="none"/>
                </w:rPr>
                <w:t>finds that Malcolm Roberts</w:t>
              </w:r>
            </w:hyperlink>
            <w:r w:rsidR="001011E5" w:rsidRPr="00AB3FDB">
              <w:rPr>
                <w:rStyle w:val="apple-converted-space"/>
                <w:rFonts w:ascii="Arial" w:hAnsi="Arial" w:cs="Arial"/>
                <w:sz w:val="22"/>
                <w:szCs w:val="22"/>
              </w:rPr>
              <w:t> </w:t>
            </w:r>
            <w:r w:rsidR="00884CB3" w:rsidRPr="00AB3FDB">
              <w:rPr>
                <w:rStyle w:val="apple-converted-space"/>
                <w:rFonts w:ascii="Arial" w:hAnsi="Arial" w:cs="Arial"/>
                <w:sz w:val="22"/>
                <w:szCs w:val="22"/>
              </w:rPr>
              <w:t>(One N</w:t>
            </w:r>
            <w:r w:rsidR="002A41A1" w:rsidRPr="00AB3FDB">
              <w:rPr>
                <w:rStyle w:val="apple-converted-space"/>
                <w:rFonts w:ascii="Arial" w:hAnsi="Arial" w:cs="Arial"/>
                <w:sz w:val="22"/>
                <w:szCs w:val="22"/>
              </w:rPr>
              <w:t>a</w:t>
            </w:r>
            <w:r w:rsidR="00884CB3" w:rsidRPr="00AB3FDB">
              <w:rPr>
                <w:rStyle w:val="apple-converted-space"/>
                <w:rFonts w:ascii="Arial" w:hAnsi="Arial" w:cs="Arial"/>
                <w:sz w:val="22"/>
                <w:szCs w:val="22"/>
              </w:rPr>
              <w:t xml:space="preserve">tion) </w:t>
            </w:r>
            <w:r w:rsidR="001011E5" w:rsidRPr="00AB3FDB">
              <w:rPr>
                <w:rFonts w:ascii="Arial" w:hAnsi="Arial" w:cs="Arial"/>
                <w:sz w:val="22"/>
                <w:szCs w:val="22"/>
              </w:rPr>
              <w:t xml:space="preserve">was a British citizen </w:t>
            </w:r>
            <w:r w:rsidR="001011E5" w:rsidRPr="00AB3FDB">
              <w:rPr>
                <w:rFonts w:ascii="Arial" w:hAnsi="Arial" w:cs="Arial"/>
                <w:sz w:val="22"/>
                <w:szCs w:val="22"/>
                <w:u w:val="single"/>
              </w:rPr>
              <w:t>at the time he nominated for the Senate</w:t>
            </w:r>
            <w:r w:rsidR="001011E5" w:rsidRPr="00AB3FDB">
              <w:rPr>
                <w:rFonts w:ascii="Arial" w:hAnsi="Arial" w:cs="Arial"/>
                <w:sz w:val="22"/>
                <w:szCs w:val="22"/>
              </w:rPr>
              <w:t>.</w:t>
            </w:r>
            <w:r w:rsidR="001011E5" w:rsidRPr="00AB3FDB">
              <w:rPr>
                <w:rStyle w:val="apple-converted-space"/>
                <w:rFonts w:ascii="Arial" w:hAnsi="Arial" w:cs="Arial"/>
                <w:sz w:val="22"/>
                <w:szCs w:val="22"/>
              </w:rPr>
              <w:t> </w:t>
            </w:r>
          </w:p>
          <w:p w:rsidR="001011E5" w:rsidRPr="00AB3FDB" w:rsidRDefault="001011E5" w:rsidP="008F4644">
            <w:pPr>
              <w:pStyle w:val="NormalWeb"/>
              <w:numPr>
                <w:ilvl w:val="0"/>
                <w:numId w:val="62"/>
              </w:numPr>
              <w:spacing w:before="0" w:beforeAutospacing="0" w:after="0" w:afterAutospacing="0"/>
              <w:rPr>
                <w:rFonts w:ascii="Arial" w:hAnsi="Arial" w:cs="Arial"/>
                <w:sz w:val="22"/>
                <w:szCs w:val="22"/>
                <w:u w:val="single"/>
              </w:rPr>
            </w:pPr>
            <w:r w:rsidRPr="00BD69AD">
              <w:rPr>
                <w:rFonts w:ascii="Arial" w:hAnsi="Arial" w:cs="Arial"/>
                <w:sz w:val="22"/>
                <w:szCs w:val="22"/>
              </w:rPr>
              <w:t>The</w:t>
            </w:r>
            <w:r w:rsidRPr="00990632">
              <w:rPr>
                <w:rStyle w:val="apple-converted-space"/>
                <w:rFonts w:ascii="Arial" w:hAnsi="Arial" w:cs="Arial"/>
                <w:sz w:val="22"/>
                <w:szCs w:val="22"/>
              </w:rPr>
              <w:t> </w:t>
            </w:r>
            <w:hyperlink r:id="rId22" w:tgtFrame="_self" w:history="1">
              <w:r w:rsidRPr="00AB3FDB">
                <w:rPr>
                  <w:rStyle w:val="Hyperlink"/>
                  <w:rFonts w:ascii="Arial" w:hAnsi="Arial" w:cs="Arial"/>
                  <w:b/>
                  <w:color w:val="auto"/>
                  <w:sz w:val="22"/>
                  <w:szCs w:val="22"/>
                  <w:u w:val="none"/>
                </w:rPr>
                <w:t>High Court finds</w:t>
              </w:r>
            </w:hyperlink>
            <w:r w:rsidRPr="00BD69AD">
              <w:rPr>
                <w:rStyle w:val="apple-converted-space"/>
                <w:rFonts w:ascii="Arial" w:hAnsi="Arial" w:cs="Arial"/>
                <w:sz w:val="22"/>
                <w:szCs w:val="22"/>
              </w:rPr>
              <w:t> </w:t>
            </w:r>
            <w:r w:rsidR="002A41A1" w:rsidRPr="00BD69AD">
              <w:rPr>
                <w:rFonts w:ascii="Arial" w:hAnsi="Arial" w:cs="Arial"/>
                <w:sz w:val="22"/>
                <w:szCs w:val="22"/>
              </w:rPr>
              <w:t>that Ludlum, Roberts, Joyce, Nash and</w:t>
            </w:r>
            <w:r w:rsidRPr="00BD69AD">
              <w:rPr>
                <w:rFonts w:ascii="Arial" w:hAnsi="Arial" w:cs="Arial"/>
                <w:sz w:val="22"/>
                <w:szCs w:val="22"/>
              </w:rPr>
              <w:t xml:space="preserve"> Waters were all ineligible to stand for Parliament as they </w:t>
            </w:r>
            <w:r w:rsidRPr="00AB3FDB">
              <w:rPr>
                <w:rFonts w:ascii="Arial" w:hAnsi="Arial" w:cs="Arial"/>
                <w:sz w:val="22"/>
                <w:szCs w:val="22"/>
                <w:u w:val="single"/>
              </w:rPr>
              <w:t>held citizenship of another country at the time they nominated.</w:t>
            </w:r>
          </w:p>
          <w:p w:rsidR="001011E5" w:rsidRPr="00BD69AD"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Senate president Stephen Parry</w:t>
            </w:r>
            <w:r w:rsidRPr="00BD69AD">
              <w:rPr>
                <w:rStyle w:val="apple-converted-space"/>
                <w:rFonts w:ascii="Arial" w:hAnsi="Arial" w:cs="Arial"/>
                <w:sz w:val="22"/>
                <w:szCs w:val="22"/>
              </w:rPr>
              <w:t> </w:t>
            </w:r>
            <w:hyperlink r:id="rId23" w:tgtFrame="_self" w:history="1">
              <w:r w:rsidRPr="00BD69AD">
                <w:rPr>
                  <w:rStyle w:val="Hyperlink"/>
                  <w:rFonts w:ascii="Arial" w:hAnsi="Arial" w:cs="Arial"/>
                  <w:color w:val="auto"/>
                  <w:sz w:val="22"/>
                  <w:szCs w:val="22"/>
                  <w:u w:val="none"/>
                </w:rPr>
                <w:t>says that</w:t>
              </w:r>
            </w:hyperlink>
            <w:r w:rsidRPr="00BD69AD">
              <w:rPr>
                <w:rStyle w:val="apple-converted-space"/>
                <w:rFonts w:ascii="Arial" w:hAnsi="Arial" w:cs="Arial"/>
                <w:sz w:val="22"/>
                <w:szCs w:val="22"/>
              </w:rPr>
              <w:t> </w:t>
            </w:r>
            <w:r w:rsidRPr="00BD69AD">
              <w:rPr>
                <w:rFonts w:ascii="Arial" w:hAnsi="Arial" w:cs="Arial"/>
                <w:sz w:val="22"/>
                <w:szCs w:val="22"/>
              </w:rPr>
              <w:t>he may be a British citizen becaus</w:t>
            </w:r>
            <w:r w:rsidR="00433853" w:rsidRPr="00BD69AD">
              <w:rPr>
                <w:rFonts w:ascii="Arial" w:hAnsi="Arial" w:cs="Arial"/>
                <w:sz w:val="22"/>
                <w:szCs w:val="22"/>
              </w:rPr>
              <w:t>e his father was one. He resigned</w:t>
            </w:r>
            <w:r w:rsidRPr="00BD69AD">
              <w:rPr>
                <w:rFonts w:ascii="Arial" w:hAnsi="Arial" w:cs="Arial"/>
                <w:sz w:val="22"/>
                <w:szCs w:val="22"/>
              </w:rPr>
              <w:t xml:space="preserve"> from the Senate the following day.</w:t>
            </w:r>
            <w:r w:rsidRPr="00BD69AD">
              <w:rPr>
                <w:rStyle w:val="apple-converted-space"/>
                <w:rFonts w:ascii="Arial" w:hAnsi="Arial" w:cs="Arial"/>
                <w:sz w:val="22"/>
                <w:szCs w:val="22"/>
              </w:rPr>
              <w:t> </w:t>
            </w:r>
          </w:p>
          <w:p w:rsidR="001011E5" w:rsidRPr="00990632"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Liberal M</w:t>
            </w:r>
            <w:r w:rsidR="002D035F">
              <w:rPr>
                <w:rFonts w:ascii="Arial" w:hAnsi="Arial" w:cs="Arial"/>
                <w:b/>
                <w:sz w:val="22"/>
                <w:szCs w:val="22"/>
              </w:rPr>
              <w:t>HR</w:t>
            </w:r>
            <w:r w:rsidRPr="0069660F">
              <w:rPr>
                <w:rFonts w:ascii="Arial" w:hAnsi="Arial" w:cs="Arial"/>
                <w:b/>
                <w:sz w:val="22"/>
                <w:szCs w:val="22"/>
              </w:rPr>
              <w:t xml:space="preserve"> John Alexander</w:t>
            </w:r>
            <w:r w:rsidRPr="00990632">
              <w:rPr>
                <w:rFonts w:ascii="Arial" w:hAnsi="Arial" w:cs="Arial"/>
                <w:sz w:val="22"/>
                <w:szCs w:val="22"/>
              </w:rPr>
              <w:t xml:space="preserve"> resigns confirming he may be a British citizen by descent (through his father).</w:t>
            </w:r>
            <w:r w:rsidRPr="00990632">
              <w:rPr>
                <w:rStyle w:val="apple-converted-space"/>
                <w:rFonts w:ascii="Arial" w:hAnsi="Arial" w:cs="Arial"/>
                <w:sz w:val="22"/>
                <w:szCs w:val="22"/>
              </w:rPr>
              <w:t> </w:t>
            </w:r>
          </w:p>
          <w:p w:rsidR="00884CB3" w:rsidRPr="008F4644" w:rsidRDefault="001011E5" w:rsidP="008F4644">
            <w:pPr>
              <w:pStyle w:val="ListParagraph"/>
              <w:numPr>
                <w:ilvl w:val="0"/>
                <w:numId w:val="62"/>
              </w:numPr>
              <w:rPr>
                <w:rFonts w:cs="Arial"/>
              </w:rPr>
            </w:pPr>
            <w:r w:rsidRPr="008F4644">
              <w:rPr>
                <w:rFonts w:cs="Arial"/>
                <w:b/>
                <w:szCs w:val="22"/>
              </w:rPr>
              <w:t>Independent senator Jacqui Lambie</w:t>
            </w:r>
            <w:r w:rsidRPr="008F4644">
              <w:rPr>
                <w:rStyle w:val="apple-converted-space"/>
                <w:rFonts w:cs="Arial"/>
                <w:szCs w:val="22"/>
              </w:rPr>
              <w:t> </w:t>
            </w:r>
            <w:hyperlink r:id="rId24" w:tgtFrame="_self" w:history="1">
              <w:r w:rsidRPr="008F4644">
                <w:rPr>
                  <w:rStyle w:val="Hyperlink"/>
                  <w:rFonts w:cs="Arial"/>
                  <w:color w:val="auto"/>
                  <w:szCs w:val="22"/>
                  <w:u w:val="none"/>
                </w:rPr>
                <w:t>resigns from the Senate</w:t>
              </w:r>
            </w:hyperlink>
            <w:r w:rsidRPr="008F4644">
              <w:rPr>
                <w:rFonts w:cs="Arial"/>
                <w:szCs w:val="22"/>
              </w:rPr>
              <w:t>, as she is a British citizen by descent.</w:t>
            </w:r>
            <w:r w:rsidR="00884CB3" w:rsidRPr="008F4644">
              <w:rPr>
                <w:rFonts w:cs="Arial"/>
                <w:szCs w:val="22"/>
              </w:rPr>
              <w:t xml:space="preserve"> Her replacement Steve </w:t>
            </w:r>
            <w:r w:rsidR="00884CB3" w:rsidRPr="008F4644">
              <w:rPr>
                <w:rFonts w:cs="Arial"/>
                <w:bCs/>
                <w:sz w:val="23"/>
                <w:szCs w:val="23"/>
                <w:shd w:val="clear" w:color="auto" w:fill="F9F9F9"/>
              </w:rPr>
              <w:t xml:space="preserve">Martin was dumped from her party for breaching the values of "mateship, respect and integrity" by not stepping down and allowing her to retake the seat after she </w:t>
            </w:r>
            <w:r w:rsidR="00F00ABA" w:rsidRPr="008F4644">
              <w:rPr>
                <w:rFonts w:cs="Arial"/>
                <w:bCs/>
                <w:sz w:val="23"/>
                <w:szCs w:val="23"/>
                <w:shd w:val="clear" w:color="auto" w:fill="F9F9F9"/>
              </w:rPr>
              <w:t>had</w:t>
            </w:r>
            <w:r w:rsidR="00884CB3" w:rsidRPr="008F4644">
              <w:rPr>
                <w:rFonts w:cs="Arial"/>
                <w:bCs/>
                <w:sz w:val="23"/>
                <w:szCs w:val="23"/>
                <w:shd w:val="clear" w:color="auto" w:fill="F9F9F9"/>
              </w:rPr>
              <w:t xml:space="preserve"> renounced her British </w:t>
            </w:r>
            <w:r w:rsidR="00F00ABA" w:rsidRPr="008F4644">
              <w:rPr>
                <w:rFonts w:cs="Arial"/>
                <w:bCs/>
                <w:sz w:val="23"/>
                <w:szCs w:val="23"/>
                <w:shd w:val="clear" w:color="auto" w:fill="F9F9F9"/>
              </w:rPr>
              <w:t>citizenship</w:t>
            </w:r>
            <w:r w:rsidR="002D035F" w:rsidRPr="008F4644">
              <w:rPr>
                <w:rFonts w:cs="Arial"/>
                <w:bCs/>
                <w:sz w:val="23"/>
                <w:szCs w:val="23"/>
                <w:shd w:val="clear" w:color="auto" w:fill="F9F9F9"/>
              </w:rPr>
              <w:t>.</w:t>
            </w:r>
          </w:p>
          <w:p w:rsidR="00116805" w:rsidRDefault="001011E5" w:rsidP="008F4644">
            <w:pPr>
              <w:pStyle w:val="NormalWeb"/>
              <w:numPr>
                <w:ilvl w:val="0"/>
                <w:numId w:val="62"/>
              </w:numPr>
              <w:spacing w:before="0" w:beforeAutospacing="0" w:after="0" w:afterAutospacing="0"/>
              <w:rPr>
                <w:rFonts w:ascii="Arial" w:hAnsi="Arial" w:cs="Arial"/>
                <w:sz w:val="22"/>
                <w:szCs w:val="22"/>
              </w:rPr>
            </w:pPr>
            <w:r w:rsidRPr="00BD69AD">
              <w:rPr>
                <w:rFonts w:ascii="Arial" w:hAnsi="Arial" w:cs="Arial"/>
                <w:sz w:val="22"/>
                <w:szCs w:val="22"/>
              </w:rPr>
              <w:t xml:space="preserve">Nick Xenophon Team senator </w:t>
            </w:r>
            <w:r w:rsidRPr="0069660F">
              <w:rPr>
                <w:rFonts w:ascii="Arial" w:hAnsi="Arial" w:cs="Arial"/>
                <w:b/>
                <w:sz w:val="22"/>
                <w:szCs w:val="22"/>
              </w:rPr>
              <w:t>Skye Kakoschke-Moore</w:t>
            </w:r>
            <w:r w:rsidRPr="00BD69AD">
              <w:rPr>
                <w:rStyle w:val="apple-converted-space"/>
                <w:rFonts w:ascii="Arial" w:hAnsi="Arial" w:cs="Arial"/>
                <w:sz w:val="22"/>
                <w:szCs w:val="22"/>
              </w:rPr>
              <w:t> </w:t>
            </w:r>
            <w:hyperlink r:id="rId25" w:tgtFrame="_self" w:history="1">
              <w:r w:rsidRPr="00BD69AD">
                <w:rPr>
                  <w:rStyle w:val="Hyperlink"/>
                  <w:rFonts w:ascii="Arial" w:hAnsi="Arial" w:cs="Arial"/>
                  <w:color w:val="auto"/>
                  <w:sz w:val="22"/>
                  <w:szCs w:val="22"/>
                  <w:u w:val="none"/>
                </w:rPr>
                <w:t>resigns from the Senate</w:t>
              </w:r>
            </w:hyperlink>
            <w:r w:rsidR="002D035F">
              <w:rPr>
                <w:rFonts w:ascii="Arial" w:hAnsi="Arial" w:cs="Arial"/>
                <w:sz w:val="22"/>
                <w:szCs w:val="22"/>
              </w:rPr>
              <w:t xml:space="preserve"> as s</w:t>
            </w:r>
            <w:r w:rsidRPr="00BD69AD">
              <w:rPr>
                <w:rFonts w:ascii="Arial" w:hAnsi="Arial" w:cs="Arial"/>
                <w:sz w:val="22"/>
                <w:szCs w:val="22"/>
              </w:rPr>
              <w:t>he is a British citizen by descent</w:t>
            </w:r>
            <w:r w:rsidR="002D035F">
              <w:rPr>
                <w:rFonts w:ascii="Arial" w:hAnsi="Arial" w:cs="Arial"/>
                <w:sz w:val="22"/>
                <w:szCs w:val="22"/>
              </w:rPr>
              <w:t>.</w:t>
            </w:r>
          </w:p>
          <w:p w:rsidR="001011E5" w:rsidRPr="00BD69AD" w:rsidRDefault="001011E5" w:rsidP="008F4644">
            <w:pPr>
              <w:pStyle w:val="NormalWeb"/>
              <w:numPr>
                <w:ilvl w:val="0"/>
                <w:numId w:val="62"/>
              </w:numPr>
              <w:spacing w:before="0" w:beforeAutospacing="0" w:after="0" w:afterAutospacing="0"/>
              <w:rPr>
                <w:rFonts w:ascii="Arial" w:hAnsi="Arial" w:cs="Arial"/>
                <w:sz w:val="22"/>
                <w:szCs w:val="22"/>
              </w:rPr>
            </w:pPr>
            <w:r w:rsidRPr="0069660F">
              <w:rPr>
                <w:rFonts w:ascii="Arial" w:hAnsi="Arial" w:cs="Arial"/>
                <w:b/>
                <w:sz w:val="22"/>
                <w:szCs w:val="22"/>
              </w:rPr>
              <w:t>Labor senator Katy Gallagher</w:t>
            </w:r>
            <w:r w:rsidRPr="00990632">
              <w:rPr>
                <w:rStyle w:val="apple-converted-space"/>
                <w:rFonts w:ascii="Arial" w:hAnsi="Arial" w:cs="Arial"/>
                <w:sz w:val="22"/>
                <w:szCs w:val="22"/>
              </w:rPr>
              <w:t> </w:t>
            </w:r>
            <w:hyperlink r:id="rId26" w:tgtFrame="_self" w:history="1">
              <w:r w:rsidRPr="00BD69AD">
                <w:rPr>
                  <w:rStyle w:val="Hyperlink"/>
                  <w:rFonts w:ascii="Arial" w:hAnsi="Arial" w:cs="Arial"/>
                  <w:color w:val="auto"/>
                  <w:sz w:val="22"/>
                  <w:szCs w:val="22"/>
                  <w:u w:val="none"/>
                </w:rPr>
                <w:t>refers herself to the High Court</w:t>
              </w:r>
            </w:hyperlink>
            <w:r w:rsidRPr="00BD69AD">
              <w:rPr>
                <w:rStyle w:val="apple-converted-space"/>
                <w:rFonts w:ascii="Arial" w:hAnsi="Arial" w:cs="Arial"/>
                <w:sz w:val="22"/>
                <w:szCs w:val="22"/>
              </w:rPr>
              <w:t> </w:t>
            </w:r>
            <w:r w:rsidRPr="00BD69AD">
              <w:rPr>
                <w:rFonts w:ascii="Arial" w:hAnsi="Arial" w:cs="Arial"/>
                <w:sz w:val="22"/>
                <w:szCs w:val="22"/>
              </w:rPr>
              <w:t>to assess her eligibility to sit in Parliament.</w:t>
            </w:r>
            <w:r w:rsidR="00884CB3" w:rsidRPr="00BD69AD">
              <w:rPr>
                <w:rFonts w:ascii="Arial" w:hAnsi="Arial" w:cs="Arial"/>
                <w:sz w:val="22"/>
                <w:szCs w:val="22"/>
              </w:rPr>
              <w:t xml:space="preserve"> </w:t>
            </w:r>
          </w:p>
          <w:p w:rsidR="00EA74B4" w:rsidRDefault="00024121" w:rsidP="008F4644">
            <w:pPr>
              <w:pStyle w:val="Normal1"/>
              <w:numPr>
                <w:ilvl w:val="0"/>
                <w:numId w:val="62"/>
              </w:numPr>
              <w:contextualSpacing w:val="0"/>
              <w:rPr>
                <w:color w:val="auto"/>
                <w:szCs w:val="22"/>
              </w:rPr>
            </w:pPr>
            <w:r w:rsidRPr="00BD69AD">
              <w:rPr>
                <w:color w:val="auto"/>
                <w:szCs w:val="22"/>
              </w:rPr>
              <w:t xml:space="preserve">2017 - </w:t>
            </w:r>
            <w:r w:rsidR="00AB3FDB">
              <w:rPr>
                <w:color w:val="auto"/>
                <w:szCs w:val="22"/>
              </w:rPr>
              <w:t>By</w:t>
            </w:r>
            <w:r w:rsidR="002B485F" w:rsidRPr="00990632">
              <w:rPr>
                <w:color w:val="auto"/>
                <w:szCs w:val="22"/>
              </w:rPr>
              <w:t xml:space="preserve">-elections </w:t>
            </w:r>
            <w:r w:rsidRPr="00990632">
              <w:rPr>
                <w:color w:val="auto"/>
                <w:szCs w:val="22"/>
              </w:rPr>
              <w:t xml:space="preserve">held in </w:t>
            </w:r>
            <w:r w:rsidR="00433853" w:rsidRPr="00990632">
              <w:rPr>
                <w:color w:val="auto"/>
                <w:szCs w:val="22"/>
              </w:rPr>
              <w:t>Bennelong</w:t>
            </w:r>
            <w:r w:rsidRPr="00990632">
              <w:rPr>
                <w:color w:val="auto"/>
                <w:szCs w:val="22"/>
              </w:rPr>
              <w:t xml:space="preserve"> and New England. John Alexander and Barnaby Joyce </w:t>
            </w:r>
            <w:r w:rsidR="00433853" w:rsidRPr="00990632">
              <w:rPr>
                <w:color w:val="auto"/>
                <w:szCs w:val="22"/>
              </w:rPr>
              <w:t>(both</w:t>
            </w:r>
            <w:r w:rsidRPr="00990632">
              <w:rPr>
                <w:color w:val="auto"/>
                <w:szCs w:val="22"/>
              </w:rPr>
              <w:t xml:space="preserve"> Coalition MPs) returned to parliament.</w:t>
            </w:r>
          </w:p>
          <w:p w:rsidR="00000000" w:rsidRPr="00AB3FDB" w:rsidRDefault="00AB3FDB" w:rsidP="003C43C7">
            <w:pPr>
              <w:pStyle w:val="Normal1"/>
              <w:numPr>
                <w:ilvl w:val="0"/>
                <w:numId w:val="62"/>
              </w:numPr>
              <w:contextualSpacing w:val="0"/>
              <w:rPr>
                <w:szCs w:val="22"/>
                <w:u w:val="single"/>
              </w:rPr>
            </w:pPr>
            <w:r w:rsidRPr="00AB3FDB">
              <w:rPr>
                <w:b/>
                <w:color w:val="auto"/>
                <w:szCs w:val="22"/>
              </w:rPr>
              <w:t xml:space="preserve">High Court </w:t>
            </w:r>
            <w:r w:rsidRPr="00AB3FDB">
              <w:rPr>
                <w:color w:val="auto"/>
                <w:szCs w:val="22"/>
              </w:rPr>
              <w:t xml:space="preserve">hands down decision </w:t>
            </w:r>
            <w:r w:rsidRPr="00AB3FDB">
              <w:rPr>
                <w:color w:val="auto"/>
                <w:szCs w:val="22"/>
                <w:u w:val="single"/>
              </w:rPr>
              <w:t xml:space="preserve">in </w:t>
            </w:r>
            <w:r w:rsidRPr="00AB3FDB">
              <w:rPr>
                <w:i/>
                <w:color w:val="auto"/>
                <w:szCs w:val="22"/>
                <w:u w:val="single"/>
              </w:rPr>
              <w:t>Re:Kakoschke-Moore</w:t>
            </w:r>
            <w:r w:rsidRPr="00AB3FDB">
              <w:rPr>
                <w:color w:val="auto"/>
                <w:szCs w:val="22"/>
              </w:rPr>
              <w:t xml:space="preserve"> which found Kakoschke-Moore was ineligible, that the vacancy will be determined by a recount and that Tim Storer was eligible for election – despite no longer being a member of the NXT party. Court held that </w:t>
            </w:r>
            <w:r w:rsidRPr="00AB3FDB">
              <w:rPr>
                <w:color w:val="auto"/>
                <w:szCs w:val="22"/>
                <w:u w:val="single"/>
              </w:rPr>
              <w:t>n</w:t>
            </w:r>
            <w:r w:rsidR="00720E87" w:rsidRPr="00AB3FDB">
              <w:rPr>
                <w:szCs w:val="22"/>
                <w:u w:val="single"/>
                <w:lang w:val="en-US"/>
              </w:rPr>
              <w:t>othing requires the candidate to remain a member of the party to be eligible to fill a casual vacancy</w:t>
            </w:r>
            <w:r w:rsidRPr="00AB3FDB">
              <w:rPr>
                <w:szCs w:val="22"/>
                <w:u w:val="single"/>
                <w:lang w:val="en-US"/>
              </w:rPr>
              <w:t xml:space="preserve"> and that this was </w:t>
            </w:r>
            <w:r w:rsidR="00720E87" w:rsidRPr="00AB3FDB">
              <w:rPr>
                <w:bCs/>
                <w:szCs w:val="22"/>
                <w:u w:val="single"/>
              </w:rPr>
              <w:t>“to ensure it achieved the true legal intent of the voters”.</w:t>
            </w:r>
          </w:p>
          <w:p w:rsidR="004B6A01" w:rsidRPr="00AB3FDB" w:rsidRDefault="00024121" w:rsidP="00B84B40">
            <w:pPr>
              <w:pStyle w:val="Normal1"/>
              <w:numPr>
                <w:ilvl w:val="0"/>
                <w:numId w:val="62"/>
              </w:numPr>
              <w:contextualSpacing w:val="0"/>
              <w:rPr>
                <w:b/>
                <w:szCs w:val="22"/>
                <w:shd w:val="clear" w:color="auto" w:fill="F9F9F9"/>
              </w:rPr>
            </w:pPr>
            <w:r w:rsidRPr="00AB3FDB">
              <w:rPr>
                <w:szCs w:val="22"/>
              </w:rPr>
              <w:t>M</w:t>
            </w:r>
            <w:r w:rsidR="00116805" w:rsidRPr="00AB3FDB">
              <w:rPr>
                <w:szCs w:val="22"/>
              </w:rPr>
              <w:t xml:space="preserve">ay 2018 </w:t>
            </w:r>
            <w:r w:rsidR="00116805" w:rsidRPr="00AB3FDB">
              <w:rPr>
                <w:b/>
                <w:szCs w:val="22"/>
              </w:rPr>
              <w:t>High Court ruled</w:t>
            </w:r>
            <w:r w:rsidR="00116805" w:rsidRPr="00AB3FDB">
              <w:rPr>
                <w:szCs w:val="22"/>
              </w:rPr>
              <w:t xml:space="preserve"> Labor S</w:t>
            </w:r>
            <w:r w:rsidRPr="00AB3FDB">
              <w:rPr>
                <w:szCs w:val="22"/>
              </w:rPr>
              <w:t xml:space="preserve">enator Katy Gallagher ineligible because of British citizenship which led to four MPs resigning in </w:t>
            </w:r>
            <w:r w:rsidR="006F2D17" w:rsidRPr="00AB3FDB">
              <w:rPr>
                <w:szCs w:val="22"/>
              </w:rPr>
              <w:t xml:space="preserve">the </w:t>
            </w:r>
            <w:r w:rsidRPr="00AB3FDB">
              <w:rPr>
                <w:szCs w:val="22"/>
              </w:rPr>
              <w:t xml:space="preserve">wake of the court's decision, all from non-Government parties. </w:t>
            </w:r>
            <w:r w:rsidRPr="00AB3FDB">
              <w:rPr>
                <w:b/>
                <w:szCs w:val="22"/>
                <w:shd w:val="clear" w:color="auto" w:fill="F9F9F9"/>
              </w:rPr>
              <w:t xml:space="preserve">Rebekha Sharkie, Josh Wilson, Susan Lamb and Justine Keay. </w:t>
            </w:r>
          </w:p>
          <w:p w:rsidR="00884CB3" w:rsidRPr="006F2D17" w:rsidRDefault="00884CB3" w:rsidP="000F442E">
            <w:pPr>
              <w:rPr>
                <w:rFonts w:ascii="Arial" w:hAnsi="Arial" w:cs="Arial"/>
                <w:b/>
                <w:szCs w:val="22"/>
              </w:rPr>
            </w:pPr>
            <w:r w:rsidRPr="006F2D17">
              <w:rPr>
                <w:rFonts w:ascii="Arial" w:hAnsi="Arial" w:cs="Arial"/>
                <w:b/>
                <w:sz w:val="22"/>
                <w:szCs w:val="22"/>
                <w:shd w:val="clear" w:color="auto" w:fill="F9F9F9"/>
              </w:rPr>
              <w:t xml:space="preserve">As a </w:t>
            </w:r>
            <w:r w:rsidR="00F00ABA" w:rsidRPr="006F2D17">
              <w:rPr>
                <w:rFonts w:ascii="Arial" w:hAnsi="Arial" w:cs="Arial"/>
                <w:b/>
                <w:sz w:val="22"/>
                <w:szCs w:val="22"/>
                <w:shd w:val="clear" w:color="auto" w:fill="F9F9F9"/>
              </w:rPr>
              <w:t>result,</w:t>
            </w:r>
            <w:r w:rsidRPr="0069660F">
              <w:rPr>
                <w:rFonts w:ascii="Arial" w:hAnsi="Arial" w:cs="Arial"/>
                <w:b/>
                <w:sz w:val="22"/>
                <w:szCs w:val="22"/>
                <w:shd w:val="clear" w:color="auto" w:fill="F9F9F9"/>
              </w:rPr>
              <w:t xml:space="preserve"> th</w:t>
            </w:r>
            <w:r w:rsidR="000F442E" w:rsidRPr="0069660F">
              <w:rPr>
                <w:rFonts w:ascii="Arial" w:hAnsi="Arial" w:cs="Arial"/>
                <w:b/>
                <w:sz w:val="22"/>
                <w:szCs w:val="22"/>
                <w:shd w:val="clear" w:color="auto" w:fill="F9F9F9"/>
              </w:rPr>
              <w:t>e</w:t>
            </w:r>
            <w:r w:rsidR="002A41A1" w:rsidRPr="0069660F">
              <w:rPr>
                <w:rFonts w:ascii="Arial" w:hAnsi="Arial" w:cs="Arial"/>
                <w:b/>
                <w:sz w:val="22"/>
                <w:szCs w:val="22"/>
                <w:shd w:val="clear" w:color="auto" w:fill="F9F9F9"/>
              </w:rPr>
              <w:t xml:space="preserve"> im</w:t>
            </w:r>
            <w:r w:rsidRPr="0069660F">
              <w:rPr>
                <w:rFonts w:ascii="Arial" w:hAnsi="Arial" w:cs="Arial"/>
                <w:b/>
                <w:sz w:val="22"/>
                <w:szCs w:val="22"/>
                <w:shd w:val="clear" w:color="auto" w:fill="F9F9F9"/>
              </w:rPr>
              <w:t xml:space="preserve">pact </w:t>
            </w:r>
            <w:r w:rsidR="000F442E" w:rsidRPr="0069660F">
              <w:rPr>
                <w:rFonts w:ascii="Arial" w:hAnsi="Arial" w:cs="Arial"/>
                <w:b/>
                <w:sz w:val="22"/>
                <w:szCs w:val="22"/>
                <w:shd w:val="clear" w:color="auto" w:fill="F9F9F9"/>
              </w:rPr>
              <w:t>has</w:t>
            </w:r>
            <w:r w:rsidRPr="0069660F">
              <w:rPr>
                <w:rFonts w:ascii="Arial" w:hAnsi="Arial" w:cs="Arial"/>
                <w:b/>
                <w:sz w:val="22"/>
                <w:szCs w:val="22"/>
                <w:shd w:val="clear" w:color="auto" w:fill="F9F9F9"/>
              </w:rPr>
              <w:t xml:space="preserve"> been:</w:t>
            </w:r>
          </w:p>
          <w:p w:rsidR="0069654B" w:rsidRDefault="0069654B" w:rsidP="0069654B">
            <w:pPr>
              <w:pStyle w:val="ListParagraph"/>
              <w:numPr>
                <w:ilvl w:val="0"/>
                <w:numId w:val="33"/>
              </w:numPr>
              <w:rPr>
                <w:rFonts w:cs="Arial"/>
                <w:szCs w:val="22"/>
              </w:rPr>
            </w:pPr>
            <w:r w:rsidRPr="0069654B">
              <w:rPr>
                <w:rFonts w:cs="Arial"/>
                <w:szCs w:val="22"/>
                <w:u w:val="single"/>
              </w:rPr>
              <w:t>Committee review and recommendations</w:t>
            </w:r>
            <w:r>
              <w:rPr>
                <w:rFonts w:cs="Arial"/>
                <w:szCs w:val="22"/>
              </w:rPr>
              <w:t xml:space="preserve">: </w:t>
            </w:r>
            <w:r w:rsidRPr="006F2D17">
              <w:rPr>
                <w:rFonts w:cs="Arial"/>
                <w:szCs w:val="22"/>
              </w:rPr>
              <w:t xml:space="preserve">As a consequence of the </w:t>
            </w:r>
            <w:r>
              <w:rPr>
                <w:rFonts w:cs="Arial"/>
                <w:szCs w:val="22"/>
              </w:rPr>
              <w:t>‘</w:t>
            </w:r>
            <w:r w:rsidRPr="006F2D17">
              <w:rPr>
                <w:rFonts w:cs="Arial"/>
                <w:szCs w:val="22"/>
              </w:rPr>
              <w:t>saga</w:t>
            </w:r>
            <w:r>
              <w:rPr>
                <w:rFonts w:cs="Arial"/>
                <w:szCs w:val="22"/>
              </w:rPr>
              <w:t>’,</w:t>
            </w:r>
            <w:r w:rsidRPr="006F2D17">
              <w:rPr>
                <w:rFonts w:cs="Arial"/>
                <w:szCs w:val="22"/>
              </w:rPr>
              <w:t xml:space="preserve"> </w:t>
            </w:r>
            <w:r>
              <w:rPr>
                <w:rFonts w:cs="Arial"/>
                <w:szCs w:val="22"/>
              </w:rPr>
              <w:t>calls</w:t>
            </w:r>
            <w:r w:rsidRPr="006F2D17">
              <w:rPr>
                <w:rFonts w:cs="Arial"/>
                <w:szCs w:val="22"/>
              </w:rPr>
              <w:t xml:space="preserve"> for an overhaul section 44 of the Constitution </w:t>
            </w:r>
            <w:r>
              <w:rPr>
                <w:rFonts w:cs="Arial"/>
                <w:szCs w:val="22"/>
              </w:rPr>
              <w:t xml:space="preserve">– as reflected by the </w:t>
            </w:r>
            <w:r w:rsidRPr="0069654B">
              <w:rPr>
                <w:rFonts w:cs="Arial"/>
                <w:szCs w:val="22"/>
              </w:rPr>
              <w:t xml:space="preserve">Joint Standing Committee on Electoral Matters ‘Excluded’ </w:t>
            </w:r>
            <w:r>
              <w:rPr>
                <w:rFonts w:cs="Arial"/>
                <w:szCs w:val="22"/>
              </w:rPr>
              <w:t xml:space="preserve">report; </w:t>
            </w:r>
            <w:r w:rsidRPr="006F2D17">
              <w:rPr>
                <w:rFonts w:cs="Arial"/>
                <w:szCs w:val="22"/>
              </w:rPr>
              <w:t>It seems unlikely that a referendum on the issue will be forthcoming any time soon.</w:t>
            </w:r>
          </w:p>
          <w:p w:rsidR="0069654B" w:rsidRPr="0069654B" w:rsidRDefault="0069654B" w:rsidP="00884CB3">
            <w:pPr>
              <w:pStyle w:val="ListParagraph"/>
              <w:numPr>
                <w:ilvl w:val="0"/>
                <w:numId w:val="33"/>
              </w:numPr>
              <w:rPr>
                <w:rFonts w:cs="Arial"/>
                <w:szCs w:val="22"/>
                <w:u w:val="single"/>
              </w:rPr>
            </w:pPr>
            <w:r w:rsidRPr="0069654B">
              <w:rPr>
                <w:rFonts w:cs="Arial"/>
                <w:szCs w:val="22"/>
                <w:u w:val="single"/>
              </w:rPr>
              <w:t>Citizenship registers:</w:t>
            </w:r>
          </w:p>
          <w:p w:rsidR="00884CB3" w:rsidRPr="00BD69AD" w:rsidRDefault="00884CB3" w:rsidP="0069654B">
            <w:pPr>
              <w:pStyle w:val="ListParagraph"/>
              <w:numPr>
                <w:ilvl w:val="1"/>
                <w:numId w:val="33"/>
              </w:numPr>
              <w:rPr>
                <w:rFonts w:cs="Arial"/>
                <w:szCs w:val="22"/>
              </w:rPr>
            </w:pPr>
            <w:r w:rsidRPr="006F2D17">
              <w:rPr>
                <w:rFonts w:cs="Arial"/>
                <w:szCs w:val="22"/>
              </w:rPr>
              <w:t>The Senate agrees to create a</w:t>
            </w:r>
            <w:r w:rsidRPr="006F2D17">
              <w:rPr>
                <w:rStyle w:val="apple-converted-space"/>
                <w:rFonts w:cs="Arial"/>
                <w:szCs w:val="22"/>
              </w:rPr>
              <w:t> </w:t>
            </w:r>
            <w:hyperlink r:id="rId27" w:tgtFrame="_self" w:history="1">
              <w:r w:rsidRPr="00BD69AD">
                <w:rPr>
                  <w:rStyle w:val="Hyperlink"/>
                  <w:rFonts w:cs="Arial"/>
                  <w:color w:val="auto"/>
                  <w:szCs w:val="22"/>
                  <w:u w:val="none"/>
                </w:rPr>
                <w:t>citizenship register</w:t>
              </w:r>
            </w:hyperlink>
            <w:r w:rsidRPr="00BD69AD">
              <w:rPr>
                <w:rFonts w:cs="Arial"/>
                <w:szCs w:val="22"/>
              </w:rPr>
              <w:t xml:space="preserve">. </w:t>
            </w:r>
          </w:p>
          <w:p w:rsidR="00884CB3" w:rsidRPr="00BD69AD" w:rsidRDefault="00884CB3" w:rsidP="0069654B">
            <w:pPr>
              <w:pStyle w:val="ListParagraph"/>
              <w:numPr>
                <w:ilvl w:val="1"/>
                <w:numId w:val="33"/>
              </w:numPr>
              <w:rPr>
                <w:rFonts w:cs="Arial"/>
                <w:szCs w:val="22"/>
              </w:rPr>
            </w:pPr>
            <w:r w:rsidRPr="00BD69AD">
              <w:rPr>
                <w:rFonts w:cs="Arial"/>
                <w:szCs w:val="22"/>
              </w:rPr>
              <w:t xml:space="preserve">The House of Representatives creates its own citizenship register, with members </w:t>
            </w:r>
            <w:r w:rsidR="006F2D17">
              <w:rPr>
                <w:rFonts w:cs="Arial"/>
                <w:szCs w:val="22"/>
              </w:rPr>
              <w:t xml:space="preserve">are </w:t>
            </w:r>
            <w:r w:rsidRPr="00BD69AD">
              <w:rPr>
                <w:rFonts w:cs="Arial"/>
                <w:szCs w:val="22"/>
              </w:rPr>
              <w:t>required to provide information about their citizenship and background.</w:t>
            </w:r>
          </w:p>
          <w:p w:rsidR="0069654B" w:rsidRPr="0069654B" w:rsidRDefault="0069654B" w:rsidP="000F442E">
            <w:pPr>
              <w:pStyle w:val="ListParagraph"/>
              <w:numPr>
                <w:ilvl w:val="0"/>
                <w:numId w:val="33"/>
              </w:numPr>
              <w:rPr>
                <w:rFonts w:cs="Arial"/>
                <w:szCs w:val="22"/>
                <w:u w:val="single"/>
                <w:shd w:val="clear" w:color="auto" w:fill="F9F9F9"/>
              </w:rPr>
            </w:pPr>
            <w:r w:rsidRPr="0069654B">
              <w:rPr>
                <w:rFonts w:cs="Arial"/>
                <w:szCs w:val="22"/>
                <w:u w:val="single"/>
                <w:shd w:val="clear" w:color="auto" w:fill="F9F9F9"/>
              </w:rPr>
              <w:t>By-elections:</w:t>
            </w:r>
          </w:p>
          <w:p w:rsidR="0069654B" w:rsidRDefault="0069654B" w:rsidP="0069654B">
            <w:pPr>
              <w:pStyle w:val="ListParagraph"/>
              <w:numPr>
                <w:ilvl w:val="1"/>
                <w:numId w:val="33"/>
              </w:numPr>
              <w:rPr>
                <w:rFonts w:cs="Arial"/>
                <w:szCs w:val="22"/>
                <w:shd w:val="clear" w:color="auto" w:fill="F9F9F9"/>
              </w:rPr>
            </w:pPr>
            <w:r>
              <w:rPr>
                <w:rFonts w:cs="Arial"/>
                <w:szCs w:val="22"/>
                <w:shd w:val="clear" w:color="auto" w:fill="F9F9F9"/>
              </w:rPr>
              <w:t xml:space="preserve">Barnaby Joyce re-elected in his electorate </w:t>
            </w:r>
          </w:p>
          <w:p w:rsidR="004B6A01" w:rsidRPr="002D035F" w:rsidRDefault="004B6A01" w:rsidP="0069654B">
            <w:pPr>
              <w:pStyle w:val="ListParagraph"/>
              <w:numPr>
                <w:ilvl w:val="1"/>
                <w:numId w:val="33"/>
              </w:numPr>
              <w:rPr>
                <w:rFonts w:cs="Arial"/>
                <w:szCs w:val="22"/>
                <w:shd w:val="clear" w:color="auto" w:fill="F9F9F9"/>
              </w:rPr>
            </w:pPr>
            <w:r w:rsidRPr="00990632">
              <w:rPr>
                <w:rFonts w:cs="Arial"/>
                <w:szCs w:val="22"/>
                <w:shd w:val="clear" w:color="auto" w:fill="F9F9F9"/>
              </w:rPr>
              <w:t xml:space="preserve">All four </w:t>
            </w:r>
            <w:r w:rsidR="006F2D17">
              <w:rPr>
                <w:rFonts w:cs="Arial"/>
                <w:szCs w:val="22"/>
                <w:shd w:val="clear" w:color="auto" w:fill="F9F9F9"/>
              </w:rPr>
              <w:t xml:space="preserve">of the non-government </w:t>
            </w:r>
            <w:r w:rsidRPr="00990632">
              <w:rPr>
                <w:rFonts w:cs="Arial"/>
                <w:szCs w:val="22"/>
                <w:shd w:val="clear" w:color="auto" w:fill="F9F9F9"/>
              </w:rPr>
              <w:t>MPs were re-</w:t>
            </w:r>
            <w:r w:rsidR="00433853" w:rsidRPr="00990632">
              <w:rPr>
                <w:rFonts w:cs="Arial"/>
                <w:szCs w:val="22"/>
                <w:shd w:val="clear" w:color="auto" w:fill="F9F9F9"/>
              </w:rPr>
              <w:t>elected in</w:t>
            </w:r>
            <w:r w:rsidR="00884CB3" w:rsidRPr="00990632">
              <w:rPr>
                <w:rFonts w:cs="Arial"/>
                <w:szCs w:val="22"/>
                <w:shd w:val="clear" w:color="auto" w:fill="F9F9F9"/>
              </w:rPr>
              <w:t xml:space="preserve"> the S</w:t>
            </w:r>
            <w:r w:rsidR="00433853" w:rsidRPr="00990632">
              <w:rPr>
                <w:rFonts w:cs="Arial"/>
                <w:szCs w:val="22"/>
                <w:shd w:val="clear" w:color="auto" w:fill="F9F9F9"/>
              </w:rPr>
              <w:t>uper Saturday b</w:t>
            </w:r>
            <w:r w:rsidR="008912EE">
              <w:rPr>
                <w:rFonts w:cs="Arial"/>
                <w:szCs w:val="22"/>
                <w:shd w:val="clear" w:color="auto" w:fill="F9F9F9"/>
              </w:rPr>
              <w:t>y</w:t>
            </w:r>
            <w:r w:rsidR="00433853" w:rsidRPr="00990632">
              <w:rPr>
                <w:rFonts w:cs="Arial"/>
                <w:szCs w:val="22"/>
                <w:shd w:val="clear" w:color="auto" w:fill="F9F9F9"/>
              </w:rPr>
              <w:t>-elections</w:t>
            </w:r>
            <w:r w:rsidR="006F2D17">
              <w:rPr>
                <w:rFonts w:cs="Arial"/>
                <w:szCs w:val="22"/>
                <w:shd w:val="clear" w:color="auto" w:fill="F9F9F9"/>
              </w:rPr>
              <w:t xml:space="preserve"> of the 28</w:t>
            </w:r>
            <w:r w:rsidR="006F2D17" w:rsidRPr="0069660F">
              <w:rPr>
                <w:rFonts w:cs="Arial"/>
                <w:szCs w:val="22"/>
                <w:shd w:val="clear" w:color="auto" w:fill="F9F9F9"/>
                <w:vertAlign w:val="superscript"/>
              </w:rPr>
              <w:t>th</w:t>
            </w:r>
            <w:r w:rsidR="006F2D17">
              <w:rPr>
                <w:rFonts w:cs="Arial"/>
                <w:szCs w:val="22"/>
                <w:shd w:val="clear" w:color="auto" w:fill="F9F9F9"/>
              </w:rPr>
              <w:t xml:space="preserve"> July</w:t>
            </w:r>
            <w:r w:rsidR="00433853" w:rsidRPr="00990632">
              <w:rPr>
                <w:rFonts w:cs="Arial"/>
                <w:szCs w:val="22"/>
                <w:shd w:val="clear" w:color="auto" w:fill="F9F9F9"/>
              </w:rPr>
              <w:t xml:space="preserve"> </w:t>
            </w:r>
            <w:r w:rsidR="000F442E" w:rsidRPr="00990632">
              <w:rPr>
                <w:rFonts w:cs="Arial"/>
                <w:szCs w:val="22"/>
                <w:shd w:val="clear" w:color="auto" w:fill="F9F9F9"/>
              </w:rPr>
              <w:t>(Rebekha Sharkie, Josh Wilson, Susan Lamb and Justine Keay</w:t>
            </w:r>
            <w:r w:rsidR="000F442E" w:rsidRPr="002D035F">
              <w:rPr>
                <w:rFonts w:cs="Arial"/>
                <w:szCs w:val="22"/>
                <w:shd w:val="clear" w:color="auto" w:fill="F9F9F9"/>
              </w:rPr>
              <w:t>.)</w:t>
            </w:r>
          </w:p>
          <w:p w:rsidR="004B6A01" w:rsidRDefault="004B6A01" w:rsidP="0069654B">
            <w:pPr>
              <w:pStyle w:val="ListParagraph"/>
              <w:numPr>
                <w:ilvl w:val="1"/>
                <w:numId w:val="33"/>
              </w:numPr>
              <w:rPr>
                <w:rFonts w:cs="Arial"/>
                <w:szCs w:val="22"/>
                <w:shd w:val="clear" w:color="auto" w:fill="F9F9F9"/>
              </w:rPr>
            </w:pPr>
            <w:r w:rsidRPr="002D035F">
              <w:rPr>
                <w:rFonts w:cs="Arial"/>
                <w:szCs w:val="22"/>
                <w:shd w:val="clear" w:color="auto" w:fill="F9F9F9"/>
              </w:rPr>
              <w:t xml:space="preserve">PM Malcolm Turnbull came under increasing pressure within his own party after </w:t>
            </w:r>
            <w:r w:rsidRPr="006F2D17">
              <w:rPr>
                <w:rFonts w:cs="Arial"/>
                <w:szCs w:val="22"/>
                <w:shd w:val="clear" w:color="auto" w:fill="F9F9F9"/>
              </w:rPr>
              <w:t xml:space="preserve">the Coalition failed to win any of the </w:t>
            </w:r>
            <w:r w:rsidR="006F2D17">
              <w:rPr>
                <w:rFonts w:cs="Arial"/>
                <w:szCs w:val="22"/>
                <w:shd w:val="clear" w:color="auto" w:fill="F9F9F9"/>
              </w:rPr>
              <w:t>b</w:t>
            </w:r>
            <w:r w:rsidR="008912EE">
              <w:rPr>
                <w:rFonts w:cs="Arial"/>
                <w:szCs w:val="22"/>
                <w:shd w:val="clear" w:color="auto" w:fill="F9F9F9"/>
              </w:rPr>
              <w:t>y</w:t>
            </w:r>
            <w:r w:rsidR="006F2D17">
              <w:rPr>
                <w:rFonts w:cs="Arial"/>
                <w:szCs w:val="22"/>
                <w:shd w:val="clear" w:color="auto" w:fill="F9F9F9"/>
              </w:rPr>
              <w:t xml:space="preserve">-election </w:t>
            </w:r>
            <w:r w:rsidRPr="006F2D17">
              <w:rPr>
                <w:rFonts w:cs="Arial"/>
                <w:szCs w:val="22"/>
                <w:shd w:val="clear" w:color="auto" w:fill="F9F9F9"/>
              </w:rPr>
              <w:t xml:space="preserve">seats, </w:t>
            </w:r>
            <w:r w:rsidR="00433853" w:rsidRPr="006F2D17">
              <w:rPr>
                <w:rFonts w:cs="Arial"/>
                <w:szCs w:val="22"/>
                <w:shd w:val="clear" w:color="auto" w:fill="F9F9F9"/>
              </w:rPr>
              <w:t>particularly</w:t>
            </w:r>
            <w:r w:rsidRPr="006F2D17">
              <w:rPr>
                <w:rFonts w:cs="Arial"/>
                <w:szCs w:val="22"/>
                <w:shd w:val="clear" w:color="auto" w:fill="F9F9F9"/>
              </w:rPr>
              <w:t xml:space="preserve"> Longman </w:t>
            </w:r>
            <w:r w:rsidR="006F2D17">
              <w:rPr>
                <w:rFonts w:cs="Arial"/>
                <w:szCs w:val="22"/>
                <w:shd w:val="clear" w:color="auto" w:fill="F9F9F9"/>
              </w:rPr>
              <w:t xml:space="preserve">(Qld) </w:t>
            </w:r>
            <w:r w:rsidR="00433853" w:rsidRPr="006F2D17">
              <w:rPr>
                <w:rFonts w:cs="Arial"/>
                <w:szCs w:val="22"/>
                <w:shd w:val="clear" w:color="auto" w:fill="F9F9F9"/>
              </w:rPr>
              <w:t>where</w:t>
            </w:r>
            <w:r w:rsidRPr="006F2D17">
              <w:rPr>
                <w:rFonts w:cs="Arial"/>
                <w:szCs w:val="22"/>
                <w:shd w:val="clear" w:color="auto" w:fill="F9F9F9"/>
              </w:rPr>
              <w:t xml:space="preserve"> they were </w:t>
            </w:r>
            <w:r w:rsidR="00433853" w:rsidRPr="006F2D17">
              <w:rPr>
                <w:rFonts w:cs="Arial"/>
                <w:szCs w:val="22"/>
                <w:shd w:val="clear" w:color="auto" w:fill="F9F9F9"/>
              </w:rPr>
              <w:t>expected</w:t>
            </w:r>
            <w:r w:rsidRPr="006F2D17">
              <w:rPr>
                <w:rFonts w:cs="Arial"/>
                <w:szCs w:val="22"/>
                <w:shd w:val="clear" w:color="auto" w:fill="F9F9F9"/>
              </w:rPr>
              <w:t xml:space="preserve"> to d</w:t>
            </w:r>
            <w:r w:rsidR="00433853" w:rsidRPr="006F2D17">
              <w:rPr>
                <w:rFonts w:cs="Arial"/>
                <w:szCs w:val="22"/>
                <w:shd w:val="clear" w:color="auto" w:fill="F9F9F9"/>
              </w:rPr>
              <w:t>o well</w:t>
            </w:r>
            <w:r w:rsidRPr="006F2D17">
              <w:rPr>
                <w:rFonts w:cs="Arial"/>
                <w:szCs w:val="22"/>
                <w:shd w:val="clear" w:color="auto" w:fill="F9F9F9"/>
              </w:rPr>
              <w:t xml:space="preserve">. Turnbull’s </w:t>
            </w:r>
            <w:r w:rsidR="00A17AEF" w:rsidRPr="006F2D17">
              <w:rPr>
                <w:rFonts w:cs="Arial"/>
                <w:szCs w:val="22"/>
                <w:shd w:val="clear" w:color="auto" w:fill="F9F9F9"/>
              </w:rPr>
              <w:t xml:space="preserve">recent </w:t>
            </w:r>
            <w:r w:rsidRPr="006F2D17">
              <w:rPr>
                <w:rFonts w:cs="Arial"/>
                <w:szCs w:val="22"/>
                <w:shd w:val="clear" w:color="auto" w:fill="F9F9F9"/>
              </w:rPr>
              <w:t xml:space="preserve">loss of the internal </w:t>
            </w:r>
            <w:r w:rsidR="00A17AEF" w:rsidRPr="006F2D17">
              <w:rPr>
                <w:rFonts w:cs="Arial"/>
                <w:szCs w:val="22"/>
                <w:shd w:val="clear" w:color="auto" w:fill="F9F9F9"/>
              </w:rPr>
              <w:t xml:space="preserve">Party room </w:t>
            </w:r>
            <w:r w:rsidRPr="006F2D17">
              <w:rPr>
                <w:rFonts w:cs="Arial"/>
                <w:szCs w:val="22"/>
                <w:shd w:val="clear" w:color="auto" w:fill="F9F9F9"/>
              </w:rPr>
              <w:t xml:space="preserve">ballot could be partly attributed to the citizenship saga. </w:t>
            </w:r>
          </w:p>
          <w:p w:rsidR="0069654B" w:rsidRPr="006F2D17" w:rsidRDefault="0069654B" w:rsidP="0069654B">
            <w:pPr>
              <w:pStyle w:val="ListParagraph"/>
              <w:numPr>
                <w:ilvl w:val="1"/>
                <w:numId w:val="33"/>
              </w:numPr>
              <w:rPr>
                <w:rFonts w:cs="Arial"/>
                <w:szCs w:val="22"/>
                <w:shd w:val="clear" w:color="auto" w:fill="F9F9F9"/>
              </w:rPr>
            </w:pPr>
            <w:r>
              <w:rPr>
                <w:rFonts w:cs="Arial"/>
                <w:szCs w:val="22"/>
              </w:rPr>
              <w:t>E</w:t>
            </w:r>
            <w:r w:rsidRPr="006F2D17">
              <w:rPr>
                <w:rFonts w:cs="Arial"/>
                <w:szCs w:val="22"/>
              </w:rPr>
              <w:t xml:space="preserve">very politician caught in the dual citizenship saga who contested a by-election was </w:t>
            </w:r>
            <w:r w:rsidRPr="0069654B">
              <w:rPr>
                <w:rFonts w:cs="Arial"/>
                <w:szCs w:val="22"/>
                <w:u w:val="single"/>
              </w:rPr>
              <w:t>re-elected</w:t>
            </w:r>
            <w:r w:rsidRPr="006F2D17">
              <w:rPr>
                <w:rFonts w:cs="Arial"/>
                <w:szCs w:val="22"/>
              </w:rPr>
              <w:t xml:space="preserve">. </w:t>
            </w:r>
            <w:r>
              <w:rPr>
                <w:rFonts w:cs="Arial"/>
                <w:szCs w:val="22"/>
              </w:rPr>
              <w:t>A cost of ~$1million per by-election</w:t>
            </w:r>
            <w:r>
              <w:rPr>
                <w:rFonts w:cs="Arial"/>
                <w:szCs w:val="22"/>
              </w:rPr>
              <w:t xml:space="preserve"> (in HoR)</w:t>
            </w:r>
            <w:r>
              <w:rPr>
                <w:rFonts w:cs="Arial"/>
                <w:szCs w:val="22"/>
              </w:rPr>
              <w:t xml:space="preserve">, democracy is an expensive. </w:t>
            </w:r>
          </w:p>
          <w:p w:rsidR="0069654B" w:rsidRPr="0069654B" w:rsidRDefault="0069654B" w:rsidP="00884CB3">
            <w:pPr>
              <w:pStyle w:val="ListParagraph"/>
              <w:numPr>
                <w:ilvl w:val="0"/>
                <w:numId w:val="33"/>
              </w:numPr>
              <w:rPr>
                <w:rFonts w:cs="Arial"/>
                <w:szCs w:val="22"/>
                <w:u w:val="single"/>
                <w:shd w:val="clear" w:color="auto" w:fill="F9F9F9"/>
              </w:rPr>
            </w:pPr>
            <w:r w:rsidRPr="0069654B">
              <w:rPr>
                <w:rFonts w:cs="Arial"/>
                <w:szCs w:val="22"/>
                <w:u w:val="single"/>
                <w:shd w:val="clear" w:color="auto" w:fill="F9F9F9"/>
              </w:rPr>
              <w:t>Senate recounts and changes in representation:</w:t>
            </w:r>
          </w:p>
          <w:p w:rsidR="00433853" w:rsidRPr="006F2D17" w:rsidRDefault="00433853" w:rsidP="0069654B">
            <w:pPr>
              <w:pStyle w:val="ListParagraph"/>
              <w:numPr>
                <w:ilvl w:val="1"/>
                <w:numId w:val="33"/>
              </w:numPr>
              <w:rPr>
                <w:rFonts w:cs="Arial"/>
                <w:szCs w:val="22"/>
                <w:shd w:val="clear" w:color="auto" w:fill="F9F9F9"/>
              </w:rPr>
            </w:pPr>
            <w:r w:rsidRPr="006F2D17">
              <w:rPr>
                <w:rFonts w:cs="Arial"/>
                <w:szCs w:val="22"/>
                <w:shd w:val="clear" w:color="auto" w:fill="F9F9F9"/>
              </w:rPr>
              <w:t>Malcolm Robert’s replacement as a One Nation Senator was Fraser Anning (who received 19 first preference votes in 2016</w:t>
            </w:r>
            <w:r w:rsidR="000F442E" w:rsidRPr="006C395E">
              <w:rPr>
                <w:rFonts w:cs="Arial"/>
                <w:szCs w:val="22"/>
                <w:shd w:val="clear" w:color="auto" w:fill="F9F9F9"/>
              </w:rPr>
              <w:t>!</w:t>
            </w:r>
            <w:r w:rsidRPr="006C395E">
              <w:rPr>
                <w:rFonts w:cs="Arial"/>
                <w:szCs w:val="22"/>
                <w:shd w:val="clear" w:color="auto" w:fill="F9F9F9"/>
              </w:rPr>
              <w:t xml:space="preserve">) immediately </w:t>
            </w:r>
            <w:r w:rsidR="002A41A1" w:rsidRPr="006C395E">
              <w:rPr>
                <w:rFonts w:cs="Arial"/>
                <w:szCs w:val="22"/>
                <w:shd w:val="clear" w:color="auto" w:fill="F9F9F9"/>
              </w:rPr>
              <w:t>defected to</w:t>
            </w:r>
            <w:r w:rsidRPr="006C395E">
              <w:rPr>
                <w:rFonts w:cs="Arial"/>
                <w:szCs w:val="22"/>
                <w:shd w:val="clear" w:color="auto" w:fill="F9F9F9"/>
              </w:rPr>
              <w:t xml:space="preserve"> The Katter Australia Party. Leaving One Nation with only 2 Senators</w:t>
            </w:r>
            <w:r w:rsidR="000F442E" w:rsidRPr="00F62001">
              <w:rPr>
                <w:rFonts w:cs="Arial"/>
                <w:szCs w:val="22"/>
                <w:shd w:val="clear" w:color="auto" w:fill="F9F9F9"/>
              </w:rPr>
              <w:t>.</w:t>
            </w:r>
            <w:r w:rsidR="006F2D17">
              <w:rPr>
                <w:rFonts w:cs="Arial"/>
                <w:szCs w:val="22"/>
                <w:shd w:val="clear" w:color="auto" w:fill="F9F9F9"/>
              </w:rPr>
              <w:t xml:space="preserve"> Then makes the infamous maiden speech promoting the White Australia Policy and the ‘final solution’.</w:t>
            </w:r>
          </w:p>
          <w:p w:rsidR="00024121" w:rsidRDefault="000F442E" w:rsidP="0069654B">
            <w:pPr>
              <w:pStyle w:val="ListParagraph"/>
              <w:numPr>
                <w:ilvl w:val="1"/>
                <w:numId w:val="33"/>
              </w:numPr>
              <w:rPr>
                <w:rFonts w:cs="Arial"/>
                <w:szCs w:val="22"/>
                <w:shd w:val="clear" w:color="auto" w:fill="F9F9F9"/>
              </w:rPr>
            </w:pPr>
            <w:r w:rsidRPr="006F2D17">
              <w:rPr>
                <w:rFonts w:cs="Arial"/>
                <w:szCs w:val="22"/>
                <w:shd w:val="clear" w:color="auto" w:fill="F9F9F9"/>
              </w:rPr>
              <w:t xml:space="preserve">Jacqui Lambie Network loses </w:t>
            </w:r>
            <w:r w:rsidR="006F2D17">
              <w:rPr>
                <w:rFonts w:cs="Arial"/>
                <w:szCs w:val="22"/>
                <w:shd w:val="clear" w:color="auto" w:fill="F9F9F9"/>
              </w:rPr>
              <w:t xml:space="preserve">all of </w:t>
            </w:r>
            <w:r w:rsidRPr="006F2D17">
              <w:rPr>
                <w:rFonts w:cs="Arial"/>
                <w:szCs w:val="22"/>
                <w:shd w:val="clear" w:color="auto" w:fill="F9F9F9"/>
              </w:rPr>
              <w:t>it</w:t>
            </w:r>
            <w:r w:rsidR="006F2D17">
              <w:rPr>
                <w:rFonts w:cs="Arial"/>
                <w:szCs w:val="22"/>
                <w:shd w:val="clear" w:color="auto" w:fill="F9F9F9"/>
              </w:rPr>
              <w:t>s</w:t>
            </w:r>
            <w:r w:rsidRPr="006F2D17">
              <w:rPr>
                <w:rFonts w:cs="Arial"/>
                <w:szCs w:val="22"/>
                <w:shd w:val="clear" w:color="auto" w:fill="F9F9F9"/>
              </w:rPr>
              <w:t xml:space="preserve"> representation in the Senate. </w:t>
            </w:r>
          </w:p>
          <w:p w:rsidR="0069654B" w:rsidRPr="0069654B" w:rsidRDefault="0069654B" w:rsidP="0069654B">
            <w:pPr>
              <w:pStyle w:val="ListParagraph"/>
              <w:numPr>
                <w:ilvl w:val="0"/>
                <w:numId w:val="33"/>
              </w:numPr>
              <w:rPr>
                <w:rFonts w:cs="Arial"/>
                <w:szCs w:val="22"/>
                <w:shd w:val="clear" w:color="auto" w:fill="F9F9F9"/>
              </w:rPr>
            </w:pPr>
            <w:r w:rsidRPr="0069654B">
              <w:rPr>
                <w:rFonts w:cs="Arial"/>
                <w:szCs w:val="22"/>
                <w:u w:val="single"/>
                <w:shd w:val="clear" w:color="auto" w:fill="F9F9F9"/>
              </w:rPr>
              <w:t>Precedent on Section 44</w:t>
            </w:r>
            <w:r>
              <w:rPr>
                <w:rFonts w:cs="Arial"/>
                <w:szCs w:val="22"/>
                <w:shd w:val="clear" w:color="auto" w:fill="F9F9F9"/>
              </w:rPr>
              <w:t xml:space="preserve">: precedent of </w:t>
            </w:r>
            <w:r>
              <w:rPr>
                <w:rFonts w:cs="Arial"/>
                <w:i/>
                <w:szCs w:val="22"/>
                <w:shd w:val="clear" w:color="auto" w:fill="F9F9F9"/>
              </w:rPr>
              <w:t>Sykes v Cleary, Re Canavan, Re Nash, Re Kakoschke-Moore</w:t>
            </w:r>
            <w:r>
              <w:rPr>
                <w:rFonts w:cs="Arial"/>
                <w:szCs w:val="22"/>
                <w:shd w:val="clear" w:color="auto" w:fill="F9F9F9"/>
              </w:rPr>
              <w:t xml:space="preserve"> have elaborate interpretations of the section and its applicability, with a ‘legalism’ or ‘black letter of the law’ approach. </w:t>
            </w:r>
          </w:p>
        </w:tc>
      </w:tr>
    </w:tbl>
    <w:p w:rsidR="001C0CBC" w:rsidRPr="00BD69AD" w:rsidRDefault="001C0CBC" w:rsidP="007B78BA">
      <w:pPr>
        <w:pStyle w:val="ListParagraph"/>
        <w:tabs>
          <w:tab w:val="left" w:pos="720"/>
          <w:tab w:val="right" w:pos="9360"/>
        </w:tabs>
        <w:rPr>
          <w:rFonts w:cs="Arial"/>
          <w:szCs w:val="22"/>
        </w:rPr>
      </w:pPr>
    </w:p>
    <w:p w:rsidR="001C0CBC" w:rsidRPr="0069660F" w:rsidRDefault="001C0CBC" w:rsidP="00FE5B13">
      <w:pPr>
        <w:tabs>
          <w:tab w:val="left" w:pos="720"/>
          <w:tab w:val="right" w:pos="9360"/>
        </w:tabs>
        <w:rPr>
          <w:rFonts w:ascii="Arial" w:hAnsi="Arial" w:cs="Arial"/>
          <w:b/>
          <w:sz w:val="16"/>
          <w:szCs w:val="16"/>
        </w:rPr>
      </w:pPr>
      <w:r w:rsidRPr="0069660F">
        <w:rPr>
          <w:rFonts w:ascii="Arial" w:hAnsi="Arial" w:cs="Arial"/>
          <w:b/>
          <w:szCs w:val="22"/>
        </w:rPr>
        <w:t xml:space="preserve">Source 2: </w:t>
      </w:r>
    </w:p>
    <w:p w:rsidR="001C0CBC" w:rsidRPr="0069660F" w:rsidRDefault="001C0CBC" w:rsidP="00FE5B13">
      <w:pPr>
        <w:tabs>
          <w:tab w:val="left" w:pos="720"/>
          <w:tab w:val="right" w:pos="9360"/>
        </w:tabs>
        <w:rPr>
          <w:rFonts w:ascii="Arial" w:hAnsi="Arial" w:cs="Arial"/>
          <w:b/>
          <w:szCs w:val="22"/>
        </w:rPr>
      </w:pPr>
      <w:r w:rsidRPr="0069660F">
        <w:rPr>
          <w:rFonts w:ascii="Arial" w:hAnsi="Arial" w:cs="Arial"/>
          <w:b/>
          <w:szCs w:val="22"/>
        </w:rPr>
        <w:t>Question 6</w:t>
      </w:r>
      <w:r w:rsidRPr="0069660F">
        <w:rPr>
          <w:rFonts w:ascii="Arial" w:hAnsi="Arial" w:cs="Arial"/>
          <w:b/>
          <w:szCs w:val="22"/>
        </w:rPr>
        <w:tab/>
        <w:t>20 marks</w:t>
      </w:r>
    </w:p>
    <w:p w:rsidR="001C0CBC" w:rsidRPr="00BD69AD" w:rsidRDefault="001C0CBC" w:rsidP="006602A2">
      <w:pPr>
        <w:pStyle w:val="paragraph"/>
        <w:tabs>
          <w:tab w:val="left" w:pos="8364"/>
        </w:tabs>
        <w:ind w:left="709" w:hanging="709"/>
        <w:textAlignment w:val="baseline"/>
        <w:rPr>
          <w:rFonts w:ascii="Arial" w:hAnsi="Arial" w:cs="Arial"/>
          <w:sz w:val="22"/>
          <w:szCs w:val="22"/>
        </w:rPr>
      </w:pPr>
      <w:r w:rsidRPr="00BD69AD">
        <w:rPr>
          <w:rFonts w:ascii="Arial" w:hAnsi="Arial" w:cs="Arial"/>
          <w:sz w:val="22"/>
          <w:szCs w:val="22"/>
        </w:rPr>
        <w:t>(a)</w:t>
      </w:r>
      <w:r w:rsidRPr="00BD69AD">
        <w:rPr>
          <w:rFonts w:ascii="Arial" w:hAnsi="Arial" w:cs="Arial"/>
          <w:sz w:val="22"/>
          <w:szCs w:val="22"/>
        </w:rPr>
        <w:tab/>
      </w:r>
      <w:r w:rsidR="004A5ECA" w:rsidRPr="00BD69AD">
        <w:rPr>
          <w:rFonts w:ascii="Arial" w:hAnsi="Arial" w:cs="Arial"/>
          <w:sz w:val="22"/>
          <w:szCs w:val="22"/>
        </w:rPr>
        <w:t>What are civil rights?</w:t>
      </w:r>
      <w:r w:rsidR="006602A2" w:rsidRPr="00BD69AD">
        <w:rPr>
          <w:rFonts w:ascii="Arial" w:hAnsi="Arial" w:cs="Arial"/>
          <w:sz w:val="22"/>
          <w:szCs w:val="22"/>
        </w:rPr>
        <w:tab/>
      </w:r>
      <w:r w:rsidRPr="00BD69AD">
        <w:rPr>
          <w:rFonts w:ascii="Arial" w:hAnsi="Arial" w:cs="Arial"/>
          <w:sz w:val="22"/>
          <w:szCs w:val="22"/>
        </w:rPr>
        <w:t>(2 marks)</w:t>
      </w:r>
    </w:p>
    <w:tbl>
      <w:tblPr>
        <w:tblStyle w:val="TableGrid"/>
        <w:tblW w:w="0" w:type="auto"/>
        <w:tblInd w:w="856" w:type="dxa"/>
        <w:tblLook w:val="04A0" w:firstRow="1" w:lastRow="0" w:firstColumn="1" w:lastColumn="0" w:noHBand="0" w:noVBand="1"/>
      </w:tblPr>
      <w:tblGrid>
        <w:gridCol w:w="7532"/>
        <w:gridCol w:w="919"/>
      </w:tblGrid>
      <w:tr w:rsidR="0089482E" w:rsidRPr="00BD69AD" w:rsidTr="004A5ECA">
        <w:tc>
          <w:tcPr>
            <w:tcW w:w="7532"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19"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89482E" w:rsidRPr="00BD69AD" w:rsidTr="004A5ECA">
        <w:tc>
          <w:tcPr>
            <w:tcW w:w="7532" w:type="dxa"/>
          </w:tcPr>
          <w:p w:rsidR="0089482E" w:rsidRPr="00BD69AD" w:rsidRDefault="006402CE" w:rsidP="0082209D">
            <w:pPr>
              <w:tabs>
                <w:tab w:val="left" w:pos="720"/>
                <w:tab w:val="right" w:pos="9360"/>
              </w:tabs>
              <w:rPr>
                <w:rFonts w:ascii="Arial" w:hAnsi="Arial" w:cs="Arial"/>
                <w:sz w:val="22"/>
                <w:szCs w:val="22"/>
              </w:rPr>
            </w:pPr>
            <w:r w:rsidRPr="00BD69AD">
              <w:rPr>
                <w:rFonts w:ascii="Arial" w:hAnsi="Arial" w:cs="Arial"/>
                <w:sz w:val="22"/>
                <w:szCs w:val="22"/>
              </w:rPr>
              <w:t>Explanation of civil rights</w:t>
            </w:r>
          </w:p>
        </w:tc>
        <w:tc>
          <w:tcPr>
            <w:tcW w:w="919" w:type="dxa"/>
          </w:tcPr>
          <w:p w:rsidR="0089482E" w:rsidRPr="00BD69AD" w:rsidRDefault="0089482E" w:rsidP="006147F3">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89482E" w:rsidRPr="00BD69AD" w:rsidTr="004A5ECA">
        <w:tc>
          <w:tcPr>
            <w:tcW w:w="7532" w:type="dxa"/>
          </w:tcPr>
          <w:p w:rsidR="0089482E" w:rsidRPr="00BD69AD" w:rsidRDefault="006402CE" w:rsidP="00086905">
            <w:pPr>
              <w:tabs>
                <w:tab w:val="left" w:pos="720"/>
                <w:tab w:val="right" w:pos="9360"/>
              </w:tabs>
              <w:rPr>
                <w:rFonts w:ascii="Arial" w:hAnsi="Arial" w:cs="Arial"/>
                <w:sz w:val="22"/>
                <w:szCs w:val="22"/>
              </w:rPr>
            </w:pPr>
            <w:r w:rsidRPr="00BD69AD">
              <w:rPr>
                <w:rFonts w:ascii="Arial" w:hAnsi="Arial" w:cs="Arial"/>
                <w:sz w:val="22"/>
                <w:szCs w:val="22"/>
              </w:rPr>
              <w:t>Simply gives an example of a civil right</w:t>
            </w:r>
          </w:p>
        </w:tc>
        <w:tc>
          <w:tcPr>
            <w:tcW w:w="919" w:type="dxa"/>
          </w:tcPr>
          <w:p w:rsidR="0089482E" w:rsidRPr="00BD69AD" w:rsidRDefault="0089482E" w:rsidP="006147F3">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89482E" w:rsidRPr="00BD69AD" w:rsidTr="004A5ECA">
        <w:tc>
          <w:tcPr>
            <w:tcW w:w="7532" w:type="dxa"/>
          </w:tcPr>
          <w:p w:rsidR="0089482E" w:rsidRPr="00BD69AD" w:rsidRDefault="0089482E"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tcPr>
          <w:p w:rsidR="0089482E" w:rsidRPr="00BD69AD" w:rsidRDefault="0089482E" w:rsidP="006147F3">
            <w:pPr>
              <w:tabs>
                <w:tab w:val="left" w:pos="720"/>
                <w:tab w:val="right" w:pos="9360"/>
              </w:tabs>
              <w:jc w:val="center"/>
              <w:rPr>
                <w:rFonts w:ascii="Arial" w:hAnsi="Arial" w:cs="Arial"/>
                <w:b/>
                <w:sz w:val="22"/>
                <w:szCs w:val="22"/>
              </w:rPr>
            </w:pPr>
            <w:r w:rsidRPr="00BD69AD">
              <w:rPr>
                <w:rFonts w:ascii="Arial" w:hAnsi="Arial" w:cs="Arial"/>
                <w:b/>
                <w:sz w:val="22"/>
                <w:szCs w:val="22"/>
              </w:rPr>
              <w:t>2</w:t>
            </w:r>
          </w:p>
        </w:tc>
      </w:tr>
      <w:tr w:rsidR="0089482E" w:rsidRPr="00BD69AD" w:rsidTr="004A5ECA">
        <w:tc>
          <w:tcPr>
            <w:tcW w:w="8451" w:type="dxa"/>
            <w:gridSpan w:val="2"/>
          </w:tcPr>
          <w:p w:rsidR="0089482E" w:rsidRPr="00BD69AD" w:rsidRDefault="00FD1E4F" w:rsidP="00086905">
            <w:pPr>
              <w:tabs>
                <w:tab w:val="left" w:pos="720"/>
                <w:tab w:val="right" w:pos="9360"/>
              </w:tabs>
              <w:rPr>
                <w:rFonts w:ascii="Arial" w:hAnsi="Arial" w:cs="Arial"/>
                <w:b/>
                <w:sz w:val="22"/>
                <w:szCs w:val="22"/>
              </w:rPr>
            </w:pPr>
            <w:r w:rsidRPr="00BD69AD">
              <w:rPr>
                <w:rFonts w:ascii="Arial" w:hAnsi="Arial" w:cs="Arial"/>
                <w:b/>
                <w:sz w:val="22"/>
                <w:szCs w:val="22"/>
              </w:rPr>
              <w:t>Answers could include but are not limited to:</w:t>
            </w:r>
          </w:p>
          <w:p w:rsidR="003950B5" w:rsidRDefault="003950B5" w:rsidP="003950B5">
            <w:pPr>
              <w:numPr>
                <w:ilvl w:val="0"/>
                <w:numId w:val="10"/>
              </w:numPr>
              <w:spacing w:after="80"/>
              <w:contextualSpacing/>
              <w:rPr>
                <w:rFonts w:ascii="Arial" w:hAnsi="Arial" w:cs="Arial"/>
                <w:sz w:val="22"/>
                <w:szCs w:val="22"/>
              </w:rPr>
            </w:pPr>
            <w:r w:rsidRPr="00BD69AD">
              <w:rPr>
                <w:rFonts w:ascii="Arial" w:hAnsi="Arial" w:cs="Arial"/>
                <w:sz w:val="22"/>
                <w:szCs w:val="22"/>
              </w:rPr>
              <w:t>Rights that are associated with human liberty and equality. These ensure people’s physical and mental integrity, life and safety</w:t>
            </w:r>
            <w:r w:rsidR="00C43C3D">
              <w:rPr>
                <w:rFonts w:ascii="Arial" w:hAnsi="Arial" w:cs="Arial"/>
                <w:sz w:val="22"/>
                <w:szCs w:val="22"/>
              </w:rPr>
              <w:t>.</w:t>
            </w:r>
          </w:p>
          <w:p w:rsidR="00B4588A" w:rsidRPr="00BD69AD" w:rsidRDefault="00B4588A" w:rsidP="003950B5">
            <w:pPr>
              <w:numPr>
                <w:ilvl w:val="0"/>
                <w:numId w:val="10"/>
              </w:numPr>
              <w:spacing w:after="80"/>
              <w:contextualSpacing/>
              <w:rPr>
                <w:rFonts w:ascii="Arial" w:hAnsi="Arial" w:cs="Arial"/>
                <w:sz w:val="22"/>
                <w:szCs w:val="22"/>
              </w:rPr>
            </w:pPr>
            <w:r>
              <w:rPr>
                <w:rFonts w:ascii="Arial" w:hAnsi="Arial" w:cs="Arial"/>
                <w:sz w:val="22"/>
                <w:szCs w:val="22"/>
              </w:rPr>
              <w:t>Sometimes referred to as ‘First Generation’ rights or negative rights (or entitlements to be left alone)</w:t>
            </w:r>
          </w:p>
          <w:p w:rsidR="003950B5" w:rsidRPr="00886F26" w:rsidRDefault="00C43C3D" w:rsidP="00886F26">
            <w:pPr>
              <w:numPr>
                <w:ilvl w:val="0"/>
                <w:numId w:val="10"/>
              </w:numPr>
              <w:spacing w:after="80"/>
              <w:contextualSpacing/>
              <w:rPr>
                <w:rFonts w:ascii="Arial" w:hAnsi="Arial" w:cs="Arial"/>
              </w:rPr>
            </w:pPr>
            <w:r>
              <w:rPr>
                <w:rFonts w:ascii="Arial" w:hAnsi="Arial" w:cs="Arial"/>
                <w:sz w:val="22"/>
                <w:szCs w:val="22"/>
              </w:rPr>
              <w:t xml:space="preserve">Examples include: </w:t>
            </w:r>
            <w:r w:rsidR="00B4588A">
              <w:rPr>
                <w:rFonts w:ascii="Arial" w:hAnsi="Arial" w:cs="Arial"/>
                <w:sz w:val="22"/>
                <w:szCs w:val="22"/>
              </w:rPr>
              <w:t>protection</w:t>
            </w:r>
            <w:r w:rsidR="00B4588A" w:rsidRPr="00BD69AD">
              <w:rPr>
                <w:rFonts w:ascii="Arial" w:hAnsi="Arial" w:cs="Arial"/>
                <w:sz w:val="22"/>
                <w:szCs w:val="22"/>
              </w:rPr>
              <w:t xml:space="preserve"> </w:t>
            </w:r>
            <w:r w:rsidR="00B4588A">
              <w:rPr>
                <w:rFonts w:ascii="Arial" w:hAnsi="Arial" w:cs="Arial"/>
                <w:sz w:val="22"/>
                <w:szCs w:val="22"/>
              </w:rPr>
              <w:t>from</w:t>
            </w:r>
            <w:r w:rsidR="00B4588A" w:rsidRPr="00BD69AD">
              <w:rPr>
                <w:rFonts w:ascii="Arial" w:hAnsi="Arial" w:cs="Arial"/>
                <w:sz w:val="22"/>
                <w:szCs w:val="22"/>
              </w:rPr>
              <w:t xml:space="preserve"> </w:t>
            </w:r>
            <w:r w:rsidR="003950B5" w:rsidRPr="00BD69AD">
              <w:rPr>
                <w:rFonts w:ascii="Arial" w:hAnsi="Arial" w:cs="Arial"/>
                <w:sz w:val="22"/>
                <w:szCs w:val="22"/>
              </w:rPr>
              <w:t>discrimination</w:t>
            </w:r>
            <w:r w:rsidR="00886F26">
              <w:rPr>
                <w:rFonts w:ascii="Arial" w:hAnsi="Arial" w:cs="Arial"/>
                <w:sz w:val="22"/>
                <w:szCs w:val="22"/>
              </w:rPr>
              <w:t xml:space="preserve"> on the basis of ‘difference’</w:t>
            </w:r>
            <w:r w:rsidR="003950B5" w:rsidRPr="00BD69AD">
              <w:rPr>
                <w:rFonts w:ascii="Arial" w:hAnsi="Arial" w:cs="Arial"/>
                <w:sz w:val="22"/>
                <w:szCs w:val="22"/>
              </w:rPr>
              <w:t>, equality before the law, right not to be subjected to torture, right against slavery as well as individual r</w:t>
            </w:r>
            <w:r w:rsidR="003950B5" w:rsidRPr="00990632">
              <w:rPr>
                <w:rFonts w:ascii="Arial" w:hAnsi="Arial" w:cs="Arial"/>
                <w:sz w:val="22"/>
                <w:szCs w:val="22"/>
              </w:rPr>
              <w:t xml:space="preserve">ights </w:t>
            </w:r>
            <w:r w:rsidR="00F62001">
              <w:rPr>
                <w:rFonts w:ascii="Arial" w:hAnsi="Arial" w:cs="Arial"/>
                <w:sz w:val="22"/>
                <w:szCs w:val="22"/>
              </w:rPr>
              <w:t xml:space="preserve">such as </w:t>
            </w:r>
            <w:r w:rsidR="003950B5" w:rsidRPr="00990632">
              <w:rPr>
                <w:rFonts w:ascii="Arial" w:hAnsi="Arial" w:cs="Arial"/>
                <w:sz w:val="22"/>
                <w:szCs w:val="22"/>
              </w:rPr>
              <w:t>right to liberty, freedom of thought, religion,</w:t>
            </w:r>
            <w:r w:rsidR="00F62001">
              <w:rPr>
                <w:rFonts w:ascii="Arial" w:hAnsi="Arial" w:cs="Arial"/>
                <w:sz w:val="22"/>
                <w:szCs w:val="22"/>
              </w:rPr>
              <w:t xml:space="preserve"> conscience,</w:t>
            </w:r>
            <w:r w:rsidR="003950B5" w:rsidRPr="00990632">
              <w:rPr>
                <w:rFonts w:ascii="Arial" w:hAnsi="Arial" w:cs="Arial"/>
                <w:sz w:val="22"/>
                <w:szCs w:val="22"/>
              </w:rPr>
              <w:t xml:space="preserve"> the press, assembly and movement, expression, sexual orientation, and ethnicity.</w:t>
            </w:r>
            <w:r w:rsidR="003950B5" w:rsidRPr="0069660F">
              <w:rPr>
                <w:rFonts w:ascii="Arial" w:hAnsi="Arial" w:cs="Arial"/>
              </w:rPr>
              <w:t xml:space="preserve"> </w:t>
            </w:r>
          </w:p>
        </w:tc>
      </w:tr>
    </w:tbl>
    <w:p w:rsidR="001C0CBC" w:rsidRPr="00BD69AD" w:rsidRDefault="00886F26" w:rsidP="004A5ECA">
      <w:pPr>
        <w:pStyle w:val="paragraph"/>
        <w:numPr>
          <w:ilvl w:val="0"/>
          <w:numId w:val="2"/>
        </w:numPr>
        <w:tabs>
          <w:tab w:val="left" w:pos="8364"/>
        </w:tabs>
        <w:spacing w:after="120" w:afterAutospacing="0"/>
        <w:ind w:left="709" w:hanging="709"/>
        <w:textAlignment w:val="baseline"/>
        <w:rPr>
          <w:rFonts w:ascii="Arial" w:hAnsi="Arial" w:cs="Arial"/>
          <w:sz w:val="22"/>
          <w:szCs w:val="22"/>
        </w:rPr>
      </w:pPr>
      <w:r>
        <w:rPr>
          <w:rFonts w:ascii="Arial" w:hAnsi="Arial" w:cs="Arial"/>
          <w:sz w:val="22"/>
          <w:szCs w:val="22"/>
        </w:rPr>
        <w:t>W</w:t>
      </w:r>
      <w:r w:rsidR="004A5ECA" w:rsidRPr="00BD69AD">
        <w:rPr>
          <w:rFonts w:ascii="Arial" w:hAnsi="Arial" w:cs="Arial"/>
          <w:sz w:val="22"/>
          <w:szCs w:val="22"/>
        </w:rPr>
        <w:t xml:space="preserve">ith reference to </w:t>
      </w:r>
      <w:r w:rsidR="00A85A74" w:rsidRPr="00BD69AD">
        <w:rPr>
          <w:rFonts w:ascii="Arial" w:hAnsi="Arial" w:cs="Arial"/>
          <w:b/>
          <w:sz w:val="22"/>
          <w:szCs w:val="22"/>
        </w:rPr>
        <w:t>Source 2</w:t>
      </w:r>
      <w:r w:rsidR="004A5ECA" w:rsidRPr="00BD69AD">
        <w:rPr>
          <w:rFonts w:ascii="Arial" w:hAnsi="Arial" w:cs="Arial"/>
          <w:sz w:val="22"/>
          <w:szCs w:val="22"/>
        </w:rPr>
        <w:t xml:space="preserve">, identify and explain </w:t>
      </w:r>
      <w:r w:rsidR="004A5ECA" w:rsidRPr="00990632">
        <w:rPr>
          <w:rFonts w:ascii="Arial" w:hAnsi="Arial" w:cs="Arial"/>
          <w:b/>
          <w:sz w:val="22"/>
          <w:szCs w:val="22"/>
        </w:rPr>
        <w:t xml:space="preserve">two (2) </w:t>
      </w:r>
      <w:r w:rsidR="004A5ECA" w:rsidRPr="00990632">
        <w:rPr>
          <w:rFonts w:ascii="Arial" w:hAnsi="Arial" w:cs="Arial"/>
          <w:sz w:val="22"/>
          <w:szCs w:val="22"/>
        </w:rPr>
        <w:t xml:space="preserve">areas in which the article is critical of Australia’s record on human rights.  </w:t>
      </w:r>
      <w:r w:rsidR="0089482E" w:rsidRPr="00BD69AD">
        <w:rPr>
          <w:rStyle w:val="eop"/>
          <w:rFonts w:ascii="Arial" w:hAnsi="Arial" w:cs="Arial"/>
          <w:sz w:val="22"/>
          <w:szCs w:val="22"/>
        </w:rPr>
        <w:tab/>
      </w:r>
      <w:r w:rsidR="001C0CBC" w:rsidRPr="00BD69AD">
        <w:rPr>
          <w:rFonts w:ascii="Arial" w:hAnsi="Arial" w:cs="Arial"/>
          <w:sz w:val="22"/>
          <w:szCs w:val="22"/>
        </w:rPr>
        <w:t>(4 marks)</w:t>
      </w:r>
    </w:p>
    <w:tbl>
      <w:tblPr>
        <w:tblStyle w:val="TableGrid"/>
        <w:tblW w:w="0" w:type="auto"/>
        <w:tblInd w:w="856" w:type="dxa"/>
        <w:tblLook w:val="04A0" w:firstRow="1" w:lastRow="0" w:firstColumn="1" w:lastColumn="0" w:noHBand="0" w:noVBand="1"/>
      </w:tblPr>
      <w:tblGrid>
        <w:gridCol w:w="7532"/>
        <w:gridCol w:w="919"/>
      </w:tblGrid>
      <w:tr w:rsidR="0089482E" w:rsidRPr="00BD69AD" w:rsidTr="004A5ECA">
        <w:tc>
          <w:tcPr>
            <w:tcW w:w="7532"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19"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89482E" w:rsidRPr="00BD69AD" w:rsidTr="004A5ECA">
        <w:tc>
          <w:tcPr>
            <w:tcW w:w="7532" w:type="dxa"/>
          </w:tcPr>
          <w:p w:rsidR="0089482E" w:rsidRPr="00BD69AD" w:rsidRDefault="00116805" w:rsidP="00886F26">
            <w:pPr>
              <w:tabs>
                <w:tab w:val="left" w:pos="720"/>
                <w:tab w:val="right" w:pos="9360"/>
              </w:tabs>
              <w:rPr>
                <w:rFonts w:ascii="Arial" w:hAnsi="Arial" w:cs="Arial"/>
                <w:sz w:val="22"/>
                <w:szCs w:val="22"/>
              </w:rPr>
            </w:pPr>
            <w:r w:rsidRPr="00BD69AD">
              <w:rPr>
                <w:rFonts w:ascii="Arial" w:hAnsi="Arial" w:cs="Arial"/>
                <w:sz w:val="22"/>
                <w:szCs w:val="22"/>
              </w:rPr>
              <w:t xml:space="preserve">Identifies and explains two </w:t>
            </w:r>
            <w:r w:rsidR="00F62001">
              <w:rPr>
                <w:rFonts w:ascii="Arial" w:hAnsi="Arial" w:cs="Arial"/>
                <w:sz w:val="22"/>
                <w:szCs w:val="22"/>
              </w:rPr>
              <w:t xml:space="preserve">areas </w:t>
            </w:r>
            <w:r w:rsidRPr="00BD69AD">
              <w:rPr>
                <w:rFonts w:ascii="Arial" w:hAnsi="Arial" w:cs="Arial"/>
                <w:sz w:val="22"/>
                <w:szCs w:val="22"/>
              </w:rPr>
              <w:t>in which the article is critical of Australia’s human rights record</w:t>
            </w:r>
            <w:r w:rsidR="00F62001">
              <w:rPr>
                <w:rFonts w:ascii="Arial" w:hAnsi="Arial" w:cs="Arial"/>
                <w:sz w:val="22"/>
                <w:szCs w:val="22"/>
              </w:rPr>
              <w:t xml:space="preserve"> </w:t>
            </w:r>
            <w:r w:rsidR="00886F26">
              <w:rPr>
                <w:rFonts w:ascii="Arial" w:hAnsi="Arial" w:cs="Arial"/>
                <w:sz w:val="22"/>
                <w:szCs w:val="22"/>
              </w:rPr>
              <w:t>in their own words and direct reference to Source.</w:t>
            </w:r>
          </w:p>
        </w:tc>
        <w:tc>
          <w:tcPr>
            <w:tcW w:w="919" w:type="dxa"/>
            <w:vAlign w:val="center"/>
          </w:tcPr>
          <w:p w:rsidR="0089482E" w:rsidRPr="00BD69AD" w:rsidRDefault="0089482E" w:rsidP="00086905">
            <w:pPr>
              <w:tabs>
                <w:tab w:val="left" w:pos="720"/>
                <w:tab w:val="right" w:pos="9360"/>
              </w:tabs>
              <w:jc w:val="center"/>
              <w:rPr>
                <w:rFonts w:ascii="Arial" w:hAnsi="Arial" w:cs="Arial"/>
                <w:sz w:val="22"/>
                <w:szCs w:val="22"/>
              </w:rPr>
            </w:pPr>
            <w:r w:rsidRPr="00BD69AD">
              <w:rPr>
                <w:rFonts w:ascii="Arial" w:hAnsi="Arial" w:cs="Arial"/>
                <w:sz w:val="22"/>
                <w:szCs w:val="22"/>
              </w:rPr>
              <w:t>4</w:t>
            </w:r>
          </w:p>
        </w:tc>
      </w:tr>
      <w:tr w:rsidR="00116805" w:rsidRPr="00BD69AD" w:rsidTr="004A5ECA">
        <w:tc>
          <w:tcPr>
            <w:tcW w:w="7532" w:type="dxa"/>
          </w:tcPr>
          <w:p w:rsidR="00116805" w:rsidRPr="00BD69AD" w:rsidRDefault="008912EE" w:rsidP="00116805">
            <w:pPr>
              <w:tabs>
                <w:tab w:val="left" w:pos="720"/>
                <w:tab w:val="right" w:pos="9360"/>
              </w:tabs>
              <w:rPr>
                <w:rFonts w:ascii="Arial" w:hAnsi="Arial" w:cs="Arial"/>
                <w:sz w:val="22"/>
                <w:szCs w:val="22"/>
              </w:rPr>
            </w:pPr>
            <w:r>
              <w:rPr>
                <w:rFonts w:ascii="Arial" w:hAnsi="Arial" w:cs="Arial"/>
                <w:sz w:val="22"/>
                <w:szCs w:val="22"/>
              </w:rPr>
              <w:t>Explains</w:t>
            </w:r>
            <w:r w:rsidRPr="00BD69AD">
              <w:rPr>
                <w:rFonts w:ascii="Arial" w:hAnsi="Arial" w:cs="Arial"/>
                <w:sz w:val="22"/>
                <w:szCs w:val="22"/>
              </w:rPr>
              <w:t xml:space="preserve"> </w:t>
            </w:r>
            <w:r w:rsidR="00116805" w:rsidRPr="00BD69AD">
              <w:rPr>
                <w:rFonts w:ascii="Arial" w:hAnsi="Arial" w:cs="Arial"/>
                <w:sz w:val="22"/>
                <w:szCs w:val="22"/>
              </w:rPr>
              <w:t xml:space="preserve">two areas, with </w:t>
            </w:r>
            <w:r w:rsidR="00F62001">
              <w:rPr>
                <w:rFonts w:ascii="Arial" w:hAnsi="Arial" w:cs="Arial"/>
                <w:sz w:val="22"/>
                <w:szCs w:val="22"/>
              </w:rPr>
              <w:t>some</w:t>
            </w:r>
            <w:r w:rsidR="00F62001" w:rsidRPr="00BD69AD">
              <w:rPr>
                <w:rFonts w:ascii="Arial" w:hAnsi="Arial" w:cs="Arial"/>
                <w:sz w:val="22"/>
                <w:szCs w:val="22"/>
              </w:rPr>
              <w:t xml:space="preserve"> </w:t>
            </w:r>
            <w:r w:rsidR="00116805" w:rsidRPr="00BD69AD">
              <w:rPr>
                <w:rFonts w:ascii="Arial" w:hAnsi="Arial" w:cs="Arial"/>
                <w:sz w:val="22"/>
                <w:szCs w:val="22"/>
              </w:rPr>
              <w:t>reference to</w:t>
            </w:r>
            <w:r w:rsidR="00F62001">
              <w:rPr>
                <w:rFonts w:ascii="Arial" w:hAnsi="Arial" w:cs="Arial"/>
                <w:sz w:val="22"/>
                <w:szCs w:val="22"/>
              </w:rPr>
              <w:t xml:space="preserve"> S</w:t>
            </w:r>
            <w:r w:rsidR="00116805" w:rsidRPr="00BD69AD">
              <w:rPr>
                <w:rFonts w:ascii="Arial" w:hAnsi="Arial" w:cs="Arial"/>
                <w:sz w:val="22"/>
                <w:szCs w:val="22"/>
              </w:rPr>
              <w:t>ource</w:t>
            </w:r>
            <w:r w:rsidR="00F62001">
              <w:rPr>
                <w:rFonts w:ascii="Arial" w:hAnsi="Arial" w:cs="Arial"/>
                <w:sz w:val="22"/>
                <w:szCs w:val="22"/>
              </w:rPr>
              <w:t xml:space="preserve"> 2</w:t>
            </w:r>
          </w:p>
        </w:tc>
        <w:tc>
          <w:tcPr>
            <w:tcW w:w="919" w:type="dxa"/>
            <w:vAlign w:val="center"/>
          </w:tcPr>
          <w:p w:rsidR="00116805" w:rsidRPr="00BD69AD" w:rsidRDefault="00116805" w:rsidP="00116805">
            <w:pPr>
              <w:tabs>
                <w:tab w:val="left" w:pos="720"/>
                <w:tab w:val="right" w:pos="9360"/>
              </w:tabs>
              <w:jc w:val="center"/>
              <w:rPr>
                <w:rFonts w:ascii="Arial" w:hAnsi="Arial" w:cs="Arial"/>
                <w:sz w:val="22"/>
                <w:szCs w:val="22"/>
              </w:rPr>
            </w:pPr>
            <w:r w:rsidRPr="00BD69AD">
              <w:rPr>
                <w:rFonts w:ascii="Arial" w:hAnsi="Arial" w:cs="Arial"/>
                <w:sz w:val="22"/>
                <w:szCs w:val="22"/>
              </w:rPr>
              <w:t>3</w:t>
            </w:r>
          </w:p>
        </w:tc>
      </w:tr>
      <w:tr w:rsidR="00116805" w:rsidRPr="00BD69AD" w:rsidTr="004A5ECA">
        <w:tc>
          <w:tcPr>
            <w:tcW w:w="7532" w:type="dxa"/>
          </w:tcPr>
          <w:p w:rsidR="00116805" w:rsidRPr="00BD69AD" w:rsidRDefault="00A84AA5" w:rsidP="00A84AA5">
            <w:pPr>
              <w:tabs>
                <w:tab w:val="left" w:pos="720"/>
                <w:tab w:val="right" w:pos="9360"/>
              </w:tabs>
              <w:rPr>
                <w:rFonts w:ascii="Arial" w:hAnsi="Arial" w:cs="Arial"/>
                <w:sz w:val="22"/>
                <w:szCs w:val="22"/>
              </w:rPr>
            </w:pPr>
            <w:r>
              <w:rPr>
                <w:rFonts w:ascii="Arial" w:hAnsi="Arial" w:cs="Arial"/>
                <w:sz w:val="22"/>
                <w:szCs w:val="22"/>
              </w:rPr>
              <w:t>Outlines two areas or o</w:t>
            </w:r>
            <w:r w:rsidR="00116805" w:rsidRPr="00BD69AD">
              <w:rPr>
                <w:rFonts w:ascii="Arial" w:hAnsi="Arial" w:cs="Arial"/>
                <w:sz w:val="22"/>
                <w:szCs w:val="22"/>
              </w:rPr>
              <w:t>utlines one area</w:t>
            </w:r>
            <w:r w:rsidR="00F62001">
              <w:rPr>
                <w:rFonts w:ascii="Arial" w:hAnsi="Arial" w:cs="Arial"/>
                <w:sz w:val="22"/>
                <w:szCs w:val="22"/>
              </w:rPr>
              <w:t xml:space="preserve"> </w:t>
            </w:r>
            <w:r w:rsidR="00116805" w:rsidRPr="00BD69AD">
              <w:rPr>
                <w:rFonts w:ascii="Arial" w:hAnsi="Arial" w:cs="Arial"/>
                <w:sz w:val="22"/>
                <w:szCs w:val="22"/>
              </w:rPr>
              <w:t xml:space="preserve">with limited reference to </w:t>
            </w:r>
            <w:r w:rsidR="00F62001">
              <w:rPr>
                <w:rFonts w:ascii="Arial" w:hAnsi="Arial" w:cs="Arial"/>
                <w:sz w:val="22"/>
                <w:szCs w:val="22"/>
              </w:rPr>
              <w:t>S</w:t>
            </w:r>
            <w:r w:rsidR="00116805" w:rsidRPr="00BD69AD">
              <w:rPr>
                <w:rFonts w:ascii="Arial" w:hAnsi="Arial" w:cs="Arial"/>
                <w:sz w:val="22"/>
                <w:szCs w:val="22"/>
              </w:rPr>
              <w:t>ource</w:t>
            </w:r>
            <w:r w:rsidR="00F62001">
              <w:rPr>
                <w:rFonts w:ascii="Arial" w:hAnsi="Arial" w:cs="Arial"/>
                <w:sz w:val="22"/>
                <w:szCs w:val="22"/>
              </w:rPr>
              <w:t xml:space="preserve"> 2</w:t>
            </w:r>
          </w:p>
        </w:tc>
        <w:tc>
          <w:tcPr>
            <w:tcW w:w="919" w:type="dxa"/>
            <w:vAlign w:val="center"/>
          </w:tcPr>
          <w:p w:rsidR="00116805" w:rsidRPr="00BD69AD" w:rsidRDefault="00116805" w:rsidP="00116805">
            <w:pPr>
              <w:tabs>
                <w:tab w:val="left" w:pos="720"/>
                <w:tab w:val="right" w:pos="9360"/>
              </w:tabs>
              <w:jc w:val="center"/>
              <w:rPr>
                <w:rFonts w:ascii="Arial" w:hAnsi="Arial" w:cs="Arial"/>
                <w:sz w:val="22"/>
                <w:szCs w:val="22"/>
              </w:rPr>
            </w:pPr>
            <w:r w:rsidRPr="00BD69AD">
              <w:rPr>
                <w:rFonts w:ascii="Arial" w:hAnsi="Arial" w:cs="Arial"/>
                <w:sz w:val="22"/>
                <w:szCs w:val="22"/>
              </w:rPr>
              <w:t>2</w:t>
            </w:r>
          </w:p>
        </w:tc>
      </w:tr>
      <w:tr w:rsidR="00116805" w:rsidRPr="00BD69AD" w:rsidTr="004A5ECA">
        <w:tc>
          <w:tcPr>
            <w:tcW w:w="7532" w:type="dxa"/>
          </w:tcPr>
          <w:p w:rsidR="00116805" w:rsidRPr="00BD69AD" w:rsidRDefault="00116805" w:rsidP="00116805">
            <w:pPr>
              <w:tabs>
                <w:tab w:val="left" w:pos="720"/>
                <w:tab w:val="right" w:pos="9360"/>
              </w:tabs>
              <w:rPr>
                <w:rFonts w:ascii="Arial" w:hAnsi="Arial" w:cs="Arial"/>
                <w:sz w:val="22"/>
                <w:szCs w:val="22"/>
              </w:rPr>
            </w:pPr>
            <w:r w:rsidRPr="00BD69AD">
              <w:rPr>
                <w:rFonts w:ascii="Arial" w:hAnsi="Arial" w:cs="Arial"/>
                <w:sz w:val="22"/>
                <w:szCs w:val="22"/>
              </w:rPr>
              <w:t>Identifies one area with no explanation</w:t>
            </w:r>
            <w:r w:rsidR="00F36F16" w:rsidRPr="00BD69AD">
              <w:rPr>
                <w:rFonts w:ascii="Arial" w:hAnsi="Arial" w:cs="Arial"/>
                <w:sz w:val="22"/>
                <w:szCs w:val="22"/>
              </w:rPr>
              <w:t xml:space="preserve"> </w:t>
            </w:r>
            <w:r w:rsidRPr="00BD69AD">
              <w:rPr>
                <w:rFonts w:ascii="Arial" w:hAnsi="Arial" w:cs="Arial"/>
                <w:sz w:val="22"/>
                <w:szCs w:val="22"/>
              </w:rPr>
              <w:t xml:space="preserve">or reference to </w:t>
            </w:r>
            <w:r w:rsidR="00F62001">
              <w:rPr>
                <w:rFonts w:ascii="Arial" w:hAnsi="Arial" w:cs="Arial"/>
                <w:sz w:val="22"/>
                <w:szCs w:val="22"/>
              </w:rPr>
              <w:t>S</w:t>
            </w:r>
            <w:r w:rsidRPr="00BD69AD">
              <w:rPr>
                <w:rFonts w:ascii="Arial" w:hAnsi="Arial" w:cs="Arial"/>
                <w:sz w:val="22"/>
                <w:szCs w:val="22"/>
              </w:rPr>
              <w:t>ource</w:t>
            </w:r>
            <w:r w:rsidR="00F62001">
              <w:rPr>
                <w:rFonts w:ascii="Arial" w:hAnsi="Arial" w:cs="Arial"/>
                <w:sz w:val="22"/>
                <w:szCs w:val="22"/>
              </w:rPr>
              <w:t xml:space="preserve"> 2</w:t>
            </w:r>
          </w:p>
        </w:tc>
        <w:tc>
          <w:tcPr>
            <w:tcW w:w="919" w:type="dxa"/>
            <w:vAlign w:val="center"/>
          </w:tcPr>
          <w:p w:rsidR="00116805" w:rsidRPr="00BD69AD" w:rsidRDefault="00116805" w:rsidP="00116805">
            <w:pPr>
              <w:tabs>
                <w:tab w:val="left" w:pos="720"/>
                <w:tab w:val="right" w:pos="9360"/>
              </w:tabs>
              <w:jc w:val="center"/>
              <w:rPr>
                <w:rFonts w:ascii="Arial" w:hAnsi="Arial" w:cs="Arial"/>
                <w:sz w:val="22"/>
                <w:szCs w:val="22"/>
              </w:rPr>
            </w:pPr>
            <w:r w:rsidRPr="00BD69AD">
              <w:rPr>
                <w:rFonts w:ascii="Arial" w:hAnsi="Arial" w:cs="Arial"/>
                <w:sz w:val="22"/>
                <w:szCs w:val="22"/>
              </w:rPr>
              <w:t>1</w:t>
            </w:r>
          </w:p>
        </w:tc>
      </w:tr>
      <w:tr w:rsidR="00116805" w:rsidRPr="00BD69AD" w:rsidTr="004A5ECA">
        <w:tc>
          <w:tcPr>
            <w:tcW w:w="7532" w:type="dxa"/>
          </w:tcPr>
          <w:p w:rsidR="00116805" w:rsidRPr="0069660F" w:rsidRDefault="00116805" w:rsidP="00116805">
            <w:pPr>
              <w:tabs>
                <w:tab w:val="left" w:pos="720"/>
                <w:tab w:val="right" w:pos="9360"/>
              </w:tabs>
              <w:jc w:val="right"/>
              <w:rPr>
                <w:rFonts w:ascii="Arial" w:hAnsi="Arial" w:cs="Arial"/>
                <w:b/>
                <w:szCs w:val="22"/>
              </w:rPr>
            </w:pPr>
            <w:r w:rsidRPr="0069660F">
              <w:rPr>
                <w:rFonts w:ascii="Arial" w:hAnsi="Arial" w:cs="Arial"/>
                <w:b/>
                <w:szCs w:val="22"/>
              </w:rPr>
              <w:t>Total</w:t>
            </w:r>
          </w:p>
        </w:tc>
        <w:tc>
          <w:tcPr>
            <w:tcW w:w="919" w:type="dxa"/>
            <w:vAlign w:val="center"/>
          </w:tcPr>
          <w:p w:rsidR="00116805" w:rsidRPr="0069660F" w:rsidRDefault="00116805" w:rsidP="00116805">
            <w:pPr>
              <w:tabs>
                <w:tab w:val="left" w:pos="720"/>
                <w:tab w:val="right" w:pos="9360"/>
              </w:tabs>
              <w:jc w:val="center"/>
              <w:rPr>
                <w:rFonts w:ascii="Arial" w:hAnsi="Arial" w:cs="Arial"/>
                <w:b/>
                <w:szCs w:val="22"/>
              </w:rPr>
            </w:pPr>
            <w:r w:rsidRPr="0069660F">
              <w:rPr>
                <w:rFonts w:ascii="Arial" w:hAnsi="Arial" w:cs="Arial"/>
                <w:b/>
                <w:szCs w:val="22"/>
              </w:rPr>
              <w:t>4</w:t>
            </w:r>
          </w:p>
        </w:tc>
      </w:tr>
      <w:tr w:rsidR="00116805" w:rsidRPr="00BD69AD" w:rsidTr="004A5ECA">
        <w:tc>
          <w:tcPr>
            <w:tcW w:w="8451" w:type="dxa"/>
            <w:gridSpan w:val="2"/>
          </w:tcPr>
          <w:p w:rsidR="00116805" w:rsidRPr="00BD69AD" w:rsidRDefault="00116805" w:rsidP="00116805">
            <w:pPr>
              <w:tabs>
                <w:tab w:val="left" w:pos="720"/>
                <w:tab w:val="right" w:pos="9360"/>
              </w:tabs>
              <w:rPr>
                <w:rFonts w:ascii="Arial" w:hAnsi="Arial" w:cs="Arial"/>
                <w:b/>
                <w:sz w:val="22"/>
                <w:szCs w:val="22"/>
              </w:rPr>
            </w:pPr>
            <w:r w:rsidRPr="00BD69AD">
              <w:rPr>
                <w:rFonts w:ascii="Arial" w:hAnsi="Arial" w:cs="Arial"/>
                <w:b/>
                <w:sz w:val="22"/>
                <w:szCs w:val="22"/>
              </w:rPr>
              <w:t xml:space="preserve">Answers could include but not limited to an explanation </w:t>
            </w:r>
            <w:r w:rsidR="00F62001">
              <w:rPr>
                <w:rFonts w:ascii="Arial" w:hAnsi="Arial" w:cs="Arial"/>
                <w:b/>
                <w:sz w:val="22"/>
                <w:szCs w:val="22"/>
              </w:rPr>
              <w:t xml:space="preserve">of </w:t>
            </w:r>
            <w:r w:rsidRPr="00BD69AD">
              <w:rPr>
                <w:rFonts w:ascii="Arial" w:hAnsi="Arial" w:cs="Arial"/>
                <w:b/>
                <w:sz w:val="22"/>
                <w:szCs w:val="22"/>
              </w:rPr>
              <w:t>two of the following quotes from the source.</w:t>
            </w:r>
          </w:p>
          <w:p w:rsidR="00116805" w:rsidRPr="0069660F" w:rsidRDefault="00D8183B" w:rsidP="0069660F">
            <w:pPr>
              <w:pStyle w:val="ListParagraph"/>
              <w:numPr>
                <w:ilvl w:val="0"/>
                <w:numId w:val="50"/>
              </w:numPr>
              <w:jc w:val="both"/>
              <w:rPr>
                <w:rFonts w:cs="Arial"/>
                <w:i/>
                <w:szCs w:val="22"/>
              </w:rPr>
            </w:pPr>
            <w:r w:rsidRPr="0069660F">
              <w:rPr>
                <w:rFonts w:cs="Arial"/>
                <w:i/>
              </w:rPr>
              <w:t>‘</w:t>
            </w:r>
            <w:r w:rsidR="00116805" w:rsidRPr="0069660F">
              <w:rPr>
                <w:rFonts w:cs="Arial"/>
                <w:i/>
                <w:szCs w:val="22"/>
              </w:rPr>
              <w:t xml:space="preserve">Australia’s policies of boat </w:t>
            </w:r>
            <w:r w:rsidR="00C25864" w:rsidRPr="0069660F">
              <w:rPr>
                <w:rFonts w:cs="Arial"/>
                <w:i/>
                <w:szCs w:val="22"/>
              </w:rPr>
              <w:t>turn backs</w:t>
            </w:r>
            <w:r w:rsidR="00116805" w:rsidRPr="0069660F">
              <w:rPr>
                <w:rFonts w:cs="Arial"/>
                <w:i/>
                <w:szCs w:val="22"/>
              </w:rPr>
              <w:t xml:space="preserve"> and indefinite offshore detention, are in violation of international law, and expose refugees, to whom Australia legally owes protection, to danger, and imposes cruel, in</w:t>
            </w:r>
            <w:r w:rsidRPr="0069660F">
              <w:rPr>
                <w:rFonts w:cs="Arial"/>
                <w:i/>
                <w:szCs w:val="22"/>
              </w:rPr>
              <w:t>human and degrading punishment.’</w:t>
            </w:r>
          </w:p>
          <w:p w:rsidR="00116805" w:rsidRPr="0069660F" w:rsidRDefault="00D8183B" w:rsidP="0069660F">
            <w:pPr>
              <w:pStyle w:val="ListParagraph"/>
              <w:numPr>
                <w:ilvl w:val="0"/>
                <w:numId w:val="50"/>
              </w:numPr>
              <w:jc w:val="both"/>
              <w:rPr>
                <w:rFonts w:cs="Arial"/>
                <w:i/>
                <w:szCs w:val="22"/>
              </w:rPr>
            </w:pPr>
            <w:r w:rsidRPr="0069660F">
              <w:rPr>
                <w:rFonts w:cs="Arial"/>
                <w:i/>
                <w:szCs w:val="22"/>
              </w:rPr>
              <w:t>‘R</w:t>
            </w:r>
            <w:r w:rsidR="00116805" w:rsidRPr="0069660F">
              <w:rPr>
                <w:rFonts w:cs="Arial"/>
                <w:i/>
                <w:szCs w:val="22"/>
              </w:rPr>
              <w:t>eports of systematic violence and abuse against children held in youth detent</w:t>
            </w:r>
            <w:r w:rsidRPr="0069660F">
              <w:rPr>
                <w:rFonts w:cs="Arial"/>
                <w:i/>
                <w:szCs w:val="22"/>
              </w:rPr>
              <w:t>ion</w:t>
            </w:r>
            <w:r w:rsidR="00F62001">
              <w:rPr>
                <w:rFonts w:cs="Arial"/>
                <w:i/>
                <w:szCs w:val="22"/>
              </w:rPr>
              <w:t>.</w:t>
            </w:r>
            <w:r w:rsidRPr="0069660F">
              <w:rPr>
                <w:rFonts w:cs="Arial"/>
                <w:i/>
                <w:szCs w:val="22"/>
              </w:rPr>
              <w:t>’</w:t>
            </w:r>
            <w:r w:rsidR="00116805" w:rsidRPr="0069660F">
              <w:rPr>
                <w:rFonts w:cs="Arial"/>
                <w:i/>
                <w:szCs w:val="22"/>
              </w:rPr>
              <w:t xml:space="preserve"> </w:t>
            </w:r>
          </w:p>
          <w:p w:rsidR="00116805" w:rsidRPr="0069660F" w:rsidRDefault="00D8183B" w:rsidP="0069660F">
            <w:pPr>
              <w:pStyle w:val="ListParagraph"/>
              <w:numPr>
                <w:ilvl w:val="0"/>
                <w:numId w:val="50"/>
              </w:numPr>
              <w:jc w:val="both"/>
              <w:rPr>
                <w:rFonts w:cs="Arial"/>
                <w:i/>
                <w:szCs w:val="22"/>
              </w:rPr>
            </w:pPr>
            <w:r w:rsidRPr="0069660F">
              <w:rPr>
                <w:rFonts w:cs="Arial"/>
                <w:i/>
                <w:szCs w:val="22"/>
              </w:rPr>
              <w:t>‘T</w:t>
            </w:r>
            <w:r w:rsidR="00116805" w:rsidRPr="0069660F">
              <w:rPr>
                <w:rFonts w:cs="Arial"/>
                <w:i/>
                <w:szCs w:val="22"/>
              </w:rPr>
              <w:t>he Australian federal police’s information-sharing with foreign security agencies that lead to the i</w:t>
            </w:r>
            <w:r w:rsidRPr="0069660F">
              <w:rPr>
                <w:rFonts w:cs="Arial"/>
                <w:i/>
                <w:szCs w:val="22"/>
              </w:rPr>
              <w:t>mposition of the death penalty’</w:t>
            </w:r>
            <w:r w:rsidR="00F62001" w:rsidRPr="0069660F">
              <w:rPr>
                <w:rFonts w:cs="Arial"/>
                <w:i/>
                <w:szCs w:val="22"/>
              </w:rPr>
              <w:t>.</w:t>
            </w:r>
          </w:p>
          <w:p w:rsidR="00116805" w:rsidRPr="0069660F" w:rsidRDefault="00D8183B" w:rsidP="0069660F">
            <w:pPr>
              <w:pStyle w:val="ListParagraph"/>
              <w:numPr>
                <w:ilvl w:val="0"/>
                <w:numId w:val="50"/>
              </w:numPr>
              <w:jc w:val="both"/>
              <w:rPr>
                <w:rFonts w:cs="Arial"/>
                <w:i/>
                <w:szCs w:val="22"/>
              </w:rPr>
            </w:pPr>
            <w:r w:rsidRPr="0069660F">
              <w:rPr>
                <w:rFonts w:cs="Arial"/>
                <w:i/>
                <w:szCs w:val="22"/>
              </w:rPr>
              <w:t>‘</w:t>
            </w:r>
            <w:r w:rsidR="00116805" w:rsidRPr="0069660F">
              <w:rPr>
                <w:rFonts w:cs="Arial"/>
                <w:i/>
                <w:szCs w:val="22"/>
              </w:rPr>
              <w:t>increased police powers to lock up indigen</w:t>
            </w:r>
            <w:r w:rsidRPr="0069660F">
              <w:rPr>
                <w:rFonts w:cs="Arial"/>
                <w:i/>
                <w:szCs w:val="22"/>
              </w:rPr>
              <w:t>ous Australians without charge’</w:t>
            </w:r>
          </w:p>
          <w:p w:rsidR="00116805" w:rsidRPr="0069660F" w:rsidRDefault="00D8183B" w:rsidP="0069660F">
            <w:pPr>
              <w:pStyle w:val="ListParagraph"/>
              <w:numPr>
                <w:ilvl w:val="0"/>
                <w:numId w:val="50"/>
              </w:numPr>
              <w:jc w:val="both"/>
              <w:rPr>
                <w:rFonts w:cs="Arial"/>
                <w:i/>
                <w:szCs w:val="22"/>
              </w:rPr>
            </w:pPr>
            <w:r w:rsidRPr="0069660F">
              <w:rPr>
                <w:rFonts w:cs="Arial"/>
                <w:i/>
                <w:szCs w:val="22"/>
              </w:rPr>
              <w:t>‘</w:t>
            </w:r>
            <w:r w:rsidR="00116805" w:rsidRPr="0069660F">
              <w:rPr>
                <w:rFonts w:cs="Arial"/>
                <w:i/>
                <w:szCs w:val="22"/>
              </w:rPr>
              <w:t>and extreme metadata retention laws.</w:t>
            </w:r>
            <w:r w:rsidRPr="0069660F">
              <w:rPr>
                <w:rFonts w:cs="Arial"/>
                <w:i/>
                <w:szCs w:val="22"/>
              </w:rPr>
              <w:t>’</w:t>
            </w:r>
          </w:p>
          <w:p w:rsidR="00116805" w:rsidRPr="00B4588A" w:rsidRDefault="00116805" w:rsidP="00116805">
            <w:pPr>
              <w:rPr>
                <w:rFonts w:ascii="Arial" w:hAnsi="Arial" w:cs="Arial"/>
                <w:sz w:val="22"/>
                <w:szCs w:val="22"/>
              </w:rPr>
            </w:pPr>
          </w:p>
        </w:tc>
      </w:tr>
    </w:tbl>
    <w:p w:rsidR="004A5ECA" w:rsidRPr="0069660F" w:rsidRDefault="004A5ECA" w:rsidP="004A5ECA">
      <w:pPr>
        <w:pStyle w:val="PlainText"/>
        <w:tabs>
          <w:tab w:val="right" w:pos="9360"/>
        </w:tabs>
        <w:rPr>
          <w:rFonts w:ascii="Arial" w:hAnsi="Arial" w:cs="Arial"/>
        </w:rPr>
      </w:pPr>
      <w:r w:rsidRPr="00BD69AD">
        <w:rPr>
          <w:rFonts w:ascii="Arial" w:hAnsi="Arial" w:cs="Arial"/>
          <w:sz w:val="22"/>
          <w:szCs w:val="22"/>
        </w:rPr>
        <w:t xml:space="preserve">                                                                                                        </w:t>
      </w:r>
    </w:p>
    <w:p w:rsidR="0089482E" w:rsidRPr="00BD69AD" w:rsidRDefault="004A5ECA" w:rsidP="00791007">
      <w:pPr>
        <w:pStyle w:val="paragraph"/>
        <w:numPr>
          <w:ilvl w:val="0"/>
          <w:numId w:val="2"/>
        </w:numPr>
        <w:tabs>
          <w:tab w:val="clear" w:pos="1080"/>
          <w:tab w:val="num" w:pos="851"/>
          <w:tab w:val="left" w:pos="8364"/>
        </w:tabs>
        <w:spacing w:after="120" w:afterAutospacing="0"/>
        <w:ind w:left="709" w:hanging="709"/>
        <w:textAlignment w:val="baseline"/>
        <w:rPr>
          <w:rFonts w:ascii="Arial" w:hAnsi="Arial" w:cs="Arial"/>
          <w:sz w:val="22"/>
          <w:szCs w:val="22"/>
        </w:rPr>
      </w:pPr>
      <w:r w:rsidRPr="00BD69AD">
        <w:rPr>
          <w:rFonts w:ascii="Arial" w:hAnsi="Arial" w:cs="Arial"/>
          <w:sz w:val="22"/>
          <w:szCs w:val="22"/>
        </w:rPr>
        <w:t xml:space="preserve">Identify </w:t>
      </w:r>
      <w:r w:rsidRPr="00BD69AD">
        <w:rPr>
          <w:rFonts w:ascii="Arial" w:hAnsi="Arial" w:cs="Arial"/>
          <w:b/>
          <w:sz w:val="22"/>
          <w:szCs w:val="22"/>
        </w:rPr>
        <w:t>three (3)</w:t>
      </w:r>
      <w:r w:rsidRPr="00BD69AD">
        <w:rPr>
          <w:rFonts w:ascii="Arial" w:hAnsi="Arial" w:cs="Arial"/>
          <w:sz w:val="22"/>
          <w:szCs w:val="22"/>
        </w:rPr>
        <w:t xml:space="preserve"> </w:t>
      </w:r>
      <w:r w:rsidR="00A85A74" w:rsidRPr="00BD69AD">
        <w:rPr>
          <w:rFonts w:ascii="Arial" w:hAnsi="Arial" w:cs="Arial"/>
          <w:sz w:val="22"/>
          <w:szCs w:val="22"/>
        </w:rPr>
        <w:t xml:space="preserve">non-statutory </w:t>
      </w:r>
      <w:r w:rsidRPr="00BD69AD">
        <w:rPr>
          <w:rFonts w:ascii="Arial" w:hAnsi="Arial" w:cs="Arial"/>
          <w:sz w:val="22"/>
          <w:szCs w:val="22"/>
        </w:rPr>
        <w:t>rights in Australia and explain how each is protected by Australia’s legal system</w:t>
      </w:r>
      <w:r w:rsidR="00BF60E4" w:rsidRPr="00BD69AD">
        <w:rPr>
          <w:rFonts w:ascii="Arial" w:hAnsi="Arial" w:cs="Arial"/>
          <w:sz w:val="22"/>
          <w:szCs w:val="22"/>
        </w:rPr>
        <w:tab/>
      </w:r>
      <w:r w:rsidR="001C0CBC" w:rsidRPr="00BD69AD">
        <w:rPr>
          <w:rFonts w:ascii="Arial" w:hAnsi="Arial" w:cs="Arial"/>
          <w:sz w:val="22"/>
          <w:szCs w:val="22"/>
        </w:rPr>
        <w:t>(6 marks)</w:t>
      </w:r>
    </w:p>
    <w:tbl>
      <w:tblPr>
        <w:tblStyle w:val="TableGrid"/>
        <w:tblW w:w="0" w:type="auto"/>
        <w:tblInd w:w="856" w:type="dxa"/>
        <w:tblLook w:val="04A0" w:firstRow="1" w:lastRow="0" w:firstColumn="1" w:lastColumn="0" w:noHBand="0" w:noVBand="1"/>
      </w:tblPr>
      <w:tblGrid>
        <w:gridCol w:w="7532"/>
        <w:gridCol w:w="919"/>
      </w:tblGrid>
      <w:tr w:rsidR="0089482E" w:rsidRPr="00BD69AD" w:rsidTr="004A5ECA">
        <w:tc>
          <w:tcPr>
            <w:tcW w:w="7532"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19"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89482E" w:rsidRPr="00BD69AD" w:rsidTr="004A5ECA">
        <w:tc>
          <w:tcPr>
            <w:tcW w:w="7532" w:type="dxa"/>
          </w:tcPr>
          <w:p w:rsidR="0089482E" w:rsidRPr="00BD69AD" w:rsidRDefault="006147F3" w:rsidP="00A84AA5">
            <w:pPr>
              <w:tabs>
                <w:tab w:val="left" w:pos="720"/>
                <w:tab w:val="right" w:pos="9360"/>
              </w:tabs>
              <w:rPr>
                <w:rFonts w:ascii="Arial" w:hAnsi="Arial" w:cs="Arial"/>
                <w:sz w:val="22"/>
                <w:szCs w:val="22"/>
              </w:rPr>
            </w:pPr>
            <w:r w:rsidRPr="00BD69AD">
              <w:rPr>
                <w:rFonts w:ascii="Arial" w:hAnsi="Arial" w:cs="Arial"/>
                <w:sz w:val="22"/>
                <w:szCs w:val="22"/>
              </w:rPr>
              <w:t xml:space="preserve">Identifies </w:t>
            </w:r>
            <w:r w:rsidR="00F36F16" w:rsidRPr="00BD69AD">
              <w:rPr>
                <w:rFonts w:ascii="Arial" w:hAnsi="Arial" w:cs="Arial"/>
                <w:sz w:val="22"/>
                <w:szCs w:val="22"/>
              </w:rPr>
              <w:t xml:space="preserve">3 non-statutory rights and explains how each is protected by the </w:t>
            </w:r>
            <w:r w:rsidR="00F62001">
              <w:rPr>
                <w:rFonts w:ascii="Arial" w:hAnsi="Arial" w:cs="Arial"/>
                <w:sz w:val="22"/>
                <w:szCs w:val="22"/>
              </w:rPr>
              <w:t xml:space="preserve">Australian </w:t>
            </w:r>
            <w:r w:rsidR="00F36F16" w:rsidRPr="00BD69AD">
              <w:rPr>
                <w:rFonts w:ascii="Arial" w:hAnsi="Arial" w:cs="Arial"/>
                <w:sz w:val="22"/>
                <w:szCs w:val="22"/>
              </w:rPr>
              <w:t>legal system</w:t>
            </w:r>
            <w:r w:rsidR="00F62001">
              <w:rPr>
                <w:rFonts w:ascii="Arial" w:hAnsi="Arial" w:cs="Arial"/>
                <w:sz w:val="22"/>
                <w:szCs w:val="22"/>
              </w:rPr>
              <w:t xml:space="preserve"> in detail</w:t>
            </w:r>
          </w:p>
        </w:tc>
        <w:tc>
          <w:tcPr>
            <w:tcW w:w="919" w:type="dxa"/>
            <w:vAlign w:val="center"/>
          </w:tcPr>
          <w:p w:rsidR="0089482E" w:rsidRPr="00BD69AD" w:rsidRDefault="0089482E" w:rsidP="00086905">
            <w:pPr>
              <w:tabs>
                <w:tab w:val="left" w:pos="720"/>
                <w:tab w:val="right" w:pos="9360"/>
              </w:tabs>
              <w:jc w:val="center"/>
              <w:rPr>
                <w:rFonts w:ascii="Arial" w:hAnsi="Arial" w:cs="Arial"/>
                <w:sz w:val="22"/>
                <w:szCs w:val="22"/>
              </w:rPr>
            </w:pPr>
            <w:r w:rsidRPr="00BD69AD">
              <w:rPr>
                <w:rFonts w:ascii="Arial" w:hAnsi="Arial" w:cs="Arial"/>
                <w:sz w:val="22"/>
                <w:szCs w:val="22"/>
              </w:rPr>
              <w:t>5 - 6</w:t>
            </w:r>
          </w:p>
        </w:tc>
      </w:tr>
      <w:tr w:rsidR="0089482E" w:rsidRPr="00BD69AD" w:rsidTr="004A5ECA">
        <w:tc>
          <w:tcPr>
            <w:tcW w:w="7532" w:type="dxa"/>
          </w:tcPr>
          <w:p w:rsidR="0089482E" w:rsidRPr="00BD69AD" w:rsidRDefault="00F36F16" w:rsidP="00B009BC">
            <w:pPr>
              <w:tabs>
                <w:tab w:val="left" w:pos="720"/>
                <w:tab w:val="right" w:pos="9360"/>
              </w:tabs>
              <w:rPr>
                <w:rFonts w:ascii="Arial" w:hAnsi="Arial" w:cs="Arial"/>
                <w:sz w:val="22"/>
                <w:szCs w:val="22"/>
              </w:rPr>
            </w:pPr>
            <w:r w:rsidRPr="00BD69AD">
              <w:rPr>
                <w:rFonts w:ascii="Arial" w:hAnsi="Arial" w:cs="Arial"/>
                <w:sz w:val="22"/>
                <w:szCs w:val="22"/>
              </w:rPr>
              <w:t xml:space="preserve">Identifies 2 non-statutory rights and explains how each is protected by the </w:t>
            </w:r>
            <w:r w:rsidR="00F62001">
              <w:rPr>
                <w:rFonts w:ascii="Arial" w:hAnsi="Arial" w:cs="Arial"/>
                <w:sz w:val="22"/>
                <w:szCs w:val="22"/>
              </w:rPr>
              <w:t xml:space="preserve">Australian </w:t>
            </w:r>
            <w:r w:rsidRPr="00BD69AD">
              <w:rPr>
                <w:rFonts w:ascii="Arial" w:hAnsi="Arial" w:cs="Arial"/>
                <w:sz w:val="22"/>
                <w:szCs w:val="22"/>
              </w:rPr>
              <w:t>legal system</w:t>
            </w:r>
          </w:p>
        </w:tc>
        <w:tc>
          <w:tcPr>
            <w:tcW w:w="919" w:type="dxa"/>
            <w:vAlign w:val="center"/>
          </w:tcPr>
          <w:p w:rsidR="0089482E" w:rsidRPr="00BD69AD" w:rsidRDefault="0089482E" w:rsidP="00086905">
            <w:pPr>
              <w:tabs>
                <w:tab w:val="left" w:pos="720"/>
                <w:tab w:val="right" w:pos="9360"/>
              </w:tabs>
              <w:jc w:val="center"/>
              <w:rPr>
                <w:rFonts w:ascii="Arial" w:hAnsi="Arial" w:cs="Arial"/>
                <w:sz w:val="22"/>
                <w:szCs w:val="22"/>
              </w:rPr>
            </w:pPr>
            <w:r w:rsidRPr="00BD69AD">
              <w:rPr>
                <w:rFonts w:ascii="Arial" w:hAnsi="Arial" w:cs="Arial"/>
                <w:sz w:val="22"/>
                <w:szCs w:val="22"/>
              </w:rPr>
              <w:t>3 - 4</w:t>
            </w:r>
          </w:p>
        </w:tc>
      </w:tr>
      <w:tr w:rsidR="0089482E" w:rsidRPr="00BD69AD" w:rsidTr="004A5ECA">
        <w:tc>
          <w:tcPr>
            <w:tcW w:w="7532" w:type="dxa"/>
          </w:tcPr>
          <w:p w:rsidR="0089482E" w:rsidRPr="00BD69AD" w:rsidRDefault="00F36F16" w:rsidP="00086905">
            <w:pPr>
              <w:tabs>
                <w:tab w:val="left" w:pos="720"/>
                <w:tab w:val="right" w:pos="9360"/>
              </w:tabs>
              <w:rPr>
                <w:rFonts w:ascii="Arial" w:hAnsi="Arial" w:cs="Arial"/>
                <w:sz w:val="22"/>
                <w:szCs w:val="22"/>
              </w:rPr>
            </w:pPr>
            <w:r w:rsidRPr="00BD69AD">
              <w:rPr>
                <w:rFonts w:ascii="Arial" w:hAnsi="Arial" w:cs="Arial"/>
                <w:sz w:val="22"/>
                <w:szCs w:val="22"/>
              </w:rPr>
              <w:t xml:space="preserve">Identifies one non-statutory right with </w:t>
            </w:r>
            <w:r w:rsidR="00F62001">
              <w:rPr>
                <w:rFonts w:ascii="Arial" w:hAnsi="Arial" w:cs="Arial"/>
                <w:sz w:val="22"/>
                <w:szCs w:val="22"/>
              </w:rPr>
              <w:t>limited</w:t>
            </w:r>
            <w:r w:rsidR="00F62001" w:rsidRPr="00BD69AD">
              <w:rPr>
                <w:rFonts w:ascii="Arial" w:hAnsi="Arial" w:cs="Arial"/>
                <w:sz w:val="22"/>
                <w:szCs w:val="22"/>
              </w:rPr>
              <w:t xml:space="preserve"> </w:t>
            </w:r>
            <w:r w:rsidRPr="00BD69AD">
              <w:rPr>
                <w:rFonts w:ascii="Arial" w:hAnsi="Arial" w:cs="Arial"/>
                <w:sz w:val="22"/>
                <w:szCs w:val="22"/>
              </w:rPr>
              <w:t xml:space="preserve">explanation </w:t>
            </w:r>
          </w:p>
        </w:tc>
        <w:tc>
          <w:tcPr>
            <w:tcW w:w="919" w:type="dxa"/>
            <w:vAlign w:val="center"/>
          </w:tcPr>
          <w:p w:rsidR="0089482E" w:rsidRPr="00BD69AD" w:rsidRDefault="0089482E" w:rsidP="00086905">
            <w:pPr>
              <w:tabs>
                <w:tab w:val="left" w:pos="720"/>
                <w:tab w:val="right" w:pos="9360"/>
              </w:tabs>
              <w:jc w:val="center"/>
              <w:rPr>
                <w:rFonts w:ascii="Arial" w:hAnsi="Arial" w:cs="Arial"/>
                <w:sz w:val="22"/>
                <w:szCs w:val="22"/>
              </w:rPr>
            </w:pPr>
            <w:r w:rsidRPr="00BD69AD">
              <w:rPr>
                <w:rFonts w:ascii="Arial" w:hAnsi="Arial" w:cs="Arial"/>
                <w:sz w:val="22"/>
                <w:szCs w:val="22"/>
              </w:rPr>
              <w:t>1 - 2</w:t>
            </w:r>
          </w:p>
        </w:tc>
      </w:tr>
      <w:tr w:rsidR="0089482E" w:rsidRPr="00BD69AD" w:rsidTr="004A5ECA">
        <w:tc>
          <w:tcPr>
            <w:tcW w:w="7532" w:type="dxa"/>
          </w:tcPr>
          <w:p w:rsidR="0089482E" w:rsidRPr="00BD69AD" w:rsidRDefault="0089482E" w:rsidP="00086905">
            <w:pPr>
              <w:tabs>
                <w:tab w:val="left" w:pos="720"/>
                <w:tab w:val="right" w:pos="9360"/>
              </w:tabs>
              <w:jc w:val="right"/>
              <w:rPr>
                <w:rFonts w:ascii="Arial" w:hAnsi="Arial" w:cs="Arial"/>
                <w:b/>
                <w:sz w:val="22"/>
                <w:szCs w:val="22"/>
              </w:rPr>
            </w:pPr>
            <w:r w:rsidRPr="00BD69AD">
              <w:rPr>
                <w:rFonts w:ascii="Arial" w:hAnsi="Arial" w:cs="Arial"/>
                <w:b/>
                <w:sz w:val="22"/>
                <w:szCs w:val="22"/>
              </w:rPr>
              <w:t>Total</w:t>
            </w:r>
          </w:p>
        </w:tc>
        <w:tc>
          <w:tcPr>
            <w:tcW w:w="919" w:type="dxa"/>
            <w:vAlign w:val="center"/>
          </w:tcPr>
          <w:p w:rsidR="0089482E" w:rsidRPr="00BD69AD" w:rsidRDefault="0089482E" w:rsidP="00086905">
            <w:pPr>
              <w:tabs>
                <w:tab w:val="left" w:pos="720"/>
                <w:tab w:val="right" w:pos="9360"/>
              </w:tabs>
              <w:jc w:val="center"/>
              <w:rPr>
                <w:rFonts w:ascii="Arial" w:hAnsi="Arial" w:cs="Arial"/>
                <w:b/>
                <w:sz w:val="22"/>
                <w:szCs w:val="22"/>
              </w:rPr>
            </w:pPr>
            <w:r w:rsidRPr="00BD69AD">
              <w:rPr>
                <w:rFonts w:ascii="Arial" w:hAnsi="Arial" w:cs="Arial"/>
                <w:b/>
                <w:sz w:val="22"/>
                <w:szCs w:val="22"/>
              </w:rPr>
              <w:t>6</w:t>
            </w:r>
          </w:p>
        </w:tc>
      </w:tr>
      <w:tr w:rsidR="0089482E" w:rsidRPr="00BD69AD" w:rsidTr="004A5ECA">
        <w:tc>
          <w:tcPr>
            <w:tcW w:w="8451" w:type="dxa"/>
            <w:gridSpan w:val="2"/>
          </w:tcPr>
          <w:p w:rsidR="0089482E" w:rsidRPr="0069660F" w:rsidRDefault="006147F3" w:rsidP="001D75CF">
            <w:pPr>
              <w:rPr>
                <w:rFonts w:ascii="Arial" w:hAnsi="Arial" w:cs="Arial"/>
                <w:b/>
                <w:sz w:val="22"/>
                <w:szCs w:val="22"/>
              </w:rPr>
            </w:pPr>
            <w:r w:rsidRPr="0069660F">
              <w:rPr>
                <w:rFonts w:ascii="Arial" w:hAnsi="Arial" w:cs="Arial"/>
                <w:b/>
                <w:sz w:val="22"/>
                <w:szCs w:val="22"/>
              </w:rPr>
              <w:t>Answers could include, but are not limited to:</w:t>
            </w:r>
          </w:p>
          <w:p w:rsidR="00925131" w:rsidRPr="0069660F" w:rsidRDefault="00D8183B" w:rsidP="0069660F">
            <w:pPr>
              <w:pStyle w:val="ListParagraph"/>
              <w:numPr>
                <w:ilvl w:val="0"/>
                <w:numId w:val="51"/>
              </w:numPr>
              <w:rPr>
                <w:rFonts w:cs="Arial"/>
                <w:spacing w:val="-10"/>
                <w:szCs w:val="22"/>
              </w:rPr>
            </w:pPr>
            <w:r w:rsidRPr="0069660F">
              <w:rPr>
                <w:rFonts w:cs="Arial"/>
                <w:b/>
                <w:spacing w:val="-10"/>
                <w:szCs w:val="22"/>
              </w:rPr>
              <w:t>Express rights in the constitution</w:t>
            </w:r>
            <w:r w:rsidR="00F62001">
              <w:rPr>
                <w:rFonts w:cs="Arial"/>
                <w:b/>
                <w:spacing w:val="-10"/>
                <w:szCs w:val="22"/>
              </w:rPr>
              <w:t>:</w:t>
            </w:r>
          </w:p>
          <w:p w:rsidR="00925131" w:rsidRPr="0069660F" w:rsidRDefault="00925131" w:rsidP="0069660F">
            <w:pPr>
              <w:pStyle w:val="ListParagraph"/>
              <w:numPr>
                <w:ilvl w:val="1"/>
                <w:numId w:val="51"/>
              </w:numPr>
              <w:rPr>
                <w:rFonts w:cs="Arial"/>
                <w:spacing w:val="-10"/>
                <w:szCs w:val="22"/>
              </w:rPr>
            </w:pPr>
            <w:r w:rsidRPr="0069660F">
              <w:rPr>
                <w:rFonts w:cs="Arial"/>
                <w:b/>
                <w:spacing w:val="-10"/>
                <w:szCs w:val="22"/>
              </w:rPr>
              <w:t>Section 41</w:t>
            </w:r>
            <w:r w:rsidRPr="0069660F">
              <w:rPr>
                <w:rFonts w:cs="Arial"/>
                <w:spacing w:val="-10"/>
                <w:szCs w:val="22"/>
              </w:rPr>
              <w:t xml:space="preserve"> </w:t>
            </w:r>
            <w:r w:rsidR="00D8183B" w:rsidRPr="0069660F">
              <w:rPr>
                <w:rFonts w:cs="Arial"/>
                <w:spacing w:val="-10"/>
                <w:szCs w:val="22"/>
              </w:rPr>
              <w:t>–</w:t>
            </w:r>
            <w:r w:rsidRPr="0069660F">
              <w:rPr>
                <w:rFonts w:cs="Arial"/>
                <w:spacing w:val="-10"/>
                <w:szCs w:val="22"/>
              </w:rPr>
              <w:t xml:space="preserve"> </w:t>
            </w:r>
            <w:r w:rsidR="00D8183B" w:rsidRPr="0069660F">
              <w:rPr>
                <w:rFonts w:cs="Arial"/>
                <w:spacing w:val="-10"/>
                <w:szCs w:val="22"/>
              </w:rPr>
              <w:t>The right to vote in Commonwealth elections.</w:t>
            </w:r>
          </w:p>
          <w:p w:rsidR="00925131" w:rsidRPr="0069660F" w:rsidRDefault="00925131" w:rsidP="0069660F">
            <w:pPr>
              <w:pStyle w:val="ListParagraph"/>
              <w:ind w:left="1080"/>
              <w:rPr>
                <w:rFonts w:cs="Arial"/>
                <w:spacing w:val="-10"/>
                <w:szCs w:val="22"/>
              </w:rPr>
            </w:pPr>
            <w:r w:rsidRPr="0069660F">
              <w:rPr>
                <w:rFonts w:cs="Arial"/>
                <w:spacing w:val="-10"/>
                <w:szCs w:val="22"/>
              </w:rPr>
              <w:t>Australians have the right to vote in elections of the Commonwealth provided that they are eligible to vote in state elections.</w:t>
            </w:r>
          </w:p>
          <w:p w:rsidR="00925131" w:rsidRPr="0069660F" w:rsidRDefault="00925131" w:rsidP="0069660F">
            <w:pPr>
              <w:pStyle w:val="ListParagraph"/>
              <w:numPr>
                <w:ilvl w:val="1"/>
                <w:numId w:val="51"/>
              </w:numPr>
              <w:rPr>
                <w:rFonts w:cs="Arial"/>
                <w:spacing w:val="-10"/>
                <w:szCs w:val="22"/>
              </w:rPr>
            </w:pPr>
            <w:r w:rsidRPr="0069660F">
              <w:rPr>
                <w:rFonts w:cs="Arial"/>
                <w:b/>
                <w:spacing w:val="-10"/>
                <w:szCs w:val="22"/>
              </w:rPr>
              <w:t>Section 51(xxxi)</w:t>
            </w:r>
            <w:r w:rsidRPr="0069660F">
              <w:rPr>
                <w:rFonts w:cs="Arial"/>
                <w:spacing w:val="-10"/>
                <w:szCs w:val="22"/>
              </w:rPr>
              <w:t xml:space="preserve"> </w:t>
            </w:r>
            <w:r w:rsidR="00D8183B" w:rsidRPr="0069660F">
              <w:rPr>
                <w:rFonts w:cs="Arial"/>
                <w:spacing w:val="-10"/>
                <w:szCs w:val="22"/>
              </w:rPr>
              <w:t xml:space="preserve">Fair compensation on ‘just terms’ for compulsory acquisition of property. </w:t>
            </w:r>
          </w:p>
          <w:p w:rsidR="00925131" w:rsidRPr="0069660F" w:rsidRDefault="00925131" w:rsidP="0069660F">
            <w:pPr>
              <w:pStyle w:val="ListParagraph"/>
              <w:ind w:left="1080"/>
              <w:rPr>
                <w:rFonts w:cs="Arial"/>
                <w:spacing w:val="-10"/>
                <w:szCs w:val="22"/>
              </w:rPr>
            </w:pPr>
            <w:r w:rsidRPr="0069660F">
              <w:rPr>
                <w:rFonts w:cs="Arial"/>
                <w:spacing w:val="-10"/>
                <w:szCs w:val="22"/>
              </w:rPr>
              <w:t>If the Commonwealth compulsor</w:t>
            </w:r>
            <w:r w:rsidR="00F62001">
              <w:rPr>
                <w:rFonts w:cs="Arial"/>
                <w:spacing w:val="-10"/>
                <w:szCs w:val="22"/>
              </w:rPr>
              <w:t>il</w:t>
            </w:r>
            <w:r w:rsidRPr="0069660F">
              <w:rPr>
                <w:rFonts w:cs="Arial"/>
                <w:spacing w:val="-10"/>
                <w:szCs w:val="22"/>
              </w:rPr>
              <w:t>y acquires your property, whether it be your house or your trademarks then you are entitled to receive ‘just terms’ for that property.</w:t>
            </w:r>
          </w:p>
          <w:p w:rsidR="001D75CF" w:rsidRPr="0069660F" w:rsidRDefault="001D75CF" w:rsidP="0069660F">
            <w:pPr>
              <w:pStyle w:val="ListParagraph"/>
              <w:numPr>
                <w:ilvl w:val="1"/>
                <w:numId w:val="51"/>
              </w:numPr>
              <w:rPr>
                <w:rFonts w:cs="Arial"/>
                <w:spacing w:val="-10"/>
                <w:szCs w:val="22"/>
              </w:rPr>
            </w:pPr>
            <w:r w:rsidRPr="0069660F">
              <w:rPr>
                <w:rFonts w:cs="Arial"/>
                <w:b/>
                <w:spacing w:val="-10"/>
                <w:szCs w:val="22"/>
              </w:rPr>
              <w:t>Section 80</w:t>
            </w:r>
            <w:r w:rsidRPr="0069660F">
              <w:rPr>
                <w:rFonts w:cs="Arial"/>
                <w:spacing w:val="-10"/>
                <w:szCs w:val="22"/>
              </w:rPr>
              <w:t xml:space="preserve"> </w:t>
            </w:r>
            <w:r w:rsidR="00D8183B" w:rsidRPr="0069660F">
              <w:rPr>
                <w:rFonts w:cs="Arial"/>
                <w:spacing w:val="-10"/>
                <w:szCs w:val="22"/>
              </w:rPr>
              <w:t>Trial by Jury</w:t>
            </w:r>
            <w:r w:rsidRPr="0069660F">
              <w:rPr>
                <w:rFonts w:cs="Arial"/>
                <w:spacing w:val="-10"/>
                <w:szCs w:val="22"/>
              </w:rPr>
              <w:t xml:space="preserve"> - Australians have a right to be tried by a jury of their peers if they are being charged with an indictable federal offence. </w:t>
            </w:r>
          </w:p>
          <w:p w:rsidR="00925131" w:rsidRPr="0069660F" w:rsidRDefault="00925131" w:rsidP="0069660F">
            <w:pPr>
              <w:pStyle w:val="ListParagraph"/>
              <w:numPr>
                <w:ilvl w:val="1"/>
                <w:numId w:val="51"/>
              </w:numPr>
              <w:rPr>
                <w:rFonts w:cs="Arial"/>
                <w:spacing w:val="-10"/>
                <w:szCs w:val="22"/>
              </w:rPr>
            </w:pPr>
            <w:r w:rsidRPr="0069660F">
              <w:rPr>
                <w:rFonts w:cs="Arial"/>
                <w:b/>
                <w:spacing w:val="-10"/>
                <w:szCs w:val="22"/>
              </w:rPr>
              <w:t>Section 92</w:t>
            </w:r>
            <w:r w:rsidRPr="0069660F">
              <w:rPr>
                <w:rFonts w:cs="Arial"/>
                <w:spacing w:val="-10"/>
                <w:szCs w:val="22"/>
              </w:rPr>
              <w:t xml:space="preserve"> F</w:t>
            </w:r>
            <w:r w:rsidR="00D8183B" w:rsidRPr="0069660F">
              <w:rPr>
                <w:rFonts w:cs="Arial"/>
                <w:spacing w:val="-10"/>
                <w:szCs w:val="22"/>
              </w:rPr>
              <w:t xml:space="preserve">reedom of trade </w:t>
            </w:r>
            <w:r w:rsidR="00F62001">
              <w:rPr>
                <w:rFonts w:cs="Arial"/>
                <w:spacing w:val="-10"/>
                <w:szCs w:val="22"/>
              </w:rPr>
              <w:t>between</w:t>
            </w:r>
            <w:r w:rsidR="00F62001" w:rsidRPr="0069660F">
              <w:rPr>
                <w:rFonts w:cs="Arial"/>
                <w:spacing w:val="-10"/>
                <w:szCs w:val="22"/>
              </w:rPr>
              <w:t xml:space="preserve"> </w:t>
            </w:r>
            <w:r w:rsidR="00D8183B" w:rsidRPr="0069660F">
              <w:rPr>
                <w:rFonts w:cs="Arial"/>
                <w:spacing w:val="-10"/>
                <w:szCs w:val="22"/>
              </w:rPr>
              <w:t xml:space="preserve">the States </w:t>
            </w:r>
          </w:p>
          <w:p w:rsidR="00925131" w:rsidRPr="0069660F" w:rsidRDefault="00925131" w:rsidP="0069660F">
            <w:pPr>
              <w:pStyle w:val="ListParagraph"/>
              <w:ind w:left="1080"/>
              <w:rPr>
                <w:rFonts w:cs="Arial"/>
                <w:spacing w:val="-10"/>
                <w:szCs w:val="22"/>
              </w:rPr>
            </w:pPr>
            <w:r w:rsidRPr="0069660F">
              <w:rPr>
                <w:rFonts w:cs="Arial"/>
                <w:spacing w:val="-10"/>
                <w:szCs w:val="22"/>
              </w:rPr>
              <w:t xml:space="preserve">Australians carrying out trade or commerce between states are guaranteed reasonable freedom of economic regulation. That is for example, you can’t introduce a tariff for products produced in Queensland and then sold in Western Australia. </w:t>
            </w:r>
          </w:p>
          <w:p w:rsidR="00925131" w:rsidRPr="00F62001" w:rsidRDefault="00925131" w:rsidP="0069660F">
            <w:pPr>
              <w:pStyle w:val="ListParagraph"/>
              <w:numPr>
                <w:ilvl w:val="1"/>
                <w:numId w:val="51"/>
              </w:numPr>
              <w:rPr>
                <w:rFonts w:cs="Arial"/>
                <w:spacing w:val="-10"/>
                <w:szCs w:val="22"/>
              </w:rPr>
            </w:pPr>
            <w:r w:rsidRPr="0069660F">
              <w:rPr>
                <w:rFonts w:cs="Arial"/>
                <w:b/>
                <w:spacing w:val="-10"/>
                <w:szCs w:val="22"/>
              </w:rPr>
              <w:t>Section 116</w:t>
            </w:r>
            <w:r w:rsidRPr="00F62001">
              <w:rPr>
                <w:rFonts w:cs="Arial"/>
                <w:spacing w:val="-10"/>
                <w:szCs w:val="22"/>
              </w:rPr>
              <w:t xml:space="preserve"> </w:t>
            </w:r>
            <w:r w:rsidR="00D8183B" w:rsidRPr="00F62001">
              <w:rPr>
                <w:rFonts w:cs="Arial"/>
                <w:spacing w:val="-10"/>
                <w:szCs w:val="22"/>
              </w:rPr>
              <w:t>Freedom of religion</w:t>
            </w:r>
          </w:p>
          <w:p w:rsidR="00925131" w:rsidRPr="00DF50FE" w:rsidRDefault="00925131" w:rsidP="0069660F">
            <w:pPr>
              <w:pStyle w:val="ListParagraph"/>
              <w:ind w:left="1080"/>
              <w:rPr>
                <w:rFonts w:cs="Arial"/>
                <w:spacing w:val="-10"/>
                <w:szCs w:val="22"/>
              </w:rPr>
            </w:pPr>
            <w:r w:rsidRPr="00DF50FE">
              <w:rPr>
                <w:rFonts w:cs="Arial"/>
                <w:spacing w:val="-10"/>
                <w:szCs w:val="22"/>
              </w:rPr>
              <w:t xml:space="preserve">Australians have a right to be free from religion or belief and can have whatever religion or belief they wish, finally no religious test can be required to </w:t>
            </w:r>
            <w:r w:rsidR="00D8183B" w:rsidRPr="00DF50FE">
              <w:rPr>
                <w:rFonts w:cs="Arial"/>
                <w:spacing w:val="-10"/>
                <w:szCs w:val="22"/>
              </w:rPr>
              <w:t xml:space="preserve">be </w:t>
            </w:r>
            <w:r w:rsidR="00440AF6" w:rsidRPr="00DF50FE">
              <w:rPr>
                <w:rFonts w:cs="Arial"/>
                <w:spacing w:val="-10"/>
                <w:szCs w:val="22"/>
              </w:rPr>
              <w:t>fulfilled</w:t>
            </w:r>
            <w:r w:rsidRPr="00DF50FE">
              <w:rPr>
                <w:rFonts w:cs="Arial"/>
                <w:spacing w:val="-10"/>
                <w:szCs w:val="22"/>
              </w:rPr>
              <w:t xml:space="preserve"> or be eligible to federal office. </w:t>
            </w:r>
          </w:p>
          <w:p w:rsidR="00925131" w:rsidRPr="00DF50FE" w:rsidRDefault="00925131" w:rsidP="0069660F">
            <w:pPr>
              <w:pStyle w:val="ListParagraph"/>
              <w:numPr>
                <w:ilvl w:val="1"/>
                <w:numId w:val="51"/>
              </w:numPr>
              <w:rPr>
                <w:rFonts w:cs="Arial"/>
                <w:spacing w:val="-10"/>
                <w:szCs w:val="22"/>
              </w:rPr>
            </w:pPr>
            <w:r w:rsidRPr="0069660F">
              <w:rPr>
                <w:rFonts w:cs="Arial"/>
                <w:b/>
                <w:spacing w:val="-10"/>
                <w:szCs w:val="22"/>
              </w:rPr>
              <w:t>Section 117</w:t>
            </w:r>
            <w:r w:rsidRPr="00DF50FE">
              <w:rPr>
                <w:rFonts w:cs="Arial"/>
                <w:spacing w:val="-10"/>
                <w:szCs w:val="22"/>
              </w:rPr>
              <w:t xml:space="preserve"> </w:t>
            </w:r>
            <w:r w:rsidR="00D8183B" w:rsidRPr="00DF50FE">
              <w:rPr>
                <w:rFonts w:cs="Arial"/>
                <w:spacing w:val="-10"/>
                <w:szCs w:val="22"/>
              </w:rPr>
              <w:t>–</w:t>
            </w:r>
            <w:r w:rsidRPr="00DF50FE">
              <w:rPr>
                <w:rFonts w:cs="Arial"/>
                <w:spacing w:val="-10"/>
                <w:szCs w:val="22"/>
              </w:rPr>
              <w:t xml:space="preserve"> F</w:t>
            </w:r>
            <w:r w:rsidR="00D8183B" w:rsidRPr="00DF50FE">
              <w:rPr>
                <w:rFonts w:cs="Arial"/>
                <w:spacing w:val="-10"/>
                <w:szCs w:val="22"/>
              </w:rPr>
              <w:t>reedom not to be treated differently because of what state they are f</w:t>
            </w:r>
            <w:r w:rsidR="00DF50FE">
              <w:rPr>
                <w:rFonts w:cs="Arial"/>
                <w:spacing w:val="-10"/>
                <w:szCs w:val="22"/>
              </w:rPr>
              <w:t>ro</w:t>
            </w:r>
            <w:r w:rsidR="00D8183B" w:rsidRPr="00DF50FE">
              <w:rPr>
                <w:rFonts w:cs="Arial"/>
                <w:spacing w:val="-10"/>
                <w:szCs w:val="22"/>
              </w:rPr>
              <w:t>m.</w:t>
            </w:r>
          </w:p>
          <w:p w:rsidR="00925131" w:rsidRPr="00DF50FE" w:rsidRDefault="00925131" w:rsidP="0069660F">
            <w:pPr>
              <w:pStyle w:val="ListParagraph"/>
              <w:ind w:left="1080"/>
              <w:rPr>
                <w:rFonts w:cs="Arial"/>
                <w:spacing w:val="-10"/>
                <w:szCs w:val="22"/>
              </w:rPr>
            </w:pPr>
            <w:r w:rsidRPr="00DF50FE">
              <w:rPr>
                <w:rFonts w:cs="Arial"/>
                <w:spacing w:val="-10"/>
                <w:szCs w:val="22"/>
              </w:rPr>
              <w:t xml:space="preserve">The interpretation of this section is a little vague, but generally speaking if you are from one state then you can expect to be treated the same everywhere you go in the Commonwealth. A Victorian can’t be charged </w:t>
            </w:r>
            <w:r w:rsidR="00DF50FE">
              <w:rPr>
                <w:rFonts w:cs="Arial"/>
                <w:spacing w:val="-10"/>
                <w:szCs w:val="22"/>
              </w:rPr>
              <w:t xml:space="preserve">an amount </w:t>
            </w:r>
            <w:r w:rsidRPr="00DF50FE">
              <w:rPr>
                <w:rFonts w:cs="Arial"/>
                <w:spacing w:val="-10"/>
                <w:szCs w:val="22"/>
              </w:rPr>
              <w:t>more for something in Western Australia simply because she is a Victorian.</w:t>
            </w:r>
          </w:p>
          <w:p w:rsidR="00D8183B" w:rsidRDefault="00D8183B" w:rsidP="001D75CF">
            <w:pPr>
              <w:rPr>
                <w:rFonts w:ascii="Arial" w:hAnsi="Arial" w:cs="Arial"/>
                <w:bCs/>
                <w:spacing w:val="-10"/>
                <w:sz w:val="22"/>
                <w:szCs w:val="22"/>
              </w:rPr>
            </w:pPr>
          </w:p>
          <w:p w:rsidR="00886F26" w:rsidRDefault="00886F26" w:rsidP="001D75CF">
            <w:pPr>
              <w:rPr>
                <w:rFonts w:ascii="Arial" w:hAnsi="Arial" w:cs="Arial"/>
                <w:bCs/>
                <w:spacing w:val="-10"/>
                <w:sz w:val="22"/>
                <w:szCs w:val="22"/>
              </w:rPr>
            </w:pPr>
          </w:p>
          <w:p w:rsidR="00886F26" w:rsidRPr="00DF50FE" w:rsidRDefault="00886F26" w:rsidP="001D75CF">
            <w:pPr>
              <w:rPr>
                <w:rFonts w:ascii="Arial" w:hAnsi="Arial" w:cs="Arial"/>
                <w:bCs/>
                <w:spacing w:val="-10"/>
                <w:sz w:val="22"/>
                <w:szCs w:val="22"/>
              </w:rPr>
            </w:pPr>
          </w:p>
          <w:p w:rsidR="00DF50FE" w:rsidRPr="0069660F" w:rsidRDefault="00DF50FE" w:rsidP="0069660F">
            <w:pPr>
              <w:pStyle w:val="ListParagraph"/>
              <w:numPr>
                <w:ilvl w:val="0"/>
                <w:numId w:val="52"/>
              </w:numPr>
              <w:rPr>
                <w:rFonts w:cs="Arial"/>
                <w:b/>
                <w:spacing w:val="-10"/>
                <w:szCs w:val="22"/>
              </w:rPr>
            </w:pPr>
            <w:r>
              <w:rPr>
                <w:rFonts w:cs="Arial"/>
                <w:b/>
                <w:bCs/>
                <w:spacing w:val="-10"/>
                <w:szCs w:val="22"/>
              </w:rPr>
              <w:t>Implied rights in the Constitution:</w:t>
            </w:r>
          </w:p>
          <w:p w:rsidR="00925131" w:rsidRPr="0069660F" w:rsidRDefault="00D8183B" w:rsidP="0069660F">
            <w:pPr>
              <w:pStyle w:val="ListParagraph"/>
              <w:numPr>
                <w:ilvl w:val="0"/>
                <w:numId w:val="56"/>
              </w:numPr>
              <w:rPr>
                <w:b/>
                <w:u w:val="single"/>
              </w:rPr>
            </w:pPr>
            <w:r w:rsidRPr="0069660F">
              <w:rPr>
                <w:b/>
                <w:u w:val="single"/>
              </w:rPr>
              <w:t>Freedom of political communication</w:t>
            </w:r>
            <w:r w:rsidR="00925131" w:rsidRPr="0069660F">
              <w:rPr>
                <w:b/>
                <w:u w:val="single"/>
              </w:rPr>
              <w:t>.</w:t>
            </w:r>
          </w:p>
          <w:p w:rsidR="00925131" w:rsidRDefault="00925131" w:rsidP="0069660F">
            <w:pPr>
              <w:ind w:left="360"/>
              <w:rPr>
                <w:rFonts w:ascii="Arial" w:hAnsi="Arial" w:cs="Arial"/>
                <w:spacing w:val="-10"/>
                <w:sz w:val="22"/>
                <w:szCs w:val="22"/>
              </w:rPr>
            </w:pPr>
            <w:r w:rsidRPr="00DF50FE">
              <w:rPr>
                <w:rFonts w:ascii="Arial" w:hAnsi="Arial" w:cs="Arial"/>
                <w:spacing w:val="-10"/>
                <w:sz w:val="22"/>
                <w:szCs w:val="22"/>
              </w:rPr>
              <w:t>The High Court has found that because the Constitution mandates that members of the Commonwealth Parliament be directly elected (which includes Ministers as they have to be members of Parliament) therefore a freedom of public discussion about political and economic matters is essential for good government.</w:t>
            </w:r>
          </w:p>
          <w:p w:rsidR="00DF50FE" w:rsidRPr="00DF50FE" w:rsidRDefault="00DF50FE" w:rsidP="0069660F">
            <w:pPr>
              <w:ind w:left="360"/>
              <w:rPr>
                <w:rFonts w:ascii="Arial" w:hAnsi="Arial" w:cs="Arial"/>
                <w:spacing w:val="-10"/>
                <w:sz w:val="22"/>
                <w:szCs w:val="22"/>
              </w:rPr>
            </w:pPr>
          </w:p>
          <w:p w:rsidR="00925131" w:rsidRDefault="00925131" w:rsidP="0069660F">
            <w:pPr>
              <w:ind w:left="360"/>
              <w:rPr>
                <w:rFonts w:ascii="Arial" w:hAnsi="Arial" w:cs="Arial"/>
                <w:b/>
                <w:i/>
                <w:iCs/>
                <w:spacing w:val="-10"/>
                <w:sz w:val="22"/>
                <w:szCs w:val="22"/>
              </w:rPr>
            </w:pPr>
            <w:r w:rsidRPr="0069660F">
              <w:rPr>
                <w:rFonts w:ascii="Arial" w:hAnsi="Arial" w:cs="Arial"/>
                <w:b/>
                <w:i/>
                <w:iCs/>
                <w:spacing w:val="-10"/>
                <w:sz w:val="22"/>
                <w:szCs w:val="22"/>
              </w:rPr>
              <w:t>Nationwide News Pty Ltd v Wills</w:t>
            </w:r>
            <w:r w:rsidRPr="0069660F">
              <w:rPr>
                <w:rFonts w:ascii="Arial" w:hAnsi="Arial" w:cs="Arial"/>
                <w:b/>
                <w:i/>
                <w:iCs/>
                <w:spacing w:val="-10"/>
                <w:sz w:val="22"/>
                <w:szCs w:val="22"/>
              </w:rPr>
              <w:br/>
              <w:t>Australian Capital Television Pty Ltd v Commonwealth</w:t>
            </w:r>
          </w:p>
          <w:p w:rsidR="00DF50FE" w:rsidRPr="00886F26" w:rsidRDefault="00886F26" w:rsidP="0069660F">
            <w:pPr>
              <w:ind w:left="360"/>
              <w:rPr>
                <w:rFonts w:ascii="Arial" w:hAnsi="Arial" w:cs="Arial"/>
                <w:b/>
                <w:i/>
                <w:sz w:val="22"/>
                <w:szCs w:val="22"/>
              </w:rPr>
            </w:pPr>
            <w:r w:rsidRPr="00886F26">
              <w:rPr>
                <w:rFonts w:ascii="Arial" w:hAnsi="Arial" w:cs="Arial"/>
                <w:b/>
                <w:i/>
                <w:sz w:val="22"/>
                <w:szCs w:val="22"/>
              </w:rPr>
              <w:t>Theophanous v Herald and Weekly Times</w:t>
            </w:r>
          </w:p>
          <w:p w:rsidR="00886F26" w:rsidRDefault="00886F26" w:rsidP="0069660F">
            <w:pPr>
              <w:ind w:left="360"/>
              <w:rPr>
                <w:rFonts w:ascii="Arial" w:hAnsi="Arial" w:cs="Arial"/>
                <w:b/>
                <w:i/>
                <w:iCs/>
                <w:spacing w:val="-10"/>
                <w:sz w:val="22"/>
                <w:szCs w:val="22"/>
              </w:rPr>
            </w:pPr>
          </w:p>
          <w:p w:rsidR="00A84AA5" w:rsidRPr="00DF50FE" w:rsidRDefault="00A84AA5" w:rsidP="0069660F">
            <w:pPr>
              <w:ind w:left="720"/>
              <w:rPr>
                <w:rFonts w:ascii="Arial" w:hAnsi="Arial" w:cs="Arial"/>
                <w:b/>
                <w:sz w:val="22"/>
                <w:szCs w:val="22"/>
              </w:rPr>
            </w:pPr>
            <w:r w:rsidRPr="00DF50FE">
              <w:rPr>
                <w:rFonts w:ascii="Arial" w:hAnsi="Arial" w:cs="Arial"/>
                <w:b/>
                <w:sz w:val="22"/>
                <w:szCs w:val="22"/>
              </w:rPr>
              <w:t>Australian Capital Television v Commonwealth 1992</w:t>
            </w:r>
            <w:r>
              <w:rPr>
                <w:rFonts w:ascii="Arial" w:hAnsi="Arial" w:cs="Arial"/>
                <w:b/>
                <w:sz w:val="22"/>
                <w:szCs w:val="22"/>
              </w:rPr>
              <w:t>:</w:t>
            </w:r>
          </w:p>
          <w:p w:rsidR="00A84AA5" w:rsidRPr="00DF50FE" w:rsidRDefault="00A84AA5" w:rsidP="0069660F">
            <w:pPr>
              <w:numPr>
                <w:ilvl w:val="0"/>
                <w:numId w:val="23"/>
              </w:numPr>
              <w:spacing w:before="100" w:after="200"/>
              <w:ind w:left="1080"/>
              <w:contextualSpacing/>
              <w:rPr>
                <w:rFonts w:ascii="Arial" w:hAnsi="Arial" w:cs="Arial"/>
                <w:sz w:val="22"/>
                <w:szCs w:val="22"/>
              </w:rPr>
            </w:pPr>
            <w:r w:rsidRPr="00DF50FE">
              <w:rPr>
                <w:rFonts w:ascii="Arial" w:hAnsi="Arial" w:cs="Arial"/>
                <w:sz w:val="22"/>
                <w:szCs w:val="22"/>
              </w:rPr>
              <w:t xml:space="preserve">The </w:t>
            </w:r>
            <w:r w:rsidR="00C25864">
              <w:rPr>
                <w:rFonts w:ascii="Arial" w:hAnsi="Arial" w:cs="Arial"/>
                <w:sz w:val="22"/>
                <w:szCs w:val="22"/>
              </w:rPr>
              <w:t>Cw</w:t>
            </w:r>
            <w:r w:rsidRPr="00DF50FE">
              <w:rPr>
                <w:rFonts w:ascii="Arial" w:hAnsi="Arial" w:cs="Arial"/>
                <w:sz w:val="22"/>
                <w:szCs w:val="22"/>
              </w:rPr>
              <w:t>th legislated that TV and radio stations could not broadcast political content in the last few days of an electoral campaign.</w:t>
            </w:r>
          </w:p>
          <w:p w:rsidR="00A84AA5" w:rsidRPr="00DF50FE" w:rsidRDefault="00A84AA5" w:rsidP="0069660F">
            <w:pPr>
              <w:numPr>
                <w:ilvl w:val="0"/>
                <w:numId w:val="23"/>
              </w:numPr>
              <w:spacing w:before="100" w:after="200"/>
              <w:ind w:left="1080"/>
              <w:contextualSpacing/>
              <w:rPr>
                <w:rFonts w:ascii="Arial" w:hAnsi="Arial" w:cs="Arial"/>
                <w:sz w:val="22"/>
                <w:szCs w:val="22"/>
              </w:rPr>
            </w:pPr>
            <w:r w:rsidRPr="00827978">
              <w:rPr>
                <w:rFonts w:ascii="Arial" w:hAnsi="Arial" w:cs="Arial"/>
                <w:sz w:val="22"/>
                <w:szCs w:val="22"/>
              </w:rPr>
              <w:t>HC</w:t>
            </w:r>
            <w:r>
              <w:rPr>
                <w:rFonts w:ascii="Arial" w:hAnsi="Arial" w:cs="Arial"/>
                <w:sz w:val="22"/>
                <w:szCs w:val="22"/>
              </w:rPr>
              <w:t>A</w:t>
            </w:r>
            <w:r w:rsidRPr="00DF50FE">
              <w:rPr>
                <w:rFonts w:ascii="Arial" w:hAnsi="Arial" w:cs="Arial"/>
                <w:sz w:val="22"/>
                <w:szCs w:val="22"/>
              </w:rPr>
              <w:t xml:space="preserve"> struck this legislation down, as it was incompatible with implied rights found in the Constitution s7 and </w:t>
            </w:r>
            <w:r>
              <w:rPr>
                <w:rFonts w:ascii="Arial" w:hAnsi="Arial" w:cs="Arial"/>
                <w:sz w:val="22"/>
                <w:szCs w:val="22"/>
              </w:rPr>
              <w:t>s</w:t>
            </w:r>
            <w:r w:rsidRPr="00DF50FE">
              <w:rPr>
                <w:rFonts w:ascii="Arial" w:hAnsi="Arial" w:cs="Arial"/>
                <w:sz w:val="22"/>
                <w:szCs w:val="22"/>
              </w:rPr>
              <w:t>24 which stated that Parl</w:t>
            </w:r>
            <w:r>
              <w:rPr>
                <w:rFonts w:ascii="Arial" w:hAnsi="Arial" w:cs="Arial"/>
                <w:sz w:val="22"/>
                <w:szCs w:val="22"/>
              </w:rPr>
              <w:t>iament</w:t>
            </w:r>
            <w:r w:rsidRPr="00DF50FE">
              <w:rPr>
                <w:rFonts w:ascii="Arial" w:hAnsi="Arial" w:cs="Arial"/>
                <w:sz w:val="22"/>
                <w:szCs w:val="22"/>
              </w:rPr>
              <w:t xml:space="preserve"> must be directly </w:t>
            </w:r>
            <w:r>
              <w:rPr>
                <w:rFonts w:ascii="Arial" w:hAnsi="Arial" w:cs="Arial"/>
                <w:sz w:val="22"/>
                <w:szCs w:val="22"/>
              </w:rPr>
              <w:t>‘</w:t>
            </w:r>
            <w:r w:rsidRPr="00DF50FE">
              <w:rPr>
                <w:rFonts w:ascii="Arial" w:hAnsi="Arial" w:cs="Arial"/>
                <w:sz w:val="22"/>
                <w:szCs w:val="22"/>
              </w:rPr>
              <w:t>chosen by the people</w:t>
            </w:r>
            <w:r>
              <w:rPr>
                <w:rFonts w:ascii="Arial" w:hAnsi="Arial" w:cs="Arial"/>
                <w:sz w:val="22"/>
                <w:szCs w:val="22"/>
              </w:rPr>
              <w:t>’</w:t>
            </w:r>
            <w:r w:rsidRPr="00DF50FE">
              <w:rPr>
                <w:rFonts w:ascii="Arial" w:hAnsi="Arial" w:cs="Arial"/>
                <w:sz w:val="22"/>
                <w:szCs w:val="22"/>
              </w:rPr>
              <w:t>.</w:t>
            </w:r>
          </w:p>
          <w:p w:rsidR="00A84AA5" w:rsidRPr="00DF50FE" w:rsidRDefault="00A84AA5" w:rsidP="0069660F">
            <w:pPr>
              <w:numPr>
                <w:ilvl w:val="0"/>
                <w:numId w:val="23"/>
              </w:numPr>
              <w:spacing w:before="100" w:after="200"/>
              <w:ind w:left="1080"/>
              <w:contextualSpacing/>
              <w:rPr>
                <w:rFonts w:ascii="Arial" w:hAnsi="Arial" w:cs="Arial"/>
                <w:sz w:val="22"/>
                <w:szCs w:val="22"/>
              </w:rPr>
            </w:pPr>
            <w:r w:rsidRPr="00DF50FE">
              <w:rPr>
                <w:rFonts w:ascii="Arial" w:hAnsi="Arial" w:cs="Arial"/>
                <w:sz w:val="22"/>
                <w:szCs w:val="22"/>
              </w:rPr>
              <w:t>This implied that people would be free to vote and therefore, politically express ourselves</w:t>
            </w:r>
            <w:r>
              <w:rPr>
                <w:rFonts w:ascii="Arial" w:hAnsi="Arial" w:cs="Arial"/>
                <w:sz w:val="22"/>
                <w:szCs w:val="22"/>
              </w:rPr>
              <w:t>.</w:t>
            </w:r>
          </w:p>
          <w:p w:rsidR="00A84AA5" w:rsidRPr="00DF50FE" w:rsidRDefault="00A84AA5" w:rsidP="0069660F">
            <w:pPr>
              <w:spacing w:before="100" w:after="200"/>
              <w:ind w:left="720"/>
              <w:contextualSpacing/>
              <w:rPr>
                <w:rFonts w:ascii="Arial" w:hAnsi="Arial" w:cs="Arial"/>
                <w:b/>
                <w:sz w:val="22"/>
                <w:szCs w:val="22"/>
              </w:rPr>
            </w:pPr>
            <w:r w:rsidRPr="00DF50FE">
              <w:rPr>
                <w:rFonts w:ascii="Arial" w:hAnsi="Arial" w:cs="Arial"/>
                <w:b/>
                <w:sz w:val="22"/>
                <w:szCs w:val="22"/>
              </w:rPr>
              <w:t>Theophanous v Herald and Weekly Times 1994:</w:t>
            </w:r>
          </w:p>
          <w:p w:rsidR="00A84AA5" w:rsidRPr="00DF50FE" w:rsidRDefault="00A84AA5" w:rsidP="0069660F">
            <w:pPr>
              <w:numPr>
                <w:ilvl w:val="0"/>
                <w:numId w:val="23"/>
              </w:numPr>
              <w:spacing w:before="100" w:after="200"/>
              <w:ind w:left="1080"/>
              <w:contextualSpacing/>
              <w:rPr>
                <w:rFonts w:ascii="Arial" w:hAnsi="Arial" w:cs="Arial"/>
                <w:sz w:val="22"/>
                <w:szCs w:val="22"/>
              </w:rPr>
            </w:pPr>
            <w:r w:rsidRPr="00DF50FE">
              <w:rPr>
                <w:rFonts w:ascii="Arial" w:hAnsi="Arial" w:cs="Arial"/>
                <w:sz w:val="22"/>
                <w:szCs w:val="22"/>
              </w:rPr>
              <w:t>Theophanous, a federal MP, sued the newspaper for defamation</w:t>
            </w:r>
            <w:r>
              <w:rPr>
                <w:rFonts w:ascii="Arial" w:hAnsi="Arial" w:cs="Arial"/>
                <w:sz w:val="22"/>
                <w:szCs w:val="22"/>
              </w:rPr>
              <w:t xml:space="preserve"> for</w:t>
            </w:r>
            <w:r w:rsidRPr="00DF50FE">
              <w:rPr>
                <w:rFonts w:ascii="Arial" w:hAnsi="Arial" w:cs="Arial"/>
                <w:sz w:val="22"/>
                <w:szCs w:val="22"/>
              </w:rPr>
              <w:t xml:space="preserve"> publishing a letter which criticised his performance and capacity as an MP.</w:t>
            </w:r>
          </w:p>
          <w:p w:rsidR="00A84AA5" w:rsidRDefault="00A84AA5" w:rsidP="0069660F">
            <w:pPr>
              <w:numPr>
                <w:ilvl w:val="0"/>
                <w:numId w:val="23"/>
              </w:numPr>
              <w:spacing w:before="100" w:after="200"/>
              <w:ind w:left="1080"/>
              <w:contextualSpacing/>
              <w:rPr>
                <w:rFonts w:ascii="Arial" w:hAnsi="Arial" w:cs="Arial"/>
                <w:sz w:val="22"/>
                <w:szCs w:val="22"/>
              </w:rPr>
            </w:pPr>
            <w:r w:rsidRPr="00DF50FE">
              <w:rPr>
                <w:rFonts w:ascii="Arial" w:hAnsi="Arial" w:cs="Arial"/>
                <w:sz w:val="22"/>
                <w:szCs w:val="22"/>
              </w:rPr>
              <w:t>HC</w:t>
            </w:r>
            <w:r>
              <w:rPr>
                <w:rFonts w:ascii="Arial" w:hAnsi="Arial" w:cs="Arial"/>
                <w:sz w:val="22"/>
                <w:szCs w:val="22"/>
              </w:rPr>
              <w:t>A</w:t>
            </w:r>
            <w:r w:rsidRPr="00DF50FE">
              <w:rPr>
                <w:rFonts w:ascii="Arial" w:hAnsi="Arial" w:cs="Arial"/>
                <w:sz w:val="22"/>
                <w:szCs w:val="22"/>
              </w:rPr>
              <w:t xml:space="preserve"> held that the freedom of political communication extended </w:t>
            </w:r>
            <w:r>
              <w:rPr>
                <w:rFonts w:ascii="Arial" w:hAnsi="Arial" w:cs="Arial"/>
                <w:sz w:val="22"/>
                <w:szCs w:val="22"/>
              </w:rPr>
              <w:t>into</w:t>
            </w:r>
            <w:r w:rsidRPr="00DF50FE">
              <w:rPr>
                <w:rFonts w:ascii="Arial" w:hAnsi="Arial" w:cs="Arial"/>
                <w:sz w:val="22"/>
                <w:szCs w:val="22"/>
              </w:rPr>
              <w:t xml:space="preserve"> discussing the performance of MPs, not just political issues.</w:t>
            </w:r>
          </w:p>
          <w:p w:rsidR="00DF50FE" w:rsidRPr="0069660F" w:rsidRDefault="00DF50FE" w:rsidP="0069660F">
            <w:pPr>
              <w:ind w:left="360"/>
              <w:rPr>
                <w:rFonts w:ascii="Arial" w:hAnsi="Arial" w:cs="Arial"/>
                <w:b/>
                <w:spacing w:val="-10"/>
                <w:sz w:val="22"/>
                <w:szCs w:val="22"/>
              </w:rPr>
            </w:pPr>
          </w:p>
          <w:p w:rsidR="00925131" w:rsidRPr="0069660F" w:rsidRDefault="00D8183B" w:rsidP="0069660F">
            <w:pPr>
              <w:pStyle w:val="ListParagraph"/>
              <w:numPr>
                <w:ilvl w:val="0"/>
                <w:numId w:val="54"/>
              </w:numPr>
              <w:rPr>
                <w:rFonts w:cs="Arial"/>
                <w:b/>
                <w:spacing w:val="-10"/>
                <w:szCs w:val="22"/>
                <w:u w:val="single"/>
              </w:rPr>
            </w:pPr>
            <w:r w:rsidRPr="0069660F">
              <w:rPr>
                <w:rFonts w:cs="Arial"/>
                <w:b/>
                <w:spacing w:val="-10"/>
                <w:szCs w:val="22"/>
                <w:u w:val="single"/>
              </w:rPr>
              <w:t>The right to vote</w:t>
            </w:r>
            <w:r w:rsidR="00DF50FE">
              <w:rPr>
                <w:rFonts w:cs="Arial"/>
                <w:b/>
                <w:spacing w:val="-10"/>
                <w:szCs w:val="22"/>
                <w:u w:val="single"/>
              </w:rPr>
              <w:t>.</w:t>
            </w:r>
          </w:p>
          <w:p w:rsidR="00925131" w:rsidRPr="00DF50FE" w:rsidRDefault="00925131" w:rsidP="0069660F">
            <w:pPr>
              <w:ind w:left="360"/>
              <w:rPr>
                <w:rFonts w:ascii="Arial" w:hAnsi="Arial" w:cs="Arial"/>
                <w:spacing w:val="-10"/>
                <w:sz w:val="22"/>
                <w:szCs w:val="22"/>
              </w:rPr>
            </w:pPr>
            <w:r w:rsidRPr="00DF50FE">
              <w:rPr>
                <w:rFonts w:ascii="Arial" w:hAnsi="Arial" w:cs="Arial"/>
                <w:spacing w:val="-10"/>
                <w:sz w:val="22"/>
                <w:szCs w:val="22"/>
              </w:rPr>
              <w:t xml:space="preserve">The Constitution does not really outline the different processes and requirements when it comes to how we manage the democratic process in Australia, this is left to Parliament to figure </w:t>
            </w:r>
            <w:r w:rsidR="00DF50FE">
              <w:rPr>
                <w:rFonts w:ascii="Arial" w:hAnsi="Arial" w:cs="Arial"/>
                <w:spacing w:val="-10"/>
                <w:sz w:val="22"/>
                <w:szCs w:val="22"/>
              </w:rPr>
              <w:t xml:space="preserve">it </w:t>
            </w:r>
            <w:r w:rsidRPr="00DF50FE">
              <w:rPr>
                <w:rFonts w:ascii="Arial" w:hAnsi="Arial" w:cs="Arial"/>
                <w:spacing w:val="-10"/>
                <w:sz w:val="22"/>
                <w:szCs w:val="22"/>
              </w:rPr>
              <w:t>out. However, the Constitution requires that Parliament be ‘directly chosen by the people’, therefore there is a right that can be implied that Australians have a right to vote.</w:t>
            </w:r>
          </w:p>
          <w:p w:rsidR="00925131" w:rsidRDefault="00925131" w:rsidP="0069660F">
            <w:pPr>
              <w:ind w:left="360"/>
              <w:rPr>
                <w:rFonts w:ascii="Arial" w:hAnsi="Arial" w:cs="Arial"/>
                <w:spacing w:val="-10"/>
                <w:sz w:val="22"/>
                <w:szCs w:val="22"/>
              </w:rPr>
            </w:pPr>
            <w:r w:rsidRPr="00DF50FE">
              <w:rPr>
                <w:rFonts w:ascii="Arial" w:hAnsi="Arial" w:cs="Arial"/>
                <w:spacing w:val="-10"/>
                <w:sz w:val="22"/>
                <w:szCs w:val="22"/>
              </w:rPr>
              <w:t>This right isn’t absolute though, it can be restricted or modified but generally, Australians do have a right to vote.</w:t>
            </w:r>
          </w:p>
          <w:p w:rsidR="00DF50FE" w:rsidRPr="00DF50FE" w:rsidRDefault="00DF50FE" w:rsidP="0069660F">
            <w:pPr>
              <w:ind w:left="360"/>
              <w:rPr>
                <w:rFonts w:ascii="Arial" w:hAnsi="Arial" w:cs="Arial"/>
                <w:spacing w:val="-10"/>
                <w:sz w:val="22"/>
                <w:szCs w:val="22"/>
              </w:rPr>
            </w:pPr>
          </w:p>
          <w:p w:rsidR="00925131" w:rsidRPr="0069660F" w:rsidRDefault="00925131" w:rsidP="0069660F">
            <w:pPr>
              <w:ind w:left="360"/>
              <w:rPr>
                <w:rFonts w:ascii="Arial" w:hAnsi="Arial" w:cs="Arial"/>
                <w:b/>
                <w:spacing w:val="-10"/>
                <w:sz w:val="22"/>
                <w:szCs w:val="22"/>
              </w:rPr>
            </w:pPr>
            <w:r w:rsidRPr="0069660F">
              <w:rPr>
                <w:rFonts w:ascii="Arial" w:hAnsi="Arial" w:cs="Arial"/>
                <w:b/>
                <w:i/>
                <w:iCs/>
                <w:spacing w:val="-10"/>
                <w:sz w:val="22"/>
                <w:szCs w:val="22"/>
              </w:rPr>
              <w:t>Roach v Electoral Commissioner</w:t>
            </w:r>
            <w:r w:rsidRPr="0069660F">
              <w:rPr>
                <w:rFonts w:ascii="Arial" w:hAnsi="Arial" w:cs="Arial"/>
                <w:b/>
                <w:i/>
                <w:iCs/>
                <w:spacing w:val="-10"/>
                <w:sz w:val="22"/>
                <w:szCs w:val="22"/>
              </w:rPr>
              <w:br/>
              <w:t>Rowe v Electoral Commissioner</w:t>
            </w:r>
          </w:p>
          <w:p w:rsidR="001D75CF" w:rsidRPr="00DF50FE" w:rsidRDefault="001D75CF" w:rsidP="001D75CF">
            <w:pPr>
              <w:rPr>
                <w:rFonts w:ascii="Arial" w:hAnsi="Arial" w:cs="Arial"/>
                <w:sz w:val="22"/>
                <w:szCs w:val="22"/>
                <w:shd w:val="clear" w:color="auto" w:fill="FFFFFF"/>
              </w:rPr>
            </w:pPr>
          </w:p>
          <w:p w:rsidR="00925131" w:rsidRPr="00886F26" w:rsidRDefault="001D75CF" w:rsidP="00886F26">
            <w:pPr>
              <w:pStyle w:val="ListParagraph"/>
              <w:numPr>
                <w:ilvl w:val="0"/>
                <w:numId w:val="52"/>
              </w:numPr>
              <w:rPr>
                <w:rFonts w:cs="Arial"/>
                <w:szCs w:val="22"/>
              </w:rPr>
            </w:pPr>
            <w:r w:rsidRPr="00886F26">
              <w:rPr>
                <w:rFonts w:cs="Arial"/>
                <w:b/>
                <w:szCs w:val="22"/>
                <w:u w:val="single"/>
                <w:shd w:val="clear" w:color="auto" w:fill="FFFFFF"/>
              </w:rPr>
              <w:t>C</w:t>
            </w:r>
            <w:r w:rsidR="00925131" w:rsidRPr="00886F26">
              <w:rPr>
                <w:rFonts w:cs="Arial"/>
                <w:b/>
                <w:szCs w:val="22"/>
                <w:u w:val="single"/>
                <w:shd w:val="clear" w:color="auto" w:fill="FFFFFF"/>
              </w:rPr>
              <w:t>ommon law</w:t>
            </w:r>
            <w:r w:rsidR="00925131" w:rsidRPr="00886F26">
              <w:rPr>
                <w:rFonts w:cs="Arial"/>
                <w:szCs w:val="22"/>
                <w:shd w:val="clear" w:color="auto" w:fill="FFFFFF"/>
              </w:rPr>
              <w:t xml:space="preserve"> courts have power to provide significant protection of human rights principles including the rule of law, except where specifically </w:t>
            </w:r>
            <w:r w:rsidR="00F00ABA" w:rsidRPr="00886F26">
              <w:rPr>
                <w:rFonts w:cs="Arial"/>
                <w:szCs w:val="22"/>
                <w:shd w:val="clear" w:color="auto" w:fill="FFFFFF"/>
              </w:rPr>
              <w:t>overridden</w:t>
            </w:r>
            <w:r w:rsidR="00925131" w:rsidRPr="00886F26">
              <w:rPr>
                <w:rFonts w:cs="Arial"/>
                <w:szCs w:val="22"/>
                <w:shd w:val="clear" w:color="auto" w:fill="FFFFFF"/>
              </w:rPr>
              <w:t xml:space="preserve"> by legislation</w:t>
            </w:r>
            <w:r w:rsidR="00886F26">
              <w:rPr>
                <w:rFonts w:cs="Arial"/>
                <w:szCs w:val="22"/>
                <w:shd w:val="clear" w:color="auto" w:fill="FFFFFF"/>
              </w:rPr>
              <w:t>:</w:t>
            </w:r>
          </w:p>
          <w:p w:rsidR="001D75CF" w:rsidRPr="0069660F" w:rsidRDefault="001D75CF" w:rsidP="0069660F">
            <w:pPr>
              <w:pStyle w:val="ListParagraph"/>
              <w:numPr>
                <w:ilvl w:val="0"/>
                <w:numId w:val="54"/>
              </w:numPr>
              <w:rPr>
                <w:rFonts w:cs="Arial"/>
                <w:b/>
                <w:szCs w:val="22"/>
                <w:u w:val="single"/>
              </w:rPr>
            </w:pPr>
            <w:r w:rsidRPr="0069660F">
              <w:rPr>
                <w:rFonts w:cs="Arial"/>
                <w:b/>
                <w:szCs w:val="22"/>
                <w:u w:val="single"/>
              </w:rPr>
              <w:t>Right to fair trial through legal representation:</w:t>
            </w:r>
          </w:p>
          <w:p w:rsidR="001D75CF" w:rsidRPr="00DF50FE" w:rsidRDefault="001D75CF" w:rsidP="00886F26">
            <w:pPr>
              <w:ind w:left="720" w:firstLine="6"/>
              <w:rPr>
                <w:rFonts w:ascii="Arial" w:hAnsi="Arial" w:cs="Arial"/>
                <w:b/>
                <w:sz w:val="22"/>
                <w:szCs w:val="22"/>
              </w:rPr>
            </w:pPr>
            <w:r w:rsidRPr="00DF50FE">
              <w:rPr>
                <w:rFonts w:ascii="Arial" w:hAnsi="Arial" w:cs="Arial"/>
                <w:b/>
                <w:sz w:val="22"/>
                <w:szCs w:val="22"/>
              </w:rPr>
              <w:t>Dietrich v the Queen 1992:</w:t>
            </w:r>
          </w:p>
          <w:p w:rsidR="001D75CF" w:rsidRPr="00DF50FE" w:rsidRDefault="001D75CF" w:rsidP="00886F26">
            <w:pPr>
              <w:numPr>
                <w:ilvl w:val="0"/>
                <w:numId w:val="23"/>
              </w:numPr>
              <w:spacing w:before="100" w:after="200"/>
              <w:contextualSpacing/>
              <w:rPr>
                <w:rFonts w:ascii="Arial" w:hAnsi="Arial" w:cs="Arial"/>
                <w:sz w:val="22"/>
                <w:szCs w:val="22"/>
              </w:rPr>
            </w:pPr>
            <w:r w:rsidRPr="00DF50FE">
              <w:rPr>
                <w:rFonts w:ascii="Arial" w:hAnsi="Arial" w:cs="Arial"/>
                <w:sz w:val="22"/>
                <w:szCs w:val="22"/>
              </w:rPr>
              <w:t>Dietrich was indicted for drug trafficking in the Victorian S</w:t>
            </w:r>
            <w:r w:rsidR="00DF50FE">
              <w:rPr>
                <w:rFonts w:ascii="Arial" w:hAnsi="Arial" w:cs="Arial"/>
                <w:sz w:val="22"/>
                <w:szCs w:val="22"/>
              </w:rPr>
              <w:t xml:space="preserve">upreme </w:t>
            </w:r>
            <w:r w:rsidRPr="00DF50FE">
              <w:rPr>
                <w:rFonts w:ascii="Arial" w:hAnsi="Arial" w:cs="Arial"/>
                <w:sz w:val="22"/>
                <w:szCs w:val="22"/>
              </w:rPr>
              <w:t>C</w:t>
            </w:r>
            <w:r w:rsidR="00DF50FE">
              <w:rPr>
                <w:rFonts w:ascii="Arial" w:hAnsi="Arial" w:cs="Arial"/>
                <w:sz w:val="22"/>
                <w:szCs w:val="22"/>
              </w:rPr>
              <w:t>ourt</w:t>
            </w:r>
            <w:r w:rsidRPr="00DF50FE">
              <w:rPr>
                <w:rFonts w:ascii="Arial" w:hAnsi="Arial" w:cs="Arial"/>
                <w:sz w:val="22"/>
                <w:szCs w:val="22"/>
              </w:rPr>
              <w:t xml:space="preserve">. </w:t>
            </w:r>
          </w:p>
          <w:p w:rsidR="001D75CF" w:rsidRPr="00DF50FE" w:rsidRDefault="001D75CF" w:rsidP="00886F26">
            <w:pPr>
              <w:numPr>
                <w:ilvl w:val="0"/>
                <w:numId w:val="23"/>
              </w:numPr>
              <w:spacing w:before="100" w:after="200"/>
              <w:contextualSpacing/>
              <w:rPr>
                <w:rFonts w:ascii="Arial" w:hAnsi="Arial" w:cs="Arial"/>
                <w:sz w:val="22"/>
                <w:szCs w:val="22"/>
              </w:rPr>
            </w:pPr>
            <w:r w:rsidRPr="00DF50FE">
              <w:rPr>
                <w:rFonts w:ascii="Arial" w:hAnsi="Arial" w:cs="Arial"/>
                <w:sz w:val="22"/>
                <w:szCs w:val="22"/>
              </w:rPr>
              <w:t>The HC</w:t>
            </w:r>
            <w:r w:rsidR="00DF50FE">
              <w:rPr>
                <w:rFonts w:ascii="Arial" w:hAnsi="Arial" w:cs="Arial"/>
                <w:sz w:val="22"/>
                <w:szCs w:val="22"/>
              </w:rPr>
              <w:t>A</w:t>
            </w:r>
            <w:r w:rsidRPr="00DF50FE">
              <w:rPr>
                <w:rFonts w:ascii="Arial" w:hAnsi="Arial" w:cs="Arial"/>
                <w:sz w:val="22"/>
                <w:szCs w:val="22"/>
              </w:rPr>
              <w:t xml:space="preserve"> found that, if the accused party applies to stay proceedings until legal representation can be granted, it should be granted.</w:t>
            </w:r>
          </w:p>
          <w:p w:rsidR="001D75CF" w:rsidRPr="00DF50FE" w:rsidRDefault="001D75CF" w:rsidP="00886F26">
            <w:pPr>
              <w:numPr>
                <w:ilvl w:val="0"/>
                <w:numId w:val="23"/>
              </w:numPr>
              <w:spacing w:before="100" w:after="200"/>
              <w:contextualSpacing/>
              <w:rPr>
                <w:rFonts w:ascii="Arial" w:hAnsi="Arial" w:cs="Arial"/>
                <w:sz w:val="22"/>
                <w:szCs w:val="22"/>
              </w:rPr>
            </w:pPr>
            <w:r w:rsidRPr="00DF50FE">
              <w:rPr>
                <w:rFonts w:ascii="Arial" w:hAnsi="Arial" w:cs="Arial"/>
                <w:sz w:val="22"/>
                <w:szCs w:val="22"/>
              </w:rPr>
              <w:t>Hence there is an right to legal representation as a jury trial assumes that the accused would have adequate representation, as well as to protect the rule of law/natural justice</w:t>
            </w:r>
            <w:r w:rsidR="00DF50FE">
              <w:rPr>
                <w:rFonts w:ascii="Arial" w:hAnsi="Arial" w:cs="Arial"/>
                <w:sz w:val="22"/>
                <w:szCs w:val="22"/>
              </w:rPr>
              <w:t>.</w:t>
            </w:r>
          </w:p>
          <w:p w:rsidR="00DF50FE" w:rsidRDefault="00DF50FE" w:rsidP="00440AF6">
            <w:pPr>
              <w:rPr>
                <w:rFonts w:ascii="Arial" w:hAnsi="Arial" w:cs="Arial"/>
                <w:b/>
                <w:sz w:val="22"/>
                <w:szCs w:val="22"/>
              </w:rPr>
            </w:pPr>
          </w:p>
          <w:p w:rsidR="00C32379" w:rsidRPr="00886F26" w:rsidRDefault="001D75CF" w:rsidP="00886F26">
            <w:pPr>
              <w:pStyle w:val="ListParagraph"/>
              <w:numPr>
                <w:ilvl w:val="0"/>
                <w:numId w:val="52"/>
              </w:numPr>
              <w:ind w:left="720"/>
              <w:rPr>
                <w:rFonts w:cs="Arial"/>
                <w:b/>
                <w:szCs w:val="22"/>
              </w:rPr>
            </w:pPr>
            <w:r w:rsidRPr="00886F26">
              <w:rPr>
                <w:rFonts w:cs="Arial"/>
                <w:b/>
                <w:szCs w:val="22"/>
              </w:rPr>
              <w:t>Other common law rights could include:</w:t>
            </w:r>
          </w:p>
          <w:p w:rsidR="00827978" w:rsidRDefault="001D75CF" w:rsidP="00886F26">
            <w:pPr>
              <w:pStyle w:val="ListParagraph"/>
              <w:numPr>
                <w:ilvl w:val="0"/>
                <w:numId w:val="57"/>
              </w:numPr>
              <w:ind w:left="1083"/>
              <w:textAlignment w:val="baseline"/>
              <w:rPr>
                <w:rFonts w:cs="Arial"/>
                <w:szCs w:val="22"/>
              </w:rPr>
            </w:pPr>
            <w:r w:rsidRPr="00DF50FE">
              <w:rPr>
                <w:rFonts w:cs="Arial"/>
                <w:szCs w:val="22"/>
              </w:rPr>
              <w:t xml:space="preserve">The </w:t>
            </w:r>
            <w:r w:rsidRPr="0069660F">
              <w:rPr>
                <w:rFonts w:cs="Arial"/>
                <w:b/>
                <w:szCs w:val="22"/>
              </w:rPr>
              <w:t>presumption of</w:t>
            </w:r>
            <w:r w:rsidRPr="00DF50FE">
              <w:rPr>
                <w:rFonts w:cs="Arial"/>
                <w:szCs w:val="22"/>
              </w:rPr>
              <w:t xml:space="preserve"> </w:t>
            </w:r>
            <w:r w:rsidRPr="0069660F">
              <w:rPr>
                <w:rFonts w:cs="Arial"/>
                <w:b/>
                <w:szCs w:val="22"/>
              </w:rPr>
              <w:t>innocence</w:t>
            </w:r>
          </w:p>
          <w:p w:rsidR="001D75CF" w:rsidRPr="00DF50FE" w:rsidRDefault="00827978" w:rsidP="00886F26">
            <w:pPr>
              <w:pStyle w:val="ListParagraph"/>
              <w:numPr>
                <w:ilvl w:val="0"/>
                <w:numId w:val="57"/>
              </w:numPr>
              <w:ind w:left="1083"/>
              <w:textAlignment w:val="baseline"/>
              <w:rPr>
                <w:rFonts w:cs="Arial"/>
                <w:szCs w:val="22"/>
              </w:rPr>
            </w:pPr>
            <w:r>
              <w:rPr>
                <w:rFonts w:cs="Arial"/>
                <w:szCs w:val="22"/>
              </w:rPr>
              <w:t>T</w:t>
            </w:r>
            <w:r w:rsidR="001D75CF" w:rsidRPr="00DF50FE">
              <w:rPr>
                <w:rFonts w:cs="Arial"/>
                <w:szCs w:val="22"/>
              </w:rPr>
              <w:t xml:space="preserve">he prosecution carrying the </w:t>
            </w:r>
            <w:r w:rsidR="001D75CF" w:rsidRPr="0069660F">
              <w:rPr>
                <w:rFonts w:cs="Arial"/>
                <w:b/>
                <w:szCs w:val="22"/>
              </w:rPr>
              <w:t>burden of proof</w:t>
            </w:r>
          </w:p>
          <w:p w:rsidR="001D75CF" w:rsidRPr="00827978" w:rsidRDefault="001D75CF" w:rsidP="00886F26">
            <w:pPr>
              <w:pStyle w:val="ListParagraph"/>
              <w:numPr>
                <w:ilvl w:val="0"/>
                <w:numId w:val="57"/>
              </w:numPr>
              <w:ind w:left="1083"/>
              <w:textAlignment w:val="baseline"/>
              <w:rPr>
                <w:rFonts w:cs="Arial"/>
                <w:szCs w:val="22"/>
              </w:rPr>
            </w:pPr>
            <w:r w:rsidRPr="00827978">
              <w:rPr>
                <w:rFonts w:cs="Arial"/>
                <w:szCs w:val="22"/>
              </w:rPr>
              <w:t xml:space="preserve">The </w:t>
            </w:r>
            <w:r w:rsidRPr="0069660F">
              <w:rPr>
                <w:rFonts w:cs="Arial"/>
                <w:b/>
                <w:szCs w:val="22"/>
              </w:rPr>
              <w:t>right to silence</w:t>
            </w:r>
          </w:p>
          <w:p w:rsidR="00C32379" w:rsidRPr="00827978" w:rsidRDefault="001D75CF" w:rsidP="00886F26">
            <w:pPr>
              <w:pStyle w:val="ListParagraph"/>
              <w:numPr>
                <w:ilvl w:val="0"/>
                <w:numId w:val="57"/>
              </w:numPr>
              <w:ind w:left="1083"/>
              <w:textAlignment w:val="baseline"/>
              <w:rPr>
                <w:rFonts w:cs="Arial"/>
                <w:szCs w:val="22"/>
              </w:rPr>
            </w:pPr>
            <w:r w:rsidRPr="00827978">
              <w:rPr>
                <w:rFonts w:cs="Arial"/>
                <w:szCs w:val="22"/>
              </w:rPr>
              <w:t xml:space="preserve">The privilege against </w:t>
            </w:r>
            <w:r w:rsidRPr="0069660F">
              <w:rPr>
                <w:rFonts w:cs="Arial"/>
                <w:b/>
                <w:szCs w:val="22"/>
              </w:rPr>
              <w:t>self-incrimination</w:t>
            </w:r>
          </w:p>
        </w:tc>
      </w:tr>
    </w:tbl>
    <w:p w:rsidR="00827978" w:rsidRDefault="00827978" w:rsidP="0069660F">
      <w:pPr>
        <w:pStyle w:val="paragraph"/>
        <w:tabs>
          <w:tab w:val="left" w:pos="8364"/>
        </w:tabs>
        <w:ind w:left="709"/>
        <w:textAlignment w:val="baseline"/>
        <w:rPr>
          <w:rFonts w:ascii="Arial" w:hAnsi="Arial" w:cs="Arial"/>
          <w:sz w:val="22"/>
          <w:szCs w:val="22"/>
        </w:rPr>
      </w:pPr>
    </w:p>
    <w:p w:rsidR="001C0CBC" w:rsidRPr="00BD69AD" w:rsidRDefault="004A5ECA" w:rsidP="00A6594F">
      <w:pPr>
        <w:pStyle w:val="paragraph"/>
        <w:numPr>
          <w:ilvl w:val="0"/>
          <w:numId w:val="2"/>
        </w:numPr>
        <w:tabs>
          <w:tab w:val="clear" w:pos="1080"/>
          <w:tab w:val="num" w:pos="851"/>
          <w:tab w:val="left" w:pos="8364"/>
        </w:tabs>
        <w:ind w:left="709" w:hanging="709"/>
        <w:textAlignment w:val="baseline"/>
        <w:rPr>
          <w:rFonts w:ascii="Arial" w:hAnsi="Arial" w:cs="Arial"/>
          <w:sz w:val="22"/>
          <w:szCs w:val="22"/>
        </w:rPr>
      </w:pPr>
      <w:r w:rsidRPr="00BD69AD">
        <w:rPr>
          <w:rFonts w:ascii="Arial" w:hAnsi="Arial" w:cs="Arial"/>
          <w:sz w:val="22"/>
          <w:szCs w:val="22"/>
        </w:rPr>
        <w:t>Evaluate the extent to which international covenants, protocols and treaties protect human rights in Australia.</w:t>
      </w:r>
      <w:r w:rsidR="0089482E" w:rsidRPr="00BD69AD">
        <w:rPr>
          <w:rFonts w:ascii="Arial" w:hAnsi="Arial" w:cs="Arial"/>
          <w:sz w:val="22"/>
          <w:szCs w:val="22"/>
        </w:rPr>
        <w:tab/>
      </w:r>
      <w:r w:rsidR="001C0CBC" w:rsidRPr="00BD69AD">
        <w:rPr>
          <w:rFonts w:ascii="Arial" w:hAnsi="Arial" w:cs="Arial"/>
          <w:sz w:val="22"/>
          <w:szCs w:val="22"/>
        </w:rPr>
        <w:t>(8 marks)</w:t>
      </w:r>
    </w:p>
    <w:tbl>
      <w:tblPr>
        <w:tblStyle w:val="TableGrid"/>
        <w:tblW w:w="0" w:type="auto"/>
        <w:tblInd w:w="856" w:type="dxa"/>
        <w:tblLook w:val="04A0" w:firstRow="1" w:lastRow="0" w:firstColumn="1" w:lastColumn="0" w:noHBand="0" w:noVBand="1"/>
      </w:tblPr>
      <w:tblGrid>
        <w:gridCol w:w="7534"/>
        <w:gridCol w:w="917"/>
      </w:tblGrid>
      <w:tr w:rsidR="0089482E" w:rsidRPr="00BD69AD" w:rsidTr="00086905">
        <w:tc>
          <w:tcPr>
            <w:tcW w:w="7654"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Description</w:t>
            </w:r>
          </w:p>
        </w:tc>
        <w:tc>
          <w:tcPr>
            <w:tcW w:w="920" w:type="dxa"/>
          </w:tcPr>
          <w:p w:rsidR="0089482E" w:rsidRPr="00BD69AD" w:rsidRDefault="0089482E" w:rsidP="00086905">
            <w:pPr>
              <w:tabs>
                <w:tab w:val="left" w:pos="720"/>
                <w:tab w:val="right" w:pos="9360"/>
              </w:tabs>
              <w:rPr>
                <w:rFonts w:ascii="Arial" w:hAnsi="Arial" w:cs="Arial"/>
                <w:b/>
                <w:sz w:val="22"/>
                <w:szCs w:val="22"/>
              </w:rPr>
            </w:pPr>
            <w:r w:rsidRPr="00BD69AD">
              <w:rPr>
                <w:rFonts w:ascii="Arial" w:hAnsi="Arial" w:cs="Arial"/>
                <w:b/>
                <w:sz w:val="22"/>
                <w:szCs w:val="22"/>
              </w:rPr>
              <w:t>Marks</w:t>
            </w:r>
          </w:p>
        </w:tc>
      </w:tr>
      <w:tr w:rsidR="0089482E" w:rsidRPr="00BD69AD" w:rsidTr="00086905">
        <w:tc>
          <w:tcPr>
            <w:tcW w:w="7654" w:type="dxa"/>
          </w:tcPr>
          <w:p w:rsidR="00B009BC" w:rsidRPr="00990632" w:rsidRDefault="00A03597" w:rsidP="00A84AA5">
            <w:pPr>
              <w:tabs>
                <w:tab w:val="left" w:pos="720"/>
                <w:tab w:val="right" w:pos="9360"/>
              </w:tabs>
              <w:rPr>
                <w:rFonts w:ascii="Arial" w:hAnsi="Arial" w:cs="Arial"/>
                <w:sz w:val="22"/>
                <w:szCs w:val="22"/>
              </w:rPr>
            </w:pPr>
            <w:r w:rsidRPr="00BD69AD">
              <w:rPr>
                <w:rFonts w:ascii="Arial" w:hAnsi="Arial" w:cs="Arial"/>
                <w:sz w:val="22"/>
                <w:szCs w:val="22"/>
              </w:rPr>
              <w:t xml:space="preserve">Outlines and explains at least </w:t>
            </w:r>
            <w:r w:rsidR="00A84AA5">
              <w:rPr>
                <w:rFonts w:ascii="Arial" w:hAnsi="Arial" w:cs="Arial"/>
                <w:sz w:val="22"/>
                <w:szCs w:val="22"/>
              </w:rPr>
              <w:t>2</w:t>
            </w:r>
            <w:r w:rsidRPr="00BD69AD">
              <w:rPr>
                <w:rFonts w:ascii="Arial" w:hAnsi="Arial" w:cs="Arial"/>
                <w:sz w:val="22"/>
                <w:szCs w:val="22"/>
              </w:rPr>
              <w:t xml:space="preserve"> </w:t>
            </w:r>
            <w:r w:rsidR="002F4E42" w:rsidRPr="00BD69AD">
              <w:rPr>
                <w:rFonts w:ascii="Arial" w:hAnsi="Arial" w:cs="Arial"/>
                <w:sz w:val="22"/>
                <w:szCs w:val="22"/>
              </w:rPr>
              <w:t>covenants</w:t>
            </w:r>
            <w:r w:rsidRPr="00BD69AD">
              <w:rPr>
                <w:rFonts w:ascii="Arial" w:hAnsi="Arial" w:cs="Arial"/>
                <w:sz w:val="22"/>
                <w:szCs w:val="22"/>
              </w:rPr>
              <w:t xml:space="preserve">,  treaties </w:t>
            </w:r>
            <w:r w:rsidR="00A84AA5">
              <w:rPr>
                <w:rFonts w:ascii="Arial" w:hAnsi="Arial" w:cs="Arial"/>
                <w:sz w:val="22"/>
                <w:szCs w:val="22"/>
              </w:rPr>
              <w:t xml:space="preserve">or protocols </w:t>
            </w:r>
            <w:r w:rsidRPr="00BD69AD">
              <w:rPr>
                <w:rFonts w:ascii="Arial" w:hAnsi="Arial" w:cs="Arial"/>
                <w:sz w:val="22"/>
                <w:szCs w:val="22"/>
              </w:rPr>
              <w:t xml:space="preserve">and evaluates the extent </w:t>
            </w:r>
            <w:r w:rsidR="002F4E42" w:rsidRPr="00BD69AD">
              <w:rPr>
                <w:rFonts w:ascii="Arial" w:hAnsi="Arial" w:cs="Arial"/>
                <w:sz w:val="22"/>
                <w:szCs w:val="22"/>
              </w:rPr>
              <w:t>to which they</w:t>
            </w:r>
            <w:r w:rsidRPr="00BD69AD">
              <w:rPr>
                <w:rFonts w:ascii="Arial" w:hAnsi="Arial" w:cs="Arial"/>
                <w:sz w:val="22"/>
                <w:szCs w:val="22"/>
              </w:rPr>
              <w:t xml:space="preserve"> protect human rights in Australia </w:t>
            </w:r>
          </w:p>
        </w:tc>
        <w:tc>
          <w:tcPr>
            <w:tcW w:w="920" w:type="dxa"/>
            <w:vAlign w:val="center"/>
          </w:tcPr>
          <w:p w:rsidR="0089482E" w:rsidRPr="00990632" w:rsidRDefault="0089482E" w:rsidP="00086905">
            <w:pPr>
              <w:tabs>
                <w:tab w:val="left" w:pos="720"/>
                <w:tab w:val="right" w:pos="9360"/>
              </w:tabs>
              <w:jc w:val="center"/>
              <w:rPr>
                <w:rFonts w:ascii="Arial" w:hAnsi="Arial" w:cs="Arial"/>
                <w:sz w:val="22"/>
                <w:szCs w:val="22"/>
              </w:rPr>
            </w:pPr>
            <w:r w:rsidRPr="00990632">
              <w:rPr>
                <w:rFonts w:ascii="Arial" w:hAnsi="Arial" w:cs="Arial"/>
                <w:sz w:val="22"/>
                <w:szCs w:val="22"/>
              </w:rPr>
              <w:t>7 - 8</w:t>
            </w:r>
          </w:p>
        </w:tc>
      </w:tr>
      <w:tr w:rsidR="0089482E" w:rsidRPr="00BD69AD" w:rsidTr="00086905">
        <w:tc>
          <w:tcPr>
            <w:tcW w:w="7654" w:type="dxa"/>
          </w:tcPr>
          <w:p w:rsidR="0089482E" w:rsidRPr="00BD69AD" w:rsidRDefault="002F4E42" w:rsidP="00A84AA5">
            <w:pPr>
              <w:tabs>
                <w:tab w:val="left" w:pos="720"/>
                <w:tab w:val="right" w:pos="9360"/>
              </w:tabs>
              <w:rPr>
                <w:rFonts w:ascii="Arial" w:hAnsi="Arial" w:cs="Arial"/>
                <w:sz w:val="22"/>
                <w:szCs w:val="22"/>
              </w:rPr>
            </w:pPr>
            <w:r w:rsidRPr="00BD69AD">
              <w:rPr>
                <w:rFonts w:ascii="Arial" w:hAnsi="Arial" w:cs="Arial"/>
                <w:sz w:val="22"/>
                <w:szCs w:val="22"/>
              </w:rPr>
              <w:t xml:space="preserve">Outlines and explains at least </w:t>
            </w:r>
            <w:r w:rsidR="00A84AA5">
              <w:rPr>
                <w:rFonts w:ascii="Arial" w:hAnsi="Arial" w:cs="Arial"/>
                <w:sz w:val="22"/>
                <w:szCs w:val="22"/>
              </w:rPr>
              <w:t>2</w:t>
            </w:r>
            <w:r w:rsidRPr="00BD69AD">
              <w:rPr>
                <w:rFonts w:ascii="Arial" w:hAnsi="Arial" w:cs="Arial"/>
                <w:sz w:val="22"/>
                <w:szCs w:val="22"/>
              </w:rPr>
              <w:t xml:space="preserve"> covenants, treaties</w:t>
            </w:r>
            <w:r w:rsidR="00A84AA5">
              <w:rPr>
                <w:rFonts w:ascii="Arial" w:hAnsi="Arial" w:cs="Arial"/>
                <w:sz w:val="22"/>
                <w:szCs w:val="22"/>
              </w:rPr>
              <w:t xml:space="preserve"> or protocols</w:t>
            </w:r>
            <w:r w:rsidRPr="00BD69AD">
              <w:rPr>
                <w:rFonts w:ascii="Arial" w:hAnsi="Arial" w:cs="Arial"/>
                <w:sz w:val="22"/>
                <w:szCs w:val="22"/>
              </w:rPr>
              <w:t xml:space="preserve"> with some</w:t>
            </w:r>
            <w:r w:rsidR="00827978">
              <w:rPr>
                <w:rFonts w:ascii="Arial" w:hAnsi="Arial" w:cs="Arial"/>
                <w:sz w:val="22"/>
                <w:szCs w:val="22"/>
              </w:rPr>
              <w:t xml:space="preserve"> attempt at</w:t>
            </w:r>
            <w:r w:rsidRPr="00BD69AD">
              <w:rPr>
                <w:rFonts w:ascii="Arial" w:hAnsi="Arial" w:cs="Arial"/>
                <w:sz w:val="22"/>
                <w:szCs w:val="22"/>
              </w:rPr>
              <w:t xml:space="preserve"> evaluation </w:t>
            </w:r>
            <w:r w:rsidR="00827978">
              <w:rPr>
                <w:rFonts w:ascii="Arial" w:hAnsi="Arial" w:cs="Arial"/>
                <w:sz w:val="22"/>
                <w:szCs w:val="22"/>
              </w:rPr>
              <w:t>of</w:t>
            </w:r>
            <w:r w:rsidRPr="00BD69AD">
              <w:rPr>
                <w:rFonts w:ascii="Arial" w:hAnsi="Arial" w:cs="Arial"/>
                <w:sz w:val="22"/>
                <w:szCs w:val="22"/>
              </w:rPr>
              <w:t xml:space="preserve"> the extent to which they protect human rights in Australia</w:t>
            </w:r>
          </w:p>
        </w:tc>
        <w:tc>
          <w:tcPr>
            <w:tcW w:w="920" w:type="dxa"/>
            <w:vAlign w:val="center"/>
          </w:tcPr>
          <w:p w:rsidR="0089482E" w:rsidRPr="00BD69AD" w:rsidRDefault="0089482E" w:rsidP="00086905">
            <w:pPr>
              <w:tabs>
                <w:tab w:val="left" w:pos="720"/>
                <w:tab w:val="right" w:pos="9360"/>
              </w:tabs>
              <w:jc w:val="center"/>
              <w:rPr>
                <w:rFonts w:ascii="Arial" w:hAnsi="Arial" w:cs="Arial"/>
                <w:sz w:val="22"/>
                <w:szCs w:val="22"/>
              </w:rPr>
            </w:pPr>
            <w:r w:rsidRPr="00BD69AD">
              <w:rPr>
                <w:rFonts w:ascii="Arial" w:hAnsi="Arial" w:cs="Arial"/>
                <w:sz w:val="22"/>
                <w:szCs w:val="22"/>
              </w:rPr>
              <w:t>5 - 6</w:t>
            </w:r>
          </w:p>
        </w:tc>
      </w:tr>
      <w:tr w:rsidR="0089482E" w:rsidRPr="00BD69AD" w:rsidTr="00086905">
        <w:tc>
          <w:tcPr>
            <w:tcW w:w="7654" w:type="dxa"/>
          </w:tcPr>
          <w:p w:rsidR="0089482E" w:rsidRPr="00BD69AD" w:rsidRDefault="002F4E42" w:rsidP="00A84AA5">
            <w:pPr>
              <w:tabs>
                <w:tab w:val="left" w:pos="720"/>
                <w:tab w:val="right" w:pos="9360"/>
              </w:tabs>
              <w:rPr>
                <w:rFonts w:ascii="Arial" w:hAnsi="Arial" w:cs="Arial"/>
                <w:sz w:val="22"/>
                <w:szCs w:val="22"/>
              </w:rPr>
            </w:pPr>
            <w:r w:rsidRPr="00BD69AD">
              <w:rPr>
                <w:rFonts w:ascii="Arial" w:hAnsi="Arial" w:cs="Arial"/>
                <w:sz w:val="22"/>
                <w:szCs w:val="22"/>
              </w:rPr>
              <w:t xml:space="preserve">Outlines 1-2 covenants, treaties </w:t>
            </w:r>
            <w:r w:rsidR="00A84AA5">
              <w:rPr>
                <w:rFonts w:ascii="Arial" w:hAnsi="Arial" w:cs="Arial"/>
                <w:sz w:val="22"/>
                <w:szCs w:val="22"/>
              </w:rPr>
              <w:t xml:space="preserve">or protocols </w:t>
            </w:r>
            <w:r w:rsidRPr="00BD69AD">
              <w:rPr>
                <w:rFonts w:ascii="Arial" w:hAnsi="Arial" w:cs="Arial"/>
                <w:sz w:val="22"/>
                <w:szCs w:val="22"/>
              </w:rPr>
              <w:t xml:space="preserve">with minimal evaluation </w:t>
            </w:r>
            <w:r w:rsidR="00827978">
              <w:rPr>
                <w:rFonts w:ascii="Arial" w:hAnsi="Arial" w:cs="Arial"/>
                <w:sz w:val="22"/>
                <w:szCs w:val="22"/>
              </w:rPr>
              <w:t>of</w:t>
            </w:r>
            <w:r w:rsidRPr="00BD69AD">
              <w:rPr>
                <w:rFonts w:ascii="Arial" w:hAnsi="Arial" w:cs="Arial"/>
                <w:sz w:val="22"/>
                <w:szCs w:val="22"/>
              </w:rPr>
              <w:t xml:space="preserve"> the extent to which they protect human rights in Australia</w:t>
            </w:r>
          </w:p>
        </w:tc>
        <w:tc>
          <w:tcPr>
            <w:tcW w:w="920" w:type="dxa"/>
            <w:vAlign w:val="center"/>
          </w:tcPr>
          <w:p w:rsidR="0089482E" w:rsidRPr="00990632" w:rsidRDefault="0089482E" w:rsidP="00086905">
            <w:pPr>
              <w:tabs>
                <w:tab w:val="left" w:pos="720"/>
                <w:tab w:val="right" w:pos="9360"/>
              </w:tabs>
              <w:jc w:val="center"/>
              <w:rPr>
                <w:rFonts w:ascii="Arial" w:hAnsi="Arial" w:cs="Arial"/>
                <w:sz w:val="22"/>
                <w:szCs w:val="22"/>
              </w:rPr>
            </w:pPr>
            <w:r w:rsidRPr="00990632">
              <w:rPr>
                <w:rFonts w:ascii="Arial" w:hAnsi="Arial" w:cs="Arial"/>
                <w:sz w:val="22"/>
                <w:szCs w:val="22"/>
              </w:rPr>
              <w:t>3 - 4</w:t>
            </w:r>
          </w:p>
        </w:tc>
      </w:tr>
      <w:tr w:rsidR="0089482E" w:rsidRPr="00BD69AD" w:rsidTr="00086905">
        <w:tc>
          <w:tcPr>
            <w:tcW w:w="7654" w:type="dxa"/>
          </w:tcPr>
          <w:p w:rsidR="0089482E" w:rsidRPr="00BD69AD" w:rsidRDefault="002F4E42" w:rsidP="00A84AA5">
            <w:pPr>
              <w:tabs>
                <w:tab w:val="left" w:pos="720"/>
                <w:tab w:val="right" w:pos="9360"/>
              </w:tabs>
              <w:rPr>
                <w:rFonts w:ascii="Arial" w:hAnsi="Arial" w:cs="Arial"/>
                <w:sz w:val="22"/>
                <w:szCs w:val="22"/>
              </w:rPr>
            </w:pPr>
            <w:r w:rsidRPr="00BD69AD">
              <w:rPr>
                <w:rFonts w:ascii="Arial" w:hAnsi="Arial" w:cs="Arial"/>
                <w:sz w:val="22"/>
                <w:szCs w:val="22"/>
              </w:rPr>
              <w:t xml:space="preserve">Outlines a covenant,  treaty </w:t>
            </w:r>
            <w:r w:rsidR="00A84AA5">
              <w:rPr>
                <w:rFonts w:ascii="Arial" w:hAnsi="Arial" w:cs="Arial"/>
                <w:sz w:val="22"/>
                <w:szCs w:val="22"/>
              </w:rPr>
              <w:t xml:space="preserve">or protocol </w:t>
            </w:r>
            <w:r w:rsidRPr="00BD69AD">
              <w:rPr>
                <w:rFonts w:ascii="Arial" w:hAnsi="Arial" w:cs="Arial"/>
                <w:sz w:val="22"/>
                <w:szCs w:val="22"/>
              </w:rPr>
              <w:t xml:space="preserve">with </w:t>
            </w:r>
            <w:r w:rsidR="00A10487" w:rsidRPr="00BD69AD">
              <w:rPr>
                <w:rFonts w:ascii="Arial" w:hAnsi="Arial" w:cs="Arial"/>
                <w:sz w:val="22"/>
                <w:szCs w:val="22"/>
              </w:rPr>
              <w:t>no evaluation</w:t>
            </w:r>
            <w:r w:rsidRPr="00BD69AD">
              <w:rPr>
                <w:rFonts w:ascii="Arial" w:hAnsi="Arial" w:cs="Arial"/>
                <w:sz w:val="22"/>
                <w:szCs w:val="22"/>
              </w:rPr>
              <w:t xml:space="preserve"> </w:t>
            </w:r>
            <w:r w:rsidR="00827978">
              <w:rPr>
                <w:rFonts w:ascii="Arial" w:hAnsi="Arial" w:cs="Arial"/>
                <w:sz w:val="22"/>
                <w:szCs w:val="22"/>
              </w:rPr>
              <w:t>of</w:t>
            </w:r>
            <w:r w:rsidR="00827978" w:rsidRPr="00BD69AD">
              <w:rPr>
                <w:rFonts w:ascii="Arial" w:hAnsi="Arial" w:cs="Arial"/>
                <w:sz w:val="22"/>
                <w:szCs w:val="22"/>
              </w:rPr>
              <w:t xml:space="preserve"> </w:t>
            </w:r>
            <w:r w:rsidRPr="00BD69AD">
              <w:rPr>
                <w:rFonts w:ascii="Arial" w:hAnsi="Arial" w:cs="Arial"/>
                <w:sz w:val="22"/>
                <w:szCs w:val="22"/>
              </w:rPr>
              <w:t>the extent to which they protect human rights in Australia</w:t>
            </w:r>
          </w:p>
        </w:tc>
        <w:tc>
          <w:tcPr>
            <w:tcW w:w="920" w:type="dxa"/>
            <w:vAlign w:val="center"/>
          </w:tcPr>
          <w:p w:rsidR="0089482E" w:rsidRPr="00BD69AD" w:rsidRDefault="0089482E" w:rsidP="00086905">
            <w:pPr>
              <w:tabs>
                <w:tab w:val="left" w:pos="720"/>
                <w:tab w:val="right" w:pos="9360"/>
              </w:tabs>
              <w:jc w:val="center"/>
              <w:rPr>
                <w:rFonts w:ascii="Arial" w:hAnsi="Arial" w:cs="Arial"/>
                <w:sz w:val="22"/>
                <w:szCs w:val="22"/>
              </w:rPr>
            </w:pPr>
            <w:r w:rsidRPr="00BD69AD">
              <w:rPr>
                <w:rFonts w:ascii="Arial" w:hAnsi="Arial" w:cs="Arial"/>
                <w:sz w:val="22"/>
                <w:szCs w:val="22"/>
              </w:rPr>
              <w:t>1 - 2</w:t>
            </w:r>
          </w:p>
        </w:tc>
      </w:tr>
      <w:tr w:rsidR="0089482E" w:rsidRPr="00BD69AD" w:rsidTr="00086905">
        <w:tc>
          <w:tcPr>
            <w:tcW w:w="7654" w:type="dxa"/>
          </w:tcPr>
          <w:p w:rsidR="0089482E" w:rsidRPr="0069660F" w:rsidRDefault="0089482E" w:rsidP="00086905">
            <w:pPr>
              <w:tabs>
                <w:tab w:val="left" w:pos="720"/>
                <w:tab w:val="right" w:pos="9360"/>
              </w:tabs>
              <w:jc w:val="right"/>
              <w:rPr>
                <w:rFonts w:ascii="Arial" w:hAnsi="Arial" w:cs="Arial"/>
                <w:b/>
                <w:szCs w:val="22"/>
              </w:rPr>
            </w:pPr>
            <w:r w:rsidRPr="0069660F">
              <w:rPr>
                <w:rFonts w:ascii="Arial" w:hAnsi="Arial" w:cs="Arial"/>
                <w:b/>
                <w:szCs w:val="22"/>
              </w:rPr>
              <w:t>Total</w:t>
            </w:r>
          </w:p>
        </w:tc>
        <w:tc>
          <w:tcPr>
            <w:tcW w:w="920" w:type="dxa"/>
            <w:vAlign w:val="center"/>
          </w:tcPr>
          <w:p w:rsidR="0089482E" w:rsidRPr="0069660F" w:rsidRDefault="0089482E" w:rsidP="00086905">
            <w:pPr>
              <w:tabs>
                <w:tab w:val="left" w:pos="720"/>
                <w:tab w:val="right" w:pos="9360"/>
              </w:tabs>
              <w:jc w:val="center"/>
              <w:rPr>
                <w:rFonts w:ascii="Arial" w:hAnsi="Arial" w:cs="Arial"/>
                <w:szCs w:val="22"/>
              </w:rPr>
            </w:pPr>
            <w:r w:rsidRPr="0069660F">
              <w:rPr>
                <w:rFonts w:ascii="Arial" w:hAnsi="Arial" w:cs="Arial"/>
                <w:szCs w:val="22"/>
              </w:rPr>
              <w:t>8</w:t>
            </w:r>
          </w:p>
        </w:tc>
      </w:tr>
      <w:tr w:rsidR="0089482E" w:rsidRPr="00BD69AD" w:rsidTr="00086905">
        <w:tc>
          <w:tcPr>
            <w:tcW w:w="8574" w:type="dxa"/>
            <w:gridSpan w:val="2"/>
          </w:tcPr>
          <w:p w:rsidR="0089482E" w:rsidRDefault="0089482E" w:rsidP="00440AF6">
            <w:pPr>
              <w:tabs>
                <w:tab w:val="left" w:pos="720"/>
                <w:tab w:val="right" w:pos="9360"/>
              </w:tabs>
              <w:rPr>
                <w:rFonts w:ascii="Arial" w:hAnsi="Arial" w:cs="Arial"/>
                <w:b/>
                <w:sz w:val="22"/>
                <w:szCs w:val="22"/>
              </w:rPr>
            </w:pPr>
            <w:r w:rsidRPr="00BD69AD">
              <w:rPr>
                <w:rFonts w:ascii="Arial" w:hAnsi="Arial" w:cs="Arial"/>
                <w:b/>
                <w:sz w:val="22"/>
                <w:szCs w:val="22"/>
              </w:rPr>
              <w:t>Answers could include, but are not limited to:</w:t>
            </w:r>
          </w:p>
          <w:p w:rsidR="00827978" w:rsidRPr="00BD69AD" w:rsidRDefault="00827978" w:rsidP="00440AF6">
            <w:pPr>
              <w:tabs>
                <w:tab w:val="left" w:pos="720"/>
                <w:tab w:val="right" w:pos="9360"/>
              </w:tabs>
              <w:rPr>
                <w:rFonts w:ascii="Arial" w:hAnsi="Arial" w:cs="Arial"/>
                <w:b/>
                <w:sz w:val="22"/>
                <w:szCs w:val="22"/>
              </w:rPr>
            </w:pPr>
            <w:r>
              <w:rPr>
                <w:rFonts w:ascii="Arial" w:hAnsi="Arial" w:cs="Arial"/>
                <w:b/>
                <w:sz w:val="22"/>
                <w:szCs w:val="22"/>
              </w:rPr>
              <w:t>Covenants:</w:t>
            </w:r>
          </w:p>
          <w:p w:rsidR="008F694C" w:rsidRPr="00990632" w:rsidRDefault="008F694C" w:rsidP="00440AF6">
            <w:pPr>
              <w:pStyle w:val="ListParagraph"/>
              <w:numPr>
                <w:ilvl w:val="0"/>
                <w:numId w:val="26"/>
              </w:numPr>
              <w:rPr>
                <w:rFonts w:cs="Arial"/>
                <w:szCs w:val="22"/>
              </w:rPr>
            </w:pPr>
            <w:r w:rsidRPr="00BD69AD">
              <w:rPr>
                <w:rFonts w:cs="Arial"/>
                <w:szCs w:val="22"/>
                <w:u w:val="single"/>
              </w:rPr>
              <w:t>International Covenant on the Elimination of All Forms of Racial Discrimination (ICERD)</w:t>
            </w:r>
          </w:p>
          <w:p w:rsidR="008F694C" w:rsidRPr="00990632" w:rsidRDefault="008F694C" w:rsidP="00440AF6">
            <w:pPr>
              <w:pStyle w:val="ListParagraph"/>
              <w:numPr>
                <w:ilvl w:val="0"/>
                <w:numId w:val="27"/>
              </w:numPr>
              <w:rPr>
                <w:rFonts w:cs="Arial"/>
                <w:szCs w:val="22"/>
              </w:rPr>
            </w:pPr>
            <w:r w:rsidRPr="00990632">
              <w:rPr>
                <w:rFonts w:cs="Arial"/>
                <w:szCs w:val="22"/>
              </w:rPr>
              <w:t xml:space="preserve">Signed in 1965, but </w:t>
            </w:r>
            <w:r w:rsidR="00827978">
              <w:rPr>
                <w:rFonts w:cs="Arial"/>
                <w:szCs w:val="22"/>
              </w:rPr>
              <w:t>was</w:t>
            </w:r>
            <w:r w:rsidR="00827978" w:rsidRPr="00990632">
              <w:rPr>
                <w:rFonts w:cs="Arial"/>
                <w:szCs w:val="22"/>
              </w:rPr>
              <w:t xml:space="preserve"> </w:t>
            </w:r>
            <w:r w:rsidRPr="00990632">
              <w:rPr>
                <w:rFonts w:cs="Arial"/>
                <w:szCs w:val="22"/>
              </w:rPr>
              <w:t xml:space="preserve">not ratified until </w:t>
            </w:r>
            <w:r w:rsidRPr="0069660F">
              <w:rPr>
                <w:rFonts w:cs="Arial"/>
                <w:b/>
                <w:szCs w:val="22"/>
                <w:shd w:val="clear" w:color="auto" w:fill="FFFFFF"/>
              </w:rPr>
              <w:t>30 September 1975</w:t>
            </w:r>
            <w:r w:rsidR="00827978" w:rsidRPr="0069660F">
              <w:rPr>
                <w:rFonts w:cs="Arial"/>
                <w:b/>
                <w:szCs w:val="22"/>
                <w:shd w:val="clear" w:color="auto" w:fill="FFFFFF"/>
              </w:rPr>
              <w:t>.</w:t>
            </w:r>
          </w:p>
          <w:p w:rsidR="00827978" w:rsidRPr="0069660F" w:rsidRDefault="008F694C" w:rsidP="00440AF6">
            <w:pPr>
              <w:pStyle w:val="ListParagraph"/>
              <w:numPr>
                <w:ilvl w:val="0"/>
                <w:numId w:val="27"/>
              </w:numPr>
              <w:rPr>
                <w:rFonts w:cs="Arial"/>
                <w:szCs w:val="22"/>
              </w:rPr>
            </w:pPr>
            <w:r w:rsidRPr="009C1BCD">
              <w:rPr>
                <w:rFonts w:cs="Arial"/>
                <w:szCs w:val="22"/>
                <w:shd w:val="clear" w:color="auto" w:fill="FFFFFF"/>
              </w:rPr>
              <w:t>Commits its members to the elimination of</w:t>
            </w:r>
            <w:r w:rsidRPr="002D035F">
              <w:rPr>
                <w:rStyle w:val="apple-converted-space"/>
                <w:rFonts w:cs="Arial"/>
                <w:szCs w:val="22"/>
                <w:shd w:val="clear" w:color="auto" w:fill="FFFFFF"/>
              </w:rPr>
              <w:t> </w:t>
            </w:r>
            <w:hyperlink r:id="rId28" w:tooltip="Racial discrimination" w:history="1">
              <w:r w:rsidRPr="00BD69AD">
                <w:rPr>
                  <w:rStyle w:val="Hyperlink"/>
                  <w:rFonts w:cs="Arial"/>
                  <w:color w:val="auto"/>
                  <w:szCs w:val="22"/>
                  <w:u w:val="none"/>
                  <w:shd w:val="clear" w:color="auto" w:fill="FFFFFF"/>
                </w:rPr>
                <w:t>racial discrimination</w:t>
              </w:r>
            </w:hyperlink>
            <w:r w:rsidRPr="00BD69AD">
              <w:rPr>
                <w:rStyle w:val="apple-converted-space"/>
                <w:rFonts w:cs="Arial"/>
                <w:szCs w:val="22"/>
                <w:shd w:val="clear" w:color="auto" w:fill="FFFFFF"/>
              </w:rPr>
              <w:t> </w:t>
            </w:r>
            <w:r w:rsidRPr="00BD69AD">
              <w:rPr>
                <w:rFonts w:cs="Arial"/>
                <w:szCs w:val="22"/>
                <w:shd w:val="clear" w:color="auto" w:fill="FFFFFF"/>
              </w:rPr>
              <w:t xml:space="preserve">and the promotion of understanding among all races. </w:t>
            </w:r>
          </w:p>
          <w:p w:rsidR="008F694C" w:rsidRPr="00BD69AD" w:rsidRDefault="008F694C" w:rsidP="00440AF6">
            <w:pPr>
              <w:pStyle w:val="ListParagraph"/>
              <w:numPr>
                <w:ilvl w:val="0"/>
                <w:numId w:val="27"/>
              </w:numPr>
              <w:rPr>
                <w:rFonts w:cs="Arial"/>
                <w:szCs w:val="22"/>
              </w:rPr>
            </w:pPr>
            <w:r w:rsidRPr="00BD69AD">
              <w:rPr>
                <w:rFonts w:cs="Arial"/>
                <w:szCs w:val="22"/>
                <w:shd w:val="clear" w:color="auto" w:fill="FFFFFF"/>
              </w:rPr>
              <w:t>Monitored by the</w:t>
            </w:r>
            <w:r w:rsidRPr="00BD69AD">
              <w:rPr>
                <w:rStyle w:val="apple-converted-space"/>
                <w:rFonts w:cs="Arial"/>
                <w:szCs w:val="22"/>
                <w:shd w:val="clear" w:color="auto" w:fill="FFFFFF"/>
              </w:rPr>
              <w:t> </w:t>
            </w:r>
            <w:hyperlink r:id="rId29" w:tooltip="Committee on the Elimination of Racial Discrimination" w:history="1">
              <w:r w:rsidRPr="00BD69AD">
                <w:rPr>
                  <w:rStyle w:val="Hyperlink"/>
                  <w:rFonts w:cs="Arial"/>
                  <w:color w:val="auto"/>
                  <w:szCs w:val="22"/>
                  <w:shd w:val="clear" w:color="auto" w:fill="FFFFFF"/>
                </w:rPr>
                <w:t>Committee on the Elimination of Racial Discrimination</w:t>
              </w:r>
            </w:hyperlink>
            <w:r w:rsidRPr="00BD69AD">
              <w:rPr>
                <w:rStyle w:val="apple-converted-space"/>
                <w:rFonts w:cs="Arial"/>
                <w:szCs w:val="22"/>
                <w:shd w:val="clear" w:color="auto" w:fill="FFFFFF"/>
              </w:rPr>
              <w:t> </w:t>
            </w:r>
            <w:r w:rsidRPr="00BD69AD">
              <w:rPr>
                <w:rFonts w:cs="Arial"/>
                <w:szCs w:val="22"/>
                <w:shd w:val="clear" w:color="auto" w:fill="FFFFFF"/>
              </w:rPr>
              <w:t>(CERD)</w:t>
            </w:r>
            <w:r w:rsidR="00827978">
              <w:rPr>
                <w:rFonts w:cs="Arial"/>
                <w:szCs w:val="22"/>
                <w:shd w:val="clear" w:color="auto" w:fill="FFFFFF"/>
              </w:rPr>
              <w:t>.</w:t>
            </w:r>
          </w:p>
          <w:p w:rsidR="008F694C" w:rsidRPr="00990632" w:rsidRDefault="008F694C" w:rsidP="00440AF6">
            <w:pPr>
              <w:pStyle w:val="ListParagraph"/>
              <w:numPr>
                <w:ilvl w:val="0"/>
                <w:numId w:val="27"/>
              </w:numPr>
              <w:rPr>
                <w:rFonts w:cs="Arial"/>
                <w:szCs w:val="22"/>
              </w:rPr>
            </w:pPr>
            <w:r w:rsidRPr="00BD69AD">
              <w:rPr>
                <w:rFonts w:cs="Arial"/>
                <w:szCs w:val="22"/>
                <w:shd w:val="clear" w:color="auto" w:fill="FFFFFF"/>
              </w:rPr>
              <w:t>Drawing from Article 2, 5 and 6</w:t>
            </w:r>
            <w:r w:rsidR="00827978">
              <w:rPr>
                <w:rFonts w:cs="Arial"/>
                <w:szCs w:val="22"/>
                <w:shd w:val="clear" w:color="auto" w:fill="FFFFFF"/>
              </w:rPr>
              <w:t>, the</w:t>
            </w:r>
            <w:r w:rsidRPr="00BD69AD">
              <w:rPr>
                <w:rFonts w:cs="Arial"/>
                <w:szCs w:val="22"/>
                <w:shd w:val="clear" w:color="auto" w:fill="FFFFFF"/>
              </w:rPr>
              <w:t xml:space="preserve"> Australian Parliament passed the </w:t>
            </w:r>
            <w:r w:rsidRPr="00886F26">
              <w:rPr>
                <w:rFonts w:cs="Arial"/>
                <w:i/>
                <w:szCs w:val="22"/>
                <w:shd w:val="clear" w:color="auto" w:fill="FFFFFF"/>
              </w:rPr>
              <w:t>Racial Discrimination Act 1975</w:t>
            </w:r>
            <w:r w:rsidRPr="00990632">
              <w:rPr>
                <w:rFonts w:cs="Arial"/>
                <w:szCs w:val="22"/>
                <w:shd w:val="clear" w:color="auto" w:fill="FFFFFF"/>
              </w:rPr>
              <w:t xml:space="preserve"> which makes it unlawful to directly or indirectly discriminate against a person on the basis of their race, colour, descent or national or ethnic origin.</w:t>
            </w:r>
          </w:p>
          <w:p w:rsidR="008F694C" w:rsidRPr="002D035F" w:rsidRDefault="008F694C" w:rsidP="00440AF6">
            <w:pPr>
              <w:pStyle w:val="ListParagraph"/>
              <w:numPr>
                <w:ilvl w:val="0"/>
                <w:numId w:val="26"/>
              </w:numPr>
              <w:rPr>
                <w:rFonts w:cs="Arial"/>
                <w:szCs w:val="22"/>
                <w:u w:val="single"/>
              </w:rPr>
            </w:pPr>
            <w:r w:rsidRPr="002D035F">
              <w:rPr>
                <w:rFonts w:cs="Arial"/>
                <w:szCs w:val="22"/>
                <w:u w:val="single"/>
              </w:rPr>
              <w:t>International Covenant on Economic, Social and Cultural Rights (ICESCR)</w:t>
            </w:r>
          </w:p>
          <w:p w:rsidR="008F694C" w:rsidRPr="006F2D17" w:rsidRDefault="008F694C" w:rsidP="00440AF6">
            <w:pPr>
              <w:pStyle w:val="ListParagraph"/>
              <w:numPr>
                <w:ilvl w:val="0"/>
                <w:numId w:val="27"/>
              </w:numPr>
              <w:rPr>
                <w:rFonts w:cs="Arial"/>
                <w:szCs w:val="22"/>
              </w:rPr>
            </w:pPr>
            <w:r w:rsidRPr="002D035F">
              <w:rPr>
                <w:rFonts w:cs="Arial"/>
                <w:szCs w:val="22"/>
              </w:rPr>
              <w:t xml:space="preserve">Signed in 1972, but </w:t>
            </w:r>
            <w:r w:rsidR="00827978">
              <w:rPr>
                <w:rFonts w:cs="Arial"/>
                <w:szCs w:val="22"/>
              </w:rPr>
              <w:t>was</w:t>
            </w:r>
            <w:r w:rsidR="00827978" w:rsidRPr="002D035F">
              <w:rPr>
                <w:rFonts w:cs="Arial"/>
                <w:szCs w:val="22"/>
              </w:rPr>
              <w:t xml:space="preserve"> </w:t>
            </w:r>
            <w:r w:rsidRPr="002D035F">
              <w:rPr>
                <w:rFonts w:cs="Arial"/>
                <w:szCs w:val="22"/>
              </w:rPr>
              <w:t xml:space="preserve">not ratified until </w:t>
            </w:r>
            <w:r w:rsidRPr="002D035F">
              <w:rPr>
                <w:rFonts w:cs="Arial"/>
                <w:b/>
                <w:szCs w:val="22"/>
              </w:rPr>
              <w:t>10</w:t>
            </w:r>
            <w:r w:rsidRPr="006F2D17">
              <w:rPr>
                <w:rFonts w:cs="Arial"/>
                <w:szCs w:val="22"/>
              </w:rPr>
              <w:t xml:space="preserve"> </w:t>
            </w:r>
            <w:r w:rsidRPr="006F2D17">
              <w:rPr>
                <w:rFonts w:cs="Arial"/>
                <w:b/>
                <w:szCs w:val="22"/>
              </w:rPr>
              <w:t>December 1975</w:t>
            </w:r>
            <w:r w:rsidR="00827978">
              <w:rPr>
                <w:rFonts w:cs="Arial"/>
                <w:b/>
                <w:szCs w:val="22"/>
              </w:rPr>
              <w:t>.</w:t>
            </w:r>
          </w:p>
          <w:p w:rsidR="008F694C" w:rsidRPr="00F62001" w:rsidRDefault="008F694C" w:rsidP="00440AF6">
            <w:pPr>
              <w:pStyle w:val="ListParagraph"/>
              <w:numPr>
                <w:ilvl w:val="0"/>
                <w:numId w:val="26"/>
              </w:numPr>
              <w:rPr>
                <w:rFonts w:cs="Arial"/>
                <w:szCs w:val="22"/>
                <w:u w:val="single"/>
              </w:rPr>
            </w:pPr>
            <w:r w:rsidRPr="00F62001">
              <w:rPr>
                <w:rFonts w:cs="Arial"/>
                <w:szCs w:val="22"/>
                <w:u w:val="single"/>
              </w:rPr>
              <w:t>International Covenant on Civil and Political Rights (ICCPR)</w:t>
            </w:r>
          </w:p>
          <w:p w:rsidR="008F694C" w:rsidRPr="00F62001" w:rsidRDefault="008F694C" w:rsidP="00440AF6">
            <w:pPr>
              <w:pStyle w:val="ListParagraph"/>
              <w:numPr>
                <w:ilvl w:val="0"/>
                <w:numId w:val="27"/>
              </w:numPr>
              <w:rPr>
                <w:rFonts w:cs="Arial"/>
                <w:color w:val="000000" w:themeColor="text1"/>
                <w:szCs w:val="22"/>
              </w:rPr>
            </w:pPr>
            <w:r w:rsidRPr="00F62001">
              <w:rPr>
                <w:rFonts w:cs="Arial"/>
                <w:color w:val="000000" w:themeColor="text1"/>
                <w:szCs w:val="22"/>
              </w:rPr>
              <w:t xml:space="preserve">Signed in 1972, but </w:t>
            </w:r>
            <w:r w:rsidR="00827978">
              <w:rPr>
                <w:rFonts w:cs="Arial"/>
                <w:color w:val="000000" w:themeColor="text1"/>
                <w:szCs w:val="22"/>
              </w:rPr>
              <w:t>was</w:t>
            </w:r>
            <w:r w:rsidR="00827978" w:rsidRPr="00F62001">
              <w:rPr>
                <w:rFonts w:cs="Arial"/>
                <w:color w:val="000000" w:themeColor="text1"/>
                <w:szCs w:val="22"/>
              </w:rPr>
              <w:t xml:space="preserve"> </w:t>
            </w:r>
            <w:r w:rsidRPr="00F62001">
              <w:rPr>
                <w:rFonts w:cs="Arial"/>
                <w:color w:val="000000" w:themeColor="text1"/>
                <w:szCs w:val="22"/>
              </w:rPr>
              <w:t xml:space="preserve">not ratified until </w:t>
            </w:r>
            <w:r w:rsidRPr="00F62001">
              <w:rPr>
                <w:rFonts w:cs="Arial"/>
                <w:b/>
                <w:color w:val="000000" w:themeColor="text1"/>
                <w:szCs w:val="22"/>
              </w:rPr>
              <w:t>13 August 1980</w:t>
            </w:r>
            <w:r w:rsidR="00827978">
              <w:rPr>
                <w:rFonts w:cs="Arial"/>
                <w:b/>
                <w:color w:val="000000" w:themeColor="text1"/>
                <w:szCs w:val="22"/>
              </w:rPr>
              <w:t>.</w:t>
            </w:r>
          </w:p>
          <w:p w:rsidR="008F694C" w:rsidRPr="00F62001" w:rsidRDefault="008F694C" w:rsidP="00440AF6">
            <w:pPr>
              <w:pStyle w:val="ListParagraph"/>
              <w:numPr>
                <w:ilvl w:val="0"/>
                <w:numId w:val="27"/>
              </w:numPr>
              <w:rPr>
                <w:rFonts w:cs="Arial"/>
                <w:szCs w:val="22"/>
              </w:rPr>
            </w:pPr>
            <w:r w:rsidRPr="00F62001">
              <w:rPr>
                <w:rFonts w:cs="Arial"/>
                <w:szCs w:val="22"/>
                <w:shd w:val="clear" w:color="auto" w:fill="FFFFFF"/>
              </w:rPr>
              <w:t>Civil and political rights include the right to freedom of conscience and religion, the right to be free from torture, and the right to a fair trial.</w:t>
            </w:r>
          </w:p>
          <w:p w:rsidR="008F694C" w:rsidRPr="00DF50FE" w:rsidRDefault="008F694C" w:rsidP="00440AF6">
            <w:pPr>
              <w:pStyle w:val="ListParagraph"/>
              <w:numPr>
                <w:ilvl w:val="0"/>
                <w:numId w:val="27"/>
              </w:numPr>
              <w:rPr>
                <w:rFonts w:cs="Arial"/>
                <w:color w:val="000000" w:themeColor="text1"/>
                <w:szCs w:val="22"/>
              </w:rPr>
            </w:pPr>
            <w:r w:rsidRPr="00DF50FE">
              <w:rPr>
                <w:rFonts w:cs="Arial"/>
                <w:color w:val="000000" w:themeColor="text1"/>
                <w:szCs w:val="22"/>
              </w:rPr>
              <w:t xml:space="preserve">The ICCPR is one of the major sources of 'human rights' listed in the </w:t>
            </w:r>
            <w:r w:rsidRPr="00886F26">
              <w:rPr>
                <w:rFonts w:cs="Arial"/>
                <w:i/>
                <w:color w:val="000000" w:themeColor="text1"/>
                <w:szCs w:val="22"/>
              </w:rPr>
              <w:t>Human Rights (Parliamentary Scrutiny) Act 2011.</w:t>
            </w:r>
            <w:r w:rsidRPr="00DF50FE">
              <w:rPr>
                <w:rFonts w:cs="Arial"/>
                <w:color w:val="000000" w:themeColor="text1"/>
                <w:szCs w:val="22"/>
              </w:rPr>
              <w:t xml:space="preserve"> </w:t>
            </w:r>
          </w:p>
          <w:p w:rsidR="008F694C" w:rsidRPr="00DF50FE" w:rsidRDefault="008F694C" w:rsidP="00440AF6">
            <w:pPr>
              <w:pStyle w:val="ListParagraph"/>
              <w:numPr>
                <w:ilvl w:val="0"/>
                <w:numId w:val="27"/>
              </w:numPr>
              <w:rPr>
                <w:rFonts w:cs="Arial"/>
                <w:color w:val="000000" w:themeColor="text1"/>
                <w:szCs w:val="22"/>
              </w:rPr>
            </w:pPr>
            <w:r w:rsidRPr="00DF50FE">
              <w:rPr>
                <w:rFonts w:cs="Arial"/>
                <w:color w:val="000000" w:themeColor="text1"/>
                <w:szCs w:val="22"/>
              </w:rPr>
              <w:t>The Covenant is not directly enforceable in Australia, but its provisions support a number of domestic laws. For example:</w:t>
            </w:r>
          </w:p>
          <w:p w:rsidR="008F694C" w:rsidRPr="00886F26" w:rsidRDefault="008F694C" w:rsidP="00440AF6">
            <w:pPr>
              <w:pStyle w:val="ListParagraph"/>
              <w:numPr>
                <w:ilvl w:val="0"/>
                <w:numId w:val="28"/>
              </w:numPr>
              <w:rPr>
                <w:rFonts w:cs="Arial"/>
                <w:color w:val="000000" w:themeColor="text1"/>
                <w:szCs w:val="22"/>
              </w:rPr>
            </w:pPr>
            <w:r w:rsidRPr="0069660F">
              <w:rPr>
                <w:rFonts w:cs="Arial"/>
                <w:b/>
                <w:i/>
                <w:color w:val="000000" w:themeColor="text1"/>
                <w:szCs w:val="22"/>
              </w:rPr>
              <w:t>Article 17</w:t>
            </w:r>
            <w:r w:rsidRPr="00DF50FE">
              <w:rPr>
                <w:rFonts w:cs="Arial"/>
                <w:color w:val="000000" w:themeColor="text1"/>
                <w:szCs w:val="22"/>
              </w:rPr>
              <w:t xml:space="preserve"> </w:t>
            </w:r>
            <w:r w:rsidRPr="00DF50FE">
              <w:rPr>
                <w:rStyle w:val="apple-converted-space"/>
                <w:rFonts w:cs="Arial"/>
                <w:color w:val="000000" w:themeColor="text1"/>
                <w:szCs w:val="22"/>
              </w:rPr>
              <w:t>(</w:t>
            </w:r>
            <w:r w:rsidRPr="00DF50FE">
              <w:rPr>
                <w:rFonts w:cs="Arial"/>
                <w:color w:val="000000" w:themeColor="text1"/>
                <w:szCs w:val="22"/>
              </w:rPr>
              <w:t>arbitrary or unlawful interference with privacy) introduced through the</w:t>
            </w:r>
            <w:r w:rsidRPr="00886F26">
              <w:rPr>
                <w:rFonts w:cs="Arial"/>
                <w:color w:val="000000" w:themeColor="text1"/>
                <w:szCs w:val="22"/>
              </w:rPr>
              <w:t xml:space="preserve"> </w:t>
            </w:r>
            <w:hyperlink r:id="rId30" w:history="1">
              <w:r w:rsidRPr="00886F26">
                <w:rPr>
                  <w:rStyle w:val="Hyperlink"/>
                  <w:rFonts w:cs="Arial"/>
                  <w:i/>
                  <w:color w:val="000000" w:themeColor="text1"/>
                  <w:szCs w:val="22"/>
                  <w:u w:val="none"/>
                </w:rPr>
                <w:t>Privacy Act 1988</w:t>
              </w:r>
            </w:hyperlink>
          </w:p>
          <w:p w:rsidR="008F694C" w:rsidRPr="0069660F" w:rsidRDefault="008F694C" w:rsidP="00440AF6">
            <w:pPr>
              <w:pStyle w:val="ListParagraph"/>
              <w:numPr>
                <w:ilvl w:val="0"/>
                <w:numId w:val="28"/>
              </w:numPr>
              <w:rPr>
                <w:rFonts w:cs="Arial"/>
                <w:i/>
                <w:color w:val="000000" w:themeColor="text1"/>
                <w:szCs w:val="22"/>
              </w:rPr>
            </w:pPr>
            <w:r w:rsidRPr="00BD69AD">
              <w:rPr>
                <w:rFonts w:cs="Arial"/>
                <w:color w:val="000000" w:themeColor="text1"/>
                <w:szCs w:val="22"/>
              </w:rPr>
              <w:t xml:space="preserve">Equality and anti-discrimination provisions support the </w:t>
            </w:r>
            <w:r w:rsidRPr="00886F26">
              <w:rPr>
                <w:rFonts w:cs="Arial"/>
                <w:i/>
                <w:color w:val="000000" w:themeColor="text1"/>
                <w:szCs w:val="22"/>
              </w:rPr>
              <w:t>Disability Discrimination Act 1992.</w:t>
            </w:r>
          </w:p>
          <w:p w:rsidR="008F694C" w:rsidRPr="002D035F" w:rsidRDefault="008F694C" w:rsidP="00440AF6">
            <w:pPr>
              <w:pStyle w:val="ListParagraph"/>
              <w:numPr>
                <w:ilvl w:val="0"/>
                <w:numId w:val="26"/>
              </w:numPr>
              <w:rPr>
                <w:rFonts w:cs="Arial"/>
                <w:szCs w:val="22"/>
              </w:rPr>
            </w:pPr>
            <w:r w:rsidRPr="00990632">
              <w:rPr>
                <w:rFonts w:cs="Arial"/>
                <w:szCs w:val="22"/>
                <w:u w:val="single"/>
              </w:rPr>
              <w:t>International Covenant on the Elimination of All Forms of Discrimination Against Women (CEDAW)</w:t>
            </w:r>
          </w:p>
          <w:p w:rsidR="008F694C" w:rsidRPr="006F2D17" w:rsidRDefault="008F694C" w:rsidP="00440AF6">
            <w:pPr>
              <w:pStyle w:val="ListParagraph"/>
              <w:numPr>
                <w:ilvl w:val="0"/>
                <w:numId w:val="27"/>
              </w:numPr>
              <w:rPr>
                <w:rFonts w:cs="Arial"/>
                <w:szCs w:val="22"/>
              </w:rPr>
            </w:pPr>
            <w:r w:rsidRPr="002D035F">
              <w:rPr>
                <w:rFonts w:cs="Arial"/>
                <w:szCs w:val="22"/>
              </w:rPr>
              <w:t xml:space="preserve">Signed in 1981, but was not ratified until </w:t>
            </w:r>
            <w:r w:rsidRPr="006F2D17">
              <w:rPr>
                <w:rFonts w:cs="Arial"/>
                <w:b/>
                <w:color w:val="000000"/>
                <w:szCs w:val="22"/>
                <w:shd w:val="clear" w:color="auto" w:fill="FFFFFF"/>
              </w:rPr>
              <w:t>17 August 1983</w:t>
            </w:r>
            <w:r w:rsidR="00827978">
              <w:rPr>
                <w:rFonts w:cs="Arial"/>
                <w:b/>
                <w:color w:val="000000"/>
                <w:szCs w:val="22"/>
                <w:shd w:val="clear" w:color="auto" w:fill="FFFFFF"/>
              </w:rPr>
              <w:t>.</w:t>
            </w:r>
          </w:p>
          <w:p w:rsidR="008F694C" w:rsidRPr="00F62001" w:rsidRDefault="008F694C" w:rsidP="00440AF6">
            <w:pPr>
              <w:pStyle w:val="ListParagraph"/>
              <w:numPr>
                <w:ilvl w:val="0"/>
                <w:numId w:val="27"/>
              </w:numPr>
              <w:rPr>
                <w:rStyle w:val="apple-converted-space"/>
                <w:rFonts w:cs="Arial"/>
                <w:szCs w:val="22"/>
              </w:rPr>
            </w:pPr>
            <w:r w:rsidRPr="00F62001">
              <w:rPr>
                <w:rFonts w:cs="Arial"/>
                <w:color w:val="000000"/>
                <w:szCs w:val="22"/>
                <w:shd w:val="clear" w:color="auto" w:fill="FFFFFF"/>
              </w:rPr>
              <w:t xml:space="preserve">The </w:t>
            </w:r>
            <w:r w:rsidRPr="00886F26">
              <w:rPr>
                <w:rFonts w:cs="Arial"/>
                <w:i/>
                <w:color w:val="000000"/>
                <w:szCs w:val="22"/>
                <w:shd w:val="clear" w:color="auto" w:fill="FFFFFF"/>
              </w:rPr>
              <w:t>Sex Discrimination Act 1984</w:t>
            </w:r>
            <w:r w:rsidRPr="00F62001">
              <w:rPr>
                <w:rFonts w:cs="Arial"/>
                <w:color w:val="000000"/>
                <w:szCs w:val="22"/>
                <w:shd w:val="clear" w:color="auto" w:fill="FFFFFF"/>
              </w:rPr>
              <w:t xml:space="preserve"> prohibits sex discrimination and giving effect to many of the obligations under CEDAW.</w:t>
            </w:r>
            <w:r w:rsidRPr="00F62001">
              <w:rPr>
                <w:rStyle w:val="apple-converted-space"/>
                <w:rFonts w:cs="Arial"/>
                <w:color w:val="000000"/>
                <w:szCs w:val="22"/>
                <w:shd w:val="clear" w:color="auto" w:fill="FFFFFF"/>
              </w:rPr>
              <w:t> </w:t>
            </w:r>
          </w:p>
          <w:p w:rsidR="00827978" w:rsidRDefault="00827978" w:rsidP="00440AF6">
            <w:pPr>
              <w:rPr>
                <w:rFonts w:ascii="Arial" w:hAnsi="Arial" w:cs="Arial"/>
                <w:b/>
                <w:i/>
                <w:sz w:val="22"/>
                <w:szCs w:val="22"/>
              </w:rPr>
            </w:pPr>
          </w:p>
          <w:p w:rsidR="00A84AA5" w:rsidRDefault="00A84AA5" w:rsidP="00A84AA5">
            <w:pPr>
              <w:rPr>
                <w:rFonts w:ascii="Arial" w:hAnsi="Arial" w:cs="Arial"/>
                <w:color w:val="000000"/>
                <w:sz w:val="22"/>
                <w:szCs w:val="22"/>
                <w:shd w:val="clear" w:color="auto" w:fill="FFFFFF"/>
              </w:rPr>
            </w:pPr>
            <w:r w:rsidRPr="00DF50FE">
              <w:rPr>
                <w:rFonts w:ascii="Arial" w:hAnsi="Arial" w:cs="Arial"/>
                <w:b/>
                <w:i/>
                <w:sz w:val="22"/>
                <w:szCs w:val="22"/>
              </w:rPr>
              <w:t>Treaties/Conventions</w:t>
            </w:r>
            <w:r>
              <w:rPr>
                <w:rFonts w:ascii="Arial" w:hAnsi="Arial" w:cs="Arial"/>
                <w:color w:val="000000"/>
                <w:sz w:val="22"/>
                <w:szCs w:val="22"/>
                <w:shd w:val="clear" w:color="auto" w:fill="FFFFFF"/>
              </w:rPr>
              <w:t xml:space="preserve"> - </w:t>
            </w:r>
            <w:r w:rsidRPr="00DF50FE">
              <w:rPr>
                <w:rFonts w:ascii="Arial" w:hAnsi="Arial" w:cs="Arial"/>
                <w:color w:val="000000"/>
                <w:sz w:val="22"/>
                <w:szCs w:val="22"/>
                <w:shd w:val="clear" w:color="auto" w:fill="FFFFFF"/>
              </w:rPr>
              <w:t xml:space="preserve">They do not form part of Australia’s domestic law unless the treaties have been specifically incorporated into Australian </w:t>
            </w:r>
            <w:r>
              <w:rPr>
                <w:rFonts w:ascii="Arial" w:hAnsi="Arial" w:cs="Arial"/>
                <w:color w:val="000000"/>
                <w:sz w:val="22"/>
                <w:szCs w:val="22"/>
                <w:shd w:val="clear" w:color="auto" w:fill="FFFFFF"/>
              </w:rPr>
              <w:t xml:space="preserve">statute </w:t>
            </w:r>
            <w:r w:rsidRPr="00DF50FE">
              <w:rPr>
                <w:rFonts w:ascii="Arial" w:hAnsi="Arial" w:cs="Arial"/>
                <w:color w:val="000000"/>
                <w:sz w:val="22"/>
                <w:szCs w:val="22"/>
                <w:shd w:val="clear" w:color="auto" w:fill="FFFFFF"/>
              </w:rPr>
              <w:t xml:space="preserve">law through legislation. </w:t>
            </w:r>
          </w:p>
          <w:p w:rsidR="00A84AA5" w:rsidRPr="00797E86" w:rsidRDefault="00A84AA5" w:rsidP="00A84AA5">
            <w:pPr>
              <w:pStyle w:val="ListParagraph"/>
              <w:numPr>
                <w:ilvl w:val="0"/>
                <w:numId w:val="26"/>
              </w:numPr>
              <w:rPr>
                <w:rFonts w:cs="Arial"/>
                <w:i/>
                <w:szCs w:val="22"/>
              </w:rPr>
            </w:pPr>
            <w:r w:rsidRPr="007D3ADC">
              <w:rPr>
                <w:rFonts w:cs="Arial"/>
                <w:color w:val="000000"/>
                <w:szCs w:val="22"/>
                <w:shd w:val="clear" w:color="auto" w:fill="FFFFFF"/>
              </w:rPr>
              <w:t>Some examples include:</w:t>
            </w:r>
          </w:p>
          <w:p w:rsidR="00A84AA5" w:rsidRPr="007D3ADC" w:rsidRDefault="00A84AA5" w:rsidP="00A84AA5">
            <w:pPr>
              <w:pStyle w:val="ListParagraph"/>
              <w:numPr>
                <w:ilvl w:val="1"/>
                <w:numId w:val="26"/>
              </w:numPr>
              <w:shd w:val="clear" w:color="auto" w:fill="FFFFFF"/>
              <w:rPr>
                <w:rFonts w:cs="Arial"/>
                <w:color w:val="000000"/>
                <w:szCs w:val="22"/>
                <w:lang w:eastAsia="en-AU"/>
              </w:rPr>
            </w:pPr>
            <w:r w:rsidRPr="007D3ADC">
              <w:rPr>
                <w:rFonts w:cs="Arial"/>
                <w:color w:val="000000"/>
                <w:szCs w:val="22"/>
                <w:lang w:eastAsia="en-AU"/>
              </w:rPr>
              <w:t>Convention on the Rights of the Child</w:t>
            </w:r>
          </w:p>
          <w:p w:rsidR="00A84AA5" w:rsidRPr="007D3ADC" w:rsidRDefault="00A84AA5" w:rsidP="00A84AA5">
            <w:pPr>
              <w:pStyle w:val="ListParagraph"/>
              <w:numPr>
                <w:ilvl w:val="1"/>
                <w:numId w:val="26"/>
              </w:numPr>
              <w:shd w:val="clear" w:color="auto" w:fill="FFFFFF"/>
              <w:rPr>
                <w:rFonts w:cs="Arial"/>
                <w:color w:val="000000"/>
                <w:szCs w:val="22"/>
                <w:lang w:eastAsia="en-AU"/>
              </w:rPr>
            </w:pPr>
            <w:r w:rsidRPr="007D3ADC">
              <w:rPr>
                <w:rFonts w:cs="Arial"/>
                <w:color w:val="000000"/>
                <w:szCs w:val="22"/>
                <w:lang w:eastAsia="en-AU"/>
              </w:rPr>
              <w:t>Convention on the Reduction of Statelessness</w:t>
            </w:r>
          </w:p>
          <w:p w:rsidR="00A84AA5" w:rsidRPr="007D3ADC" w:rsidRDefault="00A84AA5" w:rsidP="00A84AA5">
            <w:pPr>
              <w:pStyle w:val="ListParagraph"/>
              <w:numPr>
                <w:ilvl w:val="1"/>
                <w:numId w:val="26"/>
              </w:numPr>
              <w:shd w:val="clear" w:color="auto" w:fill="FFFFFF"/>
              <w:rPr>
                <w:rFonts w:cs="Arial"/>
                <w:color w:val="000000"/>
                <w:szCs w:val="22"/>
                <w:lang w:eastAsia="en-AU"/>
              </w:rPr>
            </w:pPr>
            <w:r w:rsidRPr="007D3ADC">
              <w:rPr>
                <w:rFonts w:cs="Arial"/>
                <w:color w:val="000000"/>
                <w:szCs w:val="22"/>
                <w:lang w:eastAsia="en-AU"/>
              </w:rPr>
              <w:t>Convention relating to the Status of Stateless Persons</w:t>
            </w:r>
          </w:p>
          <w:p w:rsidR="00A84AA5" w:rsidRDefault="00A84AA5" w:rsidP="00A84AA5">
            <w:pPr>
              <w:pStyle w:val="ListParagraph"/>
              <w:numPr>
                <w:ilvl w:val="1"/>
                <w:numId w:val="26"/>
              </w:numPr>
              <w:shd w:val="clear" w:color="auto" w:fill="FFFFFF"/>
              <w:rPr>
                <w:rFonts w:cs="Arial"/>
                <w:color w:val="000000"/>
                <w:szCs w:val="22"/>
                <w:lang w:eastAsia="en-AU"/>
              </w:rPr>
            </w:pPr>
            <w:r w:rsidRPr="007D3ADC">
              <w:rPr>
                <w:rFonts w:cs="Arial"/>
                <w:color w:val="000000"/>
                <w:szCs w:val="22"/>
                <w:lang w:eastAsia="en-AU"/>
              </w:rPr>
              <w:t>Convention Relating to the Status of Refugees</w:t>
            </w:r>
          </w:p>
          <w:p w:rsidR="00A84AA5" w:rsidRDefault="00A84AA5" w:rsidP="00440AF6">
            <w:pPr>
              <w:rPr>
                <w:rFonts w:ascii="Arial" w:hAnsi="Arial" w:cs="Arial"/>
                <w:b/>
                <w:i/>
                <w:sz w:val="22"/>
                <w:szCs w:val="22"/>
              </w:rPr>
            </w:pPr>
          </w:p>
          <w:p w:rsidR="00827978" w:rsidRDefault="008F694C" w:rsidP="0069660F">
            <w:pPr>
              <w:pStyle w:val="contenttextbold"/>
              <w:rPr>
                <w:rFonts w:ascii="Arial" w:hAnsi="Arial" w:cs="Arial"/>
                <w:sz w:val="22"/>
                <w:szCs w:val="22"/>
              </w:rPr>
            </w:pPr>
            <w:r w:rsidRPr="00F62001">
              <w:rPr>
                <w:rFonts w:ascii="Arial" w:hAnsi="Arial" w:cs="Arial"/>
                <w:b/>
                <w:i/>
                <w:sz w:val="22"/>
                <w:szCs w:val="22"/>
              </w:rPr>
              <w:t xml:space="preserve">Protocols </w:t>
            </w:r>
            <w:r w:rsidR="00827978">
              <w:rPr>
                <w:rFonts w:ascii="Arial" w:hAnsi="Arial" w:cs="Arial"/>
                <w:b/>
                <w:i/>
                <w:sz w:val="22"/>
                <w:szCs w:val="22"/>
              </w:rPr>
              <w:t xml:space="preserve">- </w:t>
            </w:r>
            <w:r w:rsidR="00827978" w:rsidRPr="0069660F">
              <w:rPr>
                <w:rFonts w:ascii="Arial" w:hAnsi="Arial" w:cs="Arial"/>
                <w:sz w:val="22"/>
                <w:szCs w:val="22"/>
              </w:rPr>
              <w:t xml:space="preserve">Very often, human rights treaties are followed by "Optional Protocols" which may either provide for procedures with regard to the treaty or address a substantive area related to the treaty. Optional Protocols to human rights treaties are treaties in their own right, and are open to signature, accession or ratification by countries who are party to the main treaty. </w:t>
            </w:r>
          </w:p>
          <w:p w:rsidR="00827978" w:rsidRPr="0069660F" w:rsidRDefault="00827978" w:rsidP="00886F26">
            <w:pPr>
              <w:pStyle w:val="contenttext"/>
              <w:numPr>
                <w:ilvl w:val="0"/>
                <w:numId w:val="26"/>
              </w:numPr>
              <w:spacing w:after="0" w:afterAutospacing="0"/>
              <w:rPr>
                <w:rFonts w:ascii="Arial" w:hAnsi="Arial" w:cs="Arial"/>
                <w:sz w:val="22"/>
                <w:szCs w:val="22"/>
              </w:rPr>
            </w:pPr>
            <w:r w:rsidRPr="0069660F">
              <w:rPr>
                <w:rFonts w:ascii="Arial" w:hAnsi="Arial" w:cs="Arial"/>
                <w:sz w:val="22"/>
                <w:szCs w:val="22"/>
              </w:rPr>
              <w:t>The optional protocol to the Convention on the Elimination of All Forms of Discrimination against Women includes:</w:t>
            </w:r>
          </w:p>
          <w:p w:rsidR="00827978" w:rsidRPr="0069660F" w:rsidRDefault="00827978" w:rsidP="00886F26">
            <w:pPr>
              <w:pStyle w:val="contenttext"/>
              <w:numPr>
                <w:ilvl w:val="0"/>
                <w:numId w:val="58"/>
              </w:numPr>
              <w:spacing w:before="0" w:beforeAutospacing="0"/>
              <w:rPr>
                <w:rFonts w:ascii="Arial" w:hAnsi="Arial" w:cs="Arial"/>
                <w:sz w:val="22"/>
                <w:szCs w:val="22"/>
              </w:rPr>
            </w:pPr>
            <w:r w:rsidRPr="0069660F">
              <w:rPr>
                <w:rStyle w:val="Strong"/>
                <w:rFonts w:ascii="Arial" w:hAnsi="Arial" w:cs="Arial"/>
                <w:sz w:val="22"/>
                <w:szCs w:val="22"/>
              </w:rPr>
              <w:t>The Communications Procedure</w:t>
            </w:r>
            <w:r w:rsidRPr="0069660F">
              <w:rPr>
                <w:rFonts w:ascii="Arial" w:hAnsi="Arial" w:cs="Arial"/>
                <w:sz w:val="22"/>
                <w:szCs w:val="22"/>
              </w:rPr>
              <w:br/>
              <w:t xml:space="preserve">Gives individuals and groups of women the right to complain to the Committee on the Elimination of Discrimination against Women about violations of the Convention.  </w:t>
            </w:r>
            <w:r w:rsidR="00C25864" w:rsidRPr="0069660F">
              <w:rPr>
                <w:rFonts w:ascii="Arial" w:hAnsi="Arial" w:cs="Arial"/>
                <w:sz w:val="22"/>
                <w:szCs w:val="22"/>
              </w:rPr>
              <w:t>This</w:t>
            </w:r>
            <w:r w:rsidRPr="0069660F">
              <w:rPr>
                <w:rFonts w:ascii="Arial" w:hAnsi="Arial" w:cs="Arial"/>
                <w:sz w:val="22"/>
                <w:szCs w:val="22"/>
              </w:rPr>
              <w:t xml:space="preserve"> procedure is known as </w:t>
            </w:r>
            <w:hyperlink r:id="rId31" w:history="1">
              <w:r w:rsidRPr="0069660F">
                <w:rPr>
                  <w:rStyle w:val="Hyperlink"/>
                  <w:rFonts w:ascii="Arial" w:hAnsi="Arial" w:cs="Arial"/>
                  <w:sz w:val="22"/>
                  <w:szCs w:val="22"/>
                  <w:u w:val="none"/>
                </w:rPr>
                <w:t>"the communications procedure"</w:t>
              </w:r>
            </w:hyperlink>
            <w:r w:rsidRPr="0069660F">
              <w:rPr>
                <w:rFonts w:ascii="Arial" w:hAnsi="Arial" w:cs="Arial"/>
                <w:sz w:val="22"/>
                <w:szCs w:val="22"/>
              </w:rPr>
              <w:t>. United Nations communications procedures provide the right to petition or the right to complain about violations of rights. Under all procedures, the complaint must be in writing.</w:t>
            </w:r>
          </w:p>
          <w:p w:rsidR="00886F26" w:rsidRDefault="00827978" w:rsidP="00886F26">
            <w:pPr>
              <w:pStyle w:val="contenttextbold"/>
              <w:numPr>
                <w:ilvl w:val="0"/>
                <w:numId w:val="58"/>
              </w:numPr>
              <w:rPr>
                <w:rFonts w:ascii="Arial" w:hAnsi="Arial" w:cs="Arial"/>
                <w:sz w:val="22"/>
                <w:szCs w:val="22"/>
              </w:rPr>
            </w:pPr>
            <w:r w:rsidRPr="0069660F">
              <w:rPr>
                <w:rStyle w:val="Strong"/>
                <w:rFonts w:ascii="Arial" w:hAnsi="Arial" w:cs="Arial"/>
                <w:sz w:val="22"/>
                <w:szCs w:val="22"/>
              </w:rPr>
              <w:t>The Inquiry Procedure</w:t>
            </w:r>
            <w:r w:rsidRPr="0069660F">
              <w:rPr>
                <w:rFonts w:ascii="Arial" w:hAnsi="Arial" w:cs="Arial"/>
                <w:sz w:val="22"/>
                <w:szCs w:val="22"/>
              </w:rPr>
              <w:br/>
              <w:t>It enables the Committee to conduct inquiries into grave or systematic abu</w:t>
            </w:r>
            <w:r>
              <w:rPr>
                <w:rFonts w:ascii="Arial" w:hAnsi="Arial" w:cs="Arial"/>
                <w:sz w:val="22"/>
                <w:szCs w:val="22"/>
              </w:rPr>
              <w:t>se of a</w:t>
            </w:r>
            <w:r w:rsidRPr="0069660F">
              <w:rPr>
                <w:rFonts w:ascii="Arial" w:hAnsi="Arial" w:cs="Arial"/>
                <w:sz w:val="22"/>
                <w:szCs w:val="22"/>
              </w:rPr>
              <w:t xml:space="preserve"> party to the Optional Protocol</w:t>
            </w:r>
            <w:r w:rsidR="00797E86" w:rsidRPr="00797E86">
              <w:rPr>
                <w:rFonts w:ascii="Arial" w:hAnsi="Arial" w:cs="Arial"/>
                <w:sz w:val="22"/>
                <w:szCs w:val="22"/>
              </w:rPr>
              <w:t>. </w:t>
            </w:r>
            <w:r w:rsidRPr="0069660F">
              <w:rPr>
                <w:rFonts w:ascii="Arial" w:hAnsi="Arial" w:cs="Arial"/>
                <w:sz w:val="22"/>
                <w:szCs w:val="22"/>
              </w:rPr>
              <w:t xml:space="preserve">Known as an </w:t>
            </w:r>
            <w:hyperlink r:id="rId32" w:history="1">
              <w:r w:rsidRPr="0069660F">
                <w:rPr>
                  <w:rStyle w:val="Hyperlink"/>
                  <w:rFonts w:ascii="Arial" w:hAnsi="Arial" w:cs="Arial"/>
                  <w:sz w:val="22"/>
                  <w:szCs w:val="22"/>
                  <w:u w:val="none"/>
                </w:rPr>
                <w:t>inquiry procedure</w:t>
              </w:r>
            </w:hyperlink>
            <w:r w:rsidRPr="0069660F">
              <w:rPr>
                <w:rFonts w:ascii="Arial" w:hAnsi="Arial" w:cs="Arial"/>
                <w:sz w:val="22"/>
                <w:szCs w:val="22"/>
              </w:rPr>
              <w:t>, this capacity is found in article 8 of the Optional Protocol.</w:t>
            </w:r>
            <w:r w:rsidR="00797E86">
              <w:rPr>
                <w:rFonts w:ascii="Arial" w:hAnsi="Arial" w:cs="Arial"/>
                <w:sz w:val="22"/>
                <w:szCs w:val="22"/>
              </w:rPr>
              <w:t xml:space="preserve"> </w:t>
            </w:r>
            <w:r w:rsidRPr="0069660F">
              <w:rPr>
                <w:rFonts w:ascii="Arial" w:hAnsi="Arial" w:cs="Arial"/>
                <w:sz w:val="22"/>
                <w:szCs w:val="22"/>
              </w:rPr>
              <w:t xml:space="preserve">It is modelled on an existing </w:t>
            </w:r>
            <w:r w:rsidR="00797E86">
              <w:rPr>
                <w:rFonts w:ascii="Arial" w:hAnsi="Arial" w:cs="Arial"/>
                <w:sz w:val="22"/>
                <w:szCs w:val="22"/>
              </w:rPr>
              <w:t>HR’s</w:t>
            </w:r>
            <w:r w:rsidRPr="0069660F">
              <w:rPr>
                <w:rFonts w:ascii="Arial" w:hAnsi="Arial" w:cs="Arial"/>
                <w:sz w:val="22"/>
                <w:szCs w:val="22"/>
              </w:rPr>
              <w:t xml:space="preserve"> inquiry procedure, article 20 of the International Convention Against Torture and Other Cruel, Inhuman or Degrading Treatment or Punishment. </w:t>
            </w:r>
          </w:p>
          <w:p w:rsidR="00797E86" w:rsidRPr="00886F26" w:rsidRDefault="00886F26" w:rsidP="00886F26">
            <w:pPr>
              <w:pStyle w:val="contenttextbold"/>
              <w:ind w:left="720"/>
              <w:rPr>
                <w:rFonts w:ascii="Arial" w:hAnsi="Arial" w:cs="Arial"/>
                <w:sz w:val="22"/>
                <w:szCs w:val="22"/>
              </w:rPr>
            </w:pPr>
            <w:hyperlink r:id="rId33" w:history="1">
              <w:r w:rsidRPr="00E93684">
                <w:rPr>
                  <w:rStyle w:val="Hyperlink"/>
                  <w:rFonts w:ascii="Arial" w:hAnsi="Arial" w:cs="Arial"/>
                  <w:sz w:val="22"/>
                  <w:szCs w:val="22"/>
                </w:rPr>
                <w:t>http://www.un.org/womenwatch/daw/cedaw/protocol/whatis.htm</w:t>
              </w:r>
            </w:hyperlink>
            <w:r>
              <w:rPr>
                <w:rFonts w:ascii="Arial" w:hAnsi="Arial" w:cs="Arial"/>
                <w:sz w:val="22"/>
                <w:szCs w:val="22"/>
              </w:rPr>
              <w:t xml:space="preserve"> </w:t>
            </w:r>
          </w:p>
        </w:tc>
      </w:tr>
    </w:tbl>
    <w:p w:rsidR="0089482E" w:rsidRPr="00BD69AD" w:rsidRDefault="0089482E" w:rsidP="00AD5893">
      <w:pPr>
        <w:tabs>
          <w:tab w:val="left" w:pos="720"/>
          <w:tab w:val="right" w:pos="9360"/>
        </w:tabs>
        <w:rPr>
          <w:rFonts w:ascii="Arial" w:hAnsi="Arial" w:cs="Arial"/>
          <w:b/>
          <w:sz w:val="22"/>
          <w:szCs w:val="22"/>
        </w:rPr>
      </w:pPr>
    </w:p>
    <w:p w:rsidR="00A6594F" w:rsidRPr="00BD69AD" w:rsidRDefault="00A6594F">
      <w:pPr>
        <w:rPr>
          <w:rFonts w:ascii="Arial" w:hAnsi="Arial" w:cs="Arial"/>
          <w:b/>
          <w:sz w:val="22"/>
          <w:szCs w:val="22"/>
        </w:rPr>
      </w:pPr>
      <w:r w:rsidRPr="00BD69AD">
        <w:rPr>
          <w:rFonts w:ascii="Arial" w:hAnsi="Arial" w:cs="Arial"/>
          <w:b/>
          <w:sz w:val="22"/>
          <w:szCs w:val="22"/>
        </w:rPr>
        <w:br w:type="page"/>
      </w:r>
    </w:p>
    <w:p w:rsidR="001C0CBC" w:rsidRPr="0069660F" w:rsidRDefault="001C0CBC" w:rsidP="00AD5893">
      <w:pPr>
        <w:tabs>
          <w:tab w:val="left" w:pos="720"/>
          <w:tab w:val="right" w:pos="9360"/>
        </w:tabs>
        <w:rPr>
          <w:rFonts w:ascii="Arial" w:hAnsi="Arial" w:cs="Arial"/>
          <w:b/>
          <w:szCs w:val="22"/>
        </w:rPr>
      </w:pPr>
      <w:r w:rsidRPr="0069660F">
        <w:rPr>
          <w:rFonts w:ascii="Arial" w:hAnsi="Arial" w:cs="Arial"/>
          <w:b/>
          <w:szCs w:val="22"/>
        </w:rPr>
        <w:t xml:space="preserve">Section Three:  </w:t>
      </w:r>
      <w:r w:rsidR="00F22617" w:rsidRPr="0069660F">
        <w:rPr>
          <w:rFonts w:ascii="Arial" w:hAnsi="Arial" w:cs="Arial"/>
          <w:b/>
          <w:szCs w:val="22"/>
        </w:rPr>
        <w:t>Essay</w:t>
      </w:r>
      <w:r w:rsidRPr="0069660F">
        <w:rPr>
          <w:rFonts w:ascii="Arial" w:hAnsi="Arial" w:cs="Arial"/>
          <w:b/>
          <w:szCs w:val="22"/>
        </w:rPr>
        <w:tab/>
        <w:t>50% (50 Marks)</w:t>
      </w:r>
    </w:p>
    <w:p w:rsidR="005B0060" w:rsidRPr="00BD69AD" w:rsidRDefault="005B0060" w:rsidP="00AD5893">
      <w:pPr>
        <w:tabs>
          <w:tab w:val="left" w:pos="720"/>
          <w:tab w:val="right" w:pos="9360"/>
        </w:tabs>
        <w:rPr>
          <w:rFonts w:ascii="Arial" w:hAnsi="Arial" w:cs="Arial"/>
          <w:b/>
          <w:sz w:val="22"/>
          <w:szCs w:val="22"/>
        </w:rPr>
      </w:pPr>
    </w:p>
    <w:p w:rsidR="0003094D" w:rsidRPr="00BD69AD" w:rsidRDefault="00FB3734" w:rsidP="00FB3734">
      <w:pPr>
        <w:tabs>
          <w:tab w:val="left" w:pos="720"/>
          <w:tab w:val="right" w:pos="9360"/>
        </w:tabs>
        <w:rPr>
          <w:rFonts w:ascii="Arial" w:hAnsi="Arial" w:cs="Arial"/>
          <w:sz w:val="22"/>
          <w:szCs w:val="22"/>
        </w:rPr>
      </w:pPr>
      <w:r w:rsidRPr="00BD69AD">
        <w:rPr>
          <w:rFonts w:ascii="Arial" w:hAnsi="Arial" w:cs="Arial"/>
          <w:sz w:val="22"/>
          <w:szCs w:val="22"/>
        </w:rPr>
        <w:t xml:space="preserve">Marking guide to essay answers </w:t>
      </w:r>
    </w:p>
    <w:p w:rsidR="007B7E4A" w:rsidRPr="002D035F" w:rsidRDefault="007B7E4A" w:rsidP="00FB3734">
      <w:pPr>
        <w:tabs>
          <w:tab w:val="left" w:pos="720"/>
          <w:tab w:val="right" w:pos="9360"/>
        </w:tabs>
        <w:rPr>
          <w:rFonts w:ascii="Arial" w:hAnsi="Arial" w:cs="Arial"/>
          <w:sz w:val="22"/>
          <w:szCs w:val="22"/>
        </w:rPr>
      </w:pPr>
      <w:r w:rsidRPr="00990632">
        <w:rPr>
          <w:rFonts w:ascii="Arial" w:hAnsi="Arial" w:cs="Arial"/>
          <w:sz w:val="22"/>
          <w:szCs w:val="22"/>
        </w:rPr>
        <w:t>Q</w:t>
      </w:r>
      <w:r w:rsidR="00FB3734" w:rsidRPr="00990632">
        <w:rPr>
          <w:rFonts w:ascii="Arial" w:hAnsi="Arial" w:cs="Arial"/>
          <w:sz w:val="22"/>
          <w:szCs w:val="22"/>
        </w:rPr>
        <w:t xml:space="preserve">uestions </w:t>
      </w:r>
      <w:r w:rsidRPr="00990632">
        <w:rPr>
          <w:rFonts w:ascii="Arial" w:hAnsi="Arial" w:cs="Arial"/>
          <w:sz w:val="22"/>
          <w:szCs w:val="22"/>
        </w:rPr>
        <w:t>7</w:t>
      </w:r>
      <w:r w:rsidR="00FB3734" w:rsidRPr="002D035F">
        <w:rPr>
          <w:rFonts w:ascii="Arial" w:hAnsi="Arial" w:cs="Arial"/>
          <w:sz w:val="22"/>
          <w:szCs w:val="22"/>
        </w:rPr>
        <w:t xml:space="preserve"> -</w:t>
      </w:r>
      <w:r w:rsidRPr="002D035F">
        <w:rPr>
          <w:rFonts w:ascii="Arial" w:hAnsi="Arial" w:cs="Arial"/>
          <w:sz w:val="22"/>
          <w:szCs w:val="22"/>
        </w:rPr>
        <w:t>10</w:t>
      </w:r>
    </w:p>
    <w:p w:rsidR="007B7E4A" w:rsidRPr="002D035F" w:rsidRDefault="007B7E4A" w:rsidP="007B7E4A">
      <w:pPr>
        <w:rPr>
          <w:rFonts w:ascii="Arial" w:hAnsi="Arial" w:cs="Arial"/>
          <w:sz w:val="22"/>
          <w:szCs w:val="22"/>
        </w:rPr>
      </w:pPr>
    </w:p>
    <w:tbl>
      <w:tblPr>
        <w:tblStyle w:val="TableGrid"/>
        <w:tblW w:w="9599" w:type="dxa"/>
        <w:tblLook w:val="04A0" w:firstRow="1" w:lastRow="0" w:firstColumn="1" w:lastColumn="0" w:noHBand="0" w:noVBand="1"/>
      </w:tblPr>
      <w:tblGrid>
        <w:gridCol w:w="8301"/>
        <w:gridCol w:w="51"/>
        <w:gridCol w:w="1247"/>
      </w:tblGrid>
      <w:tr w:rsidR="007B7E4A" w:rsidRPr="00BD69AD" w:rsidTr="0003094D">
        <w:trPr>
          <w:trHeight w:val="283"/>
        </w:trPr>
        <w:tc>
          <w:tcPr>
            <w:tcW w:w="8301" w:type="dxa"/>
            <w:vAlign w:val="center"/>
          </w:tcPr>
          <w:p w:rsidR="007B7E4A" w:rsidRPr="006F2D17" w:rsidRDefault="007B7E4A" w:rsidP="0003094D">
            <w:pPr>
              <w:rPr>
                <w:rFonts w:ascii="Arial" w:hAnsi="Arial" w:cs="Arial"/>
                <w:b/>
                <w:sz w:val="22"/>
                <w:szCs w:val="22"/>
              </w:rPr>
            </w:pPr>
            <w:r w:rsidRPr="006F2D17">
              <w:rPr>
                <w:rFonts w:ascii="Arial" w:hAnsi="Arial" w:cs="Arial"/>
                <w:b/>
                <w:sz w:val="22"/>
                <w:szCs w:val="22"/>
              </w:rPr>
              <w:t>Description</w:t>
            </w:r>
          </w:p>
        </w:tc>
        <w:tc>
          <w:tcPr>
            <w:tcW w:w="1298" w:type="dxa"/>
            <w:gridSpan w:val="2"/>
          </w:tcPr>
          <w:p w:rsidR="007B7E4A" w:rsidRPr="00F62001" w:rsidRDefault="007B7E4A" w:rsidP="00086905">
            <w:pPr>
              <w:jc w:val="center"/>
              <w:rPr>
                <w:rFonts w:ascii="Arial" w:hAnsi="Arial" w:cs="Arial"/>
                <w:b/>
                <w:sz w:val="22"/>
                <w:szCs w:val="22"/>
              </w:rPr>
            </w:pPr>
            <w:r w:rsidRPr="00F62001">
              <w:rPr>
                <w:rFonts w:ascii="Arial" w:hAnsi="Arial" w:cs="Arial"/>
                <w:b/>
                <w:sz w:val="22"/>
                <w:szCs w:val="22"/>
              </w:rPr>
              <w:t>Marks</w:t>
            </w:r>
          </w:p>
        </w:tc>
      </w:tr>
      <w:tr w:rsidR="007B7E4A" w:rsidRPr="00BD69AD" w:rsidTr="0003094D">
        <w:trPr>
          <w:trHeight w:val="283"/>
        </w:trPr>
        <w:tc>
          <w:tcPr>
            <w:tcW w:w="9599" w:type="dxa"/>
            <w:gridSpan w:val="3"/>
            <w:vAlign w:val="center"/>
          </w:tcPr>
          <w:p w:rsidR="007B7E4A" w:rsidRPr="00BD69AD" w:rsidRDefault="007B7E4A" w:rsidP="0003094D">
            <w:pPr>
              <w:rPr>
                <w:rFonts w:ascii="Arial" w:hAnsi="Arial" w:cs="Arial"/>
                <w:b/>
                <w:sz w:val="22"/>
                <w:szCs w:val="22"/>
              </w:rPr>
            </w:pPr>
            <w:r w:rsidRPr="00BD69AD">
              <w:rPr>
                <w:rFonts w:ascii="Arial" w:hAnsi="Arial" w:cs="Arial"/>
                <w:b/>
                <w:sz w:val="22"/>
                <w:szCs w:val="22"/>
              </w:rPr>
              <w:t>Explains relevant terms and outlines parameters of discussion</w:t>
            </w:r>
          </w:p>
        </w:tc>
      </w:tr>
      <w:tr w:rsidR="007B7E4A" w:rsidRPr="00BD69AD" w:rsidTr="0003094D">
        <w:trPr>
          <w:trHeight w:val="325"/>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Explains all relevant terms and outlines parameters of discussion</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5</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Explains some relevant terms and outlines parameters of discussion</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4</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Indicates what is to be addressed in the discussion</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3</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Attempts to provide a focus for discussion</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2</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Makes a general statement concerning the topic/claim</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1</w:t>
            </w:r>
          </w:p>
        </w:tc>
      </w:tr>
      <w:tr w:rsidR="007B7E4A" w:rsidRPr="00BD69AD" w:rsidTr="0003094D">
        <w:trPr>
          <w:trHeight w:val="283"/>
        </w:trPr>
        <w:tc>
          <w:tcPr>
            <w:tcW w:w="8301" w:type="dxa"/>
            <w:vAlign w:val="center"/>
          </w:tcPr>
          <w:p w:rsidR="007B7E4A" w:rsidRPr="00BD69AD" w:rsidRDefault="007B7E4A" w:rsidP="0003094D">
            <w:pPr>
              <w:jc w:val="right"/>
              <w:rPr>
                <w:rFonts w:ascii="Arial" w:hAnsi="Arial" w:cs="Arial"/>
                <w:b/>
                <w:sz w:val="22"/>
                <w:szCs w:val="22"/>
              </w:rPr>
            </w:pPr>
            <w:r w:rsidRPr="00BD69AD">
              <w:rPr>
                <w:rFonts w:ascii="Arial" w:hAnsi="Arial" w:cs="Arial"/>
                <w:b/>
                <w:sz w:val="22"/>
                <w:szCs w:val="22"/>
              </w:rPr>
              <w:t>Subtotal</w:t>
            </w:r>
          </w:p>
        </w:tc>
        <w:tc>
          <w:tcPr>
            <w:tcW w:w="1298" w:type="dxa"/>
            <w:gridSpan w:val="2"/>
          </w:tcPr>
          <w:p w:rsidR="007B7E4A" w:rsidRPr="00BD69AD" w:rsidRDefault="007B7E4A" w:rsidP="00FB3734">
            <w:pPr>
              <w:jc w:val="center"/>
              <w:rPr>
                <w:rFonts w:ascii="Arial" w:hAnsi="Arial" w:cs="Arial"/>
                <w:b/>
                <w:sz w:val="22"/>
                <w:szCs w:val="22"/>
              </w:rPr>
            </w:pPr>
            <w:r w:rsidRPr="00BD69AD">
              <w:rPr>
                <w:rFonts w:ascii="Arial" w:hAnsi="Arial" w:cs="Arial"/>
                <w:b/>
                <w:sz w:val="22"/>
                <w:szCs w:val="22"/>
              </w:rPr>
              <w:t>5</w:t>
            </w:r>
          </w:p>
        </w:tc>
      </w:tr>
      <w:tr w:rsidR="007B7E4A" w:rsidRPr="00BD69AD" w:rsidTr="0003094D">
        <w:trPr>
          <w:trHeight w:val="283"/>
        </w:trPr>
        <w:tc>
          <w:tcPr>
            <w:tcW w:w="9599" w:type="dxa"/>
            <w:gridSpan w:val="3"/>
            <w:vAlign w:val="center"/>
          </w:tcPr>
          <w:p w:rsidR="007B7E4A" w:rsidRPr="00BD69AD" w:rsidRDefault="007B7E4A" w:rsidP="0003094D">
            <w:pPr>
              <w:rPr>
                <w:rFonts w:ascii="Arial" w:hAnsi="Arial" w:cs="Arial"/>
                <w:b/>
                <w:sz w:val="22"/>
                <w:szCs w:val="22"/>
              </w:rPr>
            </w:pPr>
            <w:r w:rsidRPr="00BD69AD">
              <w:rPr>
                <w:rFonts w:ascii="Arial" w:hAnsi="Arial" w:cs="Arial"/>
                <w:b/>
                <w:sz w:val="22"/>
                <w:szCs w:val="22"/>
              </w:rPr>
              <w:t>Discussion of relevant issues including pertinent examples</w:t>
            </w:r>
          </w:p>
        </w:tc>
      </w:tr>
      <w:tr w:rsidR="007B7E4A" w:rsidRPr="00BD69AD" w:rsidTr="0003094D">
        <w:trPr>
          <w:trHeight w:val="755"/>
        </w:trPr>
        <w:tc>
          <w:tcPr>
            <w:tcW w:w="8352" w:type="dxa"/>
            <w:gridSpan w:val="2"/>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Discusses relevant issues comprehensively using a well-structured format and supportive examples in a cohesive, logical sequence and relevant political and legal terminology</w:t>
            </w:r>
          </w:p>
        </w:tc>
        <w:tc>
          <w:tcPr>
            <w:tcW w:w="1247" w:type="dxa"/>
          </w:tcPr>
          <w:p w:rsidR="007B7E4A" w:rsidRPr="00BD69AD" w:rsidRDefault="007B7E4A" w:rsidP="00086905">
            <w:pPr>
              <w:jc w:val="center"/>
              <w:rPr>
                <w:rFonts w:ascii="Arial" w:hAnsi="Arial" w:cs="Arial"/>
                <w:sz w:val="22"/>
                <w:szCs w:val="22"/>
              </w:rPr>
            </w:pPr>
            <w:r w:rsidRPr="00BD69AD">
              <w:rPr>
                <w:rFonts w:ascii="Arial" w:hAnsi="Arial" w:cs="Arial"/>
                <w:sz w:val="22"/>
                <w:szCs w:val="22"/>
              </w:rPr>
              <w:t>9-10</w:t>
            </w:r>
          </w:p>
        </w:tc>
      </w:tr>
      <w:tr w:rsidR="007B7E4A" w:rsidRPr="00BD69AD" w:rsidTr="0003094D">
        <w:trPr>
          <w:trHeight w:val="503"/>
        </w:trPr>
        <w:tc>
          <w:tcPr>
            <w:tcW w:w="8352" w:type="dxa"/>
            <w:gridSpan w:val="2"/>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Discusses some relevant issues incorporating some examples in a cohesive, logical sequence and using relevant political and legal terminology</w:t>
            </w:r>
          </w:p>
        </w:tc>
        <w:tc>
          <w:tcPr>
            <w:tcW w:w="1247" w:type="dxa"/>
          </w:tcPr>
          <w:p w:rsidR="007B7E4A" w:rsidRPr="00BD69AD" w:rsidRDefault="007B7E4A" w:rsidP="00086905">
            <w:pPr>
              <w:jc w:val="center"/>
              <w:rPr>
                <w:rFonts w:ascii="Arial" w:hAnsi="Arial" w:cs="Arial"/>
                <w:sz w:val="22"/>
                <w:szCs w:val="22"/>
              </w:rPr>
            </w:pPr>
            <w:r w:rsidRPr="00BD69AD">
              <w:rPr>
                <w:rFonts w:ascii="Arial" w:hAnsi="Arial" w:cs="Arial"/>
                <w:sz w:val="22"/>
                <w:szCs w:val="22"/>
              </w:rPr>
              <w:t>7-8</w:t>
            </w:r>
          </w:p>
        </w:tc>
      </w:tr>
      <w:tr w:rsidR="007B7E4A" w:rsidRPr="00BD69AD" w:rsidTr="0003094D">
        <w:trPr>
          <w:trHeight w:val="503"/>
        </w:trPr>
        <w:tc>
          <w:tcPr>
            <w:tcW w:w="8352" w:type="dxa"/>
            <w:gridSpan w:val="2"/>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Limited discussion with limited examples in a logical sequence and some relevant political and legal terminology</w:t>
            </w:r>
          </w:p>
        </w:tc>
        <w:tc>
          <w:tcPr>
            <w:tcW w:w="1247" w:type="dxa"/>
          </w:tcPr>
          <w:p w:rsidR="007B7E4A" w:rsidRPr="00BD69AD" w:rsidRDefault="007B7E4A" w:rsidP="00086905">
            <w:pPr>
              <w:jc w:val="center"/>
              <w:rPr>
                <w:rFonts w:ascii="Arial" w:hAnsi="Arial" w:cs="Arial"/>
                <w:sz w:val="22"/>
                <w:szCs w:val="22"/>
              </w:rPr>
            </w:pPr>
            <w:r w:rsidRPr="00BD69AD">
              <w:rPr>
                <w:rFonts w:ascii="Arial" w:hAnsi="Arial" w:cs="Arial"/>
                <w:sz w:val="22"/>
                <w:szCs w:val="22"/>
              </w:rPr>
              <w:t>5-6</w:t>
            </w:r>
          </w:p>
        </w:tc>
      </w:tr>
      <w:tr w:rsidR="007B7E4A" w:rsidRPr="00BD69AD" w:rsidTr="0003094D">
        <w:trPr>
          <w:trHeight w:val="252"/>
        </w:trPr>
        <w:tc>
          <w:tcPr>
            <w:tcW w:w="8352" w:type="dxa"/>
            <w:gridSpan w:val="2"/>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Limited discussion of the issues with limited political and legal terminology</w:t>
            </w:r>
          </w:p>
        </w:tc>
        <w:tc>
          <w:tcPr>
            <w:tcW w:w="1247" w:type="dxa"/>
          </w:tcPr>
          <w:p w:rsidR="007B7E4A" w:rsidRPr="00BD69AD" w:rsidRDefault="007B7E4A" w:rsidP="00086905">
            <w:pPr>
              <w:jc w:val="center"/>
              <w:rPr>
                <w:rFonts w:ascii="Arial" w:hAnsi="Arial" w:cs="Arial"/>
                <w:sz w:val="22"/>
                <w:szCs w:val="22"/>
              </w:rPr>
            </w:pPr>
            <w:r w:rsidRPr="00BD69AD">
              <w:rPr>
                <w:rFonts w:ascii="Arial" w:hAnsi="Arial" w:cs="Arial"/>
                <w:sz w:val="22"/>
                <w:szCs w:val="22"/>
              </w:rPr>
              <w:t>3-4</w:t>
            </w:r>
          </w:p>
        </w:tc>
      </w:tr>
      <w:tr w:rsidR="007B7E4A" w:rsidRPr="00BD69AD" w:rsidTr="0003094D">
        <w:trPr>
          <w:trHeight w:val="325"/>
        </w:trPr>
        <w:tc>
          <w:tcPr>
            <w:tcW w:w="8352" w:type="dxa"/>
            <w:gridSpan w:val="2"/>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Makes general statements concerning the topic</w:t>
            </w:r>
          </w:p>
        </w:tc>
        <w:tc>
          <w:tcPr>
            <w:tcW w:w="1247" w:type="dxa"/>
          </w:tcPr>
          <w:p w:rsidR="007B7E4A" w:rsidRPr="00BD69AD" w:rsidRDefault="007B7E4A" w:rsidP="00086905">
            <w:pPr>
              <w:jc w:val="center"/>
              <w:rPr>
                <w:rFonts w:ascii="Arial" w:hAnsi="Arial" w:cs="Arial"/>
                <w:sz w:val="22"/>
                <w:szCs w:val="22"/>
              </w:rPr>
            </w:pPr>
            <w:r w:rsidRPr="00BD69AD">
              <w:rPr>
                <w:rFonts w:ascii="Arial" w:hAnsi="Arial" w:cs="Arial"/>
                <w:sz w:val="22"/>
                <w:szCs w:val="22"/>
              </w:rPr>
              <w:t>1-2</w:t>
            </w:r>
          </w:p>
        </w:tc>
      </w:tr>
      <w:tr w:rsidR="007B7E4A" w:rsidRPr="00BD69AD" w:rsidTr="0003094D">
        <w:trPr>
          <w:trHeight w:val="283"/>
        </w:trPr>
        <w:tc>
          <w:tcPr>
            <w:tcW w:w="8352" w:type="dxa"/>
            <w:gridSpan w:val="2"/>
            <w:vAlign w:val="center"/>
          </w:tcPr>
          <w:p w:rsidR="007B7E4A" w:rsidRPr="00BD69AD" w:rsidRDefault="007B7E4A" w:rsidP="0003094D">
            <w:pPr>
              <w:jc w:val="right"/>
              <w:rPr>
                <w:rFonts w:ascii="Arial" w:hAnsi="Arial" w:cs="Arial"/>
                <w:b/>
                <w:sz w:val="22"/>
                <w:szCs w:val="22"/>
              </w:rPr>
            </w:pPr>
            <w:r w:rsidRPr="00BD69AD">
              <w:rPr>
                <w:rFonts w:ascii="Arial" w:hAnsi="Arial" w:cs="Arial"/>
                <w:b/>
                <w:sz w:val="22"/>
                <w:szCs w:val="22"/>
              </w:rPr>
              <w:t>Subtotal</w:t>
            </w:r>
          </w:p>
        </w:tc>
        <w:tc>
          <w:tcPr>
            <w:tcW w:w="1247" w:type="dxa"/>
          </w:tcPr>
          <w:p w:rsidR="007B7E4A" w:rsidRPr="00BD69AD" w:rsidRDefault="007B7E4A" w:rsidP="00FB3734">
            <w:pPr>
              <w:jc w:val="center"/>
              <w:rPr>
                <w:rFonts w:ascii="Arial" w:hAnsi="Arial" w:cs="Arial"/>
                <w:b/>
                <w:sz w:val="22"/>
                <w:szCs w:val="22"/>
              </w:rPr>
            </w:pPr>
            <w:r w:rsidRPr="00BD69AD">
              <w:rPr>
                <w:rFonts w:ascii="Arial" w:hAnsi="Arial" w:cs="Arial"/>
                <w:b/>
                <w:sz w:val="22"/>
                <w:szCs w:val="22"/>
              </w:rPr>
              <w:t>10</w:t>
            </w:r>
          </w:p>
        </w:tc>
      </w:tr>
      <w:tr w:rsidR="007B7E4A" w:rsidRPr="00BD69AD" w:rsidTr="0003094D">
        <w:trPr>
          <w:trHeight w:val="283"/>
        </w:trPr>
        <w:tc>
          <w:tcPr>
            <w:tcW w:w="9599" w:type="dxa"/>
            <w:gridSpan w:val="3"/>
            <w:vAlign w:val="center"/>
          </w:tcPr>
          <w:p w:rsidR="007B7E4A" w:rsidRPr="00BD69AD" w:rsidRDefault="007B7E4A" w:rsidP="0003094D">
            <w:pPr>
              <w:rPr>
                <w:rFonts w:ascii="Arial" w:hAnsi="Arial" w:cs="Arial"/>
                <w:b/>
                <w:sz w:val="22"/>
                <w:szCs w:val="22"/>
              </w:rPr>
            </w:pPr>
            <w:r w:rsidRPr="00BD69AD">
              <w:rPr>
                <w:rFonts w:ascii="Arial" w:hAnsi="Arial" w:cs="Arial"/>
                <w:b/>
                <w:sz w:val="22"/>
                <w:szCs w:val="22"/>
              </w:rPr>
              <w:t>Evaluation / assessment / analysi</w:t>
            </w:r>
            <w:r w:rsidR="0003094D" w:rsidRPr="00BD69AD">
              <w:rPr>
                <w:rFonts w:ascii="Arial" w:hAnsi="Arial" w:cs="Arial"/>
                <w:b/>
                <w:sz w:val="22"/>
                <w:szCs w:val="22"/>
              </w:rPr>
              <w:t>s</w:t>
            </w:r>
          </w:p>
        </w:tc>
      </w:tr>
      <w:tr w:rsidR="007B7E4A" w:rsidRPr="00BD69AD" w:rsidTr="0003094D">
        <w:trPr>
          <w:trHeight w:val="503"/>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Evaluates/assesses/analyses the claim using specific evidence which demonstrates a comprehensive understanding of the topic</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7</w:t>
            </w:r>
          </w:p>
        </w:tc>
      </w:tr>
      <w:tr w:rsidR="007B7E4A" w:rsidRPr="00BD69AD" w:rsidTr="0003094D">
        <w:trPr>
          <w:trHeight w:val="503"/>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 xml:space="preserve">Evaluates/assesses/analyses the claim using appropriate evidence which demonstrates an understanding of the topic </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6</w:t>
            </w:r>
          </w:p>
        </w:tc>
      </w:tr>
      <w:tr w:rsidR="007B7E4A" w:rsidRPr="00BD69AD" w:rsidTr="0003094D">
        <w:trPr>
          <w:trHeight w:val="503"/>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Evaluates/assesses/analyses the claim using some evidence which demonstrates some understanding of the topic</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5</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Constructs a relevant but weak evaluation/assessment/analysis</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4</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Constructs a weak evaluation/assessment/analysis</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3</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Limited evaluation/assessment/analysis</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2</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No relevant evaluation/assessment/analysis.  A statement only</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1</w:t>
            </w:r>
          </w:p>
        </w:tc>
      </w:tr>
      <w:tr w:rsidR="007B7E4A" w:rsidRPr="00BD69AD" w:rsidTr="0003094D">
        <w:trPr>
          <w:trHeight w:val="283"/>
        </w:trPr>
        <w:tc>
          <w:tcPr>
            <w:tcW w:w="8301" w:type="dxa"/>
            <w:vAlign w:val="center"/>
          </w:tcPr>
          <w:p w:rsidR="007B7E4A" w:rsidRPr="00BD69AD" w:rsidRDefault="007B7E4A" w:rsidP="0003094D">
            <w:pPr>
              <w:rPr>
                <w:rFonts w:ascii="Arial" w:hAnsi="Arial" w:cs="Arial"/>
                <w:b/>
                <w:sz w:val="22"/>
                <w:szCs w:val="22"/>
              </w:rPr>
            </w:pPr>
            <w:r w:rsidRPr="00BD69AD">
              <w:rPr>
                <w:rFonts w:ascii="Arial" w:hAnsi="Arial" w:cs="Arial"/>
                <w:b/>
                <w:sz w:val="22"/>
                <w:szCs w:val="22"/>
              </w:rPr>
              <w:t>Subtotal</w:t>
            </w:r>
          </w:p>
        </w:tc>
        <w:tc>
          <w:tcPr>
            <w:tcW w:w="1298" w:type="dxa"/>
            <w:gridSpan w:val="2"/>
          </w:tcPr>
          <w:p w:rsidR="007B7E4A" w:rsidRPr="00BD69AD" w:rsidRDefault="007B7E4A" w:rsidP="00FB3734">
            <w:pPr>
              <w:jc w:val="center"/>
              <w:rPr>
                <w:rFonts w:ascii="Arial" w:hAnsi="Arial" w:cs="Arial"/>
                <w:b/>
                <w:sz w:val="22"/>
                <w:szCs w:val="22"/>
              </w:rPr>
            </w:pPr>
            <w:r w:rsidRPr="00BD69AD">
              <w:rPr>
                <w:rFonts w:ascii="Arial" w:hAnsi="Arial" w:cs="Arial"/>
                <w:b/>
                <w:sz w:val="22"/>
                <w:szCs w:val="22"/>
              </w:rPr>
              <w:t>7</w:t>
            </w:r>
          </w:p>
        </w:tc>
      </w:tr>
      <w:tr w:rsidR="007B7E4A" w:rsidRPr="00BD69AD" w:rsidTr="0003094D">
        <w:trPr>
          <w:trHeight w:val="283"/>
        </w:trPr>
        <w:tc>
          <w:tcPr>
            <w:tcW w:w="9599" w:type="dxa"/>
            <w:gridSpan w:val="3"/>
            <w:vAlign w:val="center"/>
          </w:tcPr>
          <w:p w:rsidR="007B7E4A" w:rsidRPr="00BD69AD" w:rsidRDefault="007B7E4A" w:rsidP="0003094D">
            <w:pPr>
              <w:rPr>
                <w:rFonts w:ascii="Arial" w:hAnsi="Arial" w:cs="Arial"/>
                <w:sz w:val="22"/>
                <w:szCs w:val="22"/>
              </w:rPr>
            </w:pPr>
            <w:r w:rsidRPr="00BD69AD">
              <w:rPr>
                <w:rFonts w:ascii="Arial" w:hAnsi="Arial" w:cs="Arial"/>
                <w:b/>
                <w:sz w:val="22"/>
                <w:szCs w:val="22"/>
              </w:rPr>
              <w:t>Conclusion</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Draws together the argument linking evidence</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3</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Summarises the argument</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2</w:t>
            </w:r>
          </w:p>
        </w:tc>
      </w:tr>
      <w:tr w:rsidR="007B7E4A" w:rsidRPr="00BD69AD" w:rsidTr="0003094D">
        <w:trPr>
          <w:trHeight w:val="252"/>
        </w:trPr>
        <w:tc>
          <w:tcPr>
            <w:tcW w:w="8301" w:type="dxa"/>
            <w:vAlign w:val="center"/>
          </w:tcPr>
          <w:p w:rsidR="007B7E4A" w:rsidRPr="00BD69AD" w:rsidRDefault="007B7E4A" w:rsidP="0003094D">
            <w:pPr>
              <w:rPr>
                <w:rFonts w:ascii="Arial" w:hAnsi="Arial" w:cs="Arial"/>
                <w:sz w:val="22"/>
                <w:szCs w:val="22"/>
              </w:rPr>
            </w:pPr>
            <w:r w:rsidRPr="00BD69AD">
              <w:rPr>
                <w:rFonts w:ascii="Arial" w:hAnsi="Arial" w:cs="Arial"/>
                <w:sz w:val="22"/>
                <w:szCs w:val="22"/>
              </w:rPr>
              <w:t>Makes general/superficial statements</w:t>
            </w:r>
          </w:p>
        </w:tc>
        <w:tc>
          <w:tcPr>
            <w:tcW w:w="1298" w:type="dxa"/>
            <w:gridSpan w:val="2"/>
          </w:tcPr>
          <w:p w:rsidR="007B7E4A" w:rsidRPr="00BD69AD" w:rsidRDefault="007B7E4A" w:rsidP="00086905">
            <w:pPr>
              <w:jc w:val="center"/>
              <w:rPr>
                <w:rFonts w:ascii="Arial" w:hAnsi="Arial" w:cs="Arial"/>
                <w:sz w:val="22"/>
                <w:szCs w:val="22"/>
              </w:rPr>
            </w:pPr>
            <w:r w:rsidRPr="00BD69AD">
              <w:rPr>
                <w:rFonts w:ascii="Arial" w:hAnsi="Arial" w:cs="Arial"/>
                <w:sz w:val="22"/>
                <w:szCs w:val="22"/>
              </w:rPr>
              <w:t>1</w:t>
            </w:r>
          </w:p>
        </w:tc>
      </w:tr>
      <w:tr w:rsidR="007B7E4A" w:rsidRPr="00BD69AD" w:rsidTr="0003094D">
        <w:trPr>
          <w:trHeight w:val="252"/>
        </w:trPr>
        <w:tc>
          <w:tcPr>
            <w:tcW w:w="8301" w:type="dxa"/>
            <w:vAlign w:val="center"/>
          </w:tcPr>
          <w:p w:rsidR="007B7E4A" w:rsidRPr="00BD69AD" w:rsidRDefault="007B7E4A" w:rsidP="0003094D">
            <w:pPr>
              <w:jc w:val="right"/>
              <w:rPr>
                <w:rFonts w:ascii="Arial" w:hAnsi="Arial" w:cs="Arial"/>
                <w:b/>
                <w:sz w:val="22"/>
                <w:szCs w:val="22"/>
              </w:rPr>
            </w:pPr>
            <w:r w:rsidRPr="00BD69AD">
              <w:rPr>
                <w:rFonts w:ascii="Arial" w:hAnsi="Arial" w:cs="Arial"/>
                <w:b/>
                <w:sz w:val="22"/>
                <w:szCs w:val="22"/>
              </w:rPr>
              <w:t>Subtotal</w:t>
            </w:r>
          </w:p>
        </w:tc>
        <w:tc>
          <w:tcPr>
            <w:tcW w:w="1298" w:type="dxa"/>
            <w:gridSpan w:val="2"/>
          </w:tcPr>
          <w:p w:rsidR="007B7E4A" w:rsidRPr="00BD69AD" w:rsidRDefault="007B7E4A" w:rsidP="00FB3734">
            <w:pPr>
              <w:jc w:val="center"/>
              <w:rPr>
                <w:rFonts w:ascii="Arial" w:hAnsi="Arial" w:cs="Arial"/>
                <w:b/>
                <w:sz w:val="22"/>
                <w:szCs w:val="22"/>
              </w:rPr>
            </w:pPr>
            <w:r w:rsidRPr="00BD69AD">
              <w:rPr>
                <w:rFonts w:ascii="Arial" w:hAnsi="Arial" w:cs="Arial"/>
                <w:b/>
                <w:sz w:val="22"/>
                <w:szCs w:val="22"/>
              </w:rPr>
              <w:t>3</w:t>
            </w:r>
          </w:p>
        </w:tc>
      </w:tr>
      <w:tr w:rsidR="00FB3734" w:rsidRPr="00BD69AD" w:rsidTr="0003094D">
        <w:trPr>
          <w:trHeight w:val="252"/>
        </w:trPr>
        <w:tc>
          <w:tcPr>
            <w:tcW w:w="8301" w:type="dxa"/>
            <w:vAlign w:val="center"/>
          </w:tcPr>
          <w:p w:rsidR="00FB3734" w:rsidRPr="00BD69AD" w:rsidRDefault="00FB3734" w:rsidP="0003094D">
            <w:pPr>
              <w:jc w:val="right"/>
              <w:rPr>
                <w:rFonts w:ascii="Arial" w:hAnsi="Arial" w:cs="Arial"/>
                <w:b/>
                <w:sz w:val="22"/>
                <w:szCs w:val="22"/>
              </w:rPr>
            </w:pPr>
            <w:r w:rsidRPr="00BD69AD">
              <w:rPr>
                <w:rFonts w:ascii="Arial" w:hAnsi="Arial" w:cs="Arial"/>
                <w:b/>
                <w:sz w:val="22"/>
                <w:szCs w:val="22"/>
              </w:rPr>
              <w:t>Total</w:t>
            </w:r>
          </w:p>
        </w:tc>
        <w:tc>
          <w:tcPr>
            <w:tcW w:w="1298" w:type="dxa"/>
            <w:gridSpan w:val="2"/>
          </w:tcPr>
          <w:p w:rsidR="00FB3734" w:rsidRPr="00BD69AD" w:rsidRDefault="00FB3734" w:rsidP="00FB3734">
            <w:pPr>
              <w:jc w:val="center"/>
              <w:rPr>
                <w:rFonts w:ascii="Arial" w:hAnsi="Arial" w:cs="Arial"/>
                <w:b/>
                <w:sz w:val="22"/>
                <w:szCs w:val="22"/>
              </w:rPr>
            </w:pPr>
            <w:r w:rsidRPr="00BD69AD">
              <w:rPr>
                <w:rFonts w:ascii="Arial" w:hAnsi="Arial" w:cs="Arial"/>
                <w:b/>
                <w:sz w:val="22"/>
                <w:szCs w:val="22"/>
              </w:rPr>
              <w:t>25</w:t>
            </w:r>
          </w:p>
        </w:tc>
      </w:tr>
    </w:tbl>
    <w:p w:rsidR="007B7E4A" w:rsidRPr="0069660F" w:rsidRDefault="007B7E4A" w:rsidP="007B7E4A">
      <w:pPr>
        <w:jc w:val="right"/>
        <w:rPr>
          <w:rFonts w:ascii="Arial" w:hAnsi="Arial" w:cs="Arial"/>
          <w:b/>
          <w:szCs w:val="22"/>
        </w:rPr>
      </w:pPr>
    </w:p>
    <w:p w:rsidR="007B7E4A" w:rsidRPr="0069660F" w:rsidRDefault="007B7E4A" w:rsidP="00AD5893">
      <w:pPr>
        <w:tabs>
          <w:tab w:val="left" w:pos="720"/>
          <w:tab w:val="right" w:pos="9360"/>
        </w:tabs>
        <w:rPr>
          <w:rFonts w:ascii="Arial" w:hAnsi="Arial" w:cs="Arial"/>
          <w:b/>
          <w:szCs w:val="22"/>
        </w:rPr>
      </w:pPr>
    </w:p>
    <w:p w:rsidR="0003094D" w:rsidRPr="0069660F" w:rsidRDefault="0003094D">
      <w:pPr>
        <w:rPr>
          <w:rFonts w:ascii="Arial" w:hAnsi="Arial" w:cs="Arial"/>
          <w:b/>
          <w:szCs w:val="22"/>
        </w:rPr>
      </w:pPr>
      <w:r w:rsidRPr="0069660F">
        <w:rPr>
          <w:rFonts w:ascii="Arial" w:hAnsi="Arial" w:cs="Arial"/>
          <w:b/>
          <w:szCs w:val="22"/>
        </w:rPr>
        <w:br w:type="page"/>
      </w:r>
    </w:p>
    <w:p w:rsidR="001C0CBC" w:rsidRPr="00BD69AD" w:rsidRDefault="001C0CBC" w:rsidP="00AD5893">
      <w:pPr>
        <w:tabs>
          <w:tab w:val="left" w:pos="720"/>
          <w:tab w:val="right" w:pos="9360"/>
        </w:tabs>
        <w:rPr>
          <w:rFonts w:ascii="Arial" w:hAnsi="Arial" w:cs="Arial"/>
          <w:b/>
          <w:sz w:val="22"/>
          <w:szCs w:val="22"/>
        </w:rPr>
      </w:pPr>
      <w:r w:rsidRPr="00BD69AD">
        <w:rPr>
          <w:rFonts w:ascii="Arial" w:hAnsi="Arial" w:cs="Arial"/>
          <w:b/>
          <w:sz w:val="22"/>
          <w:szCs w:val="22"/>
        </w:rPr>
        <w:t>Question 7</w:t>
      </w:r>
      <w:r w:rsidRPr="00BD69AD">
        <w:rPr>
          <w:rFonts w:ascii="Arial" w:hAnsi="Arial" w:cs="Arial"/>
          <w:b/>
          <w:sz w:val="22"/>
          <w:szCs w:val="22"/>
        </w:rPr>
        <w:tab/>
        <w:t>(25 marks)</w:t>
      </w:r>
    </w:p>
    <w:p w:rsidR="003A745A" w:rsidRPr="002D035F" w:rsidRDefault="004A5ECA" w:rsidP="00B159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00" w:beforeAutospacing="1" w:after="100" w:afterAutospacing="1"/>
        <w:rPr>
          <w:rFonts w:ascii="Arial" w:hAnsi="Arial" w:cs="Arial"/>
          <w:sz w:val="22"/>
          <w:szCs w:val="22"/>
        </w:rPr>
      </w:pPr>
      <w:r w:rsidRPr="00BD69AD">
        <w:rPr>
          <w:rFonts w:ascii="Arial" w:hAnsi="Arial" w:cs="Arial"/>
          <w:sz w:val="22"/>
          <w:szCs w:val="22"/>
          <w:lang w:bidi="en-US"/>
        </w:rPr>
        <w:t>‘The importance of financi</w:t>
      </w:r>
      <w:r w:rsidRPr="00990632">
        <w:rPr>
          <w:rFonts w:ascii="Arial" w:hAnsi="Arial" w:cs="Arial"/>
          <w:sz w:val="22"/>
          <w:szCs w:val="22"/>
          <w:lang w:bidi="en-US"/>
        </w:rPr>
        <w:t>al power compared to other factors has been the major reason for a change in the federal balance over time.’</w:t>
      </w:r>
      <w:r w:rsidR="00B159FE">
        <w:rPr>
          <w:rFonts w:ascii="Arial" w:hAnsi="Arial" w:cs="Arial"/>
          <w:sz w:val="22"/>
          <w:szCs w:val="22"/>
          <w:lang w:bidi="en-US"/>
        </w:rPr>
        <w:t xml:space="preserve"> </w:t>
      </w:r>
      <w:r w:rsidR="003A745A" w:rsidRPr="002D035F">
        <w:rPr>
          <w:rFonts w:ascii="Arial" w:hAnsi="Arial" w:cs="Arial"/>
          <w:sz w:val="22"/>
          <w:szCs w:val="22"/>
        </w:rPr>
        <w:t>Assess</w:t>
      </w:r>
      <w:r w:rsidR="0089482E" w:rsidRPr="002D035F">
        <w:rPr>
          <w:rFonts w:ascii="Arial" w:hAnsi="Arial" w:cs="Arial"/>
          <w:sz w:val="22"/>
          <w:szCs w:val="22"/>
        </w:rPr>
        <w:t xml:space="preserve"> the validity of this claim.</w:t>
      </w:r>
    </w:p>
    <w:tbl>
      <w:tblPr>
        <w:tblStyle w:val="TableGrid"/>
        <w:tblW w:w="0" w:type="auto"/>
        <w:tblLook w:val="04A0" w:firstRow="1" w:lastRow="0" w:firstColumn="1" w:lastColumn="0" w:noHBand="0" w:noVBand="1"/>
      </w:tblPr>
      <w:tblGrid>
        <w:gridCol w:w="9307"/>
      </w:tblGrid>
      <w:tr w:rsidR="00FB3734" w:rsidRPr="00BD69AD" w:rsidTr="00ED14EA">
        <w:trPr>
          <w:trHeight w:val="1082"/>
        </w:trPr>
        <w:tc>
          <w:tcPr>
            <w:tcW w:w="9307" w:type="dxa"/>
          </w:tcPr>
          <w:p w:rsidR="00FB3734" w:rsidRPr="00B159FE" w:rsidRDefault="00FB3734" w:rsidP="00765CB6">
            <w:pPr>
              <w:rPr>
                <w:rFonts w:ascii="Arial" w:hAnsi="Arial" w:cs="Arial"/>
                <w:b/>
                <w:sz w:val="22"/>
                <w:szCs w:val="22"/>
              </w:rPr>
            </w:pPr>
            <w:r w:rsidRPr="00B159FE">
              <w:rPr>
                <w:rFonts w:ascii="Arial" w:hAnsi="Arial" w:cs="Arial"/>
                <w:b/>
                <w:sz w:val="22"/>
                <w:szCs w:val="22"/>
              </w:rPr>
              <w:t>Relevant terms and parameters of discussion</w:t>
            </w:r>
            <w:r w:rsidR="00FD62D5" w:rsidRPr="00B159FE">
              <w:rPr>
                <w:rFonts w:ascii="Arial" w:hAnsi="Arial" w:cs="Arial"/>
                <w:b/>
                <w:sz w:val="22"/>
                <w:szCs w:val="22"/>
              </w:rPr>
              <w:t>:</w:t>
            </w:r>
          </w:p>
          <w:p w:rsidR="005C26EB" w:rsidRPr="00F62001" w:rsidRDefault="00FD62D5" w:rsidP="00765CB6">
            <w:pPr>
              <w:rPr>
                <w:rFonts w:ascii="Arial" w:hAnsi="Arial" w:cs="Arial"/>
                <w:sz w:val="22"/>
                <w:szCs w:val="22"/>
              </w:rPr>
            </w:pPr>
            <w:r w:rsidRPr="00F62001">
              <w:rPr>
                <w:rFonts w:ascii="Arial" w:hAnsi="Arial" w:cs="Arial"/>
                <w:sz w:val="22"/>
                <w:szCs w:val="22"/>
              </w:rPr>
              <w:t>Provides an assessment of the key factors, events or issues impacting on Australian federalism, with a focus on a sh</w:t>
            </w:r>
            <w:r w:rsidR="00A3712A" w:rsidRPr="00F62001">
              <w:rPr>
                <w:rFonts w:ascii="Arial" w:hAnsi="Arial" w:cs="Arial"/>
                <w:sz w:val="22"/>
                <w:szCs w:val="22"/>
              </w:rPr>
              <w:t>ift in the federal balance over time, due to the increased financial powers of the Commonwealth government. Other factors to be considered include High Court’s constitutional decisions, the referral of powers, unchallenged legislation, referendums and</w:t>
            </w:r>
            <w:r w:rsidR="00B159FE">
              <w:rPr>
                <w:rFonts w:ascii="Arial" w:hAnsi="Arial" w:cs="Arial"/>
                <w:sz w:val="22"/>
                <w:szCs w:val="22"/>
              </w:rPr>
              <w:t xml:space="preserve"> or</w:t>
            </w:r>
            <w:r w:rsidR="00A3712A" w:rsidRPr="00F62001">
              <w:rPr>
                <w:rFonts w:ascii="Arial" w:hAnsi="Arial" w:cs="Arial"/>
                <w:sz w:val="22"/>
                <w:szCs w:val="22"/>
              </w:rPr>
              <w:t xml:space="preserve"> the decline of the Senate as a States House. </w:t>
            </w:r>
          </w:p>
        </w:tc>
      </w:tr>
      <w:tr w:rsidR="00FB3734" w:rsidRPr="00BD69AD" w:rsidTr="00ED14EA">
        <w:trPr>
          <w:trHeight w:val="4103"/>
        </w:trPr>
        <w:tc>
          <w:tcPr>
            <w:tcW w:w="9307" w:type="dxa"/>
          </w:tcPr>
          <w:p w:rsidR="00FB3734" w:rsidRPr="00B159FE" w:rsidRDefault="00FB3734" w:rsidP="00765CB6">
            <w:pPr>
              <w:rPr>
                <w:rFonts w:ascii="Arial" w:hAnsi="Arial" w:cs="Arial"/>
                <w:b/>
                <w:sz w:val="22"/>
                <w:szCs w:val="22"/>
              </w:rPr>
            </w:pPr>
            <w:r w:rsidRPr="00B159FE">
              <w:rPr>
                <w:rFonts w:ascii="Arial" w:hAnsi="Arial" w:cs="Arial"/>
                <w:b/>
                <w:sz w:val="22"/>
                <w:szCs w:val="22"/>
              </w:rPr>
              <w:t>Issues including pertinent examples could include:</w:t>
            </w:r>
          </w:p>
          <w:p w:rsidR="00FD62D5" w:rsidRPr="00B159FE" w:rsidRDefault="00FD62D5" w:rsidP="00B159FE">
            <w:pPr>
              <w:pStyle w:val="ListParagraph"/>
              <w:numPr>
                <w:ilvl w:val="0"/>
                <w:numId w:val="26"/>
              </w:numPr>
              <w:rPr>
                <w:rFonts w:cs="Arial"/>
                <w:szCs w:val="22"/>
              </w:rPr>
            </w:pPr>
            <w:r w:rsidRPr="00B159FE">
              <w:rPr>
                <w:rFonts w:cs="Arial"/>
                <w:szCs w:val="22"/>
              </w:rPr>
              <w:t xml:space="preserve">Some discussion of the </w:t>
            </w:r>
            <w:r w:rsidRPr="00B159FE">
              <w:rPr>
                <w:rFonts w:cs="Arial"/>
                <w:szCs w:val="22"/>
                <w:u w:val="single"/>
              </w:rPr>
              <w:t>intent of the Australian federal model at federation</w:t>
            </w:r>
            <w:r w:rsidRPr="00B159FE">
              <w:rPr>
                <w:rFonts w:cs="Arial"/>
                <w:szCs w:val="22"/>
              </w:rPr>
              <w:t>, with specific focus on the role and</w:t>
            </w:r>
            <w:r w:rsidR="00B159FE">
              <w:rPr>
                <w:rFonts w:cs="Arial"/>
                <w:szCs w:val="22"/>
              </w:rPr>
              <w:t xml:space="preserve"> powers of the States and the Cmwlth</w:t>
            </w:r>
            <w:r w:rsidRPr="00B159FE">
              <w:rPr>
                <w:rFonts w:cs="Arial"/>
                <w:szCs w:val="22"/>
              </w:rPr>
              <w:t>.</w:t>
            </w:r>
          </w:p>
          <w:p w:rsidR="00B159FE" w:rsidRDefault="00B159FE" w:rsidP="00B159FE">
            <w:pPr>
              <w:pStyle w:val="ListParagraph"/>
              <w:numPr>
                <w:ilvl w:val="0"/>
                <w:numId w:val="26"/>
              </w:numPr>
              <w:rPr>
                <w:rFonts w:cs="Arial"/>
                <w:szCs w:val="22"/>
              </w:rPr>
            </w:pPr>
            <w:r>
              <w:rPr>
                <w:rFonts w:cs="Arial"/>
                <w:szCs w:val="22"/>
                <w:u w:val="single"/>
              </w:rPr>
              <w:t>Growth of Cmwlth power through financial powers</w:t>
            </w:r>
            <w:r w:rsidR="00606A83" w:rsidRPr="00B159FE">
              <w:rPr>
                <w:rFonts w:cs="Arial"/>
                <w:szCs w:val="22"/>
              </w:rPr>
              <w:t xml:space="preserve"> over a number of decades which could include: </w:t>
            </w:r>
          </w:p>
          <w:p w:rsidR="00B159FE" w:rsidRDefault="00B159FE" w:rsidP="00B159FE">
            <w:pPr>
              <w:pStyle w:val="ListParagraph"/>
              <w:numPr>
                <w:ilvl w:val="1"/>
                <w:numId w:val="26"/>
              </w:numPr>
              <w:rPr>
                <w:rFonts w:cs="Arial"/>
                <w:szCs w:val="22"/>
              </w:rPr>
            </w:pPr>
            <w:r w:rsidRPr="00B159FE">
              <w:rPr>
                <w:rFonts w:cs="Arial"/>
                <w:szCs w:val="22"/>
                <w:u w:val="single"/>
              </w:rPr>
              <w:t>High Court cases</w:t>
            </w:r>
            <w:r>
              <w:rPr>
                <w:rFonts w:cs="Arial"/>
                <w:szCs w:val="22"/>
              </w:rPr>
              <w:t xml:space="preserve">: </w:t>
            </w:r>
            <w:r w:rsidR="00606A83" w:rsidRPr="00B159FE">
              <w:rPr>
                <w:rFonts w:cs="Arial"/>
                <w:szCs w:val="22"/>
              </w:rPr>
              <w:t xml:space="preserve">the </w:t>
            </w:r>
            <w:r w:rsidR="00606A83" w:rsidRPr="00B159FE">
              <w:rPr>
                <w:rFonts w:cs="Arial"/>
                <w:i/>
                <w:szCs w:val="22"/>
              </w:rPr>
              <w:t>Uniform Tax</w:t>
            </w:r>
            <w:r w:rsidR="00606A83" w:rsidRPr="00B159FE">
              <w:rPr>
                <w:rFonts w:cs="Arial"/>
                <w:szCs w:val="22"/>
              </w:rPr>
              <w:t xml:space="preserve"> decision (1942); the growth of the excise power (s.90) confirmed in the </w:t>
            </w:r>
            <w:r w:rsidR="00ED14EA" w:rsidRPr="00B159FE">
              <w:rPr>
                <w:rFonts w:cs="Arial"/>
                <w:i/>
                <w:szCs w:val="22"/>
              </w:rPr>
              <w:t xml:space="preserve">Hammond and </w:t>
            </w:r>
            <w:r w:rsidR="00606A83" w:rsidRPr="00B159FE">
              <w:rPr>
                <w:rFonts w:cs="Arial"/>
                <w:i/>
                <w:szCs w:val="22"/>
              </w:rPr>
              <w:t>Ha</w:t>
            </w:r>
            <w:r w:rsidR="00606A83" w:rsidRPr="00B159FE">
              <w:rPr>
                <w:rFonts w:cs="Arial"/>
                <w:szCs w:val="22"/>
              </w:rPr>
              <w:t xml:space="preserve"> deci</w:t>
            </w:r>
            <w:r>
              <w:rPr>
                <w:rFonts w:cs="Arial"/>
                <w:szCs w:val="22"/>
              </w:rPr>
              <w:t xml:space="preserve">sion (1997) and </w:t>
            </w:r>
            <w:r w:rsidRPr="00B159FE">
              <w:rPr>
                <w:rFonts w:cs="Arial"/>
                <w:szCs w:val="22"/>
              </w:rPr>
              <w:t>the power of the Commonwealth to distribute revenue to the States</w:t>
            </w:r>
            <w:r>
              <w:rPr>
                <w:rFonts w:cs="Arial"/>
                <w:szCs w:val="22"/>
              </w:rPr>
              <w:t xml:space="preserve"> (s.96)</w:t>
            </w:r>
            <w:r w:rsidRPr="00B159FE">
              <w:rPr>
                <w:rFonts w:cs="Arial"/>
                <w:szCs w:val="22"/>
              </w:rPr>
              <w:t>;</w:t>
            </w:r>
          </w:p>
          <w:p w:rsidR="00B159FE" w:rsidRDefault="00606A83" w:rsidP="00B159FE">
            <w:pPr>
              <w:pStyle w:val="ListParagraph"/>
              <w:numPr>
                <w:ilvl w:val="1"/>
                <w:numId w:val="26"/>
              </w:numPr>
              <w:rPr>
                <w:rFonts w:cs="Arial"/>
                <w:szCs w:val="22"/>
              </w:rPr>
            </w:pPr>
            <w:r w:rsidRPr="00B159FE">
              <w:rPr>
                <w:rFonts w:cs="Arial"/>
                <w:szCs w:val="22"/>
              </w:rPr>
              <w:t xml:space="preserve">consequences of the increased </w:t>
            </w:r>
            <w:r w:rsidRPr="00B159FE">
              <w:rPr>
                <w:rFonts w:cs="Arial"/>
                <w:szCs w:val="22"/>
                <w:u w:val="single"/>
              </w:rPr>
              <w:t>revenue base</w:t>
            </w:r>
            <w:r w:rsidRPr="00B159FE">
              <w:rPr>
                <w:rFonts w:cs="Arial"/>
                <w:szCs w:val="22"/>
              </w:rPr>
              <w:t xml:space="preserve"> of the Commonwealth compared to the States and the ensuing dominance which could include: </w:t>
            </w:r>
          </w:p>
          <w:p w:rsidR="00606A83" w:rsidRDefault="00606A83" w:rsidP="00B159FE">
            <w:pPr>
              <w:pStyle w:val="ListParagraph"/>
              <w:numPr>
                <w:ilvl w:val="2"/>
                <w:numId w:val="26"/>
              </w:numPr>
              <w:rPr>
                <w:rFonts w:cs="Arial"/>
                <w:szCs w:val="22"/>
              </w:rPr>
            </w:pPr>
            <w:r w:rsidRPr="00B159FE">
              <w:rPr>
                <w:rFonts w:cs="Arial"/>
                <w:szCs w:val="22"/>
              </w:rPr>
              <w:t>vertical fiscal imbalance; the Grants Commission; horizontal fiscal equalisation; increased use of tied grants/ specific purpose payments (SPPs) and control of residual powers such as health,</w:t>
            </w:r>
            <w:r w:rsidR="00B159FE">
              <w:rPr>
                <w:rFonts w:cs="Arial"/>
                <w:szCs w:val="22"/>
              </w:rPr>
              <w:t xml:space="preserve"> education and the environment; compared to</w:t>
            </w:r>
          </w:p>
          <w:p w:rsidR="00B159FE" w:rsidRPr="00B159FE" w:rsidRDefault="00B159FE" w:rsidP="00B159FE">
            <w:pPr>
              <w:pStyle w:val="ListParagraph"/>
              <w:numPr>
                <w:ilvl w:val="2"/>
                <w:numId w:val="26"/>
              </w:numPr>
              <w:rPr>
                <w:rFonts w:cs="Arial"/>
                <w:szCs w:val="22"/>
              </w:rPr>
            </w:pPr>
            <w:r w:rsidRPr="00B159FE">
              <w:rPr>
                <w:rFonts w:cs="Arial"/>
                <w:szCs w:val="22"/>
              </w:rPr>
              <w:t xml:space="preserve">the introduction of the GST (2000) </w:t>
            </w:r>
            <w:r>
              <w:rPr>
                <w:rFonts w:cs="Arial"/>
                <w:szCs w:val="22"/>
              </w:rPr>
              <w:t xml:space="preserve">and </w:t>
            </w:r>
            <w:r w:rsidRPr="00B159FE">
              <w:rPr>
                <w:rFonts w:cs="Arial"/>
                <w:szCs w:val="22"/>
              </w:rPr>
              <w:t xml:space="preserve">the decline in the types of revenue collected by the States over several decades which now mainly include payroll taxes, gaming taxes, stamp duty collections especially from real estate transactions and licensing fees. </w:t>
            </w:r>
          </w:p>
          <w:p w:rsidR="00765CB6" w:rsidRPr="00B159FE" w:rsidRDefault="00606A83" w:rsidP="00B159FE">
            <w:pPr>
              <w:pStyle w:val="ListParagraph"/>
              <w:numPr>
                <w:ilvl w:val="0"/>
                <w:numId w:val="26"/>
              </w:numPr>
              <w:rPr>
                <w:rFonts w:cs="Arial"/>
                <w:szCs w:val="22"/>
              </w:rPr>
            </w:pPr>
            <w:r w:rsidRPr="00B159FE">
              <w:rPr>
                <w:rFonts w:cs="Arial"/>
                <w:szCs w:val="22"/>
              </w:rPr>
              <w:t>Identify and discuss the</w:t>
            </w:r>
            <w:r w:rsidRPr="00B159FE">
              <w:rPr>
                <w:rFonts w:cs="Arial"/>
                <w:bCs/>
                <w:szCs w:val="22"/>
              </w:rPr>
              <w:t xml:space="preserve"> </w:t>
            </w:r>
            <w:r w:rsidRPr="00B159FE">
              <w:rPr>
                <w:rFonts w:cs="Arial"/>
                <w:szCs w:val="22"/>
                <w:u w:val="single"/>
              </w:rPr>
              <w:t>other factors</w:t>
            </w:r>
            <w:r w:rsidRPr="00B159FE">
              <w:rPr>
                <w:rFonts w:cs="Arial"/>
                <w:szCs w:val="22"/>
              </w:rPr>
              <w:t xml:space="preserve"> responsible for the imbalance in the federal relationship which could include: </w:t>
            </w:r>
          </w:p>
          <w:p w:rsidR="00765CB6" w:rsidRPr="00F62001" w:rsidRDefault="00606A83" w:rsidP="00765CB6">
            <w:pPr>
              <w:pStyle w:val="ListParagraph"/>
              <w:numPr>
                <w:ilvl w:val="0"/>
                <w:numId w:val="35"/>
              </w:numPr>
              <w:rPr>
                <w:rFonts w:cs="Arial"/>
                <w:szCs w:val="22"/>
              </w:rPr>
            </w:pPr>
            <w:r w:rsidRPr="00B159FE">
              <w:rPr>
                <w:rFonts w:cs="Arial"/>
                <w:szCs w:val="22"/>
                <w:u w:val="single"/>
              </w:rPr>
              <w:t>High Court decisions</w:t>
            </w:r>
            <w:r w:rsidRPr="00F62001">
              <w:rPr>
                <w:rFonts w:cs="Arial"/>
                <w:szCs w:val="22"/>
              </w:rPr>
              <w:t xml:space="preserve"> expanding the scope of legislative power of Commonwealth governments such as external affairs power decisions s.51(xxix) and corporations power decisions s.51(xx); </w:t>
            </w:r>
          </w:p>
          <w:p w:rsidR="00765CB6" w:rsidRPr="00DF50FE" w:rsidRDefault="00765CB6" w:rsidP="00765CB6">
            <w:pPr>
              <w:pStyle w:val="ListParagraph"/>
              <w:numPr>
                <w:ilvl w:val="0"/>
                <w:numId w:val="35"/>
              </w:numPr>
              <w:rPr>
                <w:rFonts w:cs="Arial"/>
                <w:szCs w:val="22"/>
              </w:rPr>
            </w:pPr>
            <w:r w:rsidRPr="00DF50FE">
              <w:rPr>
                <w:rFonts w:cs="Arial"/>
                <w:szCs w:val="22"/>
              </w:rPr>
              <w:t>T</w:t>
            </w:r>
            <w:r w:rsidR="00606A83" w:rsidRPr="00DF50FE">
              <w:rPr>
                <w:rFonts w:cs="Arial"/>
                <w:szCs w:val="22"/>
              </w:rPr>
              <w:t xml:space="preserve">he </w:t>
            </w:r>
            <w:r w:rsidR="00606A83" w:rsidRPr="00B159FE">
              <w:rPr>
                <w:rFonts w:cs="Arial"/>
                <w:szCs w:val="22"/>
                <w:u w:val="single"/>
              </w:rPr>
              <w:t>referral of powers</w:t>
            </w:r>
            <w:r w:rsidR="00606A83" w:rsidRPr="00DF50FE">
              <w:rPr>
                <w:rFonts w:cs="Arial"/>
                <w:szCs w:val="22"/>
              </w:rPr>
              <w:t xml:space="preserve"> to the Commonwealth by the State(s) s.51(xxxvii); the willingness of States to enter into co-operative arrangements with the Commonwealth such as the managem</w:t>
            </w:r>
            <w:r w:rsidR="00B159FE">
              <w:rPr>
                <w:rFonts w:cs="Arial"/>
                <w:szCs w:val="22"/>
              </w:rPr>
              <w:t>ent of the Murray River system;</w:t>
            </w:r>
          </w:p>
          <w:p w:rsidR="00765CB6" w:rsidRDefault="00B159FE" w:rsidP="00765CB6">
            <w:pPr>
              <w:pStyle w:val="ListParagraph"/>
              <w:numPr>
                <w:ilvl w:val="0"/>
                <w:numId w:val="35"/>
              </w:numPr>
              <w:rPr>
                <w:rFonts w:cs="Arial"/>
                <w:szCs w:val="22"/>
              </w:rPr>
            </w:pPr>
            <w:r>
              <w:rPr>
                <w:rFonts w:cs="Arial"/>
                <w:szCs w:val="22"/>
                <w:u w:val="single"/>
              </w:rPr>
              <w:t>Co-</w:t>
            </w:r>
            <w:r w:rsidRPr="00B159FE">
              <w:rPr>
                <w:rFonts w:cs="Arial"/>
                <w:szCs w:val="22"/>
                <w:u w:val="single"/>
              </w:rPr>
              <w:t xml:space="preserve">operation </w:t>
            </w:r>
            <w:r>
              <w:rPr>
                <w:rFonts w:cs="Arial"/>
                <w:szCs w:val="22"/>
              </w:rPr>
              <w:t>through c</w:t>
            </w:r>
            <w:r w:rsidR="00606A83" w:rsidRPr="00B159FE">
              <w:rPr>
                <w:rFonts w:cs="Arial"/>
                <w:szCs w:val="22"/>
              </w:rPr>
              <w:t>omplementary</w:t>
            </w:r>
            <w:r>
              <w:rPr>
                <w:rFonts w:cs="Arial"/>
                <w:szCs w:val="22"/>
              </w:rPr>
              <w:t xml:space="preserve"> Commonwealth/</w:t>
            </w:r>
            <w:r w:rsidR="00606A83" w:rsidRPr="00DF50FE">
              <w:rPr>
                <w:rFonts w:cs="Arial"/>
                <w:szCs w:val="22"/>
              </w:rPr>
              <w:t xml:space="preserve">State legislation to bring about national corporate regulation, national approaches to gun laws, school curriculum, particular criminal matters; </w:t>
            </w:r>
          </w:p>
          <w:p w:rsidR="00B159FE" w:rsidRPr="00DF50FE" w:rsidRDefault="00B159FE" w:rsidP="00765CB6">
            <w:pPr>
              <w:pStyle w:val="ListParagraph"/>
              <w:numPr>
                <w:ilvl w:val="0"/>
                <w:numId w:val="35"/>
              </w:numPr>
              <w:rPr>
                <w:rFonts w:cs="Arial"/>
                <w:szCs w:val="22"/>
              </w:rPr>
            </w:pPr>
            <w:r>
              <w:rPr>
                <w:rFonts w:cs="Arial"/>
                <w:szCs w:val="22"/>
                <w:u w:val="single"/>
              </w:rPr>
              <w:t>Unchallenged legislation</w:t>
            </w:r>
            <w:r>
              <w:rPr>
                <w:rFonts w:cs="Arial"/>
                <w:szCs w:val="22"/>
              </w:rPr>
              <w:t xml:space="preserve"> such as the CSIRO and Snowy Mountains Scheme;</w:t>
            </w:r>
          </w:p>
          <w:p w:rsidR="00765CB6" w:rsidRPr="00DF50FE" w:rsidRDefault="00765CB6" w:rsidP="00765CB6">
            <w:pPr>
              <w:pStyle w:val="ListParagraph"/>
              <w:numPr>
                <w:ilvl w:val="0"/>
                <w:numId w:val="35"/>
              </w:numPr>
              <w:rPr>
                <w:rFonts w:cs="Arial"/>
                <w:szCs w:val="22"/>
              </w:rPr>
            </w:pPr>
            <w:r w:rsidRPr="00DF50FE">
              <w:rPr>
                <w:rFonts w:cs="Arial"/>
                <w:szCs w:val="22"/>
              </w:rPr>
              <w:t>T</w:t>
            </w:r>
            <w:r w:rsidR="00606A83" w:rsidRPr="00DF50FE">
              <w:rPr>
                <w:rFonts w:cs="Arial"/>
                <w:szCs w:val="22"/>
              </w:rPr>
              <w:t xml:space="preserve">he effect of </w:t>
            </w:r>
            <w:r w:rsidR="00606A83" w:rsidRPr="00B159FE">
              <w:rPr>
                <w:rFonts w:cs="Arial"/>
                <w:szCs w:val="22"/>
                <w:u w:val="single"/>
              </w:rPr>
              <w:t>referendums</w:t>
            </w:r>
            <w:r w:rsidR="00606A83" w:rsidRPr="00DF50FE">
              <w:rPr>
                <w:rFonts w:cs="Arial"/>
                <w:szCs w:val="22"/>
              </w:rPr>
              <w:t xml:space="preserve"> of recent </w:t>
            </w:r>
            <w:r w:rsidRPr="00DF50FE">
              <w:rPr>
                <w:rFonts w:cs="Arial"/>
                <w:szCs w:val="22"/>
              </w:rPr>
              <w:t>decades on the federal balance (to lesser extent)</w:t>
            </w:r>
            <w:r w:rsidR="00B159FE">
              <w:rPr>
                <w:rFonts w:cs="Arial"/>
                <w:szCs w:val="22"/>
              </w:rPr>
              <w:t>; and or</w:t>
            </w:r>
          </w:p>
          <w:p w:rsidR="00606A83" w:rsidRPr="00827978" w:rsidRDefault="00765CB6" w:rsidP="00765CB6">
            <w:pPr>
              <w:pStyle w:val="ListParagraph"/>
              <w:numPr>
                <w:ilvl w:val="0"/>
                <w:numId w:val="35"/>
              </w:numPr>
              <w:rPr>
                <w:rFonts w:cs="Arial"/>
                <w:szCs w:val="22"/>
              </w:rPr>
            </w:pPr>
            <w:r w:rsidRPr="00827978">
              <w:rPr>
                <w:rFonts w:cs="Arial"/>
                <w:szCs w:val="22"/>
              </w:rPr>
              <w:t xml:space="preserve">The </w:t>
            </w:r>
            <w:r w:rsidRPr="00B159FE">
              <w:rPr>
                <w:rFonts w:cs="Arial"/>
                <w:szCs w:val="22"/>
                <w:u w:val="single"/>
              </w:rPr>
              <w:t>decline of the Senate</w:t>
            </w:r>
            <w:r w:rsidRPr="00827978">
              <w:rPr>
                <w:rFonts w:cs="Arial"/>
                <w:szCs w:val="22"/>
              </w:rPr>
              <w:t xml:space="preserve"> as a ‘States House’.</w:t>
            </w:r>
          </w:p>
          <w:p w:rsidR="00B159FE" w:rsidRDefault="00B159FE" w:rsidP="00ED14EA">
            <w:pPr>
              <w:rPr>
                <w:rFonts w:ascii="Arial" w:hAnsi="Arial" w:cs="Arial"/>
                <w:sz w:val="22"/>
                <w:szCs w:val="22"/>
              </w:rPr>
            </w:pPr>
          </w:p>
          <w:p w:rsidR="00606A83" w:rsidRDefault="00606A83" w:rsidP="00ED14EA">
            <w:pPr>
              <w:rPr>
                <w:rFonts w:ascii="Arial" w:hAnsi="Arial" w:cs="Arial"/>
                <w:sz w:val="22"/>
                <w:szCs w:val="22"/>
              </w:rPr>
            </w:pPr>
            <w:r w:rsidRPr="00827978">
              <w:rPr>
                <w:rFonts w:ascii="Arial" w:hAnsi="Arial" w:cs="Arial"/>
                <w:sz w:val="22"/>
                <w:szCs w:val="22"/>
              </w:rPr>
              <w:t xml:space="preserve">Make an evaluation and form a conclusion based on the evidence presented, of whether the present power of the Commonwealth government over State governments is due only to the growth of the financial dominance of the Commonwealth governments over a number </w:t>
            </w:r>
            <w:r w:rsidRPr="00797E86">
              <w:rPr>
                <w:rFonts w:ascii="Arial" w:hAnsi="Arial" w:cs="Arial"/>
                <w:sz w:val="22"/>
                <w:szCs w:val="22"/>
              </w:rPr>
              <w:t xml:space="preserve">of decades or whether other factors have also been involved, using relevant political and legal terminology. </w:t>
            </w:r>
          </w:p>
          <w:p w:rsidR="00B159FE" w:rsidRPr="00797E86" w:rsidRDefault="00B159FE" w:rsidP="00ED14EA">
            <w:pPr>
              <w:rPr>
                <w:rFonts w:ascii="Arial" w:hAnsi="Arial" w:cs="Arial"/>
                <w:sz w:val="22"/>
                <w:szCs w:val="22"/>
              </w:rPr>
            </w:pPr>
          </w:p>
          <w:p w:rsidR="00FD62D5" w:rsidRPr="00BD69AD" w:rsidRDefault="00606A83" w:rsidP="00B159FE">
            <w:pPr>
              <w:rPr>
                <w:rFonts w:ascii="Arial" w:hAnsi="Arial" w:cs="Arial"/>
                <w:sz w:val="22"/>
                <w:szCs w:val="22"/>
              </w:rPr>
            </w:pPr>
            <w:r w:rsidRPr="00797E86">
              <w:rPr>
                <w:rFonts w:ascii="Arial" w:hAnsi="Arial" w:cs="Arial"/>
                <w:sz w:val="22"/>
                <w:szCs w:val="22"/>
              </w:rPr>
              <w:t>The focus of the claim is evident throughout the discussion: the present power of the Commonwealth government over State governments within the Au</w:t>
            </w:r>
            <w:r w:rsidRPr="00BD69AD">
              <w:rPr>
                <w:rFonts w:ascii="Arial" w:hAnsi="Arial" w:cs="Arial"/>
                <w:sz w:val="22"/>
                <w:szCs w:val="22"/>
              </w:rPr>
              <w:t xml:space="preserve">stralian federal system; the growth of the financial dominance of the Commonwealth governments over a number of decades. </w:t>
            </w:r>
          </w:p>
        </w:tc>
      </w:tr>
    </w:tbl>
    <w:p w:rsidR="001C0CBC" w:rsidRPr="002D035F" w:rsidRDefault="001C0CBC" w:rsidP="00AD5893">
      <w:pPr>
        <w:tabs>
          <w:tab w:val="left" w:pos="720"/>
          <w:tab w:val="right" w:pos="9360"/>
        </w:tabs>
        <w:rPr>
          <w:rFonts w:ascii="Arial" w:hAnsi="Arial" w:cs="Arial"/>
          <w:b/>
          <w:sz w:val="22"/>
          <w:szCs w:val="22"/>
        </w:rPr>
      </w:pPr>
      <w:r w:rsidRPr="002D035F">
        <w:rPr>
          <w:rFonts w:ascii="Arial" w:hAnsi="Arial" w:cs="Arial"/>
          <w:b/>
          <w:sz w:val="22"/>
          <w:szCs w:val="22"/>
        </w:rPr>
        <w:t>Question 8</w:t>
      </w:r>
      <w:r w:rsidRPr="002D035F">
        <w:rPr>
          <w:rFonts w:ascii="Arial" w:hAnsi="Arial" w:cs="Arial"/>
          <w:b/>
          <w:sz w:val="22"/>
          <w:szCs w:val="22"/>
        </w:rPr>
        <w:tab/>
        <w:t>(25 marks)</w:t>
      </w:r>
    </w:p>
    <w:p w:rsidR="0003094D" w:rsidRPr="00F62001" w:rsidRDefault="004A5ECA" w:rsidP="004A5ECA">
      <w:pPr>
        <w:pStyle w:val="NormalWeb"/>
        <w:spacing w:before="120" w:beforeAutospacing="0" w:after="120" w:afterAutospacing="0"/>
        <w:rPr>
          <w:rFonts w:ascii="Arial" w:hAnsi="Arial" w:cs="Arial"/>
          <w:sz w:val="22"/>
          <w:szCs w:val="22"/>
        </w:rPr>
      </w:pPr>
      <w:r w:rsidRPr="006F2D17">
        <w:rPr>
          <w:rFonts w:ascii="Arial" w:hAnsi="Arial" w:cs="Arial"/>
          <w:sz w:val="22"/>
          <w:szCs w:val="22"/>
        </w:rPr>
        <w:t>‘The practices and tactics of minor parties and independents means that the Australian parliament is u</w:t>
      </w:r>
      <w:r w:rsidRPr="00F62001">
        <w:rPr>
          <w:rFonts w:ascii="Arial" w:hAnsi="Arial" w:cs="Arial"/>
          <w:sz w:val="22"/>
          <w:szCs w:val="22"/>
        </w:rPr>
        <w:t>nable to perform its democratic role effectively.’</w:t>
      </w:r>
      <w:r w:rsidR="00B159FE">
        <w:rPr>
          <w:rFonts w:ascii="Arial" w:hAnsi="Arial" w:cs="Arial"/>
          <w:sz w:val="22"/>
          <w:szCs w:val="22"/>
        </w:rPr>
        <w:t xml:space="preserve"> </w:t>
      </w:r>
      <w:r w:rsidRPr="00F62001">
        <w:rPr>
          <w:rFonts w:ascii="Arial" w:hAnsi="Arial" w:cs="Arial"/>
          <w:sz w:val="22"/>
          <w:szCs w:val="22"/>
        </w:rPr>
        <w:t>Assess the validity of this claim with reference to relevant recent evidence.</w:t>
      </w:r>
    </w:p>
    <w:p w:rsidR="0003094D" w:rsidRPr="00F62001" w:rsidRDefault="0003094D" w:rsidP="0003094D">
      <w:pPr>
        <w:tabs>
          <w:tab w:val="left" w:pos="720"/>
          <w:tab w:val="right" w:pos="9360"/>
        </w:tabs>
        <w:rPr>
          <w:rFonts w:ascii="Arial" w:hAnsi="Arial" w:cs="Arial"/>
          <w:sz w:val="22"/>
          <w:szCs w:val="22"/>
        </w:rPr>
      </w:pPr>
    </w:p>
    <w:tbl>
      <w:tblPr>
        <w:tblStyle w:val="TableGrid"/>
        <w:tblW w:w="0" w:type="auto"/>
        <w:tblLook w:val="04A0" w:firstRow="1" w:lastRow="0" w:firstColumn="1" w:lastColumn="0" w:noHBand="0" w:noVBand="1"/>
      </w:tblPr>
      <w:tblGrid>
        <w:gridCol w:w="9307"/>
      </w:tblGrid>
      <w:tr w:rsidR="00FB3734" w:rsidRPr="00BD69AD" w:rsidTr="00185DAB">
        <w:tc>
          <w:tcPr>
            <w:tcW w:w="9307" w:type="dxa"/>
          </w:tcPr>
          <w:p w:rsidR="00FB3734" w:rsidRPr="000128AD" w:rsidRDefault="00FB3734" w:rsidP="00086905">
            <w:pPr>
              <w:rPr>
                <w:rFonts w:ascii="Arial" w:hAnsi="Arial" w:cs="Arial"/>
                <w:b/>
                <w:sz w:val="22"/>
                <w:szCs w:val="22"/>
              </w:rPr>
            </w:pPr>
            <w:r w:rsidRPr="000128AD">
              <w:rPr>
                <w:rFonts w:ascii="Arial" w:hAnsi="Arial" w:cs="Arial"/>
                <w:b/>
                <w:sz w:val="22"/>
                <w:szCs w:val="22"/>
              </w:rPr>
              <w:t>Relevant terms and parameters of discussion</w:t>
            </w:r>
          </w:p>
          <w:p w:rsidR="00791007" w:rsidRPr="000128AD" w:rsidRDefault="007F768D" w:rsidP="00284B3E">
            <w:pPr>
              <w:pStyle w:val="ListParagraph"/>
              <w:numPr>
                <w:ilvl w:val="0"/>
                <w:numId w:val="15"/>
              </w:numPr>
              <w:rPr>
                <w:rFonts w:cs="Arial"/>
                <w:szCs w:val="22"/>
              </w:rPr>
            </w:pPr>
            <w:r w:rsidRPr="000128AD">
              <w:rPr>
                <w:rFonts w:cs="Arial"/>
                <w:szCs w:val="22"/>
              </w:rPr>
              <w:t xml:space="preserve">Define minor parties and </w:t>
            </w:r>
            <w:r w:rsidR="00F00ABA" w:rsidRPr="000128AD">
              <w:rPr>
                <w:rFonts w:cs="Arial"/>
                <w:szCs w:val="22"/>
              </w:rPr>
              <w:t>refer</w:t>
            </w:r>
            <w:r w:rsidRPr="000128AD">
              <w:rPr>
                <w:rFonts w:cs="Arial"/>
                <w:szCs w:val="22"/>
              </w:rPr>
              <w:t xml:space="preserve"> to particular parties in the present </w:t>
            </w:r>
            <w:r w:rsidR="000128AD" w:rsidRPr="000128AD">
              <w:rPr>
                <w:rFonts w:cs="Arial"/>
                <w:szCs w:val="22"/>
              </w:rPr>
              <w:t>or</w:t>
            </w:r>
            <w:r w:rsidRPr="000128AD">
              <w:rPr>
                <w:rFonts w:cs="Arial"/>
                <w:szCs w:val="22"/>
              </w:rPr>
              <w:t xml:space="preserve"> recent parliaments in both HOR and the Senate</w:t>
            </w:r>
          </w:p>
          <w:p w:rsidR="00EF15AC" w:rsidRPr="000128AD" w:rsidRDefault="007F768D" w:rsidP="00284B3E">
            <w:pPr>
              <w:pStyle w:val="ListParagraph"/>
              <w:numPr>
                <w:ilvl w:val="0"/>
                <w:numId w:val="15"/>
              </w:numPr>
              <w:rPr>
                <w:rFonts w:cs="Arial"/>
                <w:szCs w:val="22"/>
              </w:rPr>
            </w:pPr>
            <w:r w:rsidRPr="000128AD">
              <w:rPr>
                <w:rFonts w:cs="Arial"/>
                <w:szCs w:val="22"/>
              </w:rPr>
              <w:t xml:space="preserve">Define </w:t>
            </w:r>
            <w:r w:rsidR="00EF15AC" w:rsidRPr="000128AD">
              <w:rPr>
                <w:rFonts w:cs="Arial"/>
                <w:szCs w:val="22"/>
              </w:rPr>
              <w:t>an Independent</w:t>
            </w:r>
          </w:p>
          <w:p w:rsidR="00EF15AC" w:rsidRPr="000128AD" w:rsidRDefault="00EF15AC" w:rsidP="00EF15AC">
            <w:pPr>
              <w:pStyle w:val="CommentText"/>
              <w:rPr>
                <w:rFonts w:cs="Arial"/>
                <w:sz w:val="22"/>
                <w:szCs w:val="22"/>
              </w:rPr>
            </w:pPr>
            <w:r w:rsidRPr="000128AD">
              <w:rPr>
                <w:rFonts w:cs="Arial"/>
                <w:sz w:val="22"/>
                <w:szCs w:val="22"/>
              </w:rPr>
              <w:t xml:space="preserve">Democratic roles that may be undermined </w:t>
            </w:r>
            <w:r w:rsidR="000128AD" w:rsidRPr="000128AD">
              <w:rPr>
                <w:rFonts w:cs="Arial"/>
                <w:sz w:val="22"/>
                <w:szCs w:val="22"/>
              </w:rPr>
              <w:t>a</w:t>
            </w:r>
            <w:r w:rsidRPr="000128AD">
              <w:rPr>
                <w:rFonts w:cs="Arial"/>
                <w:sz w:val="22"/>
                <w:szCs w:val="22"/>
              </w:rPr>
              <w:t>l</w:t>
            </w:r>
            <w:r w:rsidR="000128AD" w:rsidRPr="000128AD">
              <w:rPr>
                <w:rFonts w:cs="Arial"/>
                <w:sz w:val="22"/>
                <w:szCs w:val="22"/>
              </w:rPr>
              <w:t>l</w:t>
            </w:r>
            <w:r w:rsidRPr="000128AD">
              <w:rPr>
                <w:rFonts w:cs="Arial"/>
                <w:sz w:val="22"/>
                <w:szCs w:val="22"/>
              </w:rPr>
              <w:t>ows for responses related to:</w:t>
            </w:r>
          </w:p>
          <w:p w:rsidR="00EF15AC" w:rsidRPr="000128AD" w:rsidRDefault="00EF15AC" w:rsidP="000128AD">
            <w:pPr>
              <w:pStyle w:val="CommentText"/>
              <w:numPr>
                <w:ilvl w:val="0"/>
                <w:numId w:val="65"/>
              </w:numPr>
              <w:rPr>
                <w:rFonts w:cs="Arial"/>
                <w:sz w:val="22"/>
                <w:szCs w:val="22"/>
              </w:rPr>
            </w:pPr>
            <w:r w:rsidRPr="000128AD">
              <w:rPr>
                <w:rFonts w:cs="Arial"/>
                <w:sz w:val="22"/>
                <w:szCs w:val="22"/>
              </w:rPr>
              <w:t>Functions of parliament</w:t>
            </w:r>
          </w:p>
          <w:p w:rsidR="00EF15AC" w:rsidRPr="000128AD" w:rsidRDefault="00EF15AC" w:rsidP="000128AD">
            <w:pPr>
              <w:pStyle w:val="CommentText"/>
              <w:numPr>
                <w:ilvl w:val="0"/>
                <w:numId w:val="65"/>
              </w:numPr>
              <w:rPr>
                <w:rFonts w:cs="Arial"/>
                <w:sz w:val="22"/>
                <w:szCs w:val="22"/>
              </w:rPr>
            </w:pPr>
            <w:r w:rsidRPr="000128AD">
              <w:rPr>
                <w:rFonts w:cs="Arial"/>
                <w:sz w:val="22"/>
                <w:szCs w:val="22"/>
              </w:rPr>
              <w:t>Decline of parliament</w:t>
            </w:r>
          </w:p>
          <w:p w:rsidR="00EF15AC" w:rsidRPr="000128AD" w:rsidRDefault="00EF15AC" w:rsidP="000128AD">
            <w:pPr>
              <w:pStyle w:val="CommentText"/>
              <w:numPr>
                <w:ilvl w:val="0"/>
                <w:numId w:val="65"/>
              </w:numPr>
              <w:rPr>
                <w:rFonts w:cs="Arial"/>
                <w:sz w:val="22"/>
                <w:szCs w:val="22"/>
              </w:rPr>
            </w:pPr>
            <w:r w:rsidRPr="000128AD">
              <w:rPr>
                <w:rFonts w:cs="Arial"/>
                <w:sz w:val="22"/>
                <w:szCs w:val="22"/>
              </w:rPr>
              <w:t>Mandates</w:t>
            </w:r>
          </w:p>
          <w:p w:rsidR="007F768D" w:rsidRPr="000128AD" w:rsidRDefault="00EF15AC" w:rsidP="000128AD">
            <w:pPr>
              <w:pStyle w:val="ListParagraph"/>
              <w:numPr>
                <w:ilvl w:val="0"/>
                <w:numId w:val="65"/>
              </w:numPr>
              <w:rPr>
                <w:rFonts w:cs="Arial"/>
                <w:szCs w:val="22"/>
              </w:rPr>
            </w:pPr>
            <w:r w:rsidRPr="000128AD">
              <w:rPr>
                <w:rFonts w:cs="Arial"/>
                <w:szCs w:val="22"/>
              </w:rPr>
              <w:t>Contemporary political power examples</w:t>
            </w:r>
          </w:p>
          <w:p w:rsidR="00D3160E" w:rsidRPr="000128AD" w:rsidRDefault="00D3160E" w:rsidP="000128AD">
            <w:pPr>
              <w:rPr>
                <w:rFonts w:ascii="Arial" w:hAnsi="Arial" w:cs="Arial"/>
                <w:sz w:val="22"/>
                <w:szCs w:val="22"/>
              </w:rPr>
            </w:pPr>
            <w:r w:rsidRPr="000128AD">
              <w:rPr>
                <w:rFonts w:ascii="Arial" w:hAnsi="Arial" w:cs="Arial"/>
                <w:sz w:val="22"/>
                <w:szCs w:val="22"/>
              </w:rPr>
              <w:t xml:space="preserve">Reference should be made to HOR </w:t>
            </w:r>
            <w:r w:rsidRPr="000128AD">
              <w:rPr>
                <w:rFonts w:ascii="Arial" w:hAnsi="Arial" w:cs="Arial"/>
                <w:b/>
                <w:sz w:val="22"/>
                <w:szCs w:val="22"/>
              </w:rPr>
              <w:t>and</w:t>
            </w:r>
            <w:r w:rsidRPr="000128AD">
              <w:rPr>
                <w:rFonts w:ascii="Arial" w:hAnsi="Arial" w:cs="Arial"/>
                <w:sz w:val="22"/>
                <w:szCs w:val="22"/>
              </w:rPr>
              <w:t xml:space="preserve"> the </w:t>
            </w:r>
            <w:r w:rsidR="00F00ABA" w:rsidRPr="000128AD">
              <w:rPr>
                <w:rFonts w:ascii="Arial" w:hAnsi="Arial" w:cs="Arial"/>
                <w:sz w:val="22"/>
                <w:szCs w:val="22"/>
              </w:rPr>
              <w:t>Senate</w:t>
            </w:r>
          </w:p>
        </w:tc>
      </w:tr>
      <w:tr w:rsidR="00FB3734" w:rsidRPr="00BD69AD" w:rsidTr="00185DAB">
        <w:trPr>
          <w:trHeight w:val="1689"/>
        </w:trPr>
        <w:tc>
          <w:tcPr>
            <w:tcW w:w="9307" w:type="dxa"/>
          </w:tcPr>
          <w:p w:rsidR="00FB3734" w:rsidRPr="00BD69AD" w:rsidRDefault="00FB3734" w:rsidP="00086905">
            <w:pPr>
              <w:rPr>
                <w:rFonts w:ascii="Arial" w:hAnsi="Arial" w:cs="Arial"/>
                <w:b/>
                <w:sz w:val="22"/>
                <w:szCs w:val="22"/>
              </w:rPr>
            </w:pPr>
            <w:r w:rsidRPr="00BD69AD">
              <w:rPr>
                <w:rFonts w:ascii="Arial" w:hAnsi="Arial" w:cs="Arial"/>
                <w:b/>
                <w:sz w:val="22"/>
                <w:szCs w:val="22"/>
              </w:rPr>
              <w:t>A</w:t>
            </w:r>
            <w:r w:rsidR="005C26EB" w:rsidRPr="00BD69AD">
              <w:rPr>
                <w:rFonts w:ascii="Arial" w:hAnsi="Arial" w:cs="Arial"/>
                <w:b/>
                <w:sz w:val="22"/>
                <w:szCs w:val="22"/>
              </w:rPr>
              <w:t>ssessment:</w:t>
            </w:r>
          </w:p>
          <w:p w:rsidR="009F1FE5" w:rsidRPr="002D035F" w:rsidRDefault="009F1FE5" w:rsidP="009F1FE5">
            <w:pPr>
              <w:pStyle w:val="NormalWeb"/>
              <w:spacing w:before="0" w:beforeAutospacing="0" w:after="0" w:afterAutospacing="0"/>
              <w:rPr>
                <w:rFonts w:ascii="Arial" w:hAnsi="Arial" w:cs="Arial"/>
                <w:sz w:val="22"/>
                <w:szCs w:val="22"/>
              </w:rPr>
            </w:pPr>
            <w:r w:rsidRPr="0069660F">
              <w:rPr>
                <w:rFonts w:ascii="Arial" w:hAnsi="Arial" w:cs="Arial"/>
              </w:rPr>
              <w:t>A</w:t>
            </w:r>
            <w:r w:rsidRPr="00BD69AD">
              <w:rPr>
                <w:rFonts w:ascii="Arial" w:hAnsi="Arial" w:cs="Arial"/>
                <w:sz w:val="22"/>
                <w:szCs w:val="22"/>
              </w:rPr>
              <w:t>ustralians are turning away from the major parties in increasingly large numbers, with</w:t>
            </w:r>
            <w:r w:rsidRPr="00BD69AD">
              <w:rPr>
                <w:rStyle w:val="apple-converted-space"/>
                <w:rFonts w:ascii="Arial" w:hAnsi="Arial" w:cs="Arial"/>
                <w:sz w:val="22"/>
                <w:szCs w:val="22"/>
              </w:rPr>
              <w:t> </w:t>
            </w:r>
            <w:hyperlink r:id="rId34" w:history="1">
              <w:r w:rsidRPr="00BD69AD">
                <w:rPr>
                  <w:rStyle w:val="Hyperlink"/>
                  <w:rFonts w:ascii="Arial" w:hAnsi="Arial" w:cs="Arial"/>
                  <w:color w:val="auto"/>
                  <w:sz w:val="22"/>
                  <w:szCs w:val="22"/>
                  <w:u w:val="none"/>
                  <w:bdr w:val="none" w:sz="0" w:space="0" w:color="auto" w:frame="1"/>
                </w:rPr>
                <w:t>nearly a quarter</w:t>
              </w:r>
            </w:hyperlink>
            <w:r w:rsidRPr="00BD69AD">
              <w:rPr>
                <w:rStyle w:val="apple-converted-space"/>
                <w:rFonts w:ascii="Arial" w:hAnsi="Arial" w:cs="Arial"/>
                <w:sz w:val="22"/>
                <w:szCs w:val="22"/>
              </w:rPr>
              <w:t> </w:t>
            </w:r>
            <w:r w:rsidRPr="00BD69AD">
              <w:rPr>
                <w:rFonts w:ascii="Arial" w:hAnsi="Arial" w:cs="Arial"/>
                <w:sz w:val="22"/>
                <w:szCs w:val="22"/>
              </w:rPr>
              <w:t>of voters backing minor party candidates in the recent federal election.</w:t>
            </w:r>
            <w:r w:rsidR="000128AD">
              <w:rPr>
                <w:rFonts w:ascii="Arial" w:hAnsi="Arial" w:cs="Arial"/>
                <w:sz w:val="22"/>
                <w:szCs w:val="22"/>
              </w:rPr>
              <w:t xml:space="preserve"> T</w:t>
            </w:r>
            <w:r w:rsidRPr="00990632">
              <w:rPr>
                <w:rFonts w:ascii="Arial" w:hAnsi="Arial" w:cs="Arial"/>
                <w:sz w:val="22"/>
                <w:szCs w:val="22"/>
              </w:rPr>
              <w:t xml:space="preserve">he increasing presence of these elected representatives poses the question of whether the power they wield – particularly in the Senate – will enhance or thwart </w:t>
            </w:r>
            <w:r w:rsidR="00B01284" w:rsidRPr="00990632">
              <w:rPr>
                <w:rFonts w:ascii="Arial" w:hAnsi="Arial" w:cs="Arial"/>
                <w:sz w:val="22"/>
                <w:szCs w:val="22"/>
              </w:rPr>
              <w:t xml:space="preserve">the </w:t>
            </w:r>
            <w:r w:rsidRPr="002D035F">
              <w:rPr>
                <w:rFonts w:ascii="Arial" w:hAnsi="Arial" w:cs="Arial"/>
                <w:sz w:val="22"/>
                <w:szCs w:val="22"/>
              </w:rPr>
              <w:t>democratic processes in Australia.  </w:t>
            </w:r>
          </w:p>
          <w:p w:rsidR="00B01284" w:rsidRPr="002D035F" w:rsidRDefault="00B01284" w:rsidP="009F1FE5">
            <w:pPr>
              <w:pStyle w:val="NormalWeb"/>
              <w:spacing w:before="0" w:beforeAutospacing="0" w:after="0" w:afterAutospacing="0"/>
              <w:rPr>
                <w:rFonts w:ascii="Arial" w:hAnsi="Arial" w:cs="Arial"/>
                <w:sz w:val="22"/>
                <w:szCs w:val="22"/>
              </w:rPr>
            </w:pPr>
          </w:p>
          <w:p w:rsidR="000128AD" w:rsidRDefault="00011021" w:rsidP="00011021">
            <w:pPr>
              <w:rPr>
                <w:rFonts w:ascii="Arial" w:hAnsi="Arial" w:cs="Arial"/>
                <w:sz w:val="22"/>
                <w:szCs w:val="22"/>
              </w:rPr>
            </w:pPr>
            <w:r w:rsidRPr="006F2D17">
              <w:rPr>
                <w:rFonts w:ascii="Arial" w:hAnsi="Arial" w:cs="Arial"/>
                <w:sz w:val="22"/>
                <w:szCs w:val="22"/>
              </w:rPr>
              <w:t xml:space="preserve">While it will not be necessary to remember all of </w:t>
            </w:r>
            <w:r w:rsidR="00B01284" w:rsidRPr="00F62001">
              <w:rPr>
                <w:rFonts w:ascii="Arial" w:hAnsi="Arial" w:cs="Arial"/>
                <w:sz w:val="22"/>
                <w:szCs w:val="22"/>
              </w:rPr>
              <w:t xml:space="preserve">the independents and </w:t>
            </w:r>
            <w:r w:rsidR="00F00ABA" w:rsidRPr="00F62001">
              <w:rPr>
                <w:rFonts w:ascii="Arial" w:hAnsi="Arial" w:cs="Arial"/>
                <w:sz w:val="22"/>
                <w:szCs w:val="22"/>
              </w:rPr>
              <w:t>minor</w:t>
            </w:r>
            <w:r w:rsidR="00B01284" w:rsidRPr="00F62001">
              <w:rPr>
                <w:rFonts w:ascii="Arial" w:hAnsi="Arial" w:cs="Arial"/>
                <w:sz w:val="22"/>
                <w:szCs w:val="22"/>
              </w:rPr>
              <w:t xml:space="preserve"> parties</w:t>
            </w:r>
            <w:r w:rsidRPr="00F62001">
              <w:rPr>
                <w:rFonts w:ascii="Arial" w:hAnsi="Arial" w:cs="Arial"/>
                <w:sz w:val="22"/>
                <w:szCs w:val="22"/>
              </w:rPr>
              <w:t>, some will</w:t>
            </w:r>
            <w:r w:rsidR="00B01284" w:rsidRPr="00F62001">
              <w:rPr>
                <w:rFonts w:ascii="Arial" w:hAnsi="Arial" w:cs="Arial"/>
                <w:sz w:val="22"/>
                <w:szCs w:val="22"/>
              </w:rPr>
              <w:t xml:space="preserve"> need to be </w:t>
            </w:r>
            <w:r w:rsidRPr="00F62001">
              <w:rPr>
                <w:rFonts w:ascii="Arial" w:hAnsi="Arial" w:cs="Arial"/>
                <w:sz w:val="22"/>
                <w:szCs w:val="22"/>
              </w:rPr>
              <w:t>mention</w:t>
            </w:r>
            <w:r w:rsidR="00B01284" w:rsidRPr="00F62001">
              <w:rPr>
                <w:rFonts w:ascii="Arial" w:hAnsi="Arial" w:cs="Arial"/>
                <w:sz w:val="22"/>
                <w:szCs w:val="22"/>
              </w:rPr>
              <w:t>ed</w:t>
            </w:r>
            <w:r w:rsidRPr="00DF50FE">
              <w:rPr>
                <w:rFonts w:ascii="Arial" w:hAnsi="Arial" w:cs="Arial"/>
                <w:sz w:val="22"/>
                <w:szCs w:val="22"/>
              </w:rPr>
              <w:t xml:space="preserve"> in terms of the practices and tactics they have employed in the Parliament and a discussion on whether they have a mandate. These co</w:t>
            </w:r>
            <w:r w:rsidR="000128AD">
              <w:rPr>
                <w:rFonts w:ascii="Arial" w:hAnsi="Arial" w:cs="Arial"/>
                <w:sz w:val="22"/>
                <w:szCs w:val="22"/>
              </w:rPr>
              <w:t>uld include:</w:t>
            </w:r>
          </w:p>
          <w:p w:rsidR="000128AD" w:rsidRDefault="000128AD" w:rsidP="000128AD">
            <w:pPr>
              <w:pStyle w:val="ListParagraph"/>
              <w:numPr>
                <w:ilvl w:val="0"/>
                <w:numId w:val="66"/>
              </w:numPr>
              <w:rPr>
                <w:rFonts w:cs="Arial"/>
                <w:szCs w:val="22"/>
              </w:rPr>
            </w:pPr>
            <w:r>
              <w:rPr>
                <w:rFonts w:cs="Arial"/>
                <w:szCs w:val="22"/>
              </w:rPr>
              <w:t xml:space="preserve">House of Representatives: McGowan, </w:t>
            </w:r>
            <w:r w:rsidR="00B01284" w:rsidRPr="000128AD">
              <w:rPr>
                <w:rFonts w:cs="Arial"/>
                <w:szCs w:val="22"/>
              </w:rPr>
              <w:t xml:space="preserve">Wilkie and Katter </w:t>
            </w:r>
            <w:r>
              <w:rPr>
                <w:rFonts w:cs="Arial"/>
                <w:szCs w:val="22"/>
              </w:rPr>
              <w:t xml:space="preserve">(KAP) </w:t>
            </w:r>
            <w:r w:rsidR="00B01284" w:rsidRPr="000128AD">
              <w:rPr>
                <w:rFonts w:cs="Arial"/>
                <w:szCs w:val="22"/>
              </w:rPr>
              <w:t xml:space="preserve">and </w:t>
            </w:r>
            <w:r>
              <w:rPr>
                <w:rFonts w:cs="Arial"/>
                <w:szCs w:val="22"/>
              </w:rPr>
              <w:t>Bandt (</w:t>
            </w:r>
            <w:r w:rsidR="00B01284" w:rsidRPr="000128AD">
              <w:rPr>
                <w:rFonts w:cs="Arial"/>
                <w:szCs w:val="22"/>
              </w:rPr>
              <w:t>Greens</w:t>
            </w:r>
            <w:r>
              <w:rPr>
                <w:rFonts w:cs="Arial"/>
                <w:szCs w:val="22"/>
              </w:rPr>
              <w:t>);</w:t>
            </w:r>
          </w:p>
          <w:p w:rsidR="000128AD" w:rsidRDefault="000128AD" w:rsidP="000128AD">
            <w:pPr>
              <w:pStyle w:val="ListParagraph"/>
              <w:numPr>
                <w:ilvl w:val="0"/>
                <w:numId w:val="66"/>
              </w:numPr>
              <w:rPr>
                <w:rFonts w:cs="Arial"/>
                <w:szCs w:val="22"/>
              </w:rPr>
            </w:pPr>
            <w:r>
              <w:rPr>
                <w:rFonts w:cs="Arial"/>
                <w:szCs w:val="22"/>
              </w:rPr>
              <w:t xml:space="preserve">Senate: </w:t>
            </w:r>
            <w:r w:rsidR="00B01284" w:rsidRPr="000128AD">
              <w:rPr>
                <w:rFonts w:cs="Arial"/>
                <w:szCs w:val="22"/>
              </w:rPr>
              <w:t xml:space="preserve">One Nation, Liberal Democrats, Ricky Muir and Fraser Anning (with 19 first preference votes!) Derryn Hinch, Nick Xenophon. </w:t>
            </w:r>
          </w:p>
          <w:p w:rsidR="00011021" w:rsidRPr="000128AD" w:rsidRDefault="00B01284" w:rsidP="000128AD">
            <w:pPr>
              <w:ind w:left="360"/>
              <w:rPr>
                <w:rFonts w:ascii="Arial" w:hAnsi="Arial" w:cs="Arial"/>
                <w:sz w:val="22"/>
                <w:szCs w:val="22"/>
              </w:rPr>
            </w:pPr>
            <w:r w:rsidRPr="000128AD">
              <w:rPr>
                <w:rFonts w:ascii="Arial" w:hAnsi="Arial" w:cs="Arial"/>
                <w:sz w:val="22"/>
                <w:szCs w:val="22"/>
              </w:rPr>
              <w:t>In the 45</w:t>
            </w:r>
            <w:r w:rsidRPr="000128AD">
              <w:rPr>
                <w:rFonts w:ascii="Arial" w:hAnsi="Arial" w:cs="Arial"/>
                <w:sz w:val="22"/>
                <w:szCs w:val="22"/>
                <w:vertAlign w:val="superscript"/>
              </w:rPr>
              <w:t>th</w:t>
            </w:r>
            <w:r w:rsidRPr="000128AD">
              <w:rPr>
                <w:rFonts w:ascii="Arial" w:hAnsi="Arial" w:cs="Arial"/>
                <w:sz w:val="22"/>
                <w:szCs w:val="22"/>
              </w:rPr>
              <w:t xml:space="preserve"> Parliament there are 5 crossbenchers in </w:t>
            </w:r>
            <w:r w:rsidR="00F00ABA" w:rsidRPr="000128AD">
              <w:rPr>
                <w:rFonts w:ascii="Arial" w:hAnsi="Arial" w:cs="Arial"/>
                <w:sz w:val="22"/>
                <w:szCs w:val="22"/>
              </w:rPr>
              <w:t>the</w:t>
            </w:r>
            <w:r w:rsidRPr="000128AD">
              <w:rPr>
                <w:rFonts w:ascii="Arial" w:hAnsi="Arial" w:cs="Arial"/>
                <w:sz w:val="22"/>
                <w:szCs w:val="22"/>
              </w:rPr>
              <w:t xml:space="preserve"> HOR and 19 in the Senate.    </w:t>
            </w:r>
          </w:p>
          <w:p w:rsidR="00011021" w:rsidRPr="00DF50FE" w:rsidRDefault="00011021" w:rsidP="009F1FE5">
            <w:pPr>
              <w:pStyle w:val="NormalWeb"/>
              <w:spacing w:before="0" w:beforeAutospacing="0" w:after="0" w:afterAutospacing="0"/>
              <w:rPr>
                <w:rFonts w:ascii="Arial" w:hAnsi="Arial" w:cs="Arial"/>
                <w:sz w:val="22"/>
                <w:szCs w:val="22"/>
              </w:rPr>
            </w:pPr>
          </w:p>
          <w:p w:rsidR="000128AD" w:rsidRDefault="000128AD" w:rsidP="00F144CC">
            <w:pPr>
              <w:rPr>
                <w:rFonts w:ascii="Arial" w:hAnsi="Arial" w:cs="Arial"/>
                <w:sz w:val="22"/>
                <w:szCs w:val="22"/>
              </w:rPr>
            </w:pPr>
            <w:r>
              <w:rPr>
                <w:rFonts w:ascii="Arial" w:hAnsi="Arial" w:cs="Arial"/>
                <w:sz w:val="22"/>
                <w:szCs w:val="22"/>
              </w:rPr>
              <w:t>Functioning of parliament:</w:t>
            </w:r>
          </w:p>
          <w:p w:rsidR="006408A8" w:rsidRPr="000128AD" w:rsidRDefault="006408A8" w:rsidP="000128AD">
            <w:pPr>
              <w:pStyle w:val="ListParagraph"/>
              <w:numPr>
                <w:ilvl w:val="0"/>
                <w:numId w:val="67"/>
              </w:numPr>
              <w:rPr>
                <w:rFonts w:cs="Arial"/>
                <w:szCs w:val="22"/>
              </w:rPr>
            </w:pPr>
            <w:r w:rsidRPr="000128AD">
              <w:rPr>
                <w:rFonts w:cs="Arial"/>
                <w:szCs w:val="22"/>
              </w:rPr>
              <w:t xml:space="preserve">In the </w:t>
            </w:r>
            <w:r w:rsidRPr="000128AD">
              <w:rPr>
                <w:rFonts w:cs="Arial"/>
                <w:szCs w:val="22"/>
                <w:u w:val="single"/>
              </w:rPr>
              <w:t>HOR</w:t>
            </w:r>
            <w:r w:rsidRPr="000128AD">
              <w:rPr>
                <w:rFonts w:cs="Arial"/>
                <w:szCs w:val="22"/>
              </w:rPr>
              <w:t xml:space="preserve"> the government </w:t>
            </w:r>
            <w:r w:rsidR="00EA6D9E" w:rsidRPr="000128AD">
              <w:rPr>
                <w:rFonts w:cs="Arial"/>
                <w:szCs w:val="22"/>
              </w:rPr>
              <w:t xml:space="preserve">of the day has not had to rely on the crossbench for support for their legislative agenda. </w:t>
            </w:r>
            <w:r w:rsidR="00F00ABA" w:rsidRPr="000128AD">
              <w:rPr>
                <w:rFonts w:cs="Arial"/>
                <w:szCs w:val="22"/>
              </w:rPr>
              <w:t>However,</w:t>
            </w:r>
            <w:r w:rsidR="00EA6D9E" w:rsidRPr="000128AD">
              <w:rPr>
                <w:rFonts w:cs="Arial"/>
                <w:szCs w:val="22"/>
              </w:rPr>
              <w:t xml:space="preserve"> the Turnbull/Morrison govt has been given an assurance </w:t>
            </w:r>
            <w:r w:rsidR="00F00ABA" w:rsidRPr="000128AD">
              <w:rPr>
                <w:rFonts w:cs="Arial"/>
                <w:szCs w:val="22"/>
              </w:rPr>
              <w:t>by McGowan</w:t>
            </w:r>
            <w:r w:rsidR="00EA6D9E" w:rsidRPr="000128AD">
              <w:rPr>
                <w:rFonts w:cs="Arial"/>
                <w:szCs w:val="22"/>
              </w:rPr>
              <w:t xml:space="preserve"> and Katter that it will get their support if a no-confidence motion is put. </w:t>
            </w:r>
          </w:p>
          <w:p w:rsidR="00D06E0B" w:rsidRPr="000128AD" w:rsidRDefault="00D06E0B" w:rsidP="000128AD">
            <w:pPr>
              <w:pStyle w:val="ListParagraph"/>
              <w:numPr>
                <w:ilvl w:val="0"/>
                <w:numId w:val="67"/>
              </w:numPr>
              <w:rPr>
                <w:rFonts w:cs="Arial"/>
                <w:color w:val="222222"/>
                <w:szCs w:val="22"/>
                <w:shd w:val="clear" w:color="auto" w:fill="FFFFFF"/>
              </w:rPr>
            </w:pPr>
            <w:r w:rsidRPr="000128AD">
              <w:rPr>
                <w:rFonts w:cs="Arial"/>
                <w:color w:val="222222"/>
                <w:szCs w:val="22"/>
                <w:shd w:val="clear" w:color="auto" w:fill="FFFFFF"/>
              </w:rPr>
              <w:t xml:space="preserve">It is now taken for granted that the </w:t>
            </w:r>
            <w:r w:rsidRPr="000128AD">
              <w:rPr>
                <w:rFonts w:cs="Arial"/>
                <w:color w:val="222222"/>
                <w:szCs w:val="22"/>
                <w:u w:val="single"/>
                <w:shd w:val="clear" w:color="auto" w:fill="FFFFFF"/>
              </w:rPr>
              <w:t>Senate</w:t>
            </w:r>
            <w:r w:rsidRPr="000128AD">
              <w:rPr>
                <w:rFonts w:cs="Arial"/>
                <w:color w:val="222222"/>
                <w:szCs w:val="22"/>
                <w:shd w:val="clear" w:color="auto" w:fill="FFFFFF"/>
              </w:rPr>
              <w:t xml:space="preserve"> works in a way that accommodates the fact that neither the governing nor the opposition parties will control a majority on the floor of the house, and that minor party and independent senators will play an important role in all aspects of the functioning of the house. </w:t>
            </w:r>
            <w:r w:rsidR="00B01284" w:rsidRPr="000128AD">
              <w:rPr>
                <w:rFonts w:cs="Arial"/>
                <w:color w:val="222222"/>
                <w:szCs w:val="22"/>
                <w:shd w:val="clear" w:color="auto" w:fill="FFFFFF"/>
              </w:rPr>
              <w:t>T</w:t>
            </w:r>
            <w:r w:rsidRPr="000128AD">
              <w:rPr>
                <w:rFonts w:cs="Arial"/>
                <w:color w:val="222222"/>
                <w:szCs w:val="22"/>
                <w:shd w:val="clear" w:color="auto" w:fill="FFFFFF"/>
              </w:rPr>
              <w:t>here is a presumption that there will be detailed and independent scrutiny of legislation, and that committees will be able to look into any matter that is politically salient, irrespective of the views of the government of the day. The establishment of such protocols has been possible only through the agency of minor pa</w:t>
            </w:r>
            <w:r w:rsidR="00EA6D9E" w:rsidRPr="000128AD">
              <w:rPr>
                <w:rFonts w:cs="Arial"/>
                <w:color w:val="222222"/>
                <w:szCs w:val="22"/>
                <w:shd w:val="clear" w:color="auto" w:fill="FFFFFF"/>
              </w:rPr>
              <w:t>rty representation in the Senate.</w:t>
            </w:r>
          </w:p>
          <w:p w:rsidR="00B01284" w:rsidRPr="00BD69AD" w:rsidRDefault="00B01284" w:rsidP="00D06E0B">
            <w:pPr>
              <w:rPr>
                <w:rFonts w:ascii="Arial" w:hAnsi="Arial" w:cs="Arial"/>
                <w:sz w:val="22"/>
                <w:szCs w:val="22"/>
              </w:rPr>
            </w:pPr>
          </w:p>
          <w:p w:rsidR="00D06E0B" w:rsidRPr="0069660F" w:rsidRDefault="009F1FE5" w:rsidP="00EA6D9E">
            <w:pPr>
              <w:rPr>
                <w:rFonts w:ascii="Arial" w:hAnsi="Arial" w:cs="Arial"/>
              </w:rPr>
            </w:pPr>
            <w:r w:rsidRPr="00BD69AD">
              <w:rPr>
                <w:rFonts w:ascii="Arial" w:hAnsi="Arial" w:cs="Arial"/>
                <w:bCs/>
                <w:sz w:val="22"/>
                <w:szCs w:val="22"/>
                <w:shd w:val="clear" w:color="auto" w:fill="FFFFFF"/>
              </w:rPr>
              <w:t xml:space="preserve">The classic argument is that a small group holding the balance of power is </w:t>
            </w:r>
            <w:r w:rsidR="000128AD">
              <w:rPr>
                <w:rFonts w:ascii="Arial" w:hAnsi="Arial" w:cs="Arial"/>
                <w:bCs/>
                <w:sz w:val="22"/>
                <w:szCs w:val="22"/>
                <w:shd w:val="clear" w:color="auto" w:fill="FFFFFF"/>
              </w:rPr>
              <w:t xml:space="preserve">the minority </w:t>
            </w:r>
            <w:r w:rsidRPr="00BD69AD">
              <w:rPr>
                <w:rFonts w:ascii="Arial" w:hAnsi="Arial" w:cs="Arial"/>
                <w:bCs/>
                <w:sz w:val="22"/>
                <w:szCs w:val="22"/>
                <w:shd w:val="clear" w:color="auto" w:fill="FFFFFF"/>
              </w:rPr>
              <w:t>holding the majority to ransom</w:t>
            </w:r>
            <w:r w:rsidR="00EA6D9E" w:rsidRPr="00BD69AD">
              <w:rPr>
                <w:rFonts w:ascii="Arial" w:hAnsi="Arial" w:cs="Arial"/>
                <w:bCs/>
                <w:sz w:val="22"/>
                <w:szCs w:val="22"/>
                <w:shd w:val="clear" w:color="auto" w:fill="FFFFFF"/>
              </w:rPr>
              <w:t>, however discussion could revolve around the s</w:t>
            </w:r>
            <w:r w:rsidR="00D06E0B" w:rsidRPr="0069660F">
              <w:rPr>
                <w:rFonts w:ascii="Arial" w:hAnsi="Arial" w:cs="Arial"/>
                <w:sz w:val="22"/>
                <w:szCs w:val="22"/>
              </w:rPr>
              <w:t xml:space="preserve">trengths of the </w:t>
            </w:r>
            <w:r w:rsidR="00EA6D9E" w:rsidRPr="0069660F">
              <w:rPr>
                <w:rFonts w:ascii="Arial" w:hAnsi="Arial" w:cs="Arial"/>
                <w:sz w:val="22"/>
                <w:szCs w:val="22"/>
              </w:rPr>
              <w:t>minor parties and Independents</w:t>
            </w:r>
            <w:r w:rsidR="00D06E0B" w:rsidRPr="0069660F">
              <w:rPr>
                <w:rFonts w:ascii="Arial" w:hAnsi="Arial" w:cs="Arial"/>
                <w:sz w:val="22"/>
                <w:szCs w:val="22"/>
              </w:rPr>
              <w:t xml:space="preserve"> </w:t>
            </w:r>
            <w:r w:rsidR="00EA6D9E" w:rsidRPr="0069660F">
              <w:rPr>
                <w:rFonts w:ascii="Arial" w:hAnsi="Arial" w:cs="Arial"/>
                <w:sz w:val="22"/>
                <w:szCs w:val="22"/>
              </w:rPr>
              <w:t>reflecting</w:t>
            </w:r>
            <w:r w:rsidR="00D06E0B" w:rsidRPr="0069660F">
              <w:rPr>
                <w:rFonts w:ascii="Arial" w:hAnsi="Arial" w:cs="Arial"/>
                <w:sz w:val="22"/>
                <w:szCs w:val="22"/>
              </w:rPr>
              <w:t xml:space="preserve"> democratic principles </w:t>
            </w:r>
            <w:r w:rsidR="00EA6D9E" w:rsidRPr="0069660F">
              <w:rPr>
                <w:rFonts w:ascii="Arial" w:hAnsi="Arial" w:cs="Arial"/>
                <w:sz w:val="22"/>
                <w:szCs w:val="22"/>
              </w:rPr>
              <w:t xml:space="preserve">and these </w:t>
            </w:r>
            <w:r w:rsidR="00D06E0B" w:rsidRPr="0069660F">
              <w:rPr>
                <w:rFonts w:ascii="Arial" w:hAnsi="Arial" w:cs="Arial"/>
                <w:sz w:val="22"/>
                <w:szCs w:val="22"/>
              </w:rPr>
              <w:t xml:space="preserve">include: </w:t>
            </w:r>
          </w:p>
          <w:p w:rsidR="00D06E0B" w:rsidRPr="0069660F" w:rsidRDefault="00D06E0B" w:rsidP="000128AD">
            <w:pPr>
              <w:pStyle w:val="NormalWeb"/>
              <w:numPr>
                <w:ilvl w:val="0"/>
                <w:numId w:val="36"/>
              </w:numPr>
              <w:spacing w:before="0" w:beforeAutospacing="0"/>
              <w:rPr>
                <w:rFonts w:ascii="Arial" w:hAnsi="Arial" w:cs="Arial"/>
                <w:sz w:val="22"/>
                <w:szCs w:val="22"/>
              </w:rPr>
            </w:pPr>
            <w:r w:rsidRPr="0069660F">
              <w:rPr>
                <w:rFonts w:ascii="Arial" w:hAnsi="Arial" w:cs="Arial"/>
                <w:sz w:val="22"/>
                <w:szCs w:val="22"/>
              </w:rPr>
              <w:t xml:space="preserve">minor parties and/or Independents </w:t>
            </w:r>
            <w:r w:rsidR="00B01284" w:rsidRPr="0069660F">
              <w:rPr>
                <w:rFonts w:ascii="Arial" w:hAnsi="Arial" w:cs="Arial"/>
                <w:sz w:val="22"/>
                <w:szCs w:val="22"/>
              </w:rPr>
              <w:t>promote</w:t>
            </w:r>
            <w:r w:rsidRPr="0069660F">
              <w:rPr>
                <w:rFonts w:ascii="Arial" w:hAnsi="Arial" w:cs="Arial"/>
                <w:sz w:val="22"/>
                <w:szCs w:val="22"/>
              </w:rPr>
              <w:t xml:space="preserve"> </w:t>
            </w:r>
            <w:r w:rsidRPr="000128AD">
              <w:rPr>
                <w:rFonts w:ascii="Arial" w:hAnsi="Arial" w:cs="Arial"/>
                <w:sz w:val="22"/>
                <w:szCs w:val="22"/>
                <w:u w:val="single"/>
              </w:rPr>
              <w:t>greater representation</w:t>
            </w:r>
            <w:r w:rsidRPr="0069660F">
              <w:rPr>
                <w:rFonts w:ascii="Arial" w:hAnsi="Arial" w:cs="Arial"/>
                <w:sz w:val="22"/>
                <w:szCs w:val="22"/>
              </w:rPr>
              <w:t xml:space="preserve"> of community views and opinions; </w:t>
            </w:r>
            <w:r w:rsidR="00EA6D9E" w:rsidRPr="0069660F">
              <w:rPr>
                <w:rFonts w:ascii="Arial" w:hAnsi="Arial" w:cs="Arial"/>
                <w:sz w:val="22"/>
                <w:szCs w:val="22"/>
              </w:rPr>
              <w:t>eg, Hinch and Hanson.</w:t>
            </w:r>
            <w:r w:rsidRPr="0069660F">
              <w:rPr>
                <w:rFonts w:ascii="Arial" w:hAnsi="Arial" w:cs="Arial"/>
                <w:sz w:val="22"/>
                <w:szCs w:val="22"/>
              </w:rPr>
              <w:t xml:space="preserve"> </w:t>
            </w:r>
          </w:p>
          <w:p w:rsidR="00D06E0B" w:rsidRPr="0069660F" w:rsidRDefault="00D06E0B" w:rsidP="00D06E0B">
            <w:pPr>
              <w:pStyle w:val="NormalWeb"/>
              <w:numPr>
                <w:ilvl w:val="0"/>
                <w:numId w:val="36"/>
              </w:numPr>
              <w:rPr>
                <w:rFonts w:ascii="Arial" w:hAnsi="Arial" w:cs="Arial"/>
                <w:sz w:val="22"/>
                <w:szCs w:val="22"/>
              </w:rPr>
            </w:pPr>
            <w:r w:rsidRPr="0069660F">
              <w:rPr>
                <w:rFonts w:ascii="Arial" w:hAnsi="Arial" w:cs="Arial"/>
                <w:sz w:val="22"/>
                <w:szCs w:val="22"/>
              </w:rPr>
              <w:t xml:space="preserve">the Senate acting as the </w:t>
            </w:r>
            <w:r w:rsidRPr="000128AD">
              <w:rPr>
                <w:rFonts w:ascii="Arial" w:hAnsi="Arial" w:cs="Arial"/>
                <w:sz w:val="22"/>
                <w:szCs w:val="22"/>
                <w:u w:val="single"/>
              </w:rPr>
              <w:t>house of review</w:t>
            </w:r>
            <w:r w:rsidRPr="0069660F">
              <w:rPr>
                <w:rFonts w:ascii="Arial" w:hAnsi="Arial" w:cs="Arial"/>
                <w:sz w:val="22"/>
                <w:szCs w:val="22"/>
              </w:rPr>
              <w:t xml:space="preserve"> </w:t>
            </w:r>
            <w:r w:rsidRPr="0069660F">
              <w:rPr>
                <w:rFonts w:ascii="Arial" w:hAnsi="Arial" w:cs="Arial" w:hint="eastAsia"/>
                <w:sz w:val="22"/>
                <w:szCs w:val="22"/>
              </w:rPr>
              <w:t>–</w:t>
            </w:r>
            <w:r w:rsidRPr="0069660F">
              <w:rPr>
                <w:rFonts w:ascii="Arial" w:hAnsi="Arial" w:cs="Arial"/>
                <w:sz w:val="22"/>
                <w:szCs w:val="22"/>
              </w:rPr>
              <w:t xml:space="preserve"> reviewing/amending/improving legislation that has been passed by the House of Representatives, and so enhancing accountability</w:t>
            </w:r>
            <w:r w:rsidR="00EA6D9E" w:rsidRPr="0069660F">
              <w:rPr>
                <w:rFonts w:ascii="Arial" w:hAnsi="Arial" w:cs="Arial"/>
                <w:sz w:val="22"/>
                <w:szCs w:val="22"/>
              </w:rPr>
              <w:t>.</w:t>
            </w:r>
            <w:r w:rsidRPr="0069660F">
              <w:rPr>
                <w:rFonts w:ascii="Arial" w:hAnsi="Arial" w:cs="Arial"/>
                <w:sz w:val="22"/>
                <w:szCs w:val="22"/>
              </w:rPr>
              <w:t xml:space="preserve"> </w:t>
            </w:r>
            <w:r w:rsidR="00B01284" w:rsidRPr="0069660F">
              <w:rPr>
                <w:rFonts w:ascii="Arial" w:hAnsi="Arial" w:cs="Arial"/>
                <w:sz w:val="22"/>
                <w:szCs w:val="22"/>
              </w:rPr>
              <w:t>E</w:t>
            </w:r>
            <w:r w:rsidR="000128AD">
              <w:rPr>
                <w:rFonts w:ascii="Arial" w:hAnsi="Arial" w:cs="Arial"/>
                <w:sz w:val="22"/>
                <w:szCs w:val="22"/>
              </w:rPr>
              <w:t>.</w:t>
            </w:r>
            <w:r w:rsidR="00B01284" w:rsidRPr="0069660F">
              <w:rPr>
                <w:rFonts w:ascii="Arial" w:hAnsi="Arial" w:cs="Arial"/>
                <w:sz w:val="22"/>
                <w:szCs w:val="22"/>
              </w:rPr>
              <w:t>g</w:t>
            </w:r>
            <w:r w:rsidR="000128AD">
              <w:rPr>
                <w:rFonts w:ascii="Arial" w:hAnsi="Arial" w:cs="Arial"/>
                <w:sz w:val="22"/>
                <w:szCs w:val="22"/>
              </w:rPr>
              <w:t>.</w:t>
            </w:r>
            <w:r w:rsidR="00B01284" w:rsidRPr="0069660F">
              <w:rPr>
                <w:rFonts w:ascii="Arial" w:hAnsi="Arial" w:cs="Arial"/>
                <w:sz w:val="22"/>
                <w:szCs w:val="22"/>
              </w:rPr>
              <w:t xml:space="preserve"> Turnbull</w:t>
            </w:r>
            <w:r w:rsidR="00E1345B" w:rsidRPr="0069660F">
              <w:rPr>
                <w:rFonts w:ascii="Arial" w:hAnsi="Arial" w:cs="Arial" w:hint="eastAsia"/>
                <w:sz w:val="22"/>
                <w:szCs w:val="22"/>
              </w:rPr>
              <w:t>’</w:t>
            </w:r>
            <w:r w:rsidR="00B01284" w:rsidRPr="0069660F">
              <w:rPr>
                <w:rFonts w:ascii="Arial" w:hAnsi="Arial" w:cs="Arial"/>
                <w:sz w:val="22"/>
                <w:szCs w:val="22"/>
              </w:rPr>
              <w:t xml:space="preserve">s Personal Tax cuts legislation. </w:t>
            </w:r>
          </w:p>
          <w:p w:rsidR="00D06E0B" w:rsidRPr="0069660F" w:rsidRDefault="00D06E0B" w:rsidP="00D06E0B">
            <w:pPr>
              <w:pStyle w:val="NormalWeb"/>
              <w:numPr>
                <w:ilvl w:val="0"/>
                <w:numId w:val="36"/>
              </w:numPr>
              <w:rPr>
                <w:rFonts w:ascii="Arial" w:hAnsi="Arial" w:cs="Arial"/>
                <w:sz w:val="22"/>
                <w:szCs w:val="22"/>
              </w:rPr>
            </w:pPr>
            <w:r w:rsidRPr="0069660F">
              <w:rPr>
                <w:rFonts w:ascii="Arial" w:hAnsi="Arial" w:cs="Arial"/>
                <w:sz w:val="22"/>
                <w:szCs w:val="22"/>
              </w:rPr>
              <w:t xml:space="preserve">the Senate acts as a </w:t>
            </w:r>
            <w:r w:rsidRPr="000128AD">
              <w:rPr>
                <w:rFonts w:ascii="Arial" w:hAnsi="Arial" w:cs="Arial"/>
                <w:sz w:val="22"/>
                <w:szCs w:val="22"/>
                <w:u w:val="single"/>
              </w:rPr>
              <w:t>check/balance to the lower house</w:t>
            </w:r>
            <w:r w:rsidRPr="0069660F">
              <w:rPr>
                <w:rFonts w:ascii="Arial" w:hAnsi="Arial" w:cs="Arial"/>
                <w:sz w:val="22"/>
                <w:szCs w:val="22"/>
              </w:rPr>
              <w:t xml:space="preserve"> and also upholds accountability</w:t>
            </w:r>
            <w:r w:rsidR="00E1345B" w:rsidRPr="0069660F">
              <w:rPr>
                <w:rFonts w:ascii="Arial" w:hAnsi="Arial" w:cs="Arial"/>
                <w:sz w:val="22"/>
                <w:szCs w:val="22"/>
              </w:rPr>
              <w:t xml:space="preserve"> -</w:t>
            </w:r>
            <w:r w:rsidRPr="0069660F">
              <w:rPr>
                <w:rFonts w:ascii="Arial" w:hAnsi="Arial" w:cs="Arial"/>
                <w:sz w:val="22"/>
                <w:szCs w:val="22"/>
              </w:rPr>
              <w:t xml:space="preserve"> </w:t>
            </w:r>
            <w:r w:rsidR="000128AD" w:rsidRPr="0069660F">
              <w:rPr>
                <w:rFonts w:ascii="Arial" w:hAnsi="Arial" w:cs="Arial"/>
                <w:sz w:val="22"/>
                <w:szCs w:val="22"/>
              </w:rPr>
              <w:t xml:space="preserve">the government can have its </w:t>
            </w:r>
            <w:r w:rsidR="000128AD" w:rsidRPr="000128AD">
              <w:rPr>
                <w:rFonts w:ascii="Arial" w:hAnsi="Arial" w:cs="Arial"/>
                <w:sz w:val="22"/>
                <w:szCs w:val="22"/>
              </w:rPr>
              <w:t>legislation defeated</w:t>
            </w:r>
            <w:r w:rsidR="000128AD">
              <w:rPr>
                <w:rFonts w:ascii="Arial" w:hAnsi="Arial" w:cs="Arial"/>
                <w:sz w:val="22"/>
                <w:szCs w:val="22"/>
              </w:rPr>
              <w:t xml:space="preserve">, E.g. </w:t>
            </w:r>
            <w:r w:rsidR="00E1345B" w:rsidRPr="0069660F">
              <w:rPr>
                <w:rFonts w:ascii="Arial" w:hAnsi="Arial" w:cs="Arial"/>
                <w:sz w:val="22"/>
                <w:szCs w:val="22"/>
              </w:rPr>
              <w:t>Turnbull</w:t>
            </w:r>
            <w:r w:rsidR="00E1345B" w:rsidRPr="0069660F">
              <w:rPr>
                <w:rFonts w:ascii="Arial" w:hAnsi="Arial" w:cs="Arial" w:hint="eastAsia"/>
                <w:sz w:val="22"/>
                <w:szCs w:val="22"/>
              </w:rPr>
              <w:t>’</w:t>
            </w:r>
            <w:r w:rsidR="00E1345B" w:rsidRPr="0069660F">
              <w:rPr>
                <w:rFonts w:ascii="Arial" w:hAnsi="Arial" w:cs="Arial"/>
                <w:sz w:val="22"/>
                <w:szCs w:val="22"/>
              </w:rPr>
              <w:t>s Company Tax cuts legislation.</w:t>
            </w:r>
          </w:p>
          <w:p w:rsidR="00D06E0B" w:rsidRPr="0069660F" w:rsidRDefault="00D06E0B" w:rsidP="00D06E0B">
            <w:pPr>
              <w:pStyle w:val="NormalWeb"/>
              <w:numPr>
                <w:ilvl w:val="0"/>
                <w:numId w:val="36"/>
              </w:numPr>
              <w:rPr>
                <w:rFonts w:ascii="Arial" w:hAnsi="Arial" w:cs="Arial"/>
                <w:sz w:val="22"/>
                <w:szCs w:val="22"/>
              </w:rPr>
            </w:pPr>
            <w:r w:rsidRPr="0069660F">
              <w:rPr>
                <w:rFonts w:ascii="Arial" w:hAnsi="Arial" w:cs="Arial"/>
                <w:sz w:val="22"/>
                <w:szCs w:val="22"/>
              </w:rPr>
              <w:t xml:space="preserve">proportional representation being used to elect the Senate; this voting system allows for </w:t>
            </w:r>
            <w:r w:rsidRPr="000128AD">
              <w:rPr>
                <w:rFonts w:ascii="Arial" w:hAnsi="Arial" w:cs="Arial"/>
                <w:sz w:val="22"/>
                <w:szCs w:val="22"/>
                <w:u w:val="single"/>
              </w:rPr>
              <w:t>greater participation by minor parties/independents</w:t>
            </w:r>
            <w:r w:rsidRPr="0069660F">
              <w:rPr>
                <w:rFonts w:ascii="Arial" w:hAnsi="Arial" w:cs="Arial"/>
                <w:sz w:val="22"/>
                <w:szCs w:val="22"/>
              </w:rPr>
              <w:t xml:space="preserve"> and their supporters. </w:t>
            </w:r>
            <w:r w:rsidR="00E1345B" w:rsidRPr="0069660F">
              <w:rPr>
                <w:rFonts w:ascii="Arial" w:hAnsi="Arial" w:cs="Arial"/>
                <w:sz w:val="22"/>
                <w:szCs w:val="22"/>
              </w:rPr>
              <w:t>Evidence of particular parties and independents</w:t>
            </w:r>
            <w:r w:rsidR="000128AD">
              <w:rPr>
                <w:rFonts w:ascii="Arial" w:hAnsi="Arial" w:cs="Arial"/>
                <w:sz w:val="22"/>
                <w:szCs w:val="22"/>
              </w:rPr>
              <w:t xml:space="preserve"> needed</w:t>
            </w:r>
            <w:r w:rsidR="00E1345B" w:rsidRPr="0069660F">
              <w:rPr>
                <w:rFonts w:ascii="Arial" w:hAnsi="Arial" w:cs="Arial"/>
                <w:sz w:val="22"/>
                <w:szCs w:val="22"/>
              </w:rPr>
              <w:t xml:space="preserve">.  </w:t>
            </w:r>
          </w:p>
          <w:p w:rsidR="00D06E0B" w:rsidRPr="0069660F" w:rsidRDefault="00EA6D9E" w:rsidP="000128AD">
            <w:pPr>
              <w:pStyle w:val="NormalWeb"/>
              <w:spacing w:after="0" w:afterAutospacing="0"/>
              <w:rPr>
                <w:rFonts w:ascii="Arial" w:hAnsi="Arial" w:cs="Arial"/>
                <w:sz w:val="22"/>
                <w:szCs w:val="22"/>
              </w:rPr>
            </w:pPr>
            <w:r w:rsidRPr="0069660F">
              <w:rPr>
                <w:rFonts w:ascii="Arial" w:hAnsi="Arial" w:cs="Arial"/>
                <w:sz w:val="22"/>
                <w:szCs w:val="22"/>
              </w:rPr>
              <w:t xml:space="preserve">On the other </w:t>
            </w:r>
            <w:r w:rsidR="00F00ABA" w:rsidRPr="0069660F">
              <w:rPr>
                <w:rFonts w:ascii="Arial" w:hAnsi="Arial" w:cs="Arial"/>
                <w:sz w:val="22"/>
                <w:szCs w:val="22"/>
              </w:rPr>
              <w:t>hand,</w:t>
            </w:r>
            <w:r w:rsidRPr="0069660F">
              <w:rPr>
                <w:rFonts w:ascii="Arial" w:hAnsi="Arial" w:cs="Arial"/>
                <w:sz w:val="22"/>
                <w:szCs w:val="22"/>
              </w:rPr>
              <w:t xml:space="preserve"> </w:t>
            </w:r>
            <w:r w:rsidR="00E1345B" w:rsidRPr="0069660F">
              <w:rPr>
                <w:rFonts w:ascii="Arial" w:hAnsi="Arial" w:cs="Arial"/>
                <w:sz w:val="22"/>
                <w:szCs w:val="22"/>
              </w:rPr>
              <w:t>it could be argued that</w:t>
            </w:r>
            <w:r w:rsidR="00D06E0B" w:rsidRPr="0069660F">
              <w:rPr>
                <w:rFonts w:ascii="Arial" w:hAnsi="Arial" w:cs="Arial"/>
                <w:sz w:val="22"/>
                <w:szCs w:val="22"/>
              </w:rPr>
              <w:t xml:space="preserve"> </w:t>
            </w:r>
            <w:r w:rsidR="00B01284" w:rsidRPr="0069660F">
              <w:rPr>
                <w:rFonts w:ascii="Arial" w:hAnsi="Arial" w:cs="Arial"/>
                <w:sz w:val="22"/>
                <w:szCs w:val="22"/>
              </w:rPr>
              <w:t>having a large number of minor parties and Independents</w:t>
            </w:r>
            <w:r w:rsidR="00D06E0B" w:rsidRPr="0069660F">
              <w:rPr>
                <w:rFonts w:ascii="Arial" w:hAnsi="Arial" w:cs="Arial"/>
                <w:sz w:val="22"/>
                <w:szCs w:val="22"/>
              </w:rPr>
              <w:t xml:space="preserve"> </w:t>
            </w:r>
            <w:r w:rsidR="00E1345B" w:rsidRPr="0069660F">
              <w:rPr>
                <w:rFonts w:ascii="Arial" w:hAnsi="Arial" w:cs="Arial"/>
                <w:sz w:val="22"/>
                <w:szCs w:val="22"/>
              </w:rPr>
              <w:t>means that the government is unable to perform its function adequately.</w:t>
            </w:r>
            <w:r w:rsidR="00D06E0B" w:rsidRPr="0069660F">
              <w:rPr>
                <w:rFonts w:ascii="Arial" w:hAnsi="Arial" w:cs="Arial"/>
                <w:sz w:val="22"/>
                <w:szCs w:val="22"/>
              </w:rPr>
              <w:t xml:space="preserve"> </w:t>
            </w:r>
          </w:p>
          <w:p w:rsidR="00D06E0B" w:rsidRPr="0069660F" w:rsidRDefault="00D06E0B" w:rsidP="000128AD">
            <w:pPr>
              <w:pStyle w:val="NormalWeb"/>
              <w:numPr>
                <w:ilvl w:val="0"/>
                <w:numId w:val="40"/>
              </w:numPr>
              <w:spacing w:before="0" w:beforeAutospacing="0"/>
              <w:rPr>
                <w:rFonts w:ascii="Arial" w:hAnsi="Arial" w:cs="Arial"/>
                <w:sz w:val="22"/>
                <w:szCs w:val="22"/>
              </w:rPr>
            </w:pPr>
            <w:r w:rsidRPr="0069660F">
              <w:rPr>
                <w:rFonts w:ascii="Arial" w:hAnsi="Arial" w:cs="Arial"/>
                <w:sz w:val="22"/>
                <w:szCs w:val="22"/>
              </w:rPr>
              <w:t xml:space="preserve">minor parties and independents being </w:t>
            </w:r>
            <w:r w:rsidRPr="000128AD">
              <w:rPr>
                <w:rFonts w:ascii="Arial" w:hAnsi="Arial" w:cs="Arial"/>
                <w:sz w:val="22"/>
                <w:szCs w:val="22"/>
                <w:u w:val="single"/>
              </w:rPr>
              <w:t>over-represented</w:t>
            </w:r>
            <w:r w:rsidRPr="0069660F">
              <w:rPr>
                <w:rFonts w:ascii="Arial" w:hAnsi="Arial" w:cs="Arial"/>
                <w:sz w:val="22"/>
                <w:szCs w:val="22"/>
              </w:rPr>
              <w:t xml:space="preserve"> in the Senate, therefore weakening the principle of </w:t>
            </w:r>
            <w:r w:rsidRPr="0069660F">
              <w:rPr>
                <w:rFonts w:ascii="Arial" w:hAnsi="Arial" w:cs="Arial" w:hint="eastAsia"/>
                <w:sz w:val="22"/>
                <w:szCs w:val="22"/>
              </w:rPr>
              <w:t>‘</w:t>
            </w:r>
            <w:r w:rsidRPr="0069660F">
              <w:rPr>
                <w:rFonts w:ascii="Arial" w:hAnsi="Arial" w:cs="Arial"/>
                <w:sz w:val="22"/>
                <w:szCs w:val="22"/>
              </w:rPr>
              <w:t>one vote one value</w:t>
            </w:r>
            <w:r w:rsidRPr="0069660F">
              <w:rPr>
                <w:rFonts w:ascii="Arial" w:hAnsi="Arial" w:cs="Arial" w:hint="eastAsia"/>
                <w:sz w:val="22"/>
                <w:szCs w:val="22"/>
              </w:rPr>
              <w:t>’</w:t>
            </w:r>
            <w:r w:rsidRPr="0069660F">
              <w:rPr>
                <w:rFonts w:ascii="Arial" w:hAnsi="Arial" w:cs="Arial"/>
                <w:sz w:val="22"/>
                <w:szCs w:val="22"/>
              </w:rPr>
              <w:t xml:space="preserve"> and representation</w:t>
            </w:r>
            <w:r w:rsidR="000128AD">
              <w:rPr>
                <w:rFonts w:ascii="Arial" w:hAnsi="Arial" w:cs="Arial"/>
                <w:sz w:val="22"/>
                <w:szCs w:val="22"/>
              </w:rPr>
              <w:t>;</w:t>
            </w:r>
            <w:r w:rsidRPr="0069660F">
              <w:rPr>
                <w:rFonts w:ascii="Arial" w:hAnsi="Arial" w:cs="Arial"/>
                <w:sz w:val="22"/>
                <w:szCs w:val="22"/>
              </w:rPr>
              <w:t xml:space="preserve"> </w:t>
            </w:r>
          </w:p>
          <w:p w:rsidR="00D06E0B" w:rsidRPr="0069660F" w:rsidRDefault="00D06E0B" w:rsidP="00EA6D9E">
            <w:pPr>
              <w:pStyle w:val="NormalWeb"/>
              <w:numPr>
                <w:ilvl w:val="0"/>
                <w:numId w:val="40"/>
              </w:numPr>
              <w:rPr>
                <w:rFonts w:ascii="Arial" w:hAnsi="Arial" w:cs="Arial"/>
                <w:sz w:val="22"/>
                <w:szCs w:val="22"/>
              </w:rPr>
            </w:pPr>
            <w:r w:rsidRPr="0069660F">
              <w:rPr>
                <w:rFonts w:ascii="Arial" w:hAnsi="Arial" w:cs="Arial"/>
                <w:sz w:val="22"/>
                <w:szCs w:val="22"/>
              </w:rPr>
              <w:t xml:space="preserve">the </w:t>
            </w:r>
            <w:r w:rsidRPr="000128AD">
              <w:rPr>
                <w:rFonts w:ascii="Arial" w:hAnsi="Arial" w:cs="Arial" w:hint="eastAsia"/>
                <w:sz w:val="22"/>
                <w:szCs w:val="22"/>
                <w:u w:val="single"/>
              </w:rPr>
              <w:t>‘</w:t>
            </w:r>
            <w:r w:rsidRPr="000128AD">
              <w:rPr>
                <w:rFonts w:ascii="Arial" w:hAnsi="Arial" w:cs="Arial"/>
                <w:sz w:val="22"/>
                <w:szCs w:val="22"/>
                <w:u w:val="single"/>
              </w:rPr>
              <w:t>above the line</w:t>
            </w:r>
            <w:r w:rsidRPr="000128AD">
              <w:rPr>
                <w:rFonts w:ascii="Arial" w:hAnsi="Arial" w:cs="Arial" w:hint="eastAsia"/>
                <w:sz w:val="22"/>
                <w:szCs w:val="22"/>
                <w:u w:val="single"/>
              </w:rPr>
              <w:t>’</w:t>
            </w:r>
            <w:r w:rsidRPr="0069660F">
              <w:rPr>
                <w:rFonts w:ascii="Arial" w:hAnsi="Arial" w:cs="Arial"/>
                <w:sz w:val="22"/>
                <w:szCs w:val="22"/>
              </w:rPr>
              <w:t xml:space="preserve"> method of voting allowing people to be elected with very few first preference votes. For example, in the 2013 Senate election, Ricky Muir from Victoria became a Senator with less than 1 per cent of the primary vote. This is known as the practice of </w:t>
            </w:r>
            <w:r w:rsidRPr="0069660F">
              <w:rPr>
                <w:rFonts w:ascii="Arial" w:hAnsi="Arial" w:cs="Arial" w:hint="eastAsia"/>
                <w:sz w:val="22"/>
                <w:szCs w:val="22"/>
              </w:rPr>
              <w:t>‘</w:t>
            </w:r>
            <w:r w:rsidRPr="0069660F">
              <w:rPr>
                <w:rFonts w:ascii="Arial" w:hAnsi="Arial" w:cs="Arial"/>
                <w:sz w:val="22"/>
                <w:szCs w:val="22"/>
              </w:rPr>
              <w:t>preference-harvesting</w:t>
            </w:r>
            <w:r w:rsidRPr="0069660F">
              <w:rPr>
                <w:rFonts w:ascii="Arial" w:hAnsi="Arial" w:cs="Arial" w:hint="eastAsia"/>
                <w:sz w:val="22"/>
                <w:szCs w:val="22"/>
              </w:rPr>
              <w:t>’</w:t>
            </w:r>
            <w:r w:rsidRPr="0069660F">
              <w:rPr>
                <w:rFonts w:ascii="Arial" w:hAnsi="Arial" w:cs="Arial"/>
                <w:sz w:val="22"/>
                <w:szCs w:val="22"/>
              </w:rPr>
              <w:t>. Reforms to the Senate voting system introduced in 2016 sought to overcome this weakness but were of limited success</w:t>
            </w:r>
            <w:r w:rsidR="000128AD">
              <w:rPr>
                <w:rFonts w:ascii="Arial" w:hAnsi="Arial" w:cs="Arial"/>
                <w:sz w:val="22"/>
                <w:szCs w:val="22"/>
              </w:rPr>
              <w:t xml:space="preserve"> - due to the double-dissolution election -</w:t>
            </w:r>
            <w:r w:rsidRPr="0069660F">
              <w:rPr>
                <w:rFonts w:ascii="Arial" w:hAnsi="Arial" w:cs="Arial"/>
                <w:sz w:val="22"/>
                <w:szCs w:val="22"/>
              </w:rPr>
              <w:t xml:space="preserve"> with some Senators still being elected with a comparatively low primary vote. New Katter Australia Party Senator Fraser Anning received 19 first preference votes.</w:t>
            </w:r>
          </w:p>
          <w:p w:rsidR="00D06E0B" w:rsidRPr="0069660F" w:rsidRDefault="000128AD" w:rsidP="00EA6D9E">
            <w:pPr>
              <w:pStyle w:val="NormalWeb"/>
              <w:numPr>
                <w:ilvl w:val="0"/>
                <w:numId w:val="40"/>
              </w:numPr>
              <w:rPr>
                <w:rFonts w:ascii="Arial" w:hAnsi="Arial" w:cs="Arial"/>
                <w:sz w:val="22"/>
                <w:szCs w:val="22"/>
              </w:rPr>
            </w:pPr>
            <w:r w:rsidRPr="000128AD">
              <w:rPr>
                <w:rFonts w:ascii="Arial" w:hAnsi="Arial" w:cs="Arial"/>
                <w:sz w:val="22"/>
                <w:szCs w:val="22"/>
                <w:u w:val="single"/>
              </w:rPr>
              <w:t>Deliberate malapportionment</w:t>
            </w:r>
            <w:r>
              <w:rPr>
                <w:rFonts w:ascii="Arial" w:hAnsi="Arial" w:cs="Arial"/>
                <w:sz w:val="22"/>
                <w:szCs w:val="22"/>
              </w:rPr>
              <w:t xml:space="preserve">: </w:t>
            </w:r>
            <w:r w:rsidR="00D06E0B" w:rsidRPr="0069660F">
              <w:rPr>
                <w:rFonts w:ascii="Arial" w:hAnsi="Arial" w:cs="Arial"/>
                <w:sz w:val="22"/>
                <w:szCs w:val="22"/>
              </w:rPr>
              <w:t xml:space="preserve">the States having the same number of senators, regardless of the number of people living in each state. Tasmania has as many senators as New South Wales, which undermines representation </w:t>
            </w:r>
          </w:p>
          <w:p w:rsidR="00D06E0B" w:rsidRPr="0069660F" w:rsidRDefault="00D06E0B" w:rsidP="00EA6D9E">
            <w:pPr>
              <w:pStyle w:val="NormalWeb"/>
              <w:numPr>
                <w:ilvl w:val="0"/>
                <w:numId w:val="40"/>
              </w:numPr>
              <w:rPr>
                <w:rFonts w:ascii="Arial" w:hAnsi="Arial" w:cs="Arial"/>
                <w:sz w:val="22"/>
                <w:szCs w:val="22"/>
              </w:rPr>
            </w:pPr>
            <w:r w:rsidRPr="0069660F">
              <w:rPr>
                <w:rFonts w:ascii="Arial" w:hAnsi="Arial" w:cs="Arial"/>
                <w:sz w:val="22"/>
                <w:szCs w:val="22"/>
              </w:rPr>
              <w:t xml:space="preserve">the </w:t>
            </w:r>
            <w:r w:rsidRPr="000128AD">
              <w:rPr>
                <w:rFonts w:ascii="Arial" w:hAnsi="Arial" w:cs="Arial"/>
                <w:sz w:val="22"/>
                <w:szCs w:val="22"/>
                <w:u w:val="single"/>
              </w:rPr>
              <w:t>Senate rarely acting as a states</w:t>
            </w:r>
            <w:r w:rsidRPr="000128AD">
              <w:rPr>
                <w:rFonts w:ascii="Arial" w:hAnsi="Arial" w:cs="Arial" w:hint="eastAsia"/>
                <w:sz w:val="22"/>
                <w:szCs w:val="22"/>
                <w:u w:val="single"/>
              </w:rPr>
              <w:t>’</w:t>
            </w:r>
            <w:r w:rsidRPr="000128AD">
              <w:rPr>
                <w:rFonts w:ascii="Arial" w:hAnsi="Arial" w:cs="Arial"/>
                <w:sz w:val="22"/>
                <w:szCs w:val="22"/>
                <w:u w:val="single"/>
              </w:rPr>
              <w:t xml:space="preserve"> house</w:t>
            </w:r>
            <w:r w:rsidRPr="0069660F">
              <w:rPr>
                <w:rFonts w:ascii="Arial" w:hAnsi="Arial" w:cs="Arial"/>
                <w:sz w:val="22"/>
                <w:szCs w:val="22"/>
              </w:rPr>
              <w:t xml:space="preserve">, yet this was the original intention; </w:t>
            </w:r>
            <w:r w:rsidR="00D3160E" w:rsidRPr="0069660F">
              <w:rPr>
                <w:rFonts w:ascii="Arial" w:hAnsi="Arial" w:cs="Arial"/>
                <w:sz w:val="22"/>
                <w:szCs w:val="22"/>
              </w:rPr>
              <w:t>therefore,</w:t>
            </w:r>
            <w:r w:rsidRPr="0069660F">
              <w:rPr>
                <w:rFonts w:ascii="Arial" w:hAnsi="Arial" w:cs="Arial"/>
                <w:sz w:val="22"/>
                <w:szCs w:val="22"/>
              </w:rPr>
              <w:t xml:space="preserve"> undermining the notion of representation </w:t>
            </w:r>
          </w:p>
          <w:p w:rsidR="00D06E0B" w:rsidRPr="0069660F" w:rsidRDefault="00D06E0B" w:rsidP="00645631">
            <w:pPr>
              <w:pStyle w:val="NormalWeb"/>
              <w:numPr>
                <w:ilvl w:val="0"/>
                <w:numId w:val="40"/>
              </w:numPr>
              <w:rPr>
                <w:rFonts w:ascii="Arial" w:hAnsi="Arial" w:cs="Arial"/>
                <w:sz w:val="22"/>
                <w:szCs w:val="22"/>
              </w:rPr>
            </w:pPr>
            <w:r w:rsidRPr="0069660F">
              <w:rPr>
                <w:rFonts w:ascii="Arial" w:hAnsi="Arial" w:cs="Arial"/>
                <w:sz w:val="22"/>
                <w:szCs w:val="22"/>
              </w:rPr>
              <w:t xml:space="preserve">governments being unable to carry out the </w:t>
            </w:r>
            <w:r w:rsidRPr="000128AD">
              <w:rPr>
                <w:rFonts w:ascii="Arial" w:hAnsi="Arial" w:cs="Arial"/>
                <w:sz w:val="22"/>
                <w:szCs w:val="22"/>
                <w:u w:val="single"/>
              </w:rPr>
              <w:t>mandate</w:t>
            </w:r>
            <w:r w:rsidR="000128AD">
              <w:rPr>
                <w:rFonts w:ascii="Arial" w:hAnsi="Arial" w:cs="Arial"/>
                <w:sz w:val="22"/>
                <w:szCs w:val="22"/>
                <w:u w:val="single"/>
              </w:rPr>
              <w:t>s</w:t>
            </w:r>
            <w:r w:rsidRPr="0069660F">
              <w:rPr>
                <w:rFonts w:ascii="Arial" w:hAnsi="Arial" w:cs="Arial"/>
                <w:sz w:val="22"/>
                <w:szCs w:val="22"/>
              </w:rPr>
              <w:t xml:space="preserve"> they receive from the electorate, when Bills are rejected in the Senate, which weakens the principle of majority rule/popular sovereignty. </w:t>
            </w:r>
            <w:r w:rsidR="00D3160E" w:rsidRPr="0069660F">
              <w:rPr>
                <w:rFonts w:ascii="Arial" w:hAnsi="Arial" w:cs="Arial"/>
                <w:sz w:val="22"/>
                <w:szCs w:val="22"/>
              </w:rPr>
              <w:t>E.g.</w:t>
            </w:r>
            <w:r w:rsidRPr="0069660F">
              <w:rPr>
                <w:rFonts w:ascii="Arial" w:hAnsi="Arial" w:cs="Arial"/>
                <w:sz w:val="22"/>
                <w:szCs w:val="22"/>
              </w:rPr>
              <w:t xml:space="preserve"> the rejection of the ABCC Bill early in 2016 which resulted in the DD election.</w:t>
            </w:r>
          </w:p>
        </w:tc>
      </w:tr>
      <w:tr w:rsidR="00D3160E" w:rsidRPr="00BD69AD" w:rsidTr="00185DAB">
        <w:trPr>
          <w:trHeight w:val="1689"/>
        </w:trPr>
        <w:tc>
          <w:tcPr>
            <w:tcW w:w="9307" w:type="dxa"/>
          </w:tcPr>
          <w:p w:rsidR="00D3160E" w:rsidRPr="00BD69AD" w:rsidRDefault="00D3160E" w:rsidP="00086905">
            <w:pPr>
              <w:rPr>
                <w:rFonts w:ascii="Arial" w:hAnsi="Arial" w:cs="Arial"/>
                <w:b/>
                <w:sz w:val="22"/>
                <w:szCs w:val="22"/>
              </w:rPr>
            </w:pPr>
            <w:r w:rsidRPr="00BD69AD">
              <w:rPr>
                <w:rFonts w:ascii="Arial" w:hAnsi="Arial" w:cs="Arial"/>
                <w:b/>
                <w:sz w:val="22"/>
                <w:szCs w:val="22"/>
              </w:rPr>
              <w:t>Assessment</w:t>
            </w:r>
          </w:p>
          <w:p w:rsidR="00D3160E" w:rsidRPr="00990632" w:rsidRDefault="00D3160E" w:rsidP="00D3160E">
            <w:pPr>
              <w:rPr>
                <w:rFonts w:ascii="Arial" w:hAnsi="Arial" w:cs="Arial"/>
                <w:sz w:val="22"/>
                <w:szCs w:val="22"/>
              </w:rPr>
            </w:pPr>
            <w:r w:rsidRPr="00BD69AD">
              <w:rPr>
                <w:rFonts w:ascii="Arial" w:hAnsi="Arial" w:cs="Arial"/>
                <w:sz w:val="22"/>
                <w:szCs w:val="22"/>
              </w:rPr>
              <w:t xml:space="preserve">The assessment </w:t>
            </w:r>
            <w:r w:rsidRPr="00990632">
              <w:rPr>
                <w:rFonts w:ascii="Arial" w:hAnsi="Arial" w:cs="Arial"/>
                <w:sz w:val="22"/>
                <w:szCs w:val="22"/>
              </w:rPr>
              <w:t xml:space="preserve">should focus on whether minor parties and Independents are helping or hindering the democratic process. </w:t>
            </w:r>
          </w:p>
          <w:p w:rsidR="00EA6D9E" w:rsidRPr="002D035F" w:rsidRDefault="00EA6D9E" w:rsidP="00D3160E">
            <w:pPr>
              <w:rPr>
                <w:rFonts w:ascii="Arial" w:hAnsi="Arial" w:cs="Arial"/>
                <w:sz w:val="22"/>
                <w:szCs w:val="22"/>
              </w:rPr>
            </w:pPr>
            <w:r w:rsidRPr="002D035F">
              <w:rPr>
                <w:rFonts w:ascii="Arial" w:hAnsi="Arial" w:cs="Arial"/>
                <w:sz w:val="22"/>
                <w:szCs w:val="22"/>
              </w:rPr>
              <w:t>Discussion on who has the mandate</w:t>
            </w:r>
            <w:r w:rsidR="00E1345B" w:rsidRPr="002D035F">
              <w:rPr>
                <w:rFonts w:ascii="Arial" w:hAnsi="Arial" w:cs="Arial"/>
                <w:sz w:val="22"/>
                <w:szCs w:val="22"/>
              </w:rPr>
              <w:t>,</w:t>
            </w:r>
            <w:r w:rsidRPr="002D035F">
              <w:rPr>
                <w:rFonts w:ascii="Arial" w:hAnsi="Arial" w:cs="Arial"/>
                <w:sz w:val="22"/>
                <w:szCs w:val="22"/>
              </w:rPr>
              <w:t xml:space="preserve"> is crucial to the answer.</w:t>
            </w:r>
          </w:p>
          <w:p w:rsidR="00D3160E" w:rsidRPr="00F62001" w:rsidRDefault="00E1345B" w:rsidP="000128AD">
            <w:pPr>
              <w:rPr>
                <w:rFonts w:ascii="Arial" w:hAnsi="Arial" w:cs="Arial"/>
                <w:b/>
                <w:sz w:val="22"/>
                <w:szCs w:val="22"/>
              </w:rPr>
            </w:pPr>
            <w:r w:rsidRPr="006F2D17">
              <w:rPr>
                <w:rFonts w:ascii="Arial" w:hAnsi="Arial" w:cs="Arial"/>
                <w:sz w:val="22"/>
                <w:szCs w:val="22"/>
              </w:rPr>
              <w:t>Is parliament an institution in decline or is increased minor party and independent representation an indication of its revival?</w:t>
            </w:r>
          </w:p>
        </w:tc>
      </w:tr>
    </w:tbl>
    <w:p w:rsidR="00FB3734" w:rsidRPr="00BD69AD" w:rsidRDefault="00FB3734" w:rsidP="00976F22">
      <w:pPr>
        <w:rPr>
          <w:rFonts w:ascii="Arial" w:hAnsi="Arial" w:cs="Arial"/>
          <w:b/>
          <w:sz w:val="22"/>
          <w:szCs w:val="22"/>
        </w:rPr>
      </w:pPr>
    </w:p>
    <w:p w:rsidR="00A6594F" w:rsidRPr="0069660F" w:rsidRDefault="00A6594F" w:rsidP="00976F22">
      <w:pPr>
        <w:rPr>
          <w:rFonts w:ascii="Arial" w:hAnsi="Arial" w:cs="Arial"/>
          <w:b/>
          <w:szCs w:val="22"/>
        </w:rPr>
      </w:pPr>
    </w:p>
    <w:p w:rsidR="000128AD" w:rsidRDefault="000128AD">
      <w:pPr>
        <w:rPr>
          <w:rFonts w:ascii="Arial" w:hAnsi="Arial" w:cs="Arial"/>
          <w:b/>
          <w:sz w:val="22"/>
          <w:szCs w:val="22"/>
        </w:rPr>
      </w:pPr>
      <w:r>
        <w:rPr>
          <w:rFonts w:ascii="Arial" w:hAnsi="Arial" w:cs="Arial"/>
          <w:b/>
          <w:sz w:val="22"/>
          <w:szCs w:val="22"/>
        </w:rPr>
        <w:br w:type="page"/>
      </w:r>
    </w:p>
    <w:p w:rsidR="001C0CBC" w:rsidRPr="00BD69AD" w:rsidRDefault="001C0CBC" w:rsidP="00976F22">
      <w:pPr>
        <w:rPr>
          <w:rFonts w:ascii="Arial" w:hAnsi="Arial" w:cs="Arial"/>
          <w:b/>
          <w:sz w:val="22"/>
          <w:szCs w:val="22"/>
        </w:rPr>
      </w:pPr>
      <w:r w:rsidRPr="00BD69AD">
        <w:rPr>
          <w:rFonts w:ascii="Arial" w:hAnsi="Arial" w:cs="Arial"/>
          <w:b/>
          <w:sz w:val="22"/>
          <w:szCs w:val="22"/>
        </w:rPr>
        <w:t>Question 9</w:t>
      </w:r>
      <w:r w:rsidRPr="00BD69AD">
        <w:rPr>
          <w:rFonts w:ascii="Arial" w:hAnsi="Arial" w:cs="Arial"/>
          <w:b/>
          <w:sz w:val="22"/>
          <w:szCs w:val="22"/>
        </w:rPr>
        <w:tab/>
        <w:t>(25 marks)</w:t>
      </w:r>
    </w:p>
    <w:p w:rsidR="004A5ECA" w:rsidRPr="00BD69AD" w:rsidRDefault="004A5ECA" w:rsidP="004A5ECA">
      <w:pPr>
        <w:tabs>
          <w:tab w:val="left" w:pos="720"/>
          <w:tab w:val="right" w:pos="9360"/>
        </w:tabs>
        <w:rPr>
          <w:rFonts w:ascii="Arial" w:hAnsi="Arial" w:cs="Arial"/>
          <w:sz w:val="22"/>
          <w:szCs w:val="22"/>
        </w:rPr>
      </w:pPr>
    </w:p>
    <w:p w:rsidR="004A5ECA" w:rsidRPr="00990632" w:rsidRDefault="000128AD" w:rsidP="004A5ECA">
      <w:pPr>
        <w:tabs>
          <w:tab w:val="left" w:pos="720"/>
          <w:tab w:val="right" w:pos="9360"/>
        </w:tabs>
        <w:rPr>
          <w:rFonts w:ascii="Arial" w:hAnsi="Arial" w:cs="Arial"/>
          <w:b/>
          <w:sz w:val="22"/>
          <w:szCs w:val="22"/>
        </w:rPr>
      </w:pPr>
      <w:r>
        <w:rPr>
          <w:rFonts w:ascii="Arial" w:hAnsi="Arial" w:cs="Arial"/>
          <w:sz w:val="22"/>
          <w:szCs w:val="22"/>
        </w:rPr>
        <w:t>Evaluate the manner</w:t>
      </w:r>
      <w:r w:rsidR="004A5ECA" w:rsidRPr="00BD69AD">
        <w:rPr>
          <w:rFonts w:ascii="Arial" w:hAnsi="Arial" w:cs="Arial"/>
          <w:sz w:val="22"/>
          <w:szCs w:val="22"/>
        </w:rPr>
        <w:t xml:space="preserve"> and the extent to which the Australian Parliament can be held to    </w:t>
      </w:r>
    </w:p>
    <w:p w:rsidR="004A5ECA" w:rsidRPr="00990632" w:rsidRDefault="004A5ECA" w:rsidP="004A5ECA">
      <w:pPr>
        <w:rPr>
          <w:rFonts w:ascii="Arial" w:hAnsi="Arial" w:cs="Arial"/>
          <w:sz w:val="22"/>
          <w:szCs w:val="22"/>
        </w:rPr>
      </w:pPr>
      <w:r w:rsidRPr="00990632">
        <w:rPr>
          <w:rFonts w:ascii="Arial" w:hAnsi="Arial" w:cs="Arial"/>
          <w:sz w:val="22"/>
          <w:szCs w:val="22"/>
        </w:rPr>
        <w:t xml:space="preserve">account. </w:t>
      </w:r>
    </w:p>
    <w:p w:rsidR="0003094D" w:rsidRPr="0069660F" w:rsidRDefault="0003094D" w:rsidP="0003094D">
      <w:pPr>
        <w:tabs>
          <w:tab w:val="left" w:pos="720"/>
          <w:tab w:val="right" w:pos="9360"/>
        </w:tabs>
        <w:jc w:val="both"/>
        <w:rPr>
          <w:rFonts w:ascii="Arial" w:hAnsi="Arial" w:cs="Arial"/>
          <w:szCs w:val="22"/>
        </w:rPr>
      </w:pPr>
    </w:p>
    <w:tbl>
      <w:tblPr>
        <w:tblStyle w:val="TableGrid"/>
        <w:tblW w:w="0" w:type="auto"/>
        <w:tblLook w:val="04A0" w:firstRow="1" w:lastRow="0" w:firstColumn="1" w:lastColumn="0" w:noHBand="0" w:noVBand="1"/>
      </w:tblPr>
      <w:tblGrid>
        <w:gridCol w:w="9307"/>
      </w:tblGrid>
      <w:tr w:rsidR="00EE5FAF" w:rsidRPr="00BD69AD" w:rsidTr="00EE5FAF">
        <w:trPr>
          <w:trHeight w:val="1037"/>
        </w:trPr>
        <w:tc>
          <w:tcPr>
            <w:tcW w:w="9307" w:type="dxa"/>
          </w:tcPr>
          <w:p w:rsidR="00EE5FAF" w:rsidRPr="00EE5FAF" w:rsidRDefault="00EE5FAF" w:rsidP="00EE5FAF">
            <w:pPr>
              <w:rPr>
                <w:rFonts w:ascii="Arial" w:hAnsi="Arial" w:cs="Arial"/>
                <w:b/>
                <w:sz w:val="22"/>
                <w:szCs w:val="22"/>
              </w:rPr>
            </w:pPr>
            <w:r w:rsidRPr="00EE5FAF">
              <w:rPr>
                <w:rFonts w:ascii="Arial" w:hAnsi="Arial" w:cs="Arial"/>
                <w:b/>
                <w:sz w:val="22"/>
                <w:szCs w:val="22"/>
              </w:rPr>
              <w:t>Relevant terms and parameters of discussion</w:t>
            </w:r>
          </w:p>
          <w:p w:rsidR="00EE5FAF" w:rsidRPr="00EE5FAF" w:rsidRDefault="00EE5FAF" w:rsidP="00215691">
            <w:pPr>
              <w:rPr>
                <w:rFonts w:ascii="Arial" w:hAnsi="Arial" w:cs="Arial"/>
                <w:sz w:val="22"/>
                <w:szCs w:val="22"/>
              </w:rPr>
            </w:pPr>
            <w:r w:rsidRPr="00EE5FAF">
              <w:rPr>
                <w:rFonts w:ascii="Arial" w:hAnsi="Arial" w:cs="Arial"/>
                <w:sz w:val="22"/>
                <w:szCs w:val="22"/>
              </w:rPr>
              <w:t>Defines accountability and those methods discussed; explains how elections, the processes and procedures of Parliament, HOR and Senate Privileges committees, and judicial review hold Parliament to account.</w:t>
            </w:r>
          </w:p>
        </w:tc>
      </w:tr>
      <w:tr w:rsidR="00FB3734" w:rsidRPr="00BD69AD" w:rsidTr="00EE5FAF">
        <w:trPr>
          <w:trHeight w:val="3316"/>
        </w:trPr>
        <w:tc>
          <w:tcPr>
            <w:tcW w:w="9307" w:type="dxa"/>
          </w:tcPr>
          <w:p w:rsidR="00215691" w:rsidRPr="00EE5FAF" w:rsidRDefault="00FB3734" w:rsidP="00215691">
            <w:pPr>
              <w:rPr>
                <w:rFonts w:ascii="Arial" w:hAnsi="Arial" w:cs="Arial"/>
                <w:b/>
                <w:sz w:val="22"/>
                <w:szCs w:val="22"/>
              </w:rPr>
            </w:pPr>
            <w:r w:rsidRPr="00EE5FAF">
              <w:rPr>
                <w:rFonts w:ascii="Arial" w:hAnsi="Arial" w:cs="Arial"/>
                <w:b/>
                <w:sz w:val="22"/>
                <w:szCs w:val="22"/>
              </w:rPr>
              <w:t>Issues including pertinent examples could include:</w:t>
            </w:r>
          </w:p>
          <w:p w:rsidR="00EE5FAF" w:rsidRDefault="00031995" w:rsidP="00EE5FAF">
            <w:pPr>
              <w:pStyle w:val="NormalWeb"/>
              <w:numPr>
                <w:ilvl w:val="0"/>
                <w:numId w:val="68"/>
              </w:numPr>
              <w:spacing w:before="0" w:beforeAutospacing="0"/>
              <w:rPr>
                <w:rFonts w:ascii="Arial" w:hAnsi="Arial" w:cs="Arial"/>
                <w:sz w:val="22"/>
                <w:szCs w:val="22"/>
              </w:rPr>
            </w:pPr>
            <w:r w:rsidRPr="00B205A9">
              <w:rPr>
                <w:rFonts w:ascii="Arial" w:hAnsi="Arial" w:cs="Arial"/>
                <w:sz w:val="22"/>
                <w:szCs w:val="22"/>
                <w:u w:val="single"/>
              </w:rPr>
              <w:t>Elections</w:t>
            </w:r>
            <w:r w:rsidRPr="0069660F">
              <w:rPr>
                <w:rFonts w:ascii="Arial" w:hAnsi="Arial" w:cs="Arial"/>
                <w:sz w:val="22"/>
                <w:szCs w:val="22"/>
              </w:rPr>
              <w:t xml:space="preserve"> could include: </w:t>
            </w:r>
          </w:p>
          <w:p w:rsidR="00EE5FAF" w:rsidRDefault="00031995" w:rsidP="00EE5FAF">
            <w:pPr>
              <w:pStyle w:val="NormalWeb"/>
              <w:numPr>
                <w:ilvl w:val="1"/>
                <w:numId w:val="68"/>
              </w:numPr>
              <w:rPr>
                <w:rFonts w:ascii="Arial" w:hAnsi="Arial" w:cs="Arial"/>
                <w:sz w:val="22"/>
                <w:szCs w:val="22"/>
              </w:rPr>
            </w:pPr>
            <w:r w:rsidRPr="0069660F">
              <w:rPr>
                <w:rFonts w:ascii="Arial" w:hAnsi="Arial" w:cs="Arial"/>
                <w:sz w:val="22"/>
                <w:szCs w:val="22"/>
              </w:rPr>
              <w:t>MHRs and Senators and/or political parties face the voters on their performance/actions/policies since the previous election.</w:t>
            </w:r>
            <w:r w:rsidR="00B70C1F" w:rsidRPr="0069660F">
              <w:rPr>
                <w:rFonts w:ascii="Arial" w:hAnsi="Arial" w:cs="Arial"/>
                <w:sz w:val="22"/>
                <w:szCs w:val="22"/>
              </w:rPr>
              <w:t xml:space="preserve"> Elections include 2007 and Work Choices, 2013 and Carbon Tax. Mention could be made of </w:t>
            </w:r>
            <w:r w:rsidR="00215691" w:rsidRPr="0069660F">
              <w:rPr>
                <w:rFonts w:ascii="Arial" w:hAnsi="Arial" w:cs="Arial"/>
                <w:sz w:val="22"/>
                <w:szCs w:val="22"/>
              </w:rPr>
              <w:t>i</w:t>
            </w:r>
            <w:r w:rsidR="00B70C1F" w:rsidRPr="0069660F">
              <w:rPr>
                <w:rFonts w:ascii="Arial" w:hAnsi="Arial" w:cs="Arial"/>
                <w:sz w:val="22"/>
                <w:szCs w:val="22"/>
              </w:rPr>
              <w:t>ndividual MPs</w:t>
            </w:r>
            <w:r w:rsidR="00380A03" w:rsidRPr="0069660F">
              <w:rPr>
                <w:rFonts w:ascii="Arial" w:hAnsi="Arial" w:cs="Arial"/>
                <w:sz w:val="22"/>
                <w:szCs w:val="22"/>
              </w:rPr>
              <w:t xml:space="preserve">. Jamie Briggs, Mal Brough, Clive Palmer </w:t>
            </w:r>
            <w:r w:rsidR="00C25864" w:rsidRPr="0069660F">
              <w:rPr>
                <w:rFonts w:ascii="Arial" w:hAnsi="Arial" w:cs="Arial"/>
                <w:sz w:val="22"/>
                <w:szCs w:val="22"/>
              </w:rPr>
              <w:t>and Sophie</w:t>
            </w:r>
            <w:r w:rsidR="00380A03" w:rsidRPr="0069660F">
              <w:rPr>
                <w:rFonts w:ascii="Arial" w:hAnsi="Arial" w:cs="Arial"/>
                <w:sz w:val="22"/>
                <w:szCs w:val="22"/>
              </w:rPr>
              <w:t xml:space="preserve"> Mirabella. Political parties: Palmer United Party</w:t>
            </w:r>
            <w:r w:rsidR="009706F7" w:rsidRPr="0069660F">
              <w:rPr>
                <w:rFonts w:ascii="Arial" w:hAnsi="Arial" w:cs="Arial"/>
                <w:sz w:val="22"/>
                <w:szCs w:val="22"/>
              </w:rPr>
              <w:t xml:space="preserve">. </w:t>
            </w:r>
            <w:r w:rsidR="00EE5FAF">
              <w:rPr>
                <w:rFonts w:ascii="Arial" w:hAnsi="Arial" w:cs="Arial"/>
                <w:sz w:val="22"/>
                <w:szCs w:val="22"/>
              </w:rPr>
              <w:t>Students may present example of accountability in terms of ‘negative’ with MP’s not being re-elected or ‘positive’ in terms of being re-elected with larger margins or from below-the-line campaigns.</w:t>
            </w:r>
          </w:p>
          <w:p w:rsidR="00B70C1F" w:rsidRPr="0069660F" w:rsidRDefault="009706F7" w:rsidP="00EE5FAF">
            <w:pPr>
              <w:pStyle w:val="NormalWeb"/>
              <w:numPr>
                <w:ilvl w:val="1"/>
                <w:numId w:val="68"/>
              </w:numPr>
              <w:rPr>
                <w:rFonts w:ascii="Arial" w:hAnsi="Arial" w:cs="Arial"/>
                <w:sz w:val="22"/>
                <w:szCs w:val="22"/>
              </w:rPr>
            </w:pPr>
            <w:r w:rsidRPr="0069660F">
              <w:rPr>
                <w:rFonts w:ascii="Arial" w:hAnsi="Arial" w:cs="Arial"/>
                <w:sz w:val="22"/>
                <w:szCs w:val="22"/>
              </w:rPr>
              <w:t xml:space="preserve">It is a lot more </w:t>
            </w:r>
            <w:r w:rsidR="00215691" w:rsidRPr="0069660F">
              <w:rPr>
                <w:rFonts w:ascii="Arial" w:hAnsi="Arial" w:cs="Arial"/>
                <w:sz w:val="22"/>
                <w:szCs w:val="22"/>
              </w:rPr>
              <w:t>difficult</w:t>
            </w:r>
            <w:r w:rsidRPr="0069660F">
              <w:rPr>
                <w:rFonts w:ascii="Arial" w:hAnsi="Arial" w:cs="Arial"/>
                <w:sz w:val="22"/>
                <w:szCs w:val="22"/>
              </w:rPr>
              <w:t xml:space="preserve"> to hold individual </w:t>
            </w:r>
            <w:r w:rsidR="00215691" w:rsidRPr="0069660F">
              <w:rPr>
                <w:rFonts w:ascii="Arial" w:hAnsi="Arial" w:cs="Arial"/>
                <w:sz w:val="22"/>
                <w:szCs w:val="22"/>
              </w:rPr>
              <w:t>Senators</w:t>
            </w:r>
            <w:r w:rsidRPr="0069660F">
              <w:rPr>
                <w:rFonts w:ascii="Arial" w:hAnsi="Arial" w:cs="Arial"/>
                <w:sz w:val="22"/>
                <w:szCs w:val="22"/>
              </w:rPr>
              <w:t xml:space="preserve"> to account as a result of the proportional representation voting system</w:t>
            </w:r>
            <w:r w:rsidR="00EE5FAF">
              <w:rPr>
                <w:rFonts w:ascii="Arial" w:hAnsi="Arial" w:cs="Arial"/>
                <w:sz w:val="22"/>
                <w:szCs w:val="22"/>
              </w:rPr>
              <w:t xml:space="preserve"> and Above The Line voting</w:t>
            </w:r>
            <w:r w:rsidRPr="0069660F">
              <w:rPr>
                <w:rFonts w:ascii="Arial" w:hAnsi="Arial" w:cs="Arial"/>
                <w:sz w:val="22"/>
                <w:szCs w:val="22"/>
              </w:rPr>
              <w:t xml:space="preserve">. </w:t>
            </w:r>
            <w:r w:rsidR="00380A03" w:rsidRPr="0069660F">
              <w:rPr>
                <w:rFonts w:ascii="Arial" w:hAnsi="Arial" w:cs="Arial"/>
                <w:sz w:val="22"/>
                <w:szCs w:val="22"/>
              </w:rPr>
              <w:t xml:space="preserve"> </w:t>
            </w:r>
          </w:p>
          <w:p w:rsidR="00215691" w:rsidRDefault="00380A03" w:rsidP="00B205A9">
            <w:pPr>
              <w:pStyle w:val="NormalWeb"/>
              <w:numPr>
                <w:ilvl w:val="0"/>
                <w:numId w:val="68"/>
              </w:numPr>
              <w:rPr>
                <w:rFonts w:ascii="Arial" w:hAnsi="Arial" w:cs="Arial"/>
                <w:sz w:val="22"/>
                <w:szCs w:val="22"/>
              </w:rPr>
            </w:pPr>
            <w:r w:rsidRPr="00B205A9">
              <w:rPr>
                <w:rFonts w:ascii="Arial" w:hAnsi="Arial" w:cs="Arial"/>
                <w:sz w:val="22"/>
                <w:szCs w:val="22"/>
                <w:u w:val="single"/>
              </w:rPr>
              <w:t xml:space="preserve">Processes </w:t>
            </w:r>
            <w:r w:rsidR="00362EE0" w:rsidRPr="00B205A9">
              <w:rPr>
                <w:rFonts w:ascii="Arial" w:hAnsi="Arial" w:cs="Arial"/>
                <w:sz w:val="22"/>
                <w:szCs w:val="22"/>
                <w:u w:val="single"/>
              </w:rPr>
              <w:t xml:space="preserve">and procedures </w:t>
            </w:r>
            <w:r w:rsidRPr="00B205A9">
              <w:rPr>
                <w:rFonts w:ascii="Arial" w:hAnsi="Arial" w:cs="Arial"/>
                <w:sz w:val="22"/>
                <w:szCs w:val="22"/>
                <w:u w:val="single"/>
              </w:rPr>
              <w:t>of parliament</w:t>
            </w:r>
            <w:r w:rsidRPr="0069660F">
              <w:rPr>
                <w:rFonts w:ascii="Arial" w:hAnsi="Arial" w:cs="Arial"/>
                <w:sz w:val="22"/>
                <w:szCs w:val="22"/>
              </w:rPr>
              <w:t xml:space="preserve"> could include: </w:t>
            </w:r>
          </w:p>
          <w:p w:rsidR="00B205A9" w:rsidRDefault="00B205A9" w:rsidP="00B237C3">
            <w:pPr>
              <w:pStyle w:val="NormalWeb"/>
              <w:numPr>
                <w:ilvl w:val="1"/>
                <w:numId w:val="68"/>
              </w:numPr>
              <w:rPr>
                <w:rFonts w:ascii="Arial" w:hAnsi="Arial" w:cs="Arial"/>
                <w:sz w:val="22"/>
                <w:szCs w:val="22"/>
              </w:rPr>
            </w:pPr>
            <w:r w:rsidRPr="00B205A9">
              <w:rPr>
                <w:rFonts w:ascii="Arial" w:hAnsi="Arial" w:cs="Arial"/>
                <w:sz w:val="22"/>
                <w:szCs w:val="22"/>
              </w:rPr>
              <w:t xml:space="preserve">The House Standing Committee of </w:t>
            </w:r>
            <w:r w:rsidRPr="00B205A9">
              <w:rPr>
                <w:rFonts w:ascii="Arial" w:hAnsi="Arial" w:cs="Arial"/>
                <w:sz w:val="22"/>
                <w:szCs w:val="22"/>
                <w:u w:val="single"/>
              </w:rPr>
              <w:t xml:space="preserve">Privileges </w:t>
            </w:r>
            <w:r w:rsidRPr="00B205A9">
              <w:rPr>
                <w:rFonts w:ascii="Arial" w:hAnsi="Arial" w:cs="Arial"/>
                <w:sz w:val="22"/>
                <w:szCs w:val="22"/>
              </w:rPr>
              <w:t>and Member</w:t>
            </w:r>
            <w:r w:rsidRPr="00B205A9">
              <w:rPr>
                <w:rFonts w:ascii="Arial" w:hAnsi="Arial" w:cs="Arial" w:hint="eastAsia"/>
                <w:sz w:val="22"/>
                <w:szCs w:val="22"/>
              </w:rPr>
              <w:t>’</w:t>
            </w:r>
            <w:r w:rsidRPr="00B205A9">
              <w:rPr>
                <w:rFonts w:ascii="Arial" w:hAnsi="Arial" w:cs="Arial"/>
                <w:sz w:val="22"/>
                <w:szCs w:val="22"/>
              </w:rPr>
              <w:t>s Interests</w:t>
            </w:r>
            <w:r>
              <w:rPr>
                <w:rFonts w:ascii="Arial" w:hAnsi="Arial" w:cs="Arial"/>
                <w:sz w:val="22"/>
                <w:szCs w:val="22"/>
              </w:rPr>
              <w:t xml:space="preserve">:        E.g. </w:t>
            </w:r>
            <w:r w:rsidRPr="00B205A9">
              <w:rPr>
                <w:rFonts w:ascii="Arial" w:hAnsi="Arial" w:cs="Arial"/>
                <w:sz w:val="22"/>
                <w:szCs w:val="22"/>
              </w:rPr>
              <w:t>Craig Thomson a member of the 43</w:t>
            </w:r>
            <w:r w:rsidRPr="00B205A9">
              <w:rPr>
                <w:rFonts w:ascii="Arial" w:hAnsi="Arial" w:cs="Arial"/>
                <w:sz w:val="22"/>
                <w:szCs w:val="22"/>
                <w:vertAlign w:val="superscript"/>
              </w:rPr>
              <w:t>rd</w:t>
            </w:r>
            <w:r w:rsidRPr="00B205A9">
              <w:rPr>
                <w:rFonts w:ascii="Arial" w:hAnsi="Arial" w:cs="Arial"/>
                <w:sz w:val="22"/>
                <w:szCs w:val="22"/>
              </w:rPr>
              <w:t xml:space="preserve"> Parliament in 2013 </w:t>
            </w:r>
            <w:r>
              <w:rPr>
                <w:rFonts w:ascii="Arial" w:hAnsi="Arial" w:cs="Arial"/>
                <w:sz w:val="22"/>
                <w:szCs w:val="22"/>
              </w:rPr>
              <w:t>who was reprimanded.</w:t>
            </w:r>
          </w:p>
          <w:p w:rsidR="00B205A9" w:rsidRDefault="00B205A9" w:rsidP="003D5216">
            <w:pPr>
              <w:pStyle w:val="NormalWeb"/>
              <w:numPr>
                <w:ilvl w:val="1"/>
                <w:numId w:val="68"/>
              </w:numPr>
              <w:rPr>
                <w:rFonts w:ascii="Arial" w:hAnsi="Arial" w:cs="Arial"/>
                <w:sz w:val="22"/>
                <w:szCs w:val="22"/>
              </w:rPr>
            </w:pPr>
            <w:r w:rsidRPr="00B205A9">
              <w:rPr>
                <w:rFonts w:ascii="Arial" w:hAnsi="Arial" w:cs="Arial"/>
                <w:sz w:val="22"/>
                <w:szCs w:val="22"/>
              </w:rPr>
              <w:t xml:space="preserve">Senate Standing Committees for Privileges </w:t>
            </w:r>
            <w:r>
              <w:rPr>
                <w:rFonts w:ascii="Arial" w:hAnsi="Arial" w:cs="Arial"/>
                <w:sz w:val="22"/>
                <w:szCs w:val="22"/>
              </w:rPr>
              <w:t xml:space="preserve">or </w:t>
            </w:r>
            <w:r w:rsidRPr="00B205A9">
              <w:rPr>
                <w:rFonts w:ascii="Arial" w:hAnsi="Arial" w:cs="Arial"/>
                <w:sz w:val="22"/>
                <w:szCs w:val="22"/>
              </w:rPr>
              <w:t xml:space="preserve">the </w:t>
            </w:r>
          </w:p>
          <w:p w:rsidR="00B205A9" w:rsidRPr="00B205A9" w:rsidRDefault="00B205A9" w:rsidP="003D5216">
            <w:pPr>
              <w:pStyle w:val="NormalWeb"/>
              <w:numPr>
                <w:ilvl w:val="1"/>
                <w:numId w:val="68"/>
              </w:numPr>
              <w:rPr>
                <w:rFonts w:ascii="Arial" w:hAnsi="Arial" w:cs="Arial"/>
                <w:sz w:val="22"/>
                <w:szCs w:val="22"/>
              </w:rPr>
            </w:pPr>
            <w:r w:rsidRPr="00B205A9">
              <w:rPr>
                <w:rFonts w:ascii="Arial" w:hAnsi="Arial" w:cs="Arial"/>
                <w:sz w:val="22"/>
                <w:szCs w:val="22"/>
              </w:rPr>
              <w:t>Standing Committee of Senator</w:t>
            </w:r>
            <w:r w:rsidRPr="00B205A9">
              <w:rPr>
                <w:rFonts w:ascii="Arial" w:hAnsi="Arial" w:cs="Arial" w:hint="eastAsia"/>
                <w:sz w:val="22"/>
                <w:szCs w:val="22"/>
              </w:rPr>
              <w:t>’</w:t>
            </w:r>
            <w:r w:rsidRPr="00B205A9">
              <w:rPr>
                <w:rFonts w:ascii="Arial" w:hAnsi="Arial" w:cs="Arial"/>
                <w:sz w:val="22"/>
                <w:szCs w:val="22"/>
              </w:rPr>
              <w:t xml:space="preserve">s </w:t>
            </w:r>
            <w:r w:rsidRPr="00B205A9">
              <w:rPr>
                <w:rFonts w:ascii="Arial" w:hAnsi="Arial" w:cs="Arial"/>
                <w:sz w:val="22"/>
                <w:szCs w:val="22"/>
                <w:u w:val="single"/>
              </w:rPr>
              <w:t>Interests</w:t>
            </w:r>
            <w:r>
              <w:rPr>
                <w:rFonts w:ascii="Arial" w:hAnsi="Arial" w:cs="Arial"/>
                <w:sz w:val="22"/>
                <w:szCs w:val="22"/>
              </w:rPr>
              <w:t xml:space="preserve">; </w:t>
            </w:r>
            <w:r w:rsidRPr="00B205A9">
              <w:rPr>
                <w:rFonts w:ascii="Arial" w:hAnsi="Arial" w:cs="Arial"/>
                <w:sz w:val="22"/>
                <w:szCs w:val="22"/>
              </w:rPr>
              <w:t>Interests committees</w:t>
            </w:r>
            <w:r w:rsidRPr="00B205A9">
              <w:rPr>
                <w:rFonts w:ascii="Arial" w:hAnsi="Arial" w:cs="Arial" w:hint="eastAsia"/>
                <w:sz w:val="22"/>
                <w:szCs w:val="22"/>
              </w:rPr>
              <w:t>’</w:t>
            </w:r>
            <w:r w:rsidRPr="00B205A9">
              <w:rPr>
                <w:rFonts w:ascii="Arial" w:hAnsi="Arial" w:cs="Arial"/>
                <w:sz w:val="22"/>
                <w:szCs w:val="22"/>
              </w:rPr>
              <w:t xml:space="preserve"> maintain transparency and openness about the financial interests of MPs</w:t>
            </w:r>
            <w:r>
              <w:rPr>
                <w:rFonts w:ascii="Arial" w:hAnsi="Arial" w:cs="Arial"/>
                <w:sz w:val="22"/>
                <w:szCs w:val="22"/>
              </w:rPr>
              <w:t>; E.g. Senator Lightfoot was investigated in 2005 for potential breach in reporting his financial interests as part of the Register of Senators’ Interests. The Committee found there were failures, however, recommended that no contempt should be found as could not demonstrate an intent not to comply.</w:t>
            </w:r>
          </w:p>
          <w:p w:rsidR="00EE5FAF" w:rsidRPr="00EE5FAF" w:rsidRDefault="00EE5FAF" w:rsidP="00EE5FAF">
            <w:pPr>
              <w:pStyle w:val="NormalWeb"/>
              <w:numPr>
                <w:ilvl w:val="1"/>
                <w:numId w:val="68"/>
              </w:numPr>
              <w:shd w:val="clear" w:color="auto" w:fill="FFFFFF"/>
              <w:spacing w:before="0" w:beforeAutospacing="0" w:after="0" w:afterAutospacing="0"/>
              <w:textAlignment w:val="baseline"/>
              <w:rPr>
                <w:rFonts w:ascii="Arial" w:hAnsi="Arial" w:cs="Arial"/>
                <w:szCs w:val="22"/>
              </w:rPr>
            </w:pPr>
            <w:r w:rsidRPr="00EE5FAF">
              <w:rPr>
                <w:rFonts w:ascii="Arial" w:hAnsi="Arial" w:cs="Arial"/>
                <w:sz w:val="22"/>
                <w:szCs w:val="22"/>
              </w:rPr>
              <w:t>Committees</w:t>
            </w:r>
            <w:r>
              <w:rPr>
                <w:rFonts w:ascii="Arial" w:hAnsi="Arial" w:cs="Arial"/>
                <w:sz w:val="22"/>
                <w:szCs w:val="22"/>
              </w:rPr>
              <w:t xml:space="preserve">: Select or Standing </w:t>
            </w:r>
            <w:r w:rsidRPr="00EE5FAF">
              <w:rPr>
                <w:rFonts w:ascii="Arial" w:hAnsi="Arial" w:cs="Arial"/>
                <w:sz w:val="22"/>
                <w:szCs w:val="22"/>
                <w:u w:val="single"/>
              </w:rPr>
              <w:t>Reference/Legislation committees</w:t>
            </w:r>
            <w:r>
              <w:rPr>
                <w:rFonts w:ascii="Arial" w:hAnsi="Arial" w:cs="Arial"/>
                <w:sz w:val="22"/>
                <w:szCs w:val="22"/>
              </w:rPr>
              <w:t xml:space="preserve"> conducting reviews of key issues to propose legislation and or review proposed bills. E.g. </w:t>
            </w:r>
            <w:r w:rsidRPr="00EE5FAF">
              <w:rPr>
                <w:rFonts w:ascii="Arial" w:hAnsi="Arial" w:cs="Arial"/>
                <w:color w:val="0A1633"/>
                <w:sz w:val="22"/>
                <w:szCs w:val="21"/>
              </w:rPr>
              <w:t>Parliamentary Joint Committee on Intelligence and Security (PJCIS)</w:t>
            </w:r>
            <w:r w:rsidRPr="00EE5FAF">
              <w:rPr>
                <w:rFonts w:ascii="Arial" w:hAnsi="Arial" w:cs="Arial"/>
                <w:color w:val="0A1633"/>
                <w:sz w:val="22"/>
                <w:szCs w:val="21"/>
              </w:rPr>
              <w:t xml:space="preserve"> on the </w:t>
            </w:r>
            <w:r w:rsidRPr="00EE5FAF">
              <w:rPr>
                <w:rFonts w:ascii="Arial" w:hAnsi="Arial" w:cs="Arial"/>
                <w:i/>
                <w:color w:val="0A1633"/>
                <w:sz w:val="22"/>
                <w:szCs w:val="21"/>
              </w:rPr>
              <w:t>Espionage and Foreign Interference Bill</w:t>
            </w:r>
            <w:r>
              <w:rPr>
                <w:rFonts w:ascii="Arial" w:hAnsi="Arial" w:cs="Arial"/>
                <w:i/>
                <w:color w:val="0A1633"/>
                <w:sz w:val="22"/>
                <w:szCs w:val="21"/>
              </w:rPr>
              <w:t xml:space="preserve"> 2018</w:t>
            </w:r>
            <w:r>
              <w:rPr>
                <w:rFonts w:ascii="Arial" w:hAnsi="Arial" w:cs="Arial"/>
                <w:color w:val="0A1633"/>
                <w:sz w:val="22"/>
                <w:szCs w:val="21"/>
              </w:rPr>
              <w:t xml:space="preserve"> which made over 60 amendements before being passing with bipartisan support. </w:t>
            </w:r>
          </w:p>
          <w:p w:rsidR="00B205A9" w:rsidRPr="00EE5FAF" w:rsidRDefault="00215691" w:rsidP="00B205A9">
            <w:pPr>
              <w:pStyle w:val="NormalWeb"/>
              <w:numPr>
                <w:ilvl w:val="1"/>
                <w:numId w:val="68"/>
              </w:numPr>
              <w:spacing w:before="0" w:beforeAutospacing="0" w:after="0" w:afterAutospacing="0"/>
              <w:rPr>
                <w:rFonts w:ascii="Arial" w:hAnsi="Arial" w:cs="Arial"/>
                <w:sz w:val="22"/>
                <w:szCs w:val="22"/>
                <w:u w:val="single"/>
              </w:rPr>
            </w:pPr>
            <w:r w:rsidRPr="00EE5FAF">
              <w:rPr>
                <w:rFonts w:ascii="Arial" w:hAnsi="Arial" w:cs="Arial"/>
                <w:sz w:val="22"/>
                <w:szCs w:val="22"/>
                <w:u w:val="single"/>
              </w:rPr>
              <w:t>Standing Orders</w:t>
            </w:r>
            <w:r w:rsidR="00EE5FAF">
              <w:rPr>
                <w:rFonts w:ascii="Arial" w:hAnsi="Arial" w:cs="Arial"/>
                <w:sz w:val="22"/>
                <w:szCs w:val="22"/>
              </w:rPr>
              <w:t xml:space="preserve"> and the role fo the Presiding Officer (Speaker or President) in interpreting and enforcing these; individual MP’s being named and removed accordinging to standing orders from parliament chamber;</w:t>
            </w:r>
            <w:r w:rsidRPr="00EE5FAF">
              <w:rPr>
                <w:rFonts w:ascii="Arial" w:hAnsi="Arial" w:cs="Arial"/>
                <w:sz w:val="22"/>
                <w:szCs w:val="22"/>
                <w:u w:val="single"/>
              </w:rPr>
              <w:t xml:space="preserve"> </w:t>
            </w:r>
          </w:p>
          <w:p w:rsidR="00B205A9" w:rsidRPr="00EE5FAF" w:rsidRDefault="00EE5FAF" w:rsidP="00B205A9">
            <w:pPr>
              <w:pStyle w:val="NormalWeb"/>
              <w:numPr>
                <w:ilvl w:val="1"/>
                <w:numId w:val="68"/>
              </w:numPr>
              <w:spacing w:before="0" w:beforeAutospacing="0" w:after="0" w:afterAutospacing="0"/>
              <w:rPr>
                <w:rFonts w:ascii="Arial" w:hAnsi="Arial" w:cs="Arial"/>
                <w:sz w:val="22"/>
                <w:szCs w:val="22"/>
                <w:u w:val="single"/>
              </w:rPr>
            </w:pPr>
            <w:r>
              <w:rPr>
                <w:rFonts w:ascii="Arial" w:hAnsi="Arial" w:cs="Arial"/>
                <w:sz w:val="22"/>
                <w:szCs w:val="22"/>
                <w:u w:val="single"/>
              </w:rPr>
              <w:t>Orders of Business;</w:t>
            </w:r>
            <w:r w:rsidR="00215691" w:rsidRPr="00EE5FAF">
              <w:rPr>
                <w:rFonts w:ascii="Arial" w:hAnsi="Arial" w:cs="Arial"/>
                <w:sz w:val="22"/>
                <w:szCs w:val="22"/>
                <w:u w:val="single"/>
              </w:rPr>
              <w:t xml:space="preserve"> </w:t>
            </w:r>
          </w:p>
          <w:p w:rsidR="00B205A9" w:rsidRPr="00EE5FAF" w:rsidRDefault="00EE5FAF" w:rsidP="00B205A9">
            <w:pPr>
              <w:pStyle w:val="NormalWeb"/>
              <w:numPr>
                <w:ilvl w:val="1"/>
                <w:numId w:val="68"/>
              </w:numPr>
              <w:spacing w:before="0" w:beforeAutospacing="0" w:after="0" w:afterAutospacing="0"/>
              <w:rPr>
                <w:rFonts w:ascii="Arial" w:hAnsi="Arial" w:cs="Arial"/>
                <w:sz w:val="22"/>
                <w:szCs w:val="22"/>
                <w:u w:val="single"/>
              </w:rPr>
            </w:pPr>
            <w:r>
              <w:rPr>
                <w:rFonts w:ascii="Arial" w:hAnsi="Arial" w:cs="Arial"/>
                <w:sz w:val="22"/>
                <w:szCs w:val="22"/>
                <w:u w:val="single"/>
              </w:rPr>
              <w:t>Matters of Public Importance;</w:t>
            </w:r>
            <w:r w:rsidR="00215691" w:rsidRPr="00EE5FAF">
              <w:rPr>
                <w:rFonts w:ascii="Arial" w:hAnsi="Arial" w:cs="Arial"/>
                <w:sz w:val="22"/>
                <w:szCs w:val="22"/>
                <w:u w:val="single"/>
              </w:rPr>
              <w:t xml:space="preserve"> </w:t>
            </w:r>
            <w:r w:rsidR="00215691" w:rsidRPr="00EE5FAF">
              <w:rPr>
                <w:rFonts w:ascii="Arial" w:hAnsi="Arial" w:cs="Arial"/>
                <w:sz w:val="22"/>
                <w:szCs w:val="22"/>
              </w:rPr>
              <w:t>and</w:t>
            </w:r>
            <w:r w:rsidR="00215691" w:rsidRPr="00EE5FAF">
              <w:rPr>
                <w:rFonts w:ascii="Arial" w:hAnsi="Arial" w:cs="Arial"/>
                <w:sz w:val="22"/>
                <w:szCs w:val="22"/>
                <w:u w:val="single"/>
              </w:rPr>
              <w:t xml:space="preserve"> </w:t>
            </w:r>
          </w:p>
          <w:p w:rsidR="00362EE0" w:rsidRPr="00EE5FAF" w:rsidRDefault="00215691" w:rsidP="00B205A9">
            <w:pPr>
              <w:pStyle w:val="NormalWeb"/>
              <w:numPr>
                <w:ilvl w:val="1"/>
                <w:numId w:val="68"/>
              </w:numPr>
              <w:spacing w:before="0" w:beforeAutospacing="0" w:after="0" w:afterAutospacing="0"/>
              <w:rPr>
                <w:rFonts w:ascii="Arial" w:hAnsi="Arial" w:cs="Arial"/>
                <w:sz w:val="22"/>
                <w:szCs w:val="22"/>
                <w:u w:val="single"/>
              </w:rPr>
            </w:pPr>
            <w:r w:rsidRPr="00EE5FAF">
              <w:rPr>
                <w:rFonts w:ascii="Arial" w:hAnsi="Arial" w:cs="Arial"/>
                <w:sz w:val="22"/>
                <w:szCs w:val="22"/>
                <w:u w:val="single"/>
              </w:rPr>
              <w:t>Hansard.</w:t>
            </w:r>
          </w:p>
          <w:p w:rsidR="00B205A9" w:rsidRPr="00EE5FAF" w:rsidRDefault="00B205A9" w:rsidP="00EE5FAF">
            <w:pPr>
              <w:pStyle w:val="NormalWeb"/>
              <w:numPr>
                <w:ilvl w:val="0"/>
                <w:numId w:val="68"/>
              </w:numPr>
              <w:spacing w:before="0" w:beforeAutospacing="0" w:after="0" w:afterAutospacing="0"/>
              <w:rPr>
                <w:rFonts w:ascii="Arial" w:hAnsi="Arial" w:cs="Arial"/>
                <w:sz w:val="22"/>
                <w:szCs w:val="22"/>
              </w:rPr>
            </w:pPr>
            <w:r w:rsidRPr="00B205A9">
              <w:rPr>
                <w:rFonts w:ascii="Arial" w:hAnsi="Arial" w:cs="Arial"/>
                <w:sz w:val="22"/>
                <w:szCs w:val="22"/>
                <w:u w:val="single"/>
              </w:rPr>
              <w:t>T</w:t>
            </w:r>
            <w:r w:rsidR="00215691" w:rsidRPr="00B205A9">
              <w:rPr>
                <w:rFonts w:ascii="Arial" w:hAnsi="Arial" w:cs="Arial"/>
                <w:sz w:val="22"/>
                <w:szCs w:val="22"/>
                <w:u w:val="single"/>
              </w:rPr>
              <w:t>hrough judicial review</w:t>
            </w:r>
            <w:r w:rsidR="00031995" w:rsidRPr="0069660F">
              <w:rPr>
                <w:rFonts w:ascii="Arial" w:hAnsi="Arial" w:cs="Arial"/>
                <w:sz w:val="22"/>
                <w:szCs w:val="22"/>
              </w:rPr>
              <w:t xml:space="preserve"> could include</w:t>
            </w:r>
            <w:r>
              <w:rPr>
                <w:rFonts w:ascii="Arial" w:hAnsi="Arial" w:cs="Arial"/>
                <w:sz w:val="22"/>
                <w:szCs w:val="22"/>
              </w:rPr>
              <w:t>:</w:t>
            </w:r>
            <w:r w:rsidR="00EE5FAF">
              <w:rPr>
                <w:rFonts w:ascii="Arial" w:hAnsi="Arial" w:cs="Arial"/>
                <w:sz w:val="22"/>
                <w:szCs w:val="22"/>
              </w:rPr>
              <w:t xml:space="preserve"> </w:t>
            </w:r>
            <w:r w:rsidR="00031995" w:rsidRPr="00EE5FAF">
              <w:rPr>
                <w:rFonts w:ascii="Arial" w:hAnsi="Arial" w:cs="Arial"/>
                <w:sz w:val="22"/>
                <w:szCs w:val="22"/>
              </w:rPr>
              <w:t>challenge</w:t>
            </w:r>
            <w:r w:rsidR="00EE5FAF">
              <w:rPr>
                <w:rFonts w:ascii="Arial" w:hAnsi="Arial" w:cs="Arial"/>
                <w:sz w:val="22"/>
                <w:szCs w:val="22"/>
              </w:rPr>
              <w:t>s</w:t>
            </w:r>
            <w:r w:rsidR="00031995" w:rsidRPr="00EE5FAF">
              <w:rPr>
                <w:rFonts w:ascii="Arial" w:hAnsi="Arial" w:cs="Arial"/>
                <w:sz w:val="22"/>
                <w:szCs w:val="22"/>
              </w:rPr>
              <w:t xml:space="preserve"> in </w:t>
            </w:r>
            <w:r w:rsidR="00362EE0" w:rsidRPr="00EE5FAF">
              <w:rPr>
                <w:rFonts w:ascii="Arial" w:hAnsi="Arial" w:cs="Arial"/>
                <w:sz w:val="22"/>
                <w:szCs w:val="22"/>
              </w:rPr>
              <w:t xml:space="preserve">the High Court </w:t>
            </w:r>
            <w:r w:rsidR="00380A03" w:rsidRPr="00EE5FAF">
              <w:rPr>
                <w:rFonts w:ascii="Arial" w:hAnsi="Arial" w:cs="Arial"/>
                <w:sz w:val="22"/>
                <w:szCs w:val="22"/>
              </w:rPr>
              <w:t>regarding legislation include</w:t>
            </w:r>
            <w:r w:rsidRPr="00EE5FAF">
              <w:rPr>
                <w:rFonts w:ascii="Arial" w:hAnsi="Arial" w:cs="Arial"/>
                <w:sz w:val="22"/>
                <w:szCs w:val="22"/>
              </w:rPr>
              <w:t>:</w:t>
            </w:r>
            <w:r w:rsidR="00380A03" w:rsidRPr="00EE5FAF">
              <w:rPr>
                <w:rFonts w:ascii="Arial" w:hAnsi="Arial" w:cs="Arial"/>
                <w:sz w:val="22"/>
                <w:szCs w:val="22"/>
              </w:rPr>
              <w:t xml:space="preserve"> </w:t>
            </w:r>
            <w:r w:rsidR="00EE5FAF" w:rsidRPr="00EE5FAF">
              <w:rPr>
                <w:rFonts w:ascii="Arial" w:hAnsi="Arial" w:cs="Arial"/>
                <w:sz w:val="22"/>
                <w:szCs w:val="22"/>
              </w:rPr>
              <w:t xml:space="preserve">State Banking; Pape; Vicki Lee Roach; </w:t>
            </w:r>
            <w:r w:rsidRPr="00EE5FAF">
              <w:rPr>
                <w:rFonts w:ascii="Arial" w:hAnsi="Arial" w:cs="Arial"/>
                <w:sz w:val="22"/>
                <w:szCs w:val="22"/>
              </w:rPr>
              <w:t>Rowe;</w:t>
            </w:r>
            <w:r w:rsidR="00EE5FAF" w:rsidRPr="00EE5FAF">
              <w:rPr>
                <w:rFonts w:ascii="Arial" w:hAnsi="Arial" w:cs="Arial"/>
                <w:sz w:val="22"/>
                <w:szCs w:val="22"/>
              </w:rPr>
              <w:t xml:space="preserve"> </w:t>
            </w:r>
            <w:r w:rsidR="00380A03" w:rsidRPr="00EE5FAF">
              <w:rPr>
                <w:rFonts w:ascii="Arial" w:hAnsi="Arial" w:cs="Arial"/>
                <w:sz w:val="22"/>
                <w:szCs w:val="22"/>
              </w:rPr>
              <w:t xml:space="preserve">Work </w:t>
            </w:r>
            <w:r w:rsidR="00215691" w:rsidRPr="00EE5FAF">
              <w:rPr>
                <w:rFonts w:ascii="Arial" w:hAnsi="Arial" w:cs="Arial"/>
                <w:sz w:val="22"/>
                <w:szCs w:val="22"/>
              </w:rPr>
              <w:t>Choices (</w:t>
            </w:r>
            <w:r w:rsidR="00380A03" w:rsidRPr="00EE5FAF">
              <w:rPr>
                <w:rFonts w:ascii="Arial" w:hAnsi="Arial" w:cs="Arial"/>
                <w:sz w:val="22"/>
                <w:szCs w:val="22"/>
              </w:rPr>
              <w:t>2006)</w:t>
            </w:r>
            <w:r w:rsidRPr="00EE5FAF">
              <w:rPr>
                <w:rFonts w:ascii="Arial" w:hAnsi="Arial" w:cs="Arial"/>
                <w:sz w:val="22"/>
                <w:szCs w:val="22"/>
              </w:rPr>
              <w:t>;</w:t>
            </w:r>
            <w:r w:rsidR="00380A03" w:rsidRPr="00EE5FAF">
              <w:rPr>
                <w:rFonts w:ascii="Arial" w:hAnsi="Arial" w:cs="Arial"/>
                <w:sz w:val="22"/>
                <w:szCs w:val="22"/>
              </w:rPr>
              <w:t xml:space="preserve"> Roach (2007)</w:t>
            </w:r>
            <w:r w:rsidRPr="00EE5FAF">
              <w:rPr>
                <w:rFonts w:ascii="Arial" w:hAnsi="Arial" w:cs="Arial"/>
                <w:sz w:val="22"/>
                <w:szCs w:val="22"/>
              </w:rPr>
              <w:t>;</w:t>
            </w:r>
            <w:r w:rsidR="00EE5FAF" w:rsidRPr="00EE5FAF">
              <w:rPr>
                <w:rFonts w:ascii="Arial" w:hAnsi="Arial" w:cs="Arial"/>
                <w:sz w:val="22"/>
                <w:szCs w:val="22"/>
              </w:rPr>
              <w:t xml:space="preserve"> </w:t>
            </w:r>
            <w:r w:rsidR="00380A03" w:rsidRPr="00EE5FAF">
              <w:rPr>
                <w:rFonts w:ascii="Arial" w:hAnsi="Arial" w:cs="Arial"/>
                <w:sz w:val="22"/>
                <w:szCs w:val="22"/>
              </w:rPr>
              <w:t>Plain Packaging (2012)</w:t>
            </w:r>
            <w:r w:rsidRPr="00EE5FAF">
              <w:rPr>
                <w:rFonts w:ascii="Arial" w:hAnsi="Arial" w:cs="Arial"/>
                <w:sz w:val="22"/>
                <w:szCs w:val="22"/>
              </w:rPr>
              <w:t>;</w:t>
            </w:r>
            <w:r w:rsidR="00380A03" w:rsidRPr="00EE5FAF">
              <w:rPr>
                <w:rFonts w:ascii="Arial" w:hAnsi="Arial" w:cs="Arial"/>
                <w:sz w:val="22"/>
                <w:szCs w:val="22"/>
              </w:rPr>
              <w:t xml:space="preserve"> </w:t>
            </w:r>
            <w:r w:rsidRPr="00EE5FAF">
              <w:rPr>
                <w:rFonts w:ascii="Arial" w:hAnsi="Arial" w:cs="Arial"/>
                <w:sz w:val="22"/>
                <w:szCs w:val="22"/>
              </w:rPr>
              <w:t>MRRT (2013);</w:t>
            </w:r>
            <w:r w:rsidR="00380A03" w:rsidRPr="00EE5FAF">
              <w:rPr>
                <w:rFonts w:ascii="Arial" w:hAnsi="Arial" w:cs="Arial"/>
                <w:sz w:val="22"/>
                <w:szCs w:val="22"/>
              </w:rPr>
              <w:t xml:space="preserve"> </w:t>
            </w:r>
            <w:r w:rsidR="00362EE0" w:rsidRPr="00EE5FAF">
              <w:rPr>
                <w:rFonts w:ascii="Arial" w:hAnsi="Arial" w:cs="Arial"/>
                <w:sz w:val="22"/>
                <w:szCs w:val="22"/>
              </w:rPr>
              <w:t xml:space="preserve">Williams (No2) in 2014 a challenge to the </w:t>
            </w:r>
            <w:r w:rsidR="00362EE0" w:rsidRPr="00EE5FAF">
              <w:rPr>
                <w:rFonts w:ascii="Arial" w:hAnsi="Arial" w:cs="Arial"/>
                <w:i/>
                <w:sz w:val="22"/>
                <w:szCs w:val="22"/>
              </w:rPr>
              <w:t xml:space="preserve">Financial Management and </w:t>
            </w:r>
            <w:r w:rsidR="00EE5FAF" w:rsidRPr="00EE5FAF">
              <w:rPr>
                <w:rFonts w:ascii="Arial" w:hAnsi="Arial" w:cs="Arial"/>
                <w:i/>
                <w:sz w:val="22"/>
                <w:szCs w:val="22"/>
              </w:rPr>
              <w:t>A</w:t>
            </w:r>
            <w:r w:rsidR="00362EE0" w:rsidRPr="00EE5FAF">
              <w:rPr>
                <w:rFonts w:ascii="Arial" w:hAnsi="Arial" w:cs="Arial"/>
                <w:i/>
                <w:sz w:val="22"/>
                <w:szCs w:val="22"/>
              </w:rPr>
              <w:t>ccountability Act (1997)</w:t>
            </w:r>
            <w:r w:rsidRPr="00EE5FAF">
              <w:rPr>
                <w:rFonts w:ascii="Arial" w:hAnsi="Arial" w:cs="Arial"/>
                <w:i/>
                <w:sz w:val="22"/>
                <w:szCs w:val="22"/>
              </w:rPr>
              <w:t>;</w:t>
            </w:r>
          </w:p>
        </w:tc>
      </w:tr>
      <w:tr w:rsidR="00FB3734" w:rsidRPr="00BD69AD" w:rsidTr="00EE5FAF">
        <w:tc>
          <w:tcPr>
            <w:tcW w:w="9307" w:type="dxa"/>
          </w:tcPr>
          <w:p w:rsidR="00D56500" w:rsidRPr="0069660F" w:rsidRDefault="00D56500" w:rsidP="00086905">
            <w:pPr>
              <w:rPr>
                <w:rFonts w:ascii="Arial" w:hAnsi="Arial" w:cs="Arial"/>
                <w:b/>
                <w:szCs w:val="22"/>
              </w:rPr>
            </w:pPr>
            <w:r w:rsidRPr="0069660F">
              <w:rPr>
                <w:rFonts w:ascii="Arial" w:hAnsi="Arial" w:cs="Arial"/>
                <w:b/>
                <w:szCs w:val="22"/>
              </w:rPr>
              <w:t>Evaluation:</w:t>
            </w:r>
          </w:p>
          <w:p w:rsidR="00D56500" w:rsidRPr="00F62001" w:rsidRDefault="00D56500" w:rsidP="00086905">
            <w:pPr>
              <w:rPr>
                <w:rFonts w:ascii="Arial" w:hAnsi="Arial" w:cs="Arial"/>
                <w:sz w:val="22"/>
                <w:szCs w:val="22"/>
              </w:rPr>
            </w:pPr>
            <w:r w:rsidRPr="00BD69AD">
              <w:rPr>
                <w:rFonts w:ascii="Arial" w:hAnsi="Arial" w:cs="Arial"/>
                <w:sz w:val="22"/>
                <w:szCs w:val="22"/>
              </w:rPr>
              <w:t xml:space="preserve">Presents a reasoned, balanced and coherent evaluation of the extent to which </w:t>
            </w:r>
            <w:r w:rsidR="00031995" w:rsidRPr="00BD69AD">
              <w:rPr>
                <w:rFonts w:ascii="Arial" w:hAnsi="Arial" w:cs="Arial"/>
                <w:sz w:val="22"/>
                <w:szCs w:val="22"/>
              </w:rPr>
              <w:t xml:space="preserve">the processes and procedures of Parliament, </w:t>
            </w:r>
            <w:r w:rsidRPr="00990632">
              <w:rPr>
                <w:rFonts w:ascii="Arial" w:hAnsi="Arial" w:cs="Arial"/>
                <w:sz w:val="22"/>
                <w:szCs w:val="22"/>
              </w:rPr>
              <w:t xml:space="preserve">parliamentary </w:t>
            </w:r>
            <w:r w:rsidR="00031995" w:rsidRPr="00990632">
              <w:rPr>
                <w:rFonts w:ascii="Arial" w:hAnsi="Arial" w:cs="Arial"/>
                <w:sz w:val="22"/>
                <w:szCs w:val="22"/>
              </w:rPr>
              <w:t xml:space="preserve">committees, the judicial system and </w:t>
            </w:r>
            <w:r w:rsidR="00215691" w:rsidRPr="002D035F">
              <w:rPr>
                <w:rFonts w:ascii="Arial" w:hAnsi="Arial" w:cs="Arial"/>
                <w:sz w:val="22"/>
                <w:szCs w:val="22"/>
              </w:rPr>
              <w:t>elections hold</w:t>
            </w:r>
            <w:r w:rsidRPr="002D035F">
              <w:rPr>
                <w:rFonts w:ascii="Arial" w:hAnsi="Arial" w:cs="Arial"/>
                <w:sz w:val="22"/>
                <w:szCs w:val="22"/>
              </w:rPr>
              <w:t xml:space="preserve"> </w:t>
            </w:r>
            <w:r w:rsidR="00031995" w:rsidRPr="002D035F">
              <w:rPr>
                <w:rFonts w:ascii="Arial" w:hAnsi="Arial" w:cs="Arial"/>
                <w:sz w:val="22"/>
                <w:szCs w:val="22"/>
              </w:rPr>
              <w:t>Parliament</w:t>
            </w:r>
            <w:r w:rsidRPr="006F2D17">
              <w:rPr>
                <w:rFonts w:ascii="Arial" w:hAnsi="Arial" w:cs="Arial"/>
                <w:sz w:val="22"/>
                <w:szCs w:val="22"/>
              </w:rPr>
              <w:t xml:space="preserve"> to acco</w:t>
            </w:r>
            <w:r w:rsidRPr="00F62001">
              <w:rPr>
                <w:rFonts w:ascii="Arial" w:hAnsi="Arial" w:cs="Arial"/>
                <w:sz w:val="22"/>
                <w:szCs w:val="22"/>
              </w:rPr>
              <w:t>unt.</w:t>
            </w:r>
          </w:p>
          <w:p w:rsidR="00AC1AB7" w:rsidRPr="00F62001" w:rsidRDefault="00AC1AB7" w:rsidP="00086905">
            <w:pPr>
              <w:rPr>
                <w:rFonts w:ascii="Arial" w:hAnsi="Arial" w:cs="Arial"/>
                <w:sz w:val="22"/>
                <w:szCs w:val="22"/>
              </w:rPr>
            </w:pPr>
          </w:p>
          <w:p w:rsidR="00AC1AB7" w:rsidRPr="0069660F" w:rsidRDefault="00AC1AB7" w:rsidP="00086905">
            <w:pPr>
              <w:rPr>
                <w:rFonts w:ascii="Arial" w:hAnsi="Arial" w:cs="Arial"/>
                <w:szCs w:val="22"/>
              </w:rPr>
            </w:pPr>
            <w:r w:rsidRPr="00F62001">
              <w:rPr>
                <w:rFonts w:ascii="Arial" w:hAnsi="Arial" w:cs="Arial"/>
                <w:sz w:val="22"/>
                <w:szCs w:val="22"/>
              </w:rPr>
              <w:t xml:space="preserve">Students may argue one is more effective than the other or provide a better method of accountability. All of the aspects have their strengths and </w:t>
            </w:r>
            <w:r w:rsidR="00D3160E" w:rsidRPr="00F62001">
              <w:rPr>
                <w:rFonts w:ascii="Arial" w:hAnsi="Arial" w:cs="Arial"/>
                <w:sz w:val="22"/>
                <w:szCs w:val="22"/>
              </w:rPr>
              <w:t>weaknesses,</w:t>
            </w:r>
            <w:r w:rsidRPr="00F62001">
              <w:rPr>
                <w:rFonts w:ascii="Arial" w:hAnsi="Arial" w:cs="Arial"/>
                <w:sz w:val="22"/>
                <w:szCs w:val="22"/>
              </w:rPr>
              <w:t xml:space="preserve"> and this should be reflected in the response.</w:t>
            </w:r>
          </w:p>
        </w:tc>
      </w:tr>
    </w:tbl>
    <w:p w:rsidR="00A6594F" w:rsidRPr="0069660F" w:rsidRDefault="00A6594F" w:rsidP="006D6C81">
      <w:pPr>
        <w:tabs>
          <w:tab w:val="left" w:pos="720"/>
          <w:tab w:val="right" w:pos="9360"/>
        </w:tabs>
        <w:rPr>
          <w:rFonts w:ascii="Arial" w:hAnsi="Arial" w:cs="Arial"/>
          <w:b/>
          <w:szCs w:val="22"/>
        </w:rPr>
      </w:pPr>
    </w:p>
    <w:p w:rsidR="001C0CBC" w:rsidRPr="0069660F" w:rsidRDefault="001C0CBC" w:rsidP="006D6C81">
      <w:pPr>
        <w:tabs>
          <w:tab w:val="left" w:pos="720"/>
          <w:tab w:val="right" w:pos="9360"/>
        </w:tabs>
        <w:rPr>
          <w:rFonts w:ascii="Arial" w:hAnsi="Arial" w:cs="Arial"/>
          <w:b/>
          <w:szCs w:val="22"/>
        </w:rPr>
      </w:pPr>
      <w:r w:rsidRPr="0069660F">
        <w:rPr>
          <w:rFonts w:ascii="Arial" w:hAnsi="Arial" w:cs="Arial"/>
          <w:b/>
          <w:szCs w:val="22"/>
        </w:rPr>
        <w:t>Question 10</w:t>
      </w:r>
      <w:r w:rsidRPr="0069660F">
        <w:rPr>
          <w:rFonts w:ascii="Arial" w:hAnsi="Arial" w:cs="Arial"/>
          <w:b/>
          <w:szCs w:val="22"/>
        </w:rPr>
        <w:tab/>
        <w:t>(25 marks)</w:t>
      </w:r>
    </w:p>
    <w:p w:rsidR="0003094D" w:rsidRPr="0069660F" w:rsidRDefault="0003094D" w:rsidP="006D6C81">
      <w:pPr>
        <w:tabs>
          <w:tab w:val="left" w:pos="720"/>
          <w:tab w:val="right" w:pos="9360"/>
        </w:tabs>
        <w:rPr>
          <w:rFonts w:ascii="Arial" w:hAnsi="Arial" w:cs="Arial"/>
          <w:b/>
          <w:szCs w:val="22"/>
        </w:rPr>
      </w:pPr>
    </w:p>
    <w:p w:rsidR="004A5ECA" w:rsidRPr="006F2D17" w:rsidRDefault="004A5ECA" w:rsidP="004A5ECA">
      <w:pPr>
        <w:tabs>
          <w:tab w:val="left" w:pos="720"/>
          <w:tab w:val="right" w:pos="9360"/>
        </w:tabs>
        <w:rPr>
          <w:rFonts w:ascii="Arial" w:hAnsi="Arial" w:cs="Arial"/>
          <w:sz w:val="22"/>
          <w:szCs w:val="22"/>
        </w:rPr>
      </w:pPr>
      <w:r w:rsidRPr="00BD69AD">
        <w:rPr>
          <w:rFonts w:ascii="Arial" w:hAnsi="Arial" w:cs="Arial"/>
          <w:sz w:val="22"/>
          <w:szCs w:val="22"/>
        </w:rPr>
        <w:t>Discu</w:t>
      </w:r>
      <w:r w:rsidR="00A85A74" w:rsidRPr="00BD69AD">
        <w:rPr>
          <w:rFonts w:ascii="Arial" w:hAnsi="Arial" w:cs="Arial"/>
          <w:sz w:val="22"/>
          <w:szCs w:val="22"/>
        </w:rPr>
        <w:t xml:space="preserve">ss the </w:t>
      </w:r>
      <w:r w:rsidR="00D3160E" w:rsidRPr="00990632">
        <w:rPr>
          <w:rFonts w:ascii="Arial" w:hAnsi="Arial" w:cs="Arial"/>
          <w:sz w:val="22"/>
          <w:szCs w:val="22"/>
        </w:rPr>
        <w:t>roles and</w:t>
      </w:r>
      <w:r w:rsidR="00A85A74" w:rsidRPr="00990632">
        <w:rPr>
          <w:rFonts w:ascii="Arial" w:hAnsi="Arial" w:cs="Arial"/>
          <w:sz w:val="22"/>
          <w:szCs w:val="22"/>
        </w:rPr>
        <w:t xml:space="preserve"> evaluate the extent to which </w:t>
      </w:r>
      <w:r w:rsidRPr="002D035F">
        <w:rPr>
          <w:rFonts w:ascii="Arial" w:hAnsi="Arial" w:cs="Arial"/>
          <w:sz w:val="22"/>
          <w:szCs w:val="22"/>
        </w:rPr>
        <w:t xml:space="preserve">Cabinet Ministers and their Departments </w:t>
      </w:r>
      <w:r w:rsidR="00A85A74" w:rsidRPr="002D035F">
        <w:rPr>
          <w:rFonts w:ascii="Arial" w:hAnsi="Arial" w:cs="Arial"/>
          <w:sz w:val="22"/>
          <w:szCs w:val="22"/>
        </w:rPr>
        <w:t>can be held to account</w:t>
      </w:r>
      <w:r w:rsidRPr="006F2D17">
        <w:rPr>
          <w:rFonts w:ascii="Arial" w:hAnsi="Arial" w:cs="Arial"/>
          <w:sz w:val="22"/>
          <w:szCs w:val="22"/>
        </w:rPr>
        <w:t xml:space="preserve">.  </w:t>
      </w:r>
    </w:p>
    <w:p w:rsidR="00DC139E" w:rsidRPr="00F62001" w:rsidRDefault="00DC139E" w:rsidP="0003094D">
      <w:pPr>
        <w:tabs>
          <w:tab w:val="left" w:pos="720"/>
          <w:tab w:val="right" w:pos="9360"/>
        </w:tabs>
        <w:rPr>
          <w:rFonts w:ascii="Arial" w:hAnsi="Arial" w:cs="Arial"/>
          <w:sz w:val="22"/>
          <w:szCs w:val="22"/>
        </w:rPr>
      </w:pPr>
    </w:p>
    <w:tbl>
      <w:tblPr>
        <w:tblStyle w:val="TableGrid"/>
        <w:tblW w:w="0" w:type="auto"/>
        <w:tblLook w:val="04A0" w:firstRow="1" w:lastRow="0" w:firstColumn="1" w:lastColumn="0" w:noHBand="0" w:noVBand="1"/>
      </w:tblPr>
      <w:tblGrid>
        <w:gridCol w:w="9307"/>
      </w:tblGrid>
      <w:tr w:rsidR="00FB3734" w:rsidRPr="007F5DB1" w:rsidTr="00702116">
        <w:trPr>
          <w:trHeight w:val="1434"/>
        </w:trPr>
        <w:tc>
          <w:tcPr>
            <w:tcW w:w="9307" w:type="dxa"/>
          </w:tcPr>
          <w:p w:rsidR="00702116" w:rsidRPr="007F5DB1" w:rsidRDefault="00702116" w:rsidP="00702116">
            <w:pPr>
              <w:rPr>
                <w:rFonts w:ascii="Arial" w:hAnsi="Arial" w:cs="Arial"/>
                <w:b/>
                <w:sz w:val="22"/>
                <w:szCs w:val="22"/>
              </w:rPr>
            </w:pPr>
            <w:r w:rsidRPr="007F5DB1">
              <w:rPr>
                <w:rFonts w:ascii="Arial" w:hAnsi="Arial" w:cs="Arial"/>
                <w:b/>
                <w:sz w:val="22"/>
                <w:szCs w:val="22"/>
              </w:rPr>
              <w:t>Relevant terms and parameters of discussion</w:t>
            </w:r>
          </w:p>
          <w:p w:rsidR="00702116" w:rsidRPr="007F5DB1" w:rsidRDefault="007F5DB1" w:rsidP="00702116">
            <w:pPr>
              <w:pStyle w:val="NormalWeb"/>
              <w:spacing w:before="0" w:beforeAutospacing="0" w:after="0" w:afterAutospacing="0"/>
              <w:rPr>
                <w:rFonts w:ascii="Arial" w:hAnsi="Arial" w:cs="Arial"/>
                <w:sz w:val="22"/>
                <w:szCs w:val="22"/>
              </w:rPr>
            </w:pPr>
            <w:r w:rsidRPr="007F5DB1">
              <w:rPr>
                <w:rFonts w:ascii="Arial" w:hAnsi="Arial" w:cs="Arial"/>
                <w:sz w:val="22"/>
                <w:szCs w:val="22"/>
              </w:rPr>
              <w:t>Define and o</w:t>
            </w:r>
            <w:r w:rsidR="00702116" w:rsidRPr="007F5DB1">
              <w:rPr>
                <w:rFonts w:ascii="Arial" w:hAnsi="Arial" w:cs="Arial"/>
                <w:sz w:val="22"/>
                <w:szCs w:val="22"/>
              </w:rPr>
              <w:t>utline roles of a Cabinet Minister</w:t>
            </w:r>
            <w:r w:rsidRPr="007F5DB1">
              <w:rPr>
                <w:rFonts w:ascii="Arial" w:hAnsi="Arial" w:cs="Arial"/>
                <w:sz w:val="22"/>
                <w:szCs w:val="22"/>
              </w:rPr>
              <w:t xml:space="preserve"> and </w:t>
            </w:r>
            <w:r w:rsidR="00702116" w:rsidRPr="007F5DB1">
              <w:rPr>
                <w:rFonts w:ascii="Arial" w:hAnsi="Arial" w:cs="Arial"/>
                <w:sz w:val="22"/>
                <w:szCs w:val="22"/>
              </w:rPr>
              <w:t>the Public Service</w:t>
            </w:r>
            <w:r w:rsidRPr="007F5DB1">
              <w:rPr>
                <w:rFonts w:ascii="Arial" w:hAnsi="Arial" w:cs="Arial"/>
                <w:sz w:val="22"/>
                <w:szCs w:val="22"/>
              </w:rPr>
              <w:t>/servants.</w:t>
            </w:r>
          </w:p>
          <w:p w:rsidR="00702116" w:rsidRPr="007F5DB1" w:rsidRDefault="00702116" w:rsidP="007F5DB1">
            <w:pPr>
              <w:pStyle w:val="NormalWeb"/>
              <w:spacing w:before="0" w:beforeAutospacing="0" w:after="0" w:afterAutospacing="0"/>
              <w:rPr>
                <w:rFonts w:ascii="Arial" w:hAnsi="Arial" w:cs="Arial"/>
                <w:sz w:val="22"/>
                <w:szCs w:val="22"/>
              </w:rPr>
            </w:pPr>
            <w:r w:rsidRPr="007F5DB1">
              <w:rPr>
                <w:rFonts w:ascii="Arial" w:hAnsi="Arial" w:cs="Arial"/>
                <w:sz w:val="22"/>
                <w:szCs w:val="22"/>
              </w:rPr>
              <w:t xml:space="preserve">Discuss the extent to which </w:t>
            </w:r>
            <w:r w:rsidR="00215691" w:rsidRPr="007F5DB1">
              <w:rPr>
                <w:rFonts w:ascii="Arial" w:hAnsi="Arial" w:cs="Arial"/>
                <w:sz w:val="22"/>
                <w:szCs w:val="22"/>
              </w:rPr>
              <w:t>collective</w:t>
            </w:r>
            <w:r w:rsidRPr="007F5DB1">
              <w:rPr>
                <w:rFonts w:ascii="Arial" w:hAnsi="Arial" w:cs="Arial"/>
                <w:sz w:val="22"/>
                <w:szCs w:val="22"/>
              </w:rPr>
              <w:t xml:space="preserve"> </w:t>
            </w:r>
            <w:r w:rsidR="00215691" w:rsidRPr="007F5DB1">
              <w:rPr>
                <w:rFonts w:ascii="Arial" w:hAnsi="Arial" w:cs="Arial"/>
                <w:sz w:val="22"/>
                <w:szCs w:val="22"/>
              </w:rPr>
              <w:t>and</w:t>
            </w:r>
            <w:r w:rsidRPr="007F5DB1">
              <w:rPr>
                <w:rFonts w:ascii="Arial" w:hAnsi="Arial" w:cs="Arial"/>
                <w:sz w:val="22"/>
                <w:szCs w:val="22"/>
              </w:rPr>
              <w:t xml:space="preserve"> </w:t>
            </w:r>
            <w:r w:rsidR="00215691" w:rsidRPr="007F5DB1">
              <w:rPr>
                <w:rFonts w:ascii="Arial" w:hAnsi="Arial" w:cs="Arial"/>
                <w:sz w:val="22"/>
                <w:szCs w:val="22"/>
              </w:rPr>
              <w:t>individual</w:t>
            </w:r>
            <w:r w:rsidRPr="007F5DB1">
              <w:rPr>
                <w:rFonts w:ascii="Arial" w:hAnsi="Arial" w:cs="Arial"/>
                <w:sz w:val="22"/>
                <w:szCs w:val="22"/>
              </w:rPr>
              <w:t xml:space="preserve"> ministerial responsibility, parliamentary committees (Estimates and </w:t>
            </w:r>
            <w:r w:rsidR="007F5DB1" w:rsidRPr="007F5DB1">
              <w:rPr>
                <w:rFonts w:ascii="Arial" w:hAnsi="Arial" w:cs="Arial"/>
                <w:sz w:val="22"/>
                <w:szCs w:val="22"/>
              </w:rPr>
              <w:t xml:space="preserve">other committee), the Auditor General; </w:t>
            </w:r>
            <w:r w:rsidRPr="007F5DB1">
              <w:rPr>
                <w:rFonts w:ascii="Arial" w:hAnsi="Arial" w:cs="Arial"/>
                <w:sz w:val="22"/>
                <w:szCs w:val="22"/>
              </w:rPr>
              <w:t xml:space="preserve">the AAT and </w:t>
            </w:r>
            <w:r w:rsidR="007F5DB1" w:rsidRPr="007F5DB1">
              <w:rPr>
                <w:rFonts w:ascii="Arial" w:hAnsi="Arial" w:cs="Arial"/>
                <w:sz w:val="22"/>
                <w:szCs w:val="22"/>
              </w:rPr>
              <w:t>or j</w:t>
            </w:r>
            <w:r w:rsidRPr="007F5DB1">
              <w:rPr>
                <w:rFonts w:ascii="Arial" w:hAnsi="Arial" w:cs="Arial"/>
                <w:sz w:val="22"/>
                <w:szCs w:val="22"/>
              </w:rPr>
              <w:t>udicial system hold them to account.</w:t>
            </w:r>
          </w:p>
        </w:tc>
      </w:tr>
      <w:tr w:rsidR="00FB3734" w:rsidRPr="007F5DB1" w:rsidTr="00702116">
        <w:trPr>
          <w:trHeight w:val="1040"/>
        </w:trPr>
        <w:tc>
          <w:tcPr>
            <w:tcW w:w="9307" w:type="dxa"/>
          </w:tcPr>
          <w:p w:rsidR="007F5DB1" w:rsidRPr="007F5DB1" w:rsidRDefault="00702116" w:rsidP="00AB1091">
            <w:pPr>
              <w:rPr>
                <w:rFonts w:ascii="Arial" w:hAnsi="Arial" w:cs="Arial"/>
                <w:b/>
                <w:sz w:val="22"/>
                <w:szCs w:val="22"/>
              </w:rPr>
            </w:pPr>
            <w:r w:rsidRPr="007F5DB1">
              <w:rPr>
                <w:rFonts w:ascii="Arial" w:hAnsi="Arial" w:cs="Arial"/>
                <w:b/>
                <w:sz w:val="22"/>
                <w:szCs w:val="22"/>
              </w:rPr>
              <w:t>Issues including pertinent examples could include:</w:t>
            </w:r>
            <w:r w:rsidR="00AB1091" w:rsidRPr="007F5DB1">
              <w:rPr>
                <w:rFonts w:ascii="Arial" w:hAnsi="Arial" w:cs="Arial"/>
                <w:b/>
                <w:sz w:val="22"/>
                <w:szCs w:val="22"/>
              </w:rPr>
              <w:t xml:space="preserve"> </w:t>
            </w:r>
          </w:p>
          <w:p w:rsidR="007F5DB1" w:rsidRDefault="007F5DB1" w:rsidP="00AB1091">
            <w:pPr>
              <w:rPr>
                <w:rFonts w:ascii="Arial" w:hAnsi="Arial" w:cs="Arial"/>
                <w:sz w:val="22"/>
                <w:szCs w:val="22"/>
              </w:rPr>
            </w:pPr>
            <w:r>
              <w:rPr>
                <w:rFonts w:ascii="Arial" w:hAnsi="Arial" w:cs="Arial"/>
                <w:sz w:val="22"/>
                <w:szCs w:val="22"/>
              </w:rPr>
              <w:t>Ministers:</w:t>
            </w:r>
          </w:p>
          <w:p w:rsidR="00702116" w:rsidRPr="007F5DB1" w:rsidRDefault="00702116" w:rsidP="007F5DB1">
            <w:pPr>
              <w:pStyle w:val="ListParagraph"/>
              <w:numPr>
                <w:ilvl w:val="0"/>
                <w:numId w:val="69"/>
              </w:numPr>
              <w:rPr>
                <w:rFonts w:cs="Arial"/>
                <w:b/>
                <w:szCs w:val="22"/>
              </w:rPr>
            </w:pPr>
            <w:r w:rsidRPr="007F5DB1">
              <w:rPr>
                <w:rFonts w:cs="Arial"/>
                <w:szCs w:val="22"/>
              </w:rPr>
              <w:t xml:space="preserve">Identify the </w:t>
            </w:r>
            <w:r w:rsidRPr="007F5DB1">
              <w:rPr>
                <w:rFonts w:cs="Arial"/>
                <w:szCs w:val="22"/>
                <w:u w:val="single"/>
              </w:rPr>
              <w:t>powers that a Minister may exercise</w:t>
            </w:r>
            <w:r w:rsidRPr="007F5DB1">
              <w:rPr>
                <w:rFonts w:cs="Arial"/>
                <w:szCs w:val="22"/>
              </w:rPr>
              <w:t xml:space="preserve"> which could include: propose policy; selection/removal of senior public servants; final administrative decisions in relation to the portfolio such as immigration and the granting and cancelling of visas. </w:t>
            </w:r>
          </w:p>
          <w:p w:rsidR="007F5DB1" w:rsidRDefault="00702116" w:rsidP="007F5DB1">
            <w:pPr>
              <w:pStyle w:val="NormalWeb"/>
              <w:numPr>
                <w:ilvl w:val="0"/>
                <w:numId w:val="69"/>
              </w:numPr>
              <w:rPr>
                <w:rFonts w:ascii="Arial" w:hAnsi="Arial" w:cs="Arial"/>
                <w:sz w:val="22"/>
                <w:szCs w:val="22"/>
              </w:rPr>
            </w:pPr>
            <w:r w:rsidRPr="007F5DB1">
              <w:rPr>
                <w:rFonts w:ascii="Arial" w:hAnsi="Arial" w:cs="Arial"/>
                <w:sz w:val="22"/>
                <w:szCs w:val="22"/>
              </w:rPr>
              <w:t xml:space="preserve">Identify the means by which </w:t>
            </w:r>
            <w:r w:rsidRPr="008375B6">
              <w:rPr>
                <w:rFonts w:ascii="Arial" w:hAnsi="Arial" w:cs="Arial"/>
                <w:sz w:val="22"/>
                <w:szCs w:val="22"/>
                <w:u w:val="single"/>
              </w:rPr>
              <w:t>Ministers are held accountable</w:t>
            </w:r>
            <w:r w:rsidRPr="007F5DB1">
              <w:rPr>
                <w:rFonts w:ascii="Arial" w:hAnsi="Arial" w:cs="Arial"/>
                <w:sz w:val="22"/>
                <w:szCs w:val="22"/>
              </w:rPr>
              <w:t xml:space="preserve"> which could include: </w:t>
            </w:r>
          </w:p>
          <w:p w:rsidR="007F5DB1" w:rsidRDefault="007F5DB1" w:rsidP="007F5DB1">
            <w:pPr>
              <w:pStyle w:val="NormalWeb"/>
              <w:numPr>
                <w:ilvl w:val="1"/>
                <w:numId w:val="69"/>
              </w:numPr>
              <w:rPr>
                <w:rFonts w:ascii="Arial" w:hAnsi="Arial" w:cs="Arial"/>
                <w:sz w:val="22"/>
                <w:szCs w:val="22"/>
              </w:rPr>
            </w:pPr>
            <w:r>
              <w:rPr>
                <w:rFonts w:ascii="Arial" w:hAnsi="Arial" w:cs="Arial"/>
                <w:sz w:val="22"/>
                <w:szCs w:val="22"/>
              </w:rPr>
              <w:t xml:space="preserve">Collective </w:t>
            </w:r>
            <w:r w:rsidR="00702116" w:rsidRPr="007F5DB1">
              <w:rPr>
                <w:rFonts w:ascii="Arial" w:hAnsi="Arial" w:cs="Arial"/>
                <w:sz w:val="22"/>
                <w:szCs w:val="22"/>
              </w:rPr>
              <w:t>and Individ</w:t>
            </w:r>
            <w:r>
              <w:rPr>
                <w:rFonts w:ascii="Arial" w:hAnsi="Arial" w:cs="Arial"/>
                <w:sz w:val="22"/>
                <w:szCs w:val="22"/>
              </w:rPr>
              <w:t xml:space="preserve">ual Ministerial Responsibility in theory through </w:t>
            </w:r>
            <w:r w:rsidRPr="007F5DB1">
              <w:rPr>
                <w:rFonts w:ascii="Arial" w:hAnsi="Arial" w:cs="Arial"/>
                <w:sz w:val="22"/>
                <w:szCs w:val="22"/>
              </w:rPr>
              <w:t xml:space="preserve">censure motions/votes of no confidence in the House of Representatives </w:t>
            </w:r>
            <w:r>
              <w:rPr>
                <w:rFonts w:ascii="Arial" w:hAnsi="Arial" w:cs="Arial"/>
                <w:sz w:val="22"/>
                <w:szCs w:val="22"/>
              </w:rPr>
              <w:t xml:space="preserve">or </w:t>
            </w:r>
            <w:r w:rsidRPr="007F5DB1">
              <w:rPr>
                <w:rFonts w:ascii="Arial" w:hAnsi="Arial" w:cs="Arial"/>
                <w:sz w:val="22"/>
                <w:szCs w:val="22"/>
              </w:rPr>
              <w:t>compared to the Senate</w:t>
            </w:r>
            <w:r>
              <w:rPr>
                <w:rFonts w:ascii="Arial" w:hAnsi="Arial" w:cs="Arial"/>
                <w:sz w:val="22"/>
                <w:szCs w:val="22"/>
              </w:rPr>
              <w:t xml:space="preserve"> or in practice through the Prime Minister</w:t>
            </w:r>
            <w:r w:rsidRPr="007F5DB1">
              <w:rPr>
                <w:rFonts w:ascii="Arial" w:hAnsi="Arial" w:cs="Arial"/>
                <w:sz w:val="22"/>
                <w:szCs w:val="22"/>
              </w:rPr>
              <w:t>;</w:t>
            </w:r>
          </w:p>
          <w:p w:rsidR="007F5DB1" w:rsidRDefault="00702116" w:rsidP="007F5DB1">
            <w:pPr>
              <w:pStyle w:val="NormalWeb"/>
              <w:numPr>
                <w:ilvl w:val="1"/>
                <w:numId w:val="69"/>
              </w:numPr>
              <w:rPr>
                <w:rFonts w:ascii="Arial" w:hAnsi="Arial" w:cs="Arial"/>
                <w:sz w:val="22"/>
                <w:szCs w:val="22"/>
              </w:rPr>
            </w:pPr>
            <w:r w:rsidRPr="007F5DB1">
              <w:rPr>
                <w:rFonts w:ascii="Arial" w:hAnsi="Arial" w:cs="Arial"/>
                <w:sz w:val="22"/>
                <w:szCs w:val="22"/>
              </w:rPr>
              <w:t xml:space="preserve">Question Time in Parliament; </w:t>
            </w:r>
          </w:p>
          <w:p w:rsidR="00702116" w:rsidRPr="007F5DB1" w:rsidRDefault="00702116" w:rsidP="007F5DB1">
            <w:pPr>
              <w:pStyle w:val="NormalWeb"/>
              <w:numPr>
                <w:ilvl w:val="1"/>
                <w:numId w:val="69"/>
              </w:numPr>
              <w:rPr>
                <w:rFonts w:ascii="Arial" w:hAnsi="Arial" w:cs="Arial"/>
                <w:sz w:val="22"/>
                <w:szCs w:val="22"/>
              </w:rPr>
            </w:pPr>
            <w:r w:rsidRPr="007F5DB1">
              <w:rPr>
                <w:rFonts w:ascii="Arial" w:hAnsi="Arial" w:cs="Arial"/>
                <w:sz w:val="22"/>
                <w:szCs w:val="22"/>
              </w:rPr>
              <w:t xml:space="preserve">Senate Estimates </w:t>
            </w:r>
            <w:r w:rsidR="007F5DB1">
              <w:rPr>
                <w:rFonts w:ascii="Arial" w:hAnsi="Arial" w:cs="Arial"/>
                <w:sz w:val="22"/>
                <w:szCs w:val="22"/>
              </w:rPr>
              <w:t xml:space="preserve">(with exception of HOR Ministers); </w:t>
            </w:r>
            <w:r w:rsidRPr="007F5DB1">
              <w:rPr>
                <w:rFonts w:ascii="Arial" w:hAnsi="Arial" w:cs="Arial"/>
                <w:sz w:val="22"/>
                <w:szCs w:val="22"/>
              </w:rPr>
              <w:t xml:space="preserve">and </w:t>
            </w:r>
          </w:p>
          <w:p w:rsidR="00702116" w:rsidRPr="007F5DB1" w:rsidRDefault="00702116" w:rsidP="007F5DB1">
            <w:pPr>
              <w:pStyle w:val="NormalWeb"/>
              <w:numPr>
                <w:ilvl w:val="1"/>
                <w:numId w:val="69"/>
              </w:numPr>
              <w:rPr>
                <w:rFonts w:ascii="Arial" w:hAnsi="Arial" w:cs="Arial"/>
                <w:sz w:val="22"/>
                <w:szCs w:val="22"/>
              </w:rPr>
            </w:pPr>
            <w:r w:rsidRPr="007F5DB1">
              <w:rPr>
                <w:rFonts w:ascii="Arial" w:hAnsi="Arial" w:cs="Arial"/>
                <w:sz w:val="22"/>
                <w:szCs w:val="22"/>
              </w:rPr>
              <w:t xml:space="preserve">Senate Regulations and Ordinances Committee which monitors how the executive uses it subordinate </w:t>
            </w:r>
            <w:r w:rsidR="00215691" w:rsidRPr="007F5DB1">
              <w:rPr>
                <w:rFonts w:ascii="Arial" w:hAnsi="Arial" w:cs="Arial"/>
                <w:sz w:val="22"/>
                <w:szCs w:val="22"/>
              </w:rPr>
              <w:t>law-making</w:t>
            </w:r>
            <w:r w:rsidRPr="007F5DB1">
              <w:rPr>
                <w:rFonts w:ascii="Arial" w:hAnsi="Arial" w:cs="Arial"/>
                <w:sz w:val="22"/>
                <w:szCs w:val="22"/>
              </w:rPr>
              <w:t xml:space="preserve"> power</w:t>
            </w:r>
            <w:r w:rsidR="007F5DB1">
              <w:rPr>
                <w:rFonts w:ascii="Arial" w:hAnsi="Arial" w:cs="Arial"/>
                <w:sz w:val="22"/>
                <w:szCs w:val="22"/>
              </w:rPr>
              <w:t>;</w:t>
            </w:r>
            <w:r w:rsidRPr="007F5DB1">
              <w:rPr>
                <w:rFonts w:ascii="Arial" w:hAnsi="Arial" w:cs="Arial"/>
                <w:sz w:val="22"/>
                <w:szCs w:val="22"/>
              </w:rPr>
              <w:t xml:space="preserve"> </w:t>
            </w:r>
          </w:p>
          <w:p w:rsidR="00702116" w:rsidRPr="007F5DB1" w:rsidRDefault="00702116" w:rsidP="007F5DB1">
            <w:pPr>
              <w:pStyle w:val="NormalWeb"/>
              <w:numPr>
                <w:ilvl w:val="1"/>
                <w:numId w:val="69"/>
              </w:numPr>
              <w:rPr>
                <w:rFonts w:ascii="Arial" w:hAnsi="Arial" w:cs="Arial"/>
                <w:sz w:val="22"/>
                <w:szCs w:val="22"/>
              </w:rPr>
            </w:pPr>
            <w:r w:rsidRPr="007F5DB1">
              <w:rPr>
                <w:rFonts w:ascii="Arial" w:hAnsi="Arial" w:cs="Arial"/>
                <w:sz w:val="22"/>
                <w:szCs w:val="22"/>
              </w:rPr>
              <w:t xml:space="preserve">Commonwealth Auditor General </w:t>
            </w:r>
            <w:r w:rsidRPr="007F5DB1">
              <w:rPr>
                <w:rFonts w:ascii="Arial" w:hAnsi="Arial" w:cs="Arial" w:hint="eastAsia"/>
                <w:sz w:val="22"/>
                <w:szCs w:val="22"/>
              </w:rPr>
              <w:t>–</w:t>
            </w:r>
            <w:r w:rsidRPr="007F5DB1">
              <w:rPr>
                <w:rFonts w:ascii="Arial" w:hAnsi="Arial" w:cs="Arial"/>
                <w:sz w:val="22"/>
                <w:szCs w:val="22"/>
              </w:rPr>
              <w:t xml:space="preserve"> </w:t>
            </w:r>
            <w:r w:rsidRPr="007F5DB1">
              <w:rPr>
                <w:rFonts w:ascii="Arial" w:hAnsi="Arial" w:cs="Arial" w:hint="eastAsia"/>
                <w:sz w:val="22"/>
                <w:szCs w:val="22"/>
              </w:rPr>
              <w:t>‘</w:t>
            </w:r>
            <w:r w:rsidRPr="007F5DB1">
              <w:rPr>
                <w:rFonts w:ascii="Arial" w:hAnsi="Arial" w:cs="Arial"/>
                <w:sz w:val="22"/>
                <w:szCs w:val="22"/>
              </w:rPr>
              <w:t>who</w:t>
            </w:r>
            <w:r w:rsidRPr="007F5DB1">
              <w:rPr>
                <w:rFonts w:ascii="Arial" w:hAnsi="Arial" w:cs="Arial" w:hint="eastAsia"/>
                <w:sz w:val="22"/>
                <w:szCs w:val="22"/>
              </w:rPr>
              <w:t>’</w:t>
            </w:r>
            <w:r w:rsidRPr="007F5DB1">
              <w:rPr>
                <w:rFonts w:ascii="Arial" w:hAnsi="Arial" w:cs="Arial"/>
                <w:sz w:val="22"/>
                <w:szCs w:val="22"/>
              </w:rPr>
              <w:t>s role is to provide the parliament with an independent assessment of selected areas of public administration, and assurance about public sector financial reporting, administration and accountability.</w:t>
            </w:r>
            <w:r w:rsidRPr="007F5DB1">
              <w:rPr>
                <w:rFonts w:ascii="Arial" w:hAnsi="Arial" w:cs="Arial" w:hint="eastAsia"/>
                <w:sz w:val="22"/>
                <w:szCs w:val="22"/>
              </w:rPr>
              <w:t>’</w:t>
            </w:r>
          </w:p>
          <w:p w:rsidR="00702116" w:rsidRPr="007F5DB1" w:rsidRDefault="00702116" w:rsidP="007F5DB1">
            <w:pPr>
              <w:pStyle w:val="NormalWeb"/>
              <w:numPr>
                <w:ilvl w:val="1"/>
                <w:numId w:val="69"/>
              </w:numPr>
              <w:rPr>
                <w:rFonts w:ascii="Arial" w:hAnsi="Arial" w:cs="Arial"/>
                <w:i/>
                <w:sz w:val="22"/>
                <w:szCs w:val="22"/>
              </w:rPr>
            </w:pPr>
            <w:r w:rsidRPr="007F5DB1">
              <w:rPr>
                <w:rFonts w:ascii="Arial" w:hAnsi="Arial" w:cs="Arial"/>
                <w:sz w:val="22"/>
                <w:szCs w:val="22"/>
              </w:rPr>
              <w:t xml:space="preserve">The </w:t>
            </w:r>
            <w:r w:rsidR="007F5DB1">
              <w:rPr>
                <w:rFonts w:ascii="Arial" w:hAnsi="Arial" w:cs="Arial"/>
                <w:sz w:val="22"/>
                <w:szCs w:val="22"/>
              </w:rPr>
              <w:t>Administrative Appeals Tribunal</w:t>
            </w:r>
            <w:r w:rsidRPr="007F5DB1">
              <w:rPr>
                <w:rFonts w:ascii="Arial" w:hAnsi="Arial" w:cs="Arial"/>
                <w:sz w:val="22"/>
                <w:szCs w:val="22"/>
              </w:rPr>
              <w:t xml:space="preserve"> concerned with the accountability of the public service, the government departments and agencies that make up the bureaucracy. E</w:t>
            </w:r>
            <w:r w:rsidR="007F5DB1">
              <w:rPr>
                <w:rFonts w:ascii="Arial" w:hAnsi="Arial" w:cs="Arial"/>
                <w:sz w:val="22"/>
                <w:szCs w:val="22"/>
              </w:rPr>
              <w:t>.</w:t>
            </w:r>
            <w:r w:rsidRPr="007F5DB1">
              <w:rPr>
                <w:rFonts w:ascii="Arial" w:hAnsi="Arial" w:cs="Arial"/>
                <w:sz w:val="22"/>
                <w:szCs w:val="22"/>
              </w:rPr>
              <w:t>g</w:t>
            </w:r>
            <w:r w:rsidR="007F5DB1">
              <w:rPr>
                <w:rFonts w:ascii="Arial" w:hAnsi="Arial" w:cs="Arial"/>
                <w:sz w:val="22"/>
                <w:szCs w:val="22"/>
              </w:rPr>
              <w:t>.</w:t>
            </w:r>
            <w:r w:rsidRPr="007F5DB1">
              <w:rPr>
                <w:rFonts w:ascii="Arial" w:hAnsi="Arial" w:cs="Arial"/>
                <w:sz w:val="22"/>
                <w:szCs w:val="22"/>
              </w:rPr>
              <w:t xml:space="preserve"> </w:t>
            </w:r>
            <w:r w:rsidRPr="007F5DB1">
              <w:rPr>
                <w:rFonts w:ascii="Arial" w:hAnsi="Arial" w:cs="Arial"/>
                <w:i/>
                <w:sz w:val="22"/>
                <w:szCs w:val="22"/>
              </w:rPr>
              <w:t xml:space="preserve">Kashkooli and Minister for Immigration and Border Protection (Citizenship) (2016) </w:t>
            </w:r>
          </w:p>
          <w:p w:rsidR="00702116" w:rsidRPr="007F5DB1" w:rsidRDefault="00702116" w:rsidP="007F5DB1">
            <w:pPr>
              <w:pStyle w:val="NormalWeb"/>
              <w:numPr>
                <w:ilvl w:val="1"/>
                <w:numId w:val="69"/>
              </w:numPr>
              <w:spacing w:before="0" w:beforeAutospacing="0" w:after="0" w:afterAutospacing="0"/>
              <w:rPr>
                <w:rFonts w:ascii="Arial" w:hAnsi="Arial" w:cs="Arial"/>
                <w:sz w:val="22"/>
                <w:szCs w:val="22"/>
              </w:rPr>
            </w:pPr>
            <w:r w:rsidRPr="007F5DB1">
              <w:rPr>
                <w:rFonts w:ascii="Arial" w:hAnsi="Arial" w:cs="Arial"/>
                <w:sz w:val="22"/>
                <w:szCs w:val="22"/>
              </w:rPr>
              <w:t xml:space="preserve">Judicial Review </w:t>
            </w:r>
            <w:r w:rsidRPr="007F5DB1">
              <w:rPr>
                <w:rFonts w:ascii="Arial" w:hAnsi="Arial" w:cs="Arial" w:hint="eastAsia"/>
                <w:sz w:val="22"/>
                <w:szCs w:val="22"/>
              </w:rPr>
              <w:t>–</w:t>
            </w:r>
            <w:r w:rsidRPr="007F5DB1">
              <w:rPr>
                <w:rFonts w:ascii="Arial" w:hAnsi="Arial" w:cs="Arial"/>
                <w:sz w:val="22"/>
                <w:szCs w:val="22"/>
              </w:rPr>
              <w:t xml:space="preserve"> Section 75(v) courts can issue a writ of </w:t>
            </w:r>
            <w:r w:rsidR="00F00ABA" w:rsidRPr="007F5DB1">
              <w:rPr>
                <w:rFonts w:ascii="Arial" w:hAnsi="Arial" w:cs="Arial"/>
                <w:sz w:val="22"/>
                <w:szCs w:val="22"/>
              </w:rPr>
              <w:t>mandamus</w:t>
            </w:r>
            <w:r w:rsidRPr="007F5DB1">
              <w:rPr>
                <w:rFonts w:ascii="Arial" w:hAnsi="Arial" w:cs="Arial"/>
                <w:sz w:val="22"/>
                <w:szCs w:val="22"/>
              </w:rPr>
              <w:t xml:space="preserve"> which requires a govt official to carry out (or not carry </w:t>
            </w:r>
            <w:r w:rsidR="00F00ABA" w:rsidRPr="007F5DB1">
              <w:rPr>
                <w:rFonts w:ascii="Arial" w:hAnsi="Arial" w:cs="Arial"/>
                <w:sz w:val="22"/>
                <w:szCs w:val="22"/>
              </w:rPr>
              <w:t>out)</w:t>
            </w:r>
            <w:r w:rsidRPr="007F5DB1">
              <w:rPr>
                <w:rFonts w:ascii="Arial" w:hAnsi="Arial" w:cs="Arial"/>
                <w:sz w:val="22"/>
                <w:szCs w:val="22"/>
              </w:rPr>
              <w:t xml:space="preserve"> a specific act</w:t>
            </w:r>
          </w:p>
          <w:p w:rsidR="00702116" w:rsidRPr="007F5DB1" w:rsidRDefault="00702116" w:rsidP="007F5DB1">
            <w:pPr>
              <w:pStyle w:val="NormalWeb"/>
              <w:numPr>
                <w:ilvl w:val="2"/>
                <w:numId w:val="69"/>
              </w:numPr>
              <w:spacing w:before="0" w:beforeAutospacing="0" w:after="0" w:afterAutospacing="0"/>
              <w:rPr>
                <w:rFonts w:ascii="Arial" w:hAnsi="Arial" w:cs="Arial"/>
                <w:i/>
                <w:sz w:val="22"/>
                <w:szCs w:val="22"/>
              </w:rPr>
            </w:pPr>
            <w:r w:rsidRPr="007F5DB1">
              <w:rPr>
                <w:rFonts w:ascii="Arial" w:hAnsi="Arial" w:cs="Arial"/>
                <w:sz w:val="22"/>
                <w:szCs w:val="22"/>
              </w:rPr>
              <w:t xml:space="preserve">Prohibitions and injunctions can be issued to government departments. </w:t>
            </w:r>
            <w:r w:rsidRPr="007F5DB1">
              <w:rPr>
                <w:rFonts w:ascii="Arial" w:hAnsi="Arial" w:cs="Arial"/>
                <w:i/>
                <w:sz w:val="22"/>
                <w:szCs w:val="22"/>
              </w:rPr>
              <w:t xml:space="preserve">Plaintiff S99/2016 v Minister for Immigration and Border </w:t>
            </w:r>
            <w:r w:rsidR="00F00ABA" w:rsidRPr="007F5DB1">
              <w:rPr>
                <w:rFonts w:ascii="Arial" w:hAnsi="Arial" w:cs="Arial"/>
                <w:i/>
                <w:sz w:val="22"/>
                <w:szCs w:val="22"/>
              </w:rPr>
              <w:t>Protection (</w:t>
            </w:r>
            <w:r w:rsidRPr="007F5DB1">
              <w:rPr>
                <w:rFonts w:ascii="Arial" w:hAnsi="Arial" w:cs="Arial"/>
                <w:i/>
                <w:sz w:val="22"/>
                <w:szCs w:val="22"/>
              </w:rPr>
              <w:t>2016)</w:t>
            </w:r>
          </w:p>
          <w:p w:rsidR="00AC1AB7" w:rsidRDefault="007F5DB1" w:rsidP="007F5DB1">
            <w:pPr>
              <w:pStyle w:val="ListParagraph"/>
              <w:numPr>
                <w:ilvl w:val="2"/>
                <w:numId w:val="69"/>
              </w:numPr>
              <w:rPr>
                <w:rFonts w:cs="Arial"/>
                <w:szCs w:val="22"/>
              </w:rPr>
            </w:pPr>
            <w:r>
              <w:rPr>
                <w:rFonts w:cs="Arial"/>
                <w:szCs w:val="22"/>
              </w:rPr>
              <w:t xml:space="preserve">Of Ministerial action </w:t>
            </w:r>
            <w:r w:rsidR="00702116" w:rsidRPr="007F5DB1">
              <w:rPr>
                <w:rFonts w:cs="Arial" w:hint="eastAsia"/>
                <w:szCs w:val="22"/>
              </w:rPr>
              <w:t>–</w:t>
            </w:r>
            <w:r>
              <w:rPr>
                <w:rFonts w:cs="Arial"/>
                <w:szCs w:val="22"/>
              </w:rPr>
              <w:t xml:space="preserve"> t</w:t>
            </w:r>
            <w:r w:rsidR="00702116" w:rsidRPr="007F5DB1">
              <w:rPr>
                <w:rFonts w:cs="Arial"/>
                <w:szCs w:val="22"/>
              </w:rPr>
              <w:t xml:space="preserve">he </w:t>
            </w:r>
            <w:r w:rsidR="00702116" w:rsidRPr="007F5DB1">
              <w:rPr>
                <w:rFonts w:cs="Arial"/>
                <w:i/>
                <w:szCs w:val="22"/>
              </w:rPr>
              <w:t>Migration Act</w:t>
            </w:r>
            <w:r w:rsidR="00702116" w:rsidRPr="007F5DB1">
              <w:rPr>
                <w:rFonts w:cs="Arial"/>
                <w:szCs w:val="22"/>
              </w:rPr>
              <w:t xml:space="preserve"> and the </w:t>
            </w:r>
            <w:r>
              <w:rPr>
                <w:rFonts w:cs="Arial"/>
                <w:szCs w:val="22"/>
              </w:rPr>
              <w:t>Cabinet’s (practical)/Minister’s (theoretical) decision to designate Malaysia an off-shore processing country through</w:t>
            </w:r>
            <w:r w:rsidR="00702116" w:rsidRPr="007F5DB1">
              <w:rPr>
                <w:rFonts w:cs="Arial"/>
                <w:szCs w:val="22"/>
              </w:rPr>
              <w:t xml:space="preserve"> </w:t>
            </w:r>
            <w:r w:rsidR="00702116" w:rsidRPr="007F5DB1">
              <w:rPr>
                <w:rFonts w:cs="Arial" w:hint="eastAsia"/>
                <w:szCs w:val="22"/>
              </w:rPr>
              <w:t>‘</w:t>
            </w:r>
            <w:r w:rsidR="00702116" w:rsidRPr="007F5DB1">
              <w:rPr>
                <w:rFonts w:cs="Arial"/>
                <w:szCs w:val="22"/>
              </w:rPr>
              <w:t>Malaysian Solution</w:t>
            </w:r>
            <w:r w:rsidR="00702116" w:rsidRPr="007F5DB1">
              <w:rPr>
                <w:rFonts w:cs="Arial" w:hint="eastAsia"/>
                <w:szCs w:val="22"/>
              </w:rPr>
              <w:t>’</w:t>
            </w:r>
            <w:r w:rsidR="00702116" w:rsidRPr="007F5DB1">
              <w:rPr>
                <w:rFonts w:cs="Arial"/>
                <w:szCs w:val="22"/>
              </w:rPr>
              <w:t xml:space="preserve"> policy</w:t>
            </w:r>
            <w:r>
              <w:rPr>
                <w:rFonts w:cs="Arial"/>
                <w:szCs w:val="22"/>
              </w:rPr>
              <w:t xml:space="preserve">; despite such as country not meeting the requirements of the </w:t>
            </w:r>
            <w:r>
              <w:rPr>
                <w:rFonts w:cs="Arial"/>
                <w:i/>
                <w:szCs w:val="22"/>
              </w:rPr>
              <w:t>Migration Act s.198A</w:t>
            </w:r>
            <w:r>
              <w:rPr>
                <w:rFonts w:cs="Arial"/>
                <w:szCs w:val="22"/>
              </w:rPr>
              <w:t xml:space="preserve"> requirements.</w:t>
            </w:r>
          </w:p>
          <w:p w:rsidR="008375B6" w:rsidRPr="007F5DB1" w:rsidRDefault="008375B6" w:rsidP="008375B6">
            <w:pPr>
              <w:pStyle w:val="ListParagraph"/>
              <w:numPr>
                <w:ilvl w:val="0"/>
                <w:numId w:val="69"/>
              </w:numPr>
              <w:rPr>
                <w:rFonts w:cs="Arial"/>
                <w:b/>
                <w:szCs w:val="22"/>
              </w:rPr>
            </w:pPr>
            <w:r w:rsidRPr="007F5DB1">
              <w:rPr>
                <w:rFonts w:cs="Arial"/>
                <w:szCs w:val="22"/>
              </w:rPr>
              <w:t xml:space="preserve">Identify the </w:t>
            </w:r>
            <w:r w:rsidRPr="007F5DB1">
              <w:rPr>
                <w:rFonts w:cs="Arial"/>
                <w:szCs w:val="22"/>
                <w:u w:val="single"/>
              </w:rPr>
              <w:t xml:space="preserve">powers that a </w:t>
            </w:r>
            <w:r>
              <w:rPr>
                <w:rFonts w:cs="Arial"/>
                <w:szCs w:val="22"/>
                <w:u w:val="single"/>
              </w:rPr>
              <w:t>Public Servant</w:t>
            </w:r>
            <w:r w:rsidRPr="007F5DB1">
              <w:rPr>
                <w:rFonts w:cs="Arial"/>
                <w:szCs w:val="22"/>
                <w:u w:val="single"/>
              </w:rPr>
              <w:t xml:space="preserve"> may exercise</w:t>
            </w:r>
            <w:r w:rsidRPr="007F5DB1">
              <w:rPr>
                <w:rFonts w:cs="Arial"/>
                <w:szCs w:val="22"/>
              </w:rPr>
              <w:t xml:space="preserve"> which</w:t>
            </w:r>
            <w:r>
              <w:rPr>
                <w:rFonts w:cs="Arial"/>
                <w:szCs w:val="22"/>
              </w:rPr>
              <w:t xml:space="preserve"> could include: advise the Minister; acting as a delegate for the Minister; </w:t>
            </w:r>
            <w:r w:rsidRPr="007F5DB1">
              <w:rPr>
                <w:rFonts w:cs="Arial"/>
                <w:szCs w:val="22"/>
              </w:rPr>
              <w:t xml:space="preserve">administrative decisions in relation to the </w:t>
            </w:r>
            <w:r>
              <w:rPr>
                <w:rFonts w:cs="Arial"/>
                <w:szCs w:val="22"/>
              </w:rPr>
              <w:t>department</w:t>
            </w:r>
            <w:r w:rsidRPr="007F5DB1">
              <w:rPr>
                <w:rFonts w:cs="Arial"/>
                <w:szCs w:val="22"/>
              </w:rPr>
              <w:t xml:space="preserve"> such as immigration and the granting and cancelling of visas. </w:t>
            </w:r>
          </w:p>
          <w:p w:rsidR="008375B6" w:rsidRDefault="008375B6" w:rsidP="008375B6">
            <w:pPr>
              <w:pStyle w:val="NormalWeb"/>
              <w:numPr>
                <w:ilvl w:val="0"/>
                <w:numId w:val="69"/>
              </w:numPr>
              <w:rPr>
                <w:rFonts w:ascii="Arial" w:hAnsi="Arial" w:cs="Arial"/>
                <w:sz w:val="22"/>
                <w:szCs w:val="22"/>
              </w:rPr>
            </w:pPr>
            <w:r w:rsidRPr="007F5DB1">
              <w:rPr>
                <w:rFonts w:ascii="Arial" w:hAnsi="Arial" w:cs="Arial"/>
                <w:sz w:val="22"/>
                <w:szCs w:val="22"/>
              </w:rPr>
              <w:t xml:space="preserve">Identify the means by which </w:t>
            </w:r>
            <w:r w:rsidR="00BF3115">
              <w:rPr>
                <w:rFonts w:ascii="Arial" w:hAnsi="Arial" w:cs="Arial"/>
                <w:sz w:val="22"/>
                <w:szCs w:val="22"/>
                <w:u w:val="single"/>
              </w:rPr>
              <w:t>Public Servant/Service</w:t>
            </w:r>
            <w:r w:rsidRPr="008375B6">
              <w:rPr>
                <w:rFonts w:ascii="Arial" w:hAnsi="Arial" w:cs="Arial"/>
                <w:sz w:val="22"/>
                <w:szCs w:val="22"/>
                <w:u w:val="single"/>
              </w:rPr>
              <w:t xml:space="preserve"> are held accountable</w:t>
            </w:r>
            <w:r w:rsidRPr="007F5DB1">
              <w:rPr>
                <w:rFonts w:ascii="Arial" w:hAnsi="Arial" w:cs="Arial"/>
                <w:sz w:val="22"/>
                <w:szCs w:val="22"/>
              </w:rPr>
              <w:t xml:space="preserve"> which could include: </w:t>
            </w:r>
          </w:p>
          <w:p w:rsidR="008375B6" w:rsidRPr="007F5DB1" w:rsidRDefault="008375B6" w:rsidP="008375B6">
            <w:pPr>
              <w:pStyle w:val="NormalWeb"/>
              <w:numPr>
                <w:ilvl w:val="1"/>
                <w:numId w:val="69"/>
              </w:numPr>
              <w:rPr>
                <w:rFonts w:ascii="Arial" w:hAnsi="Arial" w:cs="Arial"/>
                <w:sz w:val="22"/>
                <w:szCs w:val="22"/>
              </w:rPr>
            </w:pPr>
            <w:r w:rsidRPr="007F5DB1">
              <w:rPr>
                <w:rFonts w:ascii="Arial" w:hAnsi="Arial" w:cs="Arial"/>
                <w:sz w:val="22"/>
                <w:szCs w:val="22"/>
              </w:rPr>
              <w:t>Senate Estimates</w:t>
            </w:r>
            <w:r w:rsidR="00BF3115">
              <w:rPr>
                <w:rFonts w:ascii="Arial" w:hAnsi="Arial" w:cs="Arial"/>
                <w:sz w:val="22"/>
                <w:szCs w:val="22"/>
              </w:rPr>
              <w:t xml:space="preserve"> as the key accountability mechanism for public servants to be required to respond to questions (without notice or on notice) from Senators –especially non-government Senators</w:t>
            </w:r>
            <w:r>
              <w:rPr>
                <w:rFonts w:ascii="Arial" w:hAnsi="Arial" w:cs="Arial"/>
                <w:sz w:val="22"/>
                <w:szCs w:val="22"/>
              </w:rPr>
              <w:t xml:space="preserve">; </w:t>
            </w:r>
            <w:r w:rsidRPr="007F5DB1">
              <w:rPr>
                <w:rFonts w:ascii="Arial" w:hAnsi="Arial" w:cs="Arial"/>
                <w:sz w:val="22"/>
                <w:szCs w:val="22"/>
              </w:rPr>
              <w:t xml:space="preserve">and </w:t>
            </w:r>
          </w:p>
          <w:p w:rsidR="008375B6" w:rsidRPr="007F5DB1" w:rsidRDefault="008375B6" w:rsidP="008375B6">
            <w:pPr>
              <w:pStyle w:val="NormalWeb"/>
              <w:numPr>
                <w:ilvl w:val="1"/>
                <w:numId w:val="69"/>
              </w:numPr>
              <w:rPr>
                <w:rFonts w:ascii="Arial" w:hAnsi="Arial" w:cs="Arial"/>
                <w:sz w:val="22"/>
                <w:szCs w:val="22"/>
              </w:rPr>
            </w:pPr>
            <w:r w:rsidRPr="007F5DB1">
              <w:rPr>
                <w:rFonts w:ascii="Arial" w:hAnsi="Arial" w:cs="Arial"/>
                <w:sz w:val="22"/>
                <w:szCs w:val="22"/>
              </w:rPr>
              <w:t xml:space="preserve">Senate Regulations and Ordinances Committee which monitors how the </w:t>
            </w:r>
            <w:r w:rsidR="00BF3115">
              <w:rPr>
                <w:rFonts w:ascii="Arial" w:hAnsi="Arial" w:cs="Arial"/>
                <w:sz w:val="22"/>
                <w:szCs w:val="22"/>
              </w:rPr>
              <w:t xml:space="preserve">administrative </w:t>
            </w:r>
            <w:r w:rsidRPr="007F5DB1">
              <w:rPr>
                <w:rFonts w:ascii="Arial" w:hAnsi="Arial" w:cs="Arial"/>
                <w:sz w:val="22"/>
                <w:szCs w:val="22"/>
              </w:rPr>
              <w:t>executive uses it subordinate law-making power</w:t>
            </w:r>
            <w:r>
              <w:rPr>
                <w:rFonts w:ascii="Arial" w:hAnsi="Arial" w:cs="Arial"/>
                <w:sz w:val="22"/>
                <w:szCs w:val="22"/>
              </w:rPr>
              <w:t>;</w:t>
            </w:r>
            <w:r w:rsidRPr="007F5DB1">
              <w:rPr>
                <w:rFonts w:ascii="Arial" w:hAnsi="Arial" w:cs="Arial"/>
                <w:sz w:val="22"/>
                <w:szCs w:val="22"/>
              </w:rPr>
              <w:t xml:space="preserve"> </w:t>
            </w:r>
          </w:p>
          <w:p w:rsidR="008375B6" w:rsidRPr="007F5DB1" w:rsidRDefault="008375B6" w:rsidP="008375B6">
            <w:pPr>
              <w:pStyle w:val="NormalWeb"/>
              <w:numPr>
                <w:ilvl w:val="1"/>
                <w:numId w:val="69"/>
              </w:numPr>
              <w:rPr>
                <w:rFonts w:ascii="Arial" w:hAnsi="Arial" w:cs="Arial"/>
                <w:sz w:val="22"/>
                <w:szCs w:val="22"/>
              </w:rPr>
            </w:pPr>
            <w:r w:rsidRPr="007F5DB1">
              <w:rPr>
                <w:rFonts w:ascii="Arial" w:hAnsi="Arial" w:cs="Arial"/>
                <w:sz w:val="22"/>
                <w:szCs w:val="22"/>
              </w:rPr>
              <w:t xml:space="preserve">Commonwealth Auditor General </w:t>
            </w:r>
            <w:r w:rsidRPr="007F5DB1">
              <w:rPr>
                <w:rFonts w:ascii="Arial" w:hAnsi="Arial" w:cs="Arial" w:hint="eastAsia"/>
                <w:sz w:val="22"/>
                <w:szCs w:val="22"/>
              </w:rPr>
              <w:t>–</w:t>
            </w:r>
            <w:r w:rsidRPr="007F5DB1">
              <w:rPr>
                <w:rFonts w:ascii="Arial" w:hAnsi="Arial" w:cs="Arial"/>
                <w:sz w:val="22"/>
                <w:szCs w:val="22"/>
              </w:rPr>
              <w:t xml:space="preserve"> </w:t>
            </w:r>
            <w:r w:rsidRPr="007F5DB1">
              <w:rPr>
                <w:rFonts w:ascii="Arial" w:hAnsi="Arial" w:cs="Arial" w:hint="eastAsia"/>
                <w:sz w:val="22"/>
                <w:szCs w:val="22"/>
              </w:rPr>
              <w:t>‘</w:t>
            </w:r>
            <w:r w:rsidRPr="007F5DB1">
              <w:rPr>
                <w:rFonts w:ascii="Arial" w:hAnsi="Arial" w:cs="Arial"/>
                <w:sz w:val="22"/>
                <w:szCs w:val="22"/>
              </w:rPr>
              <w:t>who</w:t>
            </w:r>
            <w:r w:rsidRPr="007F5DB1">
              <w:rPr>
                <w:rFonts w:ascii="Arial" w:hAnsi="Arial" w:cs="Arial" w:hint="eastAsia"/>
                <w:sz w:val="22"/>
                <w:szCs w:val="22"/>
              </w:rPr>
              <w:t>’</w:t>
            </w:r>
            <w:r w:rsidRPr="007F5DB1">
              <w:rPr>
                <w:rFonts w:ascii="Arial" w:hAnsi="Arial" w:cs="Arial"/>
                <w:sz w:val="22"/>
                <w:szCs w:val="22"/>
              </w:rPr>
              <w:t>s role is to provide the parliament with an independent assessment of selected areas of public administration, and assurance about public sector financial reporting, administration and accountability.</w:t>
            </w:r>
            <w:r w:rsidRPr="007F5DB1">
              <w:rPr>
                <w:rFonts w:ascii="Arial" w:hAnsi="Arial" w:cs="Arial" w:hint="eastAsia"/>
                <w:sz w:val="22"/>
                <w:szCs w:val="22"/>
              </w:rPr>
              <w:t>’</w:t>
            </w:r>
            <w:r w:rsidR="00BF3115">
              <w:rPr>
                <w:rFonts w:ascii="Arial" w:hAnsi="Arial" w:cs="Arial"/>
                <w:sz w:val="22"/>
                <w:szCs w:val="22"/>
              </w:rPr>
              <w:t xml:space="preserve"> By often reviewing annual reports and expenditure of departments;</w:t>
            </w:r>
          </w:p>
          <w:p w:rsidR="008375B6" w:rsidRDefault="008375B6" w:rsidP="008375B6">
            <w:pPr>
              <w:pStyle w:val="NormalWeb"/>
              <w:numPr>
                <w:ilvl w:val="1"/>
                <w:numId w:val="69"/>
              </w:numPr>
              <w:rPr>
                <w:rFonts w:ascii="Arial" w:hAnsi="Arial" w:cs="Arial"/>
                <w:i/>
                <w:sz w:val="22"/>
                <w:szCs w:val="22"/>
              </w:rPr>
            </w:pPr>
            <w:r w:rsidRPr="007F5DB1">
              <w:rPr>
                <w:rFonts w:ascii="Arial" w:hAnsi="Arial" w:cs="Arial"/>
                <w:sz w:val="22"/>
                <w:szCs w:val="22"/>
              </w:rPr>
              <w:t xml:space="preserve">The </w:t>
            </w:r>
            <w:r>
              <w:rPr>
                <w:rFonts w:ascii="Arial" w:hAnsi="Arial" w:cs="Arial"/>
                <w:sz w:val="22"/>
                <w:szCs w:val="22"/>
              </w:rPr>
              <w:t>Administrative Appeals Tribunal</w:t>
            </w:r>
            <w:r w:rsidRPr="007F5DB1">
              <w:rPr>
                <w:rFonts w:ascii="Arial" w:hAnsi="Arial" w:cs="Arial"/>
                <w:sz w:val="22"/>
                <w:szCs w:val="22"/>
              </w:rPr>
              <w:t xml:space="preserve"> concerned with the accountability of the public service, the government departments and agencies that make up the bureaucracy. E</w:t>
            </w:r>
            <w:r>
              <w:rPr>
                <w:rFonts w:ascii="Arial" w:hAnsi="Arial" w:cs="Arial"/>
                <w:sz w:val="22"/>
                <w:szCs w:val="22"/>
              </w:rPr>
              <w:t>.</w:t>
            </w:r>
            <w:r w:rsidRPr="007F5DB1">
              <w:rPr>
                <w:rFonts w:ascii="Arial" w:hAnsi="Arial" w:cs="Arial"/>
                <w:sz w:val="22"/>
                <w:szCs w:val="22"/>
              </w:rPr>
              <w:t>g</w:t>
            </w:r>
            <w:r>
              <w:rPr>
                <w:rFonts w:ascii="Arial" w:hAnsi="Arial" w:cs="Arial"/>
                <w:sz w:val="22"/>
                <w:szCs w:val="22"/>
              </w:rPr>
              <w:t>.</w:t>
            </w:r>
            <w:r w:rsidRPr="007F5DB1">
              <w:rPr>
                <w:rFonts w:ascii="Arial" w:hAnsi="Arial" w:cs="Arial"/>
                <w:sz w:val="22"/>
                <w:szCs w:val="22"/>
              </w:rPr>
              <w:t xml:space="preserve"> </w:t>
            </w:r>
            <w:r w:rsidRPr="007F5DB1">
              <w:rPr>
                <w:rFonts w:ascii="Arial" w:hAnsi="Arial" w:cs="Arial"/>
                <w:i/>
                <w:sz w:val="22"/>
                <w:szCs w:val="22"/>
              </w:rPr>
              <w:t xml:space="preserve">Kashkooli and Minister for Immigration and Border </w:t>
            </w:r>
            <w:r w:rsidRPr="00BF3115">
              <w:rPr>
                <w:rFonts w:ascii="Arial" w:hAnsi="Arial" w:cs="Arial"/>
                <w:i/>
                <w:sz w:val="22"/>
                <w:szCs w:val="22"/>
              </w:rPr>
              <w:t xml:space="preserve">Protection (Citizenship) (2016) </w:t>
            </w:r>
          </w:p>
          <w:p w:rsidR="00BF3115" w:rsidRPr="00BF3115" w:rsidRDefault="00BF3115" w:rsidP="008375B6">
            <w:pPr>
              <w:pStyle w:val="NormalWeb"/>
              <w:numPr>
                <w:ilvl w:val="1"/>
                <w:numId w:val="69"/>
              </w:numPr>
              <w:rPr>
                <w:rFonts w:ascii="Arial" w:hAnsi="Arial" w:cs="Arial"/>
                <w:i/>
                <w:sz w:val="22"/>
                <w:szCs w:val="22"/>
              </w:rPr>
            </w:pPr>
            <w:r>
              <w:rPr>
                <w:rFonts w:ascii="Arial" w:hAnsi="Arial" w:cs="Arial"/>
                <w:sz w:val="22"/>
                <w:szCs w:val="22"/>
              </w:rPr>
              <w:t>Notably: in recent times few Ministers are resigning in IMR for the maladministration or the (in)actions of their departments.</w:t>
            </w:r>
          </w:p>
          <w:p w:rsidR="00BF3115" w:rsidRPr="00BF3115" w:rsidRDefault="00BF3115" w:rsidP="008375B6">
            <w:pPr>
              <w:rPr>
                <w:rFonts w:ascii="Arial" w:hAnsi="Arial" w:cs="Arial"/>
                <w:sz w:val="22"/>
                <w:szCs w:val="22"/>
              </w:rPr>
            </w:pPr>
            <w:r w:rsidRPr="00BF3115">
              <w:rPr>
                <w:rFonts w:ascii="Arial" w:hAnsi="Arial" w:cs="Arial"/>
                <w:sz w:val="22"/>
                <w:szCs w:val="22"/>
              </w:rPr>
              <w:t xml:space="preserve">Students must integrate relevant </w:t>
            </w:r>
            <w:r>
              <w:rPr>
                <w:rFonts w:ascii="Arial" w:hAnsi="Arial" w:cs="Arial"/>
                <w:sz w:val="22"/>
                <w:szCs w:val="22"/>
              </w:rPr>
              <w:t xml:space="preserve">detailed </w:t>
            </w:r>
            <w:r w:rsidRPr="00BF3115">
              <w:rPr>
                <w:rFonts w:ascii="Arial" w:hAnsi="Arial" w:cs="Arial"/>
                <w:sz w:val="22"/>
                <w:szCs w:val="22"/>
              </w:rPr>
              <w:t>examples to demonstrate accountability in majority of instances.</w:t>
            </w:r>
          </w:p>
        </w:tc>
      </w:tr>
      <w:tr w:rsidR="00702116" w:rsidRPr="00BD69AD" w:rsidTr="00702116">
        <w:trPr>
          <w:trHeight w:val="1040"/>
        </w:trPr>
        <w:tc>
          <w:tcPr>
            <w:tcW w:w="9307" w:type="dxa"/>
          </w:tcPr>
          <w:p w:rsidR="00702116" w:rsidRPr="0069660F" w:rsidRDefault="00702116" w:rsidP="00702116">
            <w:pPr>
              <w:rPr>
                <w:rFonts w:ascii="Arial" w:hAnsi="Arial" w:cs="Arial"/>
                <w:b/>
                <w:szCs w:val="22"/>
              </w:rPr>
            </w:pPr>
            <w:r w:rsidRPr="0069660F">
              <w:rPr>
                <w:rFonts w:ascii="Arial" w:hAnsi="Arial" w:cs="Arial"/>
                <w:b/>
                <w:szCs w:val="22"/>
              </w:rPr>
              <w:t>Evaluation:</w:t>
            </w:r>
          </w:p>
          <w:p w:rsidR="00702116" w:rsidRPr="006F2D17" w:rsidRDefault="00702116" w:rsidP="00702116">
            <w:pPr>
              <w:rPr>
                <w:rFonts w:ascii="Arial" w:hAnsi="Arial" w:cs="Arial"/>
                <w:sz w:val="22"/>
                <w:szCs w:val="22"/>
              </w:rPr>
            </w:pPr>
            <w:r w:rsidRPr="00BD69AD">
              <w:rPr>
                <w:rFonts w:ascii="Arial" w:hAnsi="Arial" w:cs="Arial"/>
                <w:sz w:val="22"/>
                <w:szCs w:val="22"/>
              </w:rPr>
              <w:t>Presents a reasoned, balanced and coherent evaluation of the extent to which ministerial responsibility</w:t>
            </w:r>
            <w:r w:rsidRPr="00990632">
              <w:rPr>
                <w:rFonts w:ascii="Arial" w:hAnsi="Arial" w:cs="Arial"/>
                <w:sz w:val="22"/>
                <w:szCs w:val="22"/>
              </w:rPr>
              <w:t xml:space="preserve">, parliamentary committees, </w:t>
            </w:r>
            <w:r w:rsidRPr="002D035F">
              <w:rPr>
                <w:rFonts w:ascii="Arial" w:hAnsi="Arial" w:cs="Arial"/>
                <w:sz w:val="22"/>
                <w:szCs w:val="22"/>
              </w:rPr>
              <w:t xml:space="preserve">the Auditor General and the AAT and </w:t>
            </w:r>
            <w:r w:rsidR="00BF3115">
              <w:rPr>
                <w:rFonts w:ascii="Arial" w:hAnsi="Arial" w:cs="Arial"/>
                <w:sz w:val="22"/>
                <w:szCs w:val="22"/>
              </w:rPr>
              <w:t xml:space="preserve">or </w:t>
            </w:r>
            <w:r w:rsidRPr="002D035F">
              <w:rPr>
                <w:rFonts w:ascii="Arial" w:hAnsi="Arial" w:cs="Arial"/>
                <w:sz w:val="22"/>
                <w:szCs w:val="22"/>
              </w:rPr>
              <w:t>the judicial system,</w:t>
            </w:r>
            <w:r w:rsidRPr="006F2D17">
              <w:rPr>
                <w:rFonts w:ascii="Arial" w:hAnsi="Arial" w:cs="Arial"/>
                <w:sz w:val="22"/>
                <w:szCs w:val="22"/>
              </w:rPr>
              <w:t xml:space="preserve"> hold the </w:t>
            </w:r>
            <w:r w:rsidR="00BF3115">
              <w:rPr>
                <w:rFonts w:ascii="Arial" w:hAnsi="Arial" w:cs="Arial"/>
                <w:sz w:val="22"/>
                <w:szCs w:val="22"/>
              </w:rPr>
              <w:t xml:space="preserve">political and administrative </w:t>
            </w:r>
            <w:r w:rsidRPr="006F2D17">
              <w:rPr>
                <w:rFonts w:ascii="Arial" w:hAnsi="Arial" w:cs="Arial"/>
                <w:sz w:val="22"/>
                <w:szCs w:val="22"/>
              </w:rPr>
              <w:t>executive to account.</w:t>
            </w:r>
          </w:p>
          <w:p w:rsidR="00702116" w:rsidRPr="00F62001" w:rsidRDefault="00702116" w:rsidP="00702116">
            <w:pPr>
              <w:rPr>
                <w:rFonts w:ascii="Arial" w:hAnsi="Arial" w:cs="Arial"/>
                <w:sz w:val="22"/>
                <w:szCs w:val="22"/>
              </w:rPr>
            </w:pPr>
          </w:p>
          <w:p w:rsidR="00702116" w:rsidRDefault="00702116" w:rsidP="00702116">
            <w:pPr>
              <w:rPr>
                <w:rFonts w:ascii="Arial" w:hAnsi="Arial" w:cs="Arial"/>
                <w:sz w:val="22"/>
                <w:szCs w:val="22"/>
              </w:rPr>
            </w:pPr>
            <w:r w:rsidRPr="00F62001">
              <w:rPr>
                <w:rFonts w:ascii="Arial" w:hAnsi="Arial" w:cs="Arial"/>
                <w:sz w:val="22"/>
                <w:szCs w:val="22"/>
              </w:rPr>
              <w:t xml:space="preserve">Students may argue one </w:t>
            </w:r>
            <w:r w:rsidR="00BF3115">
              <w:rPr>
                <w:rFonts w:ascii="Arial" w:hAnsi="Arial" w:cs="Arial"/>
                <w:sz w:val="22"/>
                <w:szCs w:val="22"/>
              </w:rPr>
              <w:t xml:space="preserve">method of accountability </w:t>
            </w:r>
            <w:r w:rsidRPr="00F62001">
              <w:rPr>
                <w:rFonts w:ascii="Arial" w:hAnsi="Arial" w:cs="Arial"/>
                <w:sz w:val="22"/>
                <w:szCs w:val="22"/>
              </w:rPr>
              <w:t>is more effective than the other</w:t>
            </w:r>
            <w:r w:rsidR="00BF3115">
              <w:rPr>
                <w:rFonts w:ascii="Arial" w:hAnsi="Arial" w:cs="Arial"/>
                <w:sz w:val="22"/>
                <w:szCs w:val="22"/>
              </w:rPr>
              <w:t xml:space="preserve">s. </w:t>
            </w:r>
            <w:r w:rsidRPr="00F62001">
              <w:rPr>
                <w:rFonts w:ascii="Arial" w:hAnsi="Arial" w:cs="Arial"/>
                <w:sz w:val="22"/>
                <w:szCs w:val="22"/>
              </w:rPr>
              <w:t>All of the aspects have their strengths and weaknesses, and this should be reflected in the response.</w:t>
            </w:r>
          </w:p>
          <w:p w:rsidR="00BF3115" w:rsidRDefault="00BF3115" w:rsidP="00702116">
            <w:pPr>
              <w:rPr>
                <w:rFonts w:ascii="Arial" w:hAnsi="Arial" w:cs="Arial"/>
                <w:sz w:val="22"/>
                <w:szCs w:val="22"/>
              </w:rPr>
            </w:pPr>
          </w:p>
          <w:p w:rsidR="00BF3115" w:rsidRPr="0069660F" w:rsidRDefault="00BF3115" w:rsidP="00702116">
            <w:pPr>
              <w:rPr>
                <w:rFonts w:ascii="Arial" w:hAnsi="Arial" w:cs="Arial"/>
                <w:b/>
                <w:szCs w:val="22"/>
              </w:rPr>
            </w:pPr>
            <w:r>
              <w:rPr>
                <w:rFonts w:ascii="Arial" w:hAnsi="Arial" w:cs="Arial"/>
                <w:sz w:val="22"/>
                <w:szCs w:val="22"/>
              </w:rPr>
              <w:t>N.B: This question does not require a comparison between whether Cabinet Ministers or Public Service/Servants are held more accountable than the other. However, the extent to which the Ministers are held accountable and the extent to which their departments are accountable is relevant.</w:t>
            </w:r>
          </w:p>
        </w:tc>
      </w:tr>
    </w:tbl>
    <w:p w:rsidR="00FB3734" w:rsidRPr="00BD69AD" w:rsidRDefault="00FB3734" w:rsidP="00645631">
      <w:pPr>
        <w:pStyle w:val="paragraph"/>
        <w:textAlignment w:val="baseline"/>
        <w:rPr>
          <w:rFonts w:ascii="Arial" w:hAnsi="Arial" w:cs="Arial"/>
          <w:sz w:val="22"/>
          <w:szCs w:val="22"/>
        </w:rPr>
      </w:pPr>
    </w:p>
    <w:sectPr w:rsidR="00FB3734" w:rsidRPr="00BD69AD" w:rsidSect="005633FF">
      <w:headerReference w:type="even" r:id="rId35"/>
      <w:headerReference w:type="default" r:id="rId36"/>
      <w:footerReference w:type="even" r:id="rId37"/>
      <w:footerReference w:type="default" r:id="rId38"/>
      <w:pgSz w:w="11909" w:h="16834" w:code="9"/>
      <w:pgMar w:top="864" w:right="1296" w:bottom="864" w:left="1296"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Alison Harris" w:date="2018-09-04T14:00:00Z" w:initials="AH">
    <w:p w:rsidR="008F4644" w:rsidRDefault="008F4644">
      <w:pPr>
        <w:pStyle w:val="CommentText"/>
      </w:pPr>
      <w:r>
        <w:rPr>
          <w:rStyle w:val="CommentReference"/>
        </w:rPr>
        <w:annotationRef/>
      </w:r>
      <w:r>
        <w:t>Do we need to specify 2-3 reasons?</w:t>
      </w:r>
    </w:p>
  </w:comment>
  <w:comment w:id="6" w:author="Alison Harris" w:date="2018-09-04T14:00:00Z" w:initials="AH">
    <w:p w:rsidR="008F4644" w:rsidRDefault="008F4644">
      <w:pPr>
        <w:pStyle w:val="CommentText"/>
      </w:pPr>
      <w:r>
        <w:rPr>
          <w:rStyle w:val="CommentReference"/>
        </w:rPr>
        <w:annotationRef/>
      </w:r>
      <w:r>
        <w:t>Do we need to specify 1-2 reasons?</w:t>
      </w:r>
    </w:p>
  </w:comment>
  <w:comment w:id="7" w:author="Alison Harris" w:date="2018-09-04T14:01:00Z" w:initials="AH">
    <w:p w:rsidR="008F4644" w:rsidRDefault="008F4644">
      <w:pPr>
        <w:pStyle w:val="CommentText"/>
      </w:pPr>
      <w:r>
        <w:rPr>
          <w:rStyle w:val="CommentReference"/>
        </w:rPr>
        <w:annotationRef/>
      </w:r>
      <w:r>
        <w:t>One reason?</w:t>
      </w:r>
    </w:p>
  </w:comment>
</w:comments>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A057EB" w16cid:durableId="1F38F25C"/>
  <w16cid:commentId w16cid:paraId="07F156F0" w16cid:durableId="1F390E7A"/>
  <w16cid:commentId w16cid:paraId="782C33F8" w16cid:durableId="1F390E8E"/>
  <w16cid:commentId w16cid:paraId="5B204AC0" w16cid:durableId="1F390EA5"/>
  <w16cid:commentId w16cid:paraId="60315FBC" w16cid:durableId="1F3940D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E87" w:rsidRDefault="00720E87">
      <w:r>
        <w:separator/>
      </w:r>
    </w:p>
  </w:endnote>
  <w:endnote w:type="continuationSeparator" w:id="0">
    <w:p w:rsidR="00720E87" w:rsidRDefault="00720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6497735"/>
      <w:docPartObj>
        <w:docPartGallery w:val="Page Numbers (Bottom of Page)"/>
        <w:docPartUnique/>
      </w:docPartObj>
    </w:sdtPr>
    <w:sdtContent>
      <w:p w:rsidR="008F4644" w:rsidRDefault="008F4644">
        <w:pPr>
          <w:pStyle w:val="Footer"/>
          <w:jc w:val="center"/>
        </w:pPr>
        <w:r>
          <w:fldChar w:fldCharType="begin"/>
        </w:r>
        <w:r>
          <w:instrText xml:space="preserve"> PAGE   \* MERGEFORMAT </w:instrText>
        </w:r>
        <w:r>
          <w:fldChar w:fldCharType="separate"/>
        </w:r>
        <w:r w:rsidR="00253333">
          <w:rPr>
            <w:noProof/>
          </w:rPr>
          <w:t>20</w:t>
        </w:r>
        <w:r>
          <w:rPr>
            <w:noProof/>
          </w:rPr>
          <w:fldChar w:fldCharType="end"/>
        </w:r>
      </w:p>
    </w:sdtContent>
  </w:sdt>
  <w:p w:rsidR="008F4644" w:rsidRDefault="008F46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6497736"/>
      <w:docPartObj>
        <w:docPartGallery w:val="Page Numbers (Bottom of Page)"/>
        <w:docPartUnique/>
      </w:docPartObj>
    </w:sdtPr>
    <w:sdtContent>
      <w:p w:rsidR="008F4644" w:rsidRDefault="008F4644">
        <w:pPr>
          <w:pStyle w:val="Footer"/>
          <w:jc w:val="center"/>
        </w:pPr>
        <w:r>
          <w:fldChar w:fldCharType="begin"/>
        </w:r>
        <w:r>
          <w:instrText xml:space="preserve"> PAGE   \* MERGEFORMAT </w:instrText>
        </w:r>
        <w:r>
          <w:fldChar w:fldCharType="separate"/>
        </w:r>
        <w:r w:rsidR="00253333">
          <w:rPr>
            <w:noProof/>
          </w:rPr>
          <w:t>1</w:t>
        </w:r>
        <w:r>
          <w:rPr>
            <w:noProof/>
          </w:rPr>
          <w:fldChar w:fldCharType="end"/>
        </w:r>
      </w:p>
    </w:sdtContent>
  </w:sdt>
  <w:p w:rsidR="008F4644" w:rsidRDefault="008F4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E87" w:rsidRDefault="00720E87">
      <w:r>
        <w:separator/>
      </w:r>
    </w:p>
  </w:footnote>
  <w:footnote w:type="continuationSeparator" w:id="0">
    <w:p w:rsidR="00720E87" w:rsidRDefault="00720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644" w:rsidRPr="00234915" w:rsidRDefault="008F4644" w:rsidP="005963B6">
    <w:pPr>
      <w:pStyle w:val="Header"/>
      <w:tabs>
        <w:tab w:val="clear" w:pos="4513"/>
        <w:tab w:val="clear" w:pos="9026"/>
        <w:tab w:val="center" w:pos="4680"/>
        <w:tab w:val="right" w:pos="9360"/>
      </w:tabs>
      <w:rPr>
        <w:b/>
        <w:vanish/>
      </w:rPr>
    </w:pPr>
    <w:r>
      <w:rPr>
        <w:b/>
      </w:rPr>
      <w:t>POLITICS AND LAW MOCK 2018 Exam</w:t>
    </w:r>
    <w:r w:rsidRPr="00AD5893">
      <w:rPr>
        <w:b/>
      </w:rPr>
      <w:tab/>
    </w:r>
    <w:r w:rsidRPr="00AD5893">
      <w:rPr>
        <w:b/>
      </w:rPr>
      <w:tab/>
    </w:r>
    <w:r>
      <w:rPr>
        <w:b/>
      </w:rPr>
      <w:t>MARKING KEY</w:t>
    </w:r>
  </w:p>
  <w:p w:rsidR="008F4644" w:rsidRPr="000175AB" w:rsidRDefault="008F4644" w:rsidP="005963B6">
    <w:pPr>
      <w:pStyle w:val="Header"/>
      <w:tabs>
        <w:tab w:val="clear" w:pos="4513"/>
        <w:tab w:val="clear" w:pos="9026"/>
        <w:tab w:val="center" w:pos="4680"/>
        <w:tab w:val="right" w:pos="9360"/>
      </w:tabs>
      <w:rPr>
        <w:b/>
      </w:rPr>
    </w:pPr>
  </w:p>
  <w:p w:rsidR="008F4644" w:rsidRPr="005633FF" w:rsidRDefault="008F4644" w:rsidP="005633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644" w:rsidRPr="00234915" w:rsidRDefault="008F4644" w:rsidP="00FB3734">
    <w:pPr>
      <w:pStyle w:val="Header"/>
      <w:tabs>
        <w:tab w:val="clear" w:pos="4513"/>
        <w:tab w:val="clear" w:pos="9026"/>
        <w:tab w:val="center" w:pos="4680"/>
        <w:tab w:val="right" w:pos="9360"/>
      </w:tabs>
      <w:rPr>
        <w:b/>
        <w:vanish/>
      </w:rPr>
    </w:pPr>
    <w:r>
      <w:rPr>
        <w:b/>
      </w:rPr>
      <w:t>POLITICS AND LAW MOCK 2018 Exam</w:t>
    </w:r>
    <w:r w:rsidRPr="00AD5893">
      <w:rPr>
        <w:b/>
      </w:rPr>
      <w:tab/>
    </w:r>
    <w:r w:rsidRPr="00AD5893">
      <w:rPr>
        <w:b/>
      </w:rPr>
      <w:tab/>
    </w:r>
    <w:r>
      <w:rPr>
        <w:b/>
      </w:rPr>
      <w:t>MARKING KEY</w:t>
    </w:r>
  </w:p>
  <w:p w:rsidR="008F4644" w:rsidRPr="000175AB" w:rsidRDefault="008F4644" w:rsidP="00FB3734">
    <w:pPr>
      <w:pStyle w:val="Header"/>
      <w:tabs>
        <w:tab w:val="clear" w:pos="4513"/>
        <w:tab w:val="clear" w:pos="9026"/>
        <w:tab w:val="center" w:pos="4680"/>
        <w:tab w:val="right" w:pos="9360"/>
      </w:tabs>
      <w:rPr>
        <w:b/>
      </w:rPr>
    </w:pPr>
  </w:p>
  <w:p w:rsidR="008F4644" w:rsidRDefault="008F4644" w:rsidP="00FB37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030"/>
    <w:multiLevelType w:val="hybridMultilevel"/>
    <w:tmpl w:val="4866E956"/>
    <w:lvl w:ilvl="0" w:tplc="499C7A20">
      <w:start w:val="1"/>
      <w:numFmt w:val="bullet"/>
      <w:lvlText w:val="•"/>
      <w:lvlJc w:val="left"/>
      <w:pPr>
        <w:tabs>
          <w:tab w:val="num" w:pos="720"/>
        </w:tabs>
        <w:ind w:left="720" w:hanging="360"/>
      </w:pPr>
      <w:rPr>
        <w:rFonts w:ascii="Arial" w:hAnsi="Arial" w:hint="default"/>
      </w:rPr>
    </w:lvl>
    <w:lvl w:ilvl="1" w:tplc="B55E5F68">
      <w:start w:val="1"/>
      <w:numFmt w:val="bullet"/>
      <w:lvlText w:val="•"/>
      <w:lvlJc w:val="left"/>
      <w:pPr>
        <w:tabs>
          <w:tab w:val="num" w:pos="1440"/>
        </w:tabs>
        <w:ind w:left="1440" w:hanging="360"/>
      </w:pPr>
      <w:rPr>
        <w:rFonts w:ascii="Arial" w:hAnsi="Arial" w:hint="default"/>
      </w:rPr>
    </w:lvl>
    <w:lvl w:ilvl="2" w:tplc="6D967808" w:tentative="1">
      <w:start w:val="1"/>
      <w:numFmt w:val="bullet"/>
      <w:lvlText w:val="•"/>
      <w:lvlJc w:val="left"/>
      <w:pPr>
        <w:tabs>
          <w:tab w:val="num" w:pos="2160"/>
        </w:tabs>
        <w:ind w:left="2160" w:hanging="360"/>
      </w:pPr>
      <w:rPr>
        <w:rFonts w:ascii="Arial" w:hAnsi="Arial" w:hint="default"/>
      </w:rPr>
    </w:lvl>
    <w:lvl w:ilvl="3" w:tplc="6352CA20" w:tentative="1">
      <w:start w:val="1"/>
      <w:numFmt w:val="bullet"/>
      <w:lvlText w:val="•"/>
      <w:lvlJc w:val="left"/>
      <w:pPr>
        <w:tabs>
          <w:tab w:val="num" w:pos="2880"/>
        </w:tabs>
        <w:ind w:left="2880" w:hanging="360"/>
      </w:pPr>
      <w:rPr>
        <w:rFonts w:ascii="Arial" w:hAnsi="Arial" w:hint="default"/>
      </w:rPr>
    </w:lvl>
    <w:lvl w:ilvl="4" w:tplc="D2383A9C" w:tentative="1">
      <w:start w:val="1"/>
      <w:numFmt w:val="bullet"/>
      <w:lvlText w:val="•"/>
      <w:lvlJc w:val="left"/>
      <w:pPr>
        <w:tabs>
          <w:tab w:val="num" w:pos="3600"/>
        </w:tabs>
        <w:ind w:left="3600" w:hanging="360"/>
      </w:pPr>
      <w:rPr>
        <w:rFonts w:ascii="Arial" w:hAnsi="Arial" w:hint="default"/>
      </w:rPr>
    </w:lvl>
    <w:lvl w:ilvl="5" w:tplc="BF9C7444" w:tentative="1">
      <w:start w:val="1"/>
      <w:numFmt w:val="bullet"/>
      <w:lvlText w:val="•"/>
      <w:lvlJc w:val="left"/>
      <w:pPr>
        <w:tabs>
          <w:tab w:val="num" w:pos="4320"/>
        </w:tabs>
        <w:ind w:left="4320" w:hanging="360"/>
      </w:pPr>
      <w:rPr>
        <w:rFonts w:ascii="Arial" w:hAnsi="Arial" w:hint="default"/>
      </w:rPr>
    </w:lvl>
    <w:lvl w:ilvl="6" w:tplc="CFB036F2" w:tentative="1">
      <w:start w:val="1"/>
      <w:numFmt w:val="bullet"/>
      <w:lvlText w:val="•"/>
      <w:lvlJc w:val="left"/>
      <w:pPr>
        <w:tabs>
          <w:tab w:val="num" w:pos="5040"/>
        </w:tabs>
        <w:ind w:left="5040" w:hanging="360"/>
      </w:pPr>
      <w:rPr>
        <w:rFonts w:ascii="Arial" w:hAnsi="Arial" w:hint="default"/>
      </w:rPr>
    </w:lvl>
    <w:lvl w:ilvl="7" w:tplc="5E30C5B4" w:tentative="1">
      <w:start w:val="1"/>
      <w:numFmt w:val="bullet"/>
      <w:lvlText w:val="•"/>
      <w:lvlJc w:val="left"/>
      <w:pPr>
        <w:tabs>
          <w:tab w:val="num" w:pos="5760"/>
        </w:tabs>
        <w:ind w:left="5760" w:hanging="360"/>
      </w:pPr>
      <w:rPr>
        <w:rFonts w:ascii="Arial" w:hAnsi="Arial" w:hint="default"/>
      </w:rPr>
    </w:lvl>
    <w:lvl w:ilvl="8" w:tplc="13B094E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B14CD6"/>
    <w:multiLevelType w:val="hybridMultilevel"/>
    <w:tmpl w:val="CD025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D7C25"/>
    <w:multiLevelType w:val="hybridMultilevel"/>
    <w:tmpl w:val="E4A04B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1C24B2"/>
    <w:multiLevelType w:val="hybridMultilevel"/>
    <w:tmpl w:val="180857E4"/>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374D2E"/>
    <w:multiLevelType w:val="multilevel"/>
    <w:tmpl w:val="2CE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92495"/>
    <w:multiLevelType w:val="hybridMultilevel"/>
    <w:tmpl w:val="231EA3A2"/>
    <w:lvl w:ilvl="0" w:tplc="1B54E662">
      <w:start w:val="1"/>
      <w:numFmt w:val="bullet"/>
      <w:lvlText w:val=""/>
      <w:lvlJc w:val="left"/>
      <w:pPr>
        <w:tabs>
          <w:tab w:val="num" w:pos="720"/>
        </w:tabs>
        <w:ind w:left="720" w:hanging="360"/>
      </w:pPr>
      <w:rPr>
        <w:rFonts w:ascii="Wingdings 2" w:hAnsi="Wingdings 2" w:hint="default"/>
      </w:rPr>
    </w:lvl>
    <w:lvl w:ilvl="1" w:tplc="F508C466" w:tentative="1">
      <w:start w:val="1"/>
      <w:numFmt w:val="bullet"/>
      <w:lvlText w:val=""/>
      <w:lvlJc w:val="left"/>
      <w:pPr>
        <w:tabs>
          <w:tab w:val="num" w:pos="1440"/>
        </w:tabs>
        <w:ind w:left="1440" w:hanging="360"/>
      </w:pPr>
      <w:rPr>
        <w:rFonts w:ascii="Wingdings 2" w:hAnsi="Wingdings 2" w:hint="default"/>
      </w:rPr>
    </w:lvl>
    <w:lvl w:ilvl="2" w:tplc="1908A8A0" w:tentative="1">
      <w:start w:val="1"/>
      <w:numFmt w:val="bullet"/>
      <w:lvlText w:val=""/>
      <w:lvlJc w:val="left"/>
      <w:pPr>
        <w:tabs>
          <w:tab w:val="num" w:pos="2160"/>
        </w:tabs>
        <w:ind w:left="2160" w:hanging="360"/>
      </w:pPr>
      <w:rPr>
        <w:rFonts w:ascii="Wingdings 2" w:hAnsi="Wingdings 2" w:hint="default"/>
      </w:rPr>
    </w:lvl>
    <w:lvl w:ilvl="3" w:tplc="92600ECC" w:tentative="1">
      <w:start w:val="1"/>
      <w:numFmt w:val="bullet"/>
      <w:lvlText w:val=""/>
      <w:lvlJc w:val="left"/>
      <w:pPr>
        <w:tabs>
          <w:tab w:val="num" w:pos="2880"/>
        </w:tabs>
        <w:ind w:left="2880" w:hanging="360"/>
      </w:pPr>
      <w:rPr>
        <w:rFonts w:ascii="Wingdings 2" w:hAnsi="Wingdings 2" w:hint="default"/>
      </w:rPr>
    </w:lvl>
    <w:lvl w:ilvl="4" w:tplc="EBD044A6" w:tentative="1">
      <w:start w:val="1"/>
      <w:numFmt w:val="bullet"/>
      <w:lvlText w:val=""/>
      <w:lvlJc w:val="left"/>
      <w:pPr>
        <w:tabs>
          <w:tab w:val="num" w:pos="3600"/>
        </w:tabs>
        <w:ind w:left="3600" w:hanging="360"/>
      </w:pPr>
      <w:rPr>
        <w:rFonts w:ascii="Wingdings 2" w:hAnsi="Wingdings 2" w:hint="default"/>
      </w:rPr>
    </w:lvl>
    <w:lvl w:ilvl="5" w:tplc="FF0612E4" w:tentative="1">
      <w:start w:val="1"/>
      <w:numFmt w:val="bullet"/>
      <w:lvlText w:val=""/>
      <w:lvlJc w:val="left"/>
      <w:pPr>
        <w:tabs>
          <w:tab w:val="num" w:pos="4320"/>
        </w:tabs>
        <w:ind w:left="4320" w:hanging="360"/>
      </w:pPr>
      <w:rPr>
        <w:rFonts w:ascii="Wingdings 2" w:hAnsi="Wingdings 2" w:hint="default"/>
      </w:rPr>
    </w:lvl>
    <w:lvl w:ilvl="6" w:tplc="1D10724C" w:tentative="1">
      <w:start w:val="1"/>
      <w:numFmt w:val="bullet"/>
      <w:lvlText w:val=""/>
      <w:lvlJc w:val="left"/>
      <w:pPr>
        <w:tabs>
          <w:tab w:val="num" w:pos="5040"/>
        </w:tabs>
        <w:ind w:left="5040" w:hanging="360"/>
      </w:pPr>
      <w:rPr>
        <w:rFonts w:ascii="Wingdings 2" w:hAnsi="Wingdings 2" w:hint="default"/>
      </w:rPr>
    </w:lvl>
    <w:lvl w:ilvl="7" w:tplc="5CB4FB8E" w:tentative="1">
      <w:start w:val="1"/>
      <w:numFmt w:val="bullet"/>
      <w:lvlText w:val=""/>
      <w:lvlJc w:val="left"/>
      <w:pPr>
        <w:tabs>
          <w:tab w:val="num" w:pos="5760"/>
        </w:tabs>
        <w:ind w:left="5760" w:hanging="360"/>
      </w:pPr>
      <w:rPr>
        <w:rFonts w:ascii="Wingdings 2" w:hAnsi="Wingdings 2" w:hint="default"/>
      </w:rPr>
    </w:lvl>
    <w:lvl w:ilvl="8" w:tplc="1742AEC4"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90D6601"/>
    <w:multiLevelType w:val="hybridMultilevel"/>
    <w:tmpl w:val="0422D6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AAA4573"/>
    <w:multiLevelType w:val="hybridMultilevel"/>
    <w:tmpl w:val="149C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DB0C2A"/>
    <w:multiLevelType w:val="hybridMultilevel"/>
    <w:tmpl w:val="9E605278"/>
    <w:lvl w:ilvl="0" w:tplc="837CB460">
      <w:start w:val="1"/>
      <w:numFmt w:val="bullet"/>
      <w:lvlText w:val=""/>
      <w:lvlJc w:val="left"/>
      <w:pPr>
        <w:ind w:left="720" w:hanging="360"/>
      </w:pPr>
      <w:rPr>
        <w:rFonts w:ascii="Wingdings" w:hAnsi="Wingdings" w:hint="default"/>
        <w:b w:val="0"/>
        <w:i w:val="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401996"/>
    <w:multiLevelType w:val="hybridMultilevel"/>
    <w:tmpl w:val="1F52D86A"/>
    <w:lvl w:ilvl="0" w:tplc="0C090001">
      <w:start w:val="1"/>
      <w:numFmt w:val="bullet"/>
      <w:lvlText w:val=""/>
      <w:lvlJc w:val="left"/>
      <w:pPr>
        <w:ind w:left="360" w:hanging="360"/>
      </w:pPr>
      <w:rPr>
        <w:rFonts w:ascii="Symbol" w:hAnsi="Symbol" w:hint="default"/>
      </w:rPr>
    </w:lvl>
    <w:lvl w:ilvl="1" w:tplc="10ACE892">
      <w:numFmt w:val="bullet"/>
      <w:lvlText w:val="•"/>
      <w:lvlJc w:val="left"/>
      <w:pPr>
        <w:ind w:left="1080" w:hanging="360"/>
      </w:pPr>
      <w:rPr>
        <w:rFonts w:ascii="Arial" w:eastAsia="Times New Roman" w:hAnsi="Arial"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0EDB1440"/>
    <w:multiLevelType w:val="hybridMultilevel"/>
    <w:tmpl w:val="04B036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AA31AE"/>
    <w:multiLevelType w:val="hybridMultilevel"/>
    <w:tmpl w:val="0C543F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D06E84"/>
    <w:multiLevelType w:val="hybridMultilevel"/>
    <w:tmpl w:val="08424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30731A6"/>
    <w:multiLevelType w:val="hybridMultilevel"/>
    <w:tmpl w:val="EEBA1EA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0979C8"/>
    <w:multiLevelType w:val="hybridMultilevel"/>
    <w:tmpl w:val="A22CFC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371097C"/>
    <w:multiLevelType w:val="hybridMultilevel"/>
    <w:tmpl w:val="4196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186C6D"/>
    <w:multiLevelType w:val="hybridMultilevel"/>
    <w:tmpl w:val="78641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9852EC5"/>
    <w:multiLevelType w:val="hybridMultilevel"/>
    <w:tmpl w:val="F996A0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947DD5"/>
    <w:multiLevelType w:val="hybridMultilevel"/>
    <w:tmpl w:val="5FC2EDF0"/>
    <w:lvl w:ilvl="0" w:tplc="837CB460">
      <w:start w:val="1"/>
      <w:numFmt w:val="bullet"/>
      <w:lvlText w:val=""/>
      <w:lvlJc w:val="left"/>
      <w:pPr>
        <w:ind w:left="1080" w:hanging="360"/>
      </w:pPr>
      <w:rPr>
        <w:rFonts w:ascii="Wingdings" w:hAnsi="Wingdings" w:hint="default"/>
        <w:b w:val="0"/>
        <w:i w:val="0"/>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D640CB"/>
    <w:multiLevelType w:val="hybridMultilevel"/>
    <w:tmpl w:val="35E4D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0824F3B"/>
    <w:multiLevelType w:val="hybridMultilevel"/>
    <w:tmpl w:val="B2EED3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40B68C2"/>
    <w:multiLevelType w:val="hybridMultilevel"/>
    <w:tmpl w:val="F7DC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BC0FBA"/>
    <w:multiLevelType w:val="hybridMultilevel"/>
    <w:tmpl w:val="FE967B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97E0C3C"/>
    <w:multiLevelType w:val="hybridMultilevel"/>
    <w:tmpl w:val="C602E35E"/>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9957E4A"/>
    <w:multiLevelType w:val="hybridMultilevel"/>
    <w:tmpl w:val="80E2BC76"/>
    <w:lvl w:ilvl="0" w:tplc="72FEF750">
      <w:start w:val="1"/>
      <w:numFmt w:val="lowerLetter"/>
      <w:lvlText w:val="(%1)"/>
      <w:lvlJc w:val="left"/>
      <w:pPr>
        <w:ind w:left="1080" w:hanging="72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5" w15:restartNumberingAfterBreak="0">
    <w:nsid w:val="2A594FDF"/>
    <w:multiLevelType w:val="hybridMultilevel"/>
    <w:tmpl w:val="A4A620BC"/>
    <w:lvl w:ilvl="0" w:tplc="B64296C2">
      <w:start w:val="3"/>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AA946AE"/>
    <w:multiLevelType w:val="multilevel"/>
    <w:tmpl w:val="8F2AC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EA3F0B"/>
    <w:multiLevelType w:val="hybridMultilevel"/>
    <w:tmpl w:val="9E5A8B2E"/>
    <w:lvl w:ilvl="0" w:tplc="04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2D9E3B7D"/>
    <w:multiLevelType w:val="hybridMultilevel"/>
    <w:tmpl w:val="FDA416FC"/>
    <w:lvl w:ilvl="0" w:tplc="6AB880A0">
      <w:start w:val="2"/>
      <w:numFmt w:val="lowerLetter"/>
      <w:lvlText w:val="(%1)"/>
      <w:lvlJc w:val="left"/>
      <w:pPr>
        <w:ind w:left="360" w:hanging="360"/>
      </w:pPr>
      <w:rPr>
        <w:rFonts w:cs="Times New Roman"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9" w15:restartNumberingAfterBreak="0">
    <w:nsid w:val="2FD07739"/>
    <w:multiLevelType w:val="multilevel"/>
    <w:tmpl w:val="4D9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766068"/>
    <w:multiLevelType w:val="hybridMultilevel"/>
    <w:tmpl w:val="3D822688"/>
    <w:lvl w:ilvl="0" w:tplc="7476543E">
      <w:start w:val="3"/>
      <w:numFmt w:val="lowerLetter"/>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32703225"/>
    <w:multiLevelType w:val="hybridMultilevel"/>
    <w:tmpl w:val="FC28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242E6B"/>
    <w:multiLevelType w:val="hybridMultilevel"/>
    <w:tmpl w:val="F08E41A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383207E7"/>
    <w:multiLevelType w:val="hybridMultilevel"/>
    <w:tmpl w:val="C8B69372"/>
    <w:lvl w:ilvl="0" w:tplc="837CB460">
      <w:start w:val="1"/>
      <w:numFmt w:val="bullet"/>
      <w:lvlText w:val=""/>
      <w:lvlJc w:val="left"/>
      <w:pPr>
        <w:ind w:left="1080" w:hanging="360"/>
      </w:pPr>
      <w:rPr>
        <w:rFonts w:ascii="Wingdings" w:hAnsi="Wingdings" w:hint="default"/>
        <w:b w:val="0"/>
        <w:i w:val="0"/>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E260B04"/>
    <w:multiLevelType w:val="hybridMultilevel"/>
    <w:tmpl w:val="F79CB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E5B666A"/>
    <w:multiLevelType w:val="hybridMultilevel"/>
    <w:tmpl w:val="747AF2CE"/>
    <w:lvl w:ilvl="0" w:tplc="792E6D80">
      <w:start w:val="1"/>
      <w:numFmt w:val="lowerLetter"/>
      <w:lvlText w:val="(%1)"/>
      <w:lvlJc w:val="left"/>
      <w:pPr>
        <w:tabs>
          <w:tab w:val="num" w:pos="1080"/>
        </w:tabs>
        <w:ind w:left="1080" w:hanging="72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3FA54B36"/>
    <w:multiLevelType w:val="hybridMultilevel"/>
    <w:tmpl w:val="52725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13A1985"/>
    <w:multiLevelType w:val="hybridMultilevel"/>
    <w:tmpl w:val="C64873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1D4245A"/>
    <w:multiLevelType w:val="hybridMultilevel"/>
    <w:tmpl w:val="901ADFE6"/>
    <w:lvl w:ilvl="0" w:tplc="C5ECA3F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41F45EE0"/>
    <w:multiLevelType w:val="hybridMultilevel"/>
    <w:tmpl w:val="22D00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439733BA"/>
    <w:multiLevelType w:val="hybridMultilevel"/>
    <w:tmpl w:val="EDE4E4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96915DB"/>
    <w:multiLevelType w:val="hybridMultilevel"/>
    <w:tmpl w:val="52F885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4B3C0857"/>
    <w:multiLevelType w:val="multilevel"/>
    <w:tmpl w:val="2AEA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F847E6"/>
    <w:multiLevelType w:val="hybridMultilevel"/>
    <w:tmpl w:val="DDF6D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847B03"/>
    <w:multiLevelType w:val="hybridMultilevel"/>
    <w:tmpl w:val="23584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135C50"/>
    <w:multiLevelType w:val="hybridMultilevel"/>
    <w:tmpl w:val="4972199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59D871F3"/>
    <w:multiLevelType w:val="hybridMultilevel"/>
    <w:tmpl w:val="ADB0EB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5ED303D3"/>
    <w:multiLevelType w:val="hybridMultilevel"/>
    <w:tmpl w:val="ED48961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60AB4DE1"/>
    <w:multiLevelType w:val="hybridMultilevel"/>
    <w:tmpl w:val="0A8CDD0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0D75A36"/>
    <w:multiLevelType w:val="hybridMultilevel"/>
    <w:tmpl w:val="301AC8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60E214ED"/>
    <w:multiLevelType w:val="hybridMultilevel"/>
    <w:tmpl w:val="AE4C2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BD0EAB"/>
    <w:multiLevelType w:val="hybridMultilevel"/>
    <w:tmpl w:val="F5462404"/>
    <w:lvl w:ilvl="0" w:tplc="6C685A84">
      <w:numFmt w:val="bullet"/>
      <w:lvlText w:val="-"/>
      <w:lvlJc w:val="left"/>
      <w:pPr>
        <w:ind w:left="720" w:hanging="360"/>
      </w:pPr>
      <w:rPr>
        <w:rFonts w:ascii="Calibri" w:eastAsiaTheme="minorEastAsia"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AB148A8"/>
    <w:multiLevelType w:val="hybridMultilevel"/>
    <w:tmpl w:val="2A9C2056"/>
    <w:lvl w:ilvl="0" w:tplc="837CB460">
      <w:start w:val="1"/>
      <w:numFmt w:val="bullet"/>
      <w:lvlText w:val=""/>
      <w:lvlJc w:val="left"/>
      <w:pPr>
        <w:ind w:left="723" w:hanging="360"/>
      </w:pPr>
      <w:rPr>
        <w:rFonts w:ascii="Wingdings" w:hAnsi="Wingdings" w:hint="default"/>
        <w:b w:val="0"/>
        <w:i w:val="0"/>
        <w:sz w:val="18"/>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53" w15:restartNumberingAfterBreak="0">
    <w:nsid w:val="6C764C35"/>
    <w:multiLevelType w:val="hybridMultilevel"/>
    <w:tmpl w:val="80F0F9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4" w15:restartNumberingAfterBreak="0">
    <w:nsid w:val="6D356A53"/>
    <w:multiLevelType w:val="hybridMultilevel"/>
    <w:tmpl w:val="6CCC4922"/>
    <w:lvl w:ilvl="0" w:tplc="0C09000B">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5"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56" w15:restartNumberingAfterBreak="0">
    <w:nsid w:val="71C446C7"/>
    <w:multiLevelType w:val="hybridMultilevel"/>
    <w:tmpl w:val="2D822B24"/>
    <w:lvl w:ilvl="0" w:tplc="BD32CD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F84BB9"/>
    <w:multiLevelType w:val="hybridMultilevel"/>
    <w:tmpl w:val="844027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8" w15:restartNumberingAfterBreak="0">
    <w:nsid w:val="75714C29"/>
    <w:multiLevelType w:val="hybridMultilevel"/>
    <w:tmpl w:val="AD2AA956"/>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73509A0"/>
    <w:multiLevelType w:val="hybridMultilevel"/>
    <w:tmpl w:val="DE34F1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77CD5725"/>
    <w:multiLevelType w:val="hybridMultilevel"/>
    <w:tmpl w:val="E2F20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9296D9F"/>
    <w:multiLevelType w:val="multilevel"/>
    <w:tmpl w:val="9BD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7E20E0"/>
    <w:multiLevelType w:val="hybridMultilevel"/>
    <w:tmpl w:val="F7B0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B836BB"/>
    <w:multiLevelType w:val="hybridMultilevel"/>
    <w:tmpl w:val="990A8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B251763"/>
    <w:multiLevelType w:val="hybridMultilevel"/>
    <w:tmpl w:val="C6D4334A"/>
    <w:lvl w:ilvl="0" w:tplc="837CB460">
      <w:start w:val="1"/>
      <w:numFmt w:val="bullet"/>
      <w:lvlText w:val=""/>
      <w:lvlJc w:val="left"/>
      <w:pPr>
        <w:ind w:left="720" w:hanging="360"/>
      </w:pPr>
      <w:rPr>
        <w:rFonts w:ascii="Wingdings" w:hAnsi="Wingdings" w:hint="default"/>
        <w:b w:val="0"/>
        <w:i w:val="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534F8E"/>
    <w:multiLevelType w:val="hybridMultilevel"/>
    <w:tmpl w:val="A3D6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564D94"/>
    <w:multiLevelType w:val="multilevel"/>
    <w:tmpl w:val="E15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200D21"/>
    <w:multiLevelType w:val="hybridMultilevel"/>
    <w:tmpl w:val="6436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111CF4"/>
    <w:multiLevelType w:val="hybridMultilevel"/>
    <w:tmpl w:val="E5F22CB2"/>
    <w:lvl w:ilvl="0" w:tplc="EA7C553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0"/>
  </w:num>
  <w:num w:numId="2">
    <w:abstractNumId w:val="35"/>
  </w:num>
  <w:num w:numId="3">
    <w:abstractNumId w:val="24"/>
  </w:num>
  <w:num w:numId="4">
    <w:abstractNumId w:val="55"/>
  </w:num>
  <w:num w:numId="5">
    <w:abstractNumId w:val="28"/>
  </w:num>
  <w:num w:numId="6">
    <w:abstractNumId w:val="25"/>
  </w:num>
  <w:num w:numId="7">
    <w:abstractNumId w:val="57"/>
  </w:num>
  <w:num w:numId="8">
    <w:abstractNumId w:val="47"/>
  </w:num>
  <w:num w:numId="9">
    <w:abstractNumId w:val="9"/>
  </w:num>
  <w:num w:numId="10">
    <w:abstractNumId w:val="49"/>
  </w:num>
  <w:num w:numId="11">
    <w:abstractNumId w:val="59"/>
  </w:num>
  <w:num w:numId="12">
    <w:abstractNumId w:val="60"/>
  </w:num>
  <w:num w:numId="13">
    <w:abstractNumId w:val="56"/>
  </w:num>
  <w:num w:numId="14">
    <w:abstractNumId w:val="53"/>
  </w:num>
  <w:num w:numId="15">
    <w:abstractNumId w:val="32"/>
  </w:num>
  <w:num w:numId="16">
    <w:abstractNumId w:val="46"/>
  </w:num>
  <w:num w:numId="17">
    <w:abstractNumId w:val="41"/>
  </w:num>
  <w:num w:numId="18">
    <w:abstractNumId w:val="20"/>
  </w:num>
  <w:num w:numId="19">
    <w:abstractNumId w:val="68"/>
  </w:num>
  <w:num w:numId="20">
    <w:abstractNumId w:val="65"/>
  </w:num>
  <w:num w:numId="21">
    <w:abstractNumId w:val="14"/>
  </w:num>
  <w:num w:numId="22">
    <w:abstractNumId w:val="1"/>
  </w:num>
  <w:num w:numId="23">
    <w:abstractNumId w:val="51"/>
  </w:num>
  <w:num w:numId="24">
    <w:abstractNumId w:val="62"/>
  </w:num>
  <w:num w:numId="25">
    <w:abstractNumId w:val="31"/>
  </w:num>
  <w:num w:numId="26">
    <w:abstractNumId w:val="27"/>
  </w:num>
  <w:num w:numId="27">
    <w:abstractNumId w:val="38"/>
  </w:num>
  <w:num w:numId="28">
    <w:abstractNumId w:val="54"/>
  </w:num>
  <w:num w:numId="29">
    <w:abstractNumId w:val="45"/>
  </w:num>
  <w:num w:numId="30">
    <w:abstractNumId w:val="48"/>
  </w:num>
  <w:num w:numId="31">
    <w:abstractNumId w:val="4"/>
  </w:num>
  <w:num w:numId="32">
    <w:abstractNumId w:val="29"/>
  </w:num>
  <w:num w:numId="33">
    <w:abstractNumId w:val="43"/>
  </w:num>
  <w:num w:numId="34">
    <w:abstractNumId w:val="7"/>
  </w:num>
  <w:num w:numId="35">
    <w:abstractNumId w:val="15"/>
  </w:num>
  <w:num w:numId="36">
    <w:abstractNumId w:val="26"/>
  </w:num>
  <w:num w:numId="37">
    <w:abstractNumId w:val="67"/>
  </w:num>
  <w:num w:numId="38">
    <w:abstractNumId w:val="61"/>
  </w:num>
  <w:num w:numId="39">
    <w:abstractNumId w:val="36"/>
  </w:num>
  <w:num w:numId="40">
    <w:abstractNumId w:val="21"/>
  </w:num>
  <w:num w:numId="41">
    <w:abstractNumId w:val="17"/>
  </w:num>
  <w:num w:numId="42">
    <w:abstractNumId w:val="50"/>
  </w:num>
  <w:num w:numId="43">
    <w:abstractNumId w:val="44"/>
  </w:num>
  <w:num w:numId="44">
    <w:abstractNumId w:val="19"/>
  </w:num>
  <w:num w:numId="45">
    <w:abstractNumId w:val="37"/>
  </w:num>
  <w:num w:numId="46">
    <w:abstractNumId w:val="34"/>
  </w:num>
  <w:num w:numId="47">
    <w:abstractNumId w:val="10"/>
  </w:num>
  <w:num w:numId="48">
    <w:abstractNumId w:val="13"/>
  </w:num>
  <w:num w:numId="49">
    <w:abstractNumId w:val="39"/>
  </w:num>
  <w:num w:numId="50">
    <w:abstractNumId w:val="16"/>
  </w:num>
  <w:num w:numId="51">
    <w:abstractNumId w:val="63"/>
  </w:num>
  <w:num w:numId="52">
    <w:abstractNumId w:val="40"/>
  </w:num>
  <w:num w:numId="53">
    <w:abstractNumId w:val="33"/>
  </w:num>
  <w:num w:numId="54">
    <w:abstractNumId w:val="64"/>
  </w:num>
  <w:num w:numId="55">
    <w:abstractNumId w:val="18"/>
  </w:num>
  <w:num w:numId="56">
    <w:abstractNumId w:val="8"/>
  </w:num>
  <w:num w:numId="57">
    <w:abstractNumId w:val="52"/>
  </w:num>
  <w:num w:numId="58">
    <w:abstractNumId w:val="66"/>
  </w:num>
  <w:num w:numId="59">
    <w:abstractNumId w:val="42"/>
  </w:num>
  <w:num w:numId="60">
    <w:abstractNumId w:val="5"/>
  </w:num>
  <w:num w:numId="61">
    <w:abstractNumId w:val="2"/>
  </w:num>
  <w:num w:numId="62">
    <w:abstractNumId w:val="58"/>
  </w:num>
  <w:num w:numId="63">
    <w:abstractNumId w:val="0"/>
  </w:num>
  <w:num w:numId="64">
    <w:abstractNumId w:val="3"/>
  </w:num>
  <w:num w:numId="65">
    <w:abstractNumId w:val="12"/>
  </w:num>
  <w:num w:numId="66">
    <w:abstractNumId w:val="6"/>
  </w:num>
  <w:num w:numId="67">
    <w:abstractNumId w:val="22"/>
  </w:num>
  <w:num w:numId="68">
    <w:abstractNumId w:val="11"/>
  </w:num>
  <w:num w:numId="69">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ison Harris">
    <w15:presenceInfo w15:providerId="Windows Live" w15:userId="2c8b8cec-8a16-41fa-87c2-073937d054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hideGrammaticalErrors/>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21E"/>
    <w:rsid w:val="000019BC"/>
    <w:rsid w:val="00011021"/>
    <w:rsid w:val="0001162D"/>
    <w:rsid w:val="000128AD"/>
    <w:rsid w:val="000175AB"/>
    <w:rsid w:val="00024121"/>
    <w:rsid w:val="0003094D"/>
    <w:rsid w:val="00031995"/>
    <w:rsid w:val="00037445"/>
    <w:rsid w:val="00040043"/>
    <w:rsid w:val="00040D30"/>
    <w:rsid w:val="0004346E"/>
    <w:rsid w:val="00043762"/>
    <w:rsid w:val="00045807"/>
    <w:rsid w:val="000509CC"/>
    <w:rsid w:val="00051258"/>
    <w:rsid w:val="00052875"/>
    <w:rsid w:val="00055962"/>
    <w:rsid w:val="0005771D"/>
    <w:rsid w:val="00062A16"/>
    <w:rsid w:val="00062CC8"/>
    <w:rsid w:val="000642D6"/>
    <w:rsid w:val="00073BE8"/>
    <w:rsid w:val="0007661F"/>
    <w:rsid w:val="00080A17"/>
    <w:rsid w:val="000864C3"/>
    <w:rsid w:val="00086905"/>
    <w:rsid w:val="00093A81"/>
    <w:rsid w:val="00094C0D"/>
    <w:rsid w:val="000952EC"/>
    <w:rsid w:val="00096065"/>
    <w:rsid w:val="000A25EE"/>
    <w:rsid w:val="000A548F"/>
    <w:rsid w:val="000B08D6"/>
    <w:rsid w:val="000B0D06"/>
    <w:rsid w:val="000B189E"/>
    <w:rsid w:val="000B2E5E"/>
    <w:rsid w:val="000B3D60"/>
    <w:rsid w:val="000B516C"/>
    <w:rsid w:val="000B58B2"/>
    <w:rsid w:val="000B5B68"/>
    <w:rsid w:val="000C2ADE"/>
    <w:rsid w:val="000C2D56"/>
    <w:rsid w:val="000C469F"/>
    <w:rsid w:val="000C7976"/>
    <w:rsid w:val="000D2E37"/>
    <w:rsid w:val="000E1C58"/>
    <w:rsid w:val="000E1DD8"/>
    <w:rsid w:val="000E2C44"/>
    <w:rsid w:val="000E2CBB"/>
    <w:rsid w:val="000E3C31"/>
    <w:rsid w:val="000F42C1"/>
    <w:rsid w:val="000F442E"/>
    <w:rsid w:val="000F6988"/>
    <w:rsid w:val="000F7496"/>
    <w:rsid w:val="001011E5"/>
    <w:rsid w:val="00101842"/>
    <w:rsid w:val="001022AA"/>
    <w:rsid w:val="00102E42"/>
    <w:rsid w:val="00105CE4"/>
    <w:rsid w:val="00107296"/>
    <w:rsid w:val="00110EDF"/>
    <w:rsid w:val="00116805"/>
    <w:rsid w:val="0011743D"/>
    <w:rsid w:val="0012171A"/>
    <w:rsid w:val="001274E7"/>
    <w:rsid w:val="0013347E"/>
    <w:rsid w:val="00134BE1"/>
    <w:rsid w:val="001517D1"/>
    <w:rsid w:val="001518C9"/>
    <w:rsid w:val="00156262"/>
    <w:rsid w:val="00157D3D"/>
    <w:rsid w:val="00172316"/>
    <w:rsid w:val="001740D4"/>
    <w:rsid w:val="00174201"/>
    <w:rsid w:val="00182725"/>
    <w:rsid w:val="00185DAB"/>
    <w:rsid w:val="00190B51"/>
    <w:rsid w:val="00191EDF"/>
    <w:rsid w:val="00193F27"/>
    <w:rsid w:val="001A07D6"/>
    <w:rsid w:val="001A56DA"/>
    <w:rsid w:val="001B33FC"/>
    <w:rsid w:val="001B3EA9"/>
    <w:rsid w:val="001B4327"/>
    <w:rsid w:val="001B495C"/>
    <w:rsid w:val="001B4C32"/>
    <w:rsid w:val="001B75ED"/>
    <w:rsid w:val="001B760A"/>
    <w:rsid w:val="001B77B3"/>
    <w:rsid w:val="001C0CBC"/>
    <w:rsid w:val="001C6080"/>
    <w:rsid w:val="001C69FB"/>
    <w:rsid w:val="001D102E"/>
    <w:rsid w:val="001D3CD3"/>
    <w:rsid w:val="001D41AC"/>
    <w:rsid w:val="001D56F0"/>
    <w:rsid w:val="001D75CF"/>
    <w:rsid w:val="001E121F"/>
    <w:rsid w:val="001E2510"/>
    <w:rsid w:val="001F4135"/>
    <w:rsid w:val="001F4AAB"/>
    <w:rsid w:val="001F5DCB"/>
    <w:rsid w:val="001F6250"/>
    <w:rsid w:val="002013B1"/>
    <w:rsid w:val="00202F4C"/>
    <w:rsid w:val="00210CDE"/>
    <w:rsid w:val="00210EAE"/>
    <w:rsid w:val="0021118C"/>
    <w:rsid w:val="00214468"/>
    <w:rsid w:val="002146D0"/>
    <w:rsid w:val="00215691"/>
    <w:rsid w:val="0021769A"/>
    <w:rsid w:val="00224BD9"/>
    <w:rsid w:val="00226D22"/>
    <w:rsid w:val="00232386"/>
    <w:rsid w:val="002324B0"/>
    <w:rsid w:val="00233B78"/>
    <w:rsid w:val="00234915"/>
    <w:rsid w:val="00234E82"/>
    <w:rsid w:val="00235928"/>
    <w:rsid w:val="00235A22"/>
    <w:rsid w:val="00235CBF"/>
    <w:rsid w:val="00253333"/>
    <w:rsid w:val="0025335B"/>
    <w:rsid w:val="00253B39"/>
    <w:rsid w:val="00253D62"/>
    <w:rsid w:val="00254ECF"/>
    <w:rsid w:val="002636CB"/>
    <w:rsid w:val="002657EF"/>
    <w:rsid w:val="002720C2"/>
    <w:rsid w:val="00273800"/>
    <w:rsid w:val="002747E9"/>
    <w:rsid w:val="0027687B"/>
    <w:rsid w:val="00283A84"/>
    <w:rsid w:val="00284772"/>
    <w:rsid w:val="00284B3E"/>
    <w:rsid w:val="00287691"/>
    <w:rsid w:val="002911E2"/>
    <w:rsid w:val="00293726"/>
    <w:rsid w:val="00293A82"/>
    <w:rsid w:val="00293E4A"/>
    <w:rsid w:val="002940F8"/>
    <w:rsid w:val="002948DD"/>
    <w:rsid w:val="002A0B5F"/>
    <w:rsid w:val="002A2AE2"/>
    <w:rsid w:val="002A400F"/>
    <w:rsid w:val="002A41A1"/>
    <w:rsid w:val="002A63C8"/>
    <w:rsid w:val="002B108E"/>
    <w:rsid w:val="002B1C9D"/>
    <w:rsid w:val="002B485F"/>
    <w:rsid w:val="002B49CC"/>
    <w:rsid w:val="002C184F"/>
    <w:rsid w:val="002C38EE"/>
    <w:rsid w:val="002D035F"/>
    <w:rsid w:val="002D1B5E"/>
    <w:rsid w:val="002D2932"/>
    <w:rsid w:val="002D3717"/>
    <w:rsid w:val="002D7EA4"/>
    <w:rsid w:val="002E1B23"/>
    <w:rsid w:val="002E3382"/>
    <w:rsid w:val="002F054D"/>
    <w:rsid w:val="002F078E"/>
    <w:rsid w:val="002F0872"/>
    <w:rsid w:val="002F4693"/>
    <w:rsid w:val="002F4E42"/>
    <w:rsid w:val="002F7D63"/>
    <w:rsid w:val="003002C8"/>
    <w:rsid w:val="00300609"/>
    <w:rsid w:val="003017FD"/>
    <w:rsid w:val="00305AE6"/>
    <w:rsid w:val="00305F05"/>
    <w:rsid w:val="00310470"/>
    <w:rsid w:val="00310D00"/>
    <w:rsid w:val="00310D3E"/>
    <w:rsid w:val="00312B2A"/>
    <w:rsid w:val="00314566"/>
    <w:rsid w:val="00317402"/>
    <w:rsid w:val="00321A29"/>
    <w:rsid w:val="00322113"/>
    <w:rsid w:val="003278E8"/>
    <w:rsid w:val="003311FA"/>
    <w:rsid w:val="00333032"/>
    <w:rsid w:val="00333187"/>
    <w:rsid w:val="0033420F"/>
    <w:rsid w:val="0033472E"/>
    <w:rsid w:val="0033572C"/>
    <w:rsid w:val="00342E80"/>
    <w:rsid w:val="00342FB0"/>
    <w:rsid w:val="00343620"/>
    <w:rsid w:val="00344EC6"/>
    <w:rsid w:val="00347429"/>
    <w:rsid w:val="003501A9"/>
    <w:rsid w:val="00352ADB"/>
    <w:rsid w:val="00354704"/>
    <w:rsid w:val="00355358"/>
    <w:rsid w:val="003553FF"/>
    <w:rsid w:val="00362EE0"/>
    <w:rsid w:val="003638ED"/>
    <w:rsid w:val="00365CD2"/>
    <w:rsid w:val="00366AE3"/>
    <w:rsid w:val="00367D50"/>
    <w:rsid w:val="003703DC"/>
    <w:rsid w:val="003705C6"/>
    <w:rsid w:val="00371C61"/>
    <w:rsid w:val="00373C53"/>
    <w:rsid w:val="00374502"/>
    <w:rsid w:val="003747EE"/>
    <w:rsid w:val="00380A03"/>
    <w:rsid w:val="003879AD"/>
    <w:rsid w:val="003950B5"/>
    <w:rsid w:val="003A3B9A"/>
    <w:rsid w:val="003A4450"/>
    <w:rsid w:val="003A4525"/>
    <w:rsid w:val="003A745A"/>
    <w:rsid w:val="003B060D"/>
    <w:rsid w:val="003B2B82"/>
    <w:rsid w:val="003B4A94"/>
    <w:rsid w:val="003C0DCD"/>
    <w:rsid w:val="003D0EE6"/>
    <w:rsid w:val="003D0FCC"/>
    <w:rsid w:val="003D532B"/>
    <w:rsid w:val="003D5B7B"/>
    <w:rsid w:val="003E0D12"/>
    <w:rsid w:val="003E1880"/>
    <w:rsid w:val="003E5BF4"/>
    <w:rsid w:val="003F151E"/>
    <w:rsid w:val="003F4430"/>
    <w:rsid w:val="003F6B95"/>
    <w:rsid w:val="00400B2A"/>
    <w:rsid w:val="00412E55"/>
    <w:rsid w:val="00413E85"/>
    <w:rsid w:val="0042029C"/>
    <w:rsid w:val="00420B43"/>
    <w:rsid w:val="00423E61"/>
    <w:rsid w:val="00426574"/>
    <w:rsid w:val="0043030E"/>
    <w:rsid w:val="004331C4"/>
    <w:rsid w:val="00433853"/>
    <w:rsid w:val="00440AF6"/>
    <w:rsid w:val="00451C49"/>
    <w:rsid w:val="00455312"/>
    <w:rsid w:val="00457925"/>
    <w:rsid w:val="00463682"/>
    <w:rsid w:val="00465651"/>
    <w:rsid w:val="00465E28"/>
    <w:rsid w:val="00467A2A"/>
    <w:rsid w:val="00467FA5"/>
    <w:rsid w:val="00470A55"/>
    <w:rsid w:val="00472408"/>
    <w:rsid w:val="00472D26"/>
    <w:rsid w:val="00473545"/>
    <w:rsid w:val="0048254E"/>
    <w:rsid w:val="00486008"/>
    <w:rsid w:val="0048667F"/>
    <w:rsid w:val="00486865"/>
    <w:rsid w:val="00492F46"/>
    <w:rsid w:val="00493120"/>
    <w:rsid w:val="004948A8"/>
    <w:rsid w:val="004979CD"/>
    <w:rsid w:val="004A5ECA"/>
    <w:rsid w:val="004B023A"/>
    <w:rsid w:val="004B0328"/>
    <w:rsid w:val="004B0ED8"/>
    <w:rsid w:val="004B6A01"/>
    <w:rsid w:val="004C1BAB"/>
    <w:rsid w:val="004C1FF6"/>
    <w:rsid w:val="004C4BDB"/>
    <w:rsid w:val="004C6770"/>
    <w:rsid w:val="004D065D"/>
    <w:rsid w:val="004D1329"/>
    <w:rsid w:val="004D25AF"/>
    <w:rsid w:val="004D3AA3"/>
    <w:rsid w:val="004D3BE1"/>
    <w:rsid w:val="004E2F4A"/>
    <w:rsid w:val="004E3E91"/>
    <w:rsid w:val="004E4F7B"/>
    <w:rsid w:val="004F27B8"/>
    <w:rsid w:val="004F5F02"/>
    <w:rsid w:val="005005C6"/>
    <w:rsid w:val="00501545"/>
    <w:rsid w:val="00502CFF"/>
    <w:rsid w:val="00503DEE"/>
    <w:rsid w:val="00504850"/>
    <w:rsid w:val="00511055"/>
    <w:rsid w:val="005116CB"/>
    <w:rsid w:val="00531B27"/>
    <w:rsid w:val="00532536"/>
    <w:rsid w:val="00535E41"/>
    <w:rsid w:val="00536569"/>
    <w:rsid w:val="00537223"/>
    <w:rsid w:val="0054205C"/>
    <w:rsid w:val="00547B48"/>
    <w:rsid w:val="00552A9B"/>
    <w:rsid w:val="00555A28"/>
    <w:rsid w:val="00562042"/>
    <w:rsid w:val="005633FF"/>
    <w:rsid w:val="0056444A"/>
    <w:rsid w:val="00570188"/>
    <w:rsid w:val="00570842"/>
    <w:rsid w:val="00570BEE"/>
    <w:rsid w:val="00571CDE"/>
    <w:rsid w:val="00572EDC"/>
    <w:rsid w:val="0057578B"/>
    <w:rsid w:val="005834BF"/>
    <w:rsid w:val="005916CB"/>
    <w:rsid w:val="00593FF9"/>
    <w:rsid w:val="00594DE0"/>
    <w:rsid w:val="005963B6"/>
    <w:rsid w:val="00596C34"/>
    <w:rsid w:val="005A6418"/>
    <w:rsid w:val="005B0060"/>
    <w:rsid w:val="005B0C99"/>
    <w:rsid w:val="005B6159"/>
    <w:rsid w:val="005C04C4"/>
    <w:rsid w:val="005C15F0"/>
    <w:rsid w:val="005C26EB"/>
    <w:rsid w:val="005C2AEC"/>
    <w:rsid w:val="005C5180"/>
    <w:rsid w:val="005C603C"/>
    <w:rsid w:val="005D1685"/>
    <w:rsid w:val="005D1A13"/>
    <w:rsid w:val="005D36FE"/>
    <w:rsid w:val="005D6BC3"/>
    <w:rsid w:val="005E0A99"/>
    <w:rsid w:val="005E13C2"/>
    <w:rsid w:val="005E2F6E"/>
    <w:rsid w:val="005E31B2"/>
    <w:rsid w:val="005E47C4"/>
    <w:rsid w:val="005E7991"/>
    <w:rsid w:val="005F1376"/>
    <w:rsid w:val="005F17D6"/>
    <w:rsid w:val="005F1B86"/>
    <w:rsid w:val="005F1D48"/>
    <w:rsid w:val="005F2A54"/>
    <w:rsid w:val="00601B32"/>
    <w:rsid w:val="00602621"/>
    <w:rsid w:val="0060315F"/>
    <w:rsid w:val="00604426"/>
    <w:rsid w:val="00605CE4"/>
    <w:rsid w:val="00606A83"/>
    <w:rsid w:val="00611908"/>
    <w:rsid w:val="00613043"/>
    <w:rsid w:val="00613E3B"/>
    <w:rsid w:val="006147F3"/>
    <w:rsid w:val="00614969"/>
    <w:rsid w:val="00616AC8"/>
    <w:rsid w:val="006173DC"/>
    <w:rsid w:val="006228C6"/>
    <w:rsid w:val="00623AA2"/>
    <w:rsid w:val="00627D04"/>
    <w:rsid w:val="00630D15"/>
    <w:rsid w:val="00632E62"/>
    <w:rsid w:val="00634261"/>
    <w:rsid w:val="006402CE"/>
    <w:rsid w:val="006408A8"/>
    <w:rsid w:val="00640C16"/>
    <w:rsid w:val="00645631"/>
    <w:rsid w:val="006468F2"/>
    <w:rsid w:val="006479E2"/>
    <w:rsid w:val="006500F8"/>
    <w:rsid w:val="0065263F"/>
    <w:rsid w:val="00652E46"/>
    <w:rsid w:val="006547C2"/>
    <w:rsid w:val="006602A2"/>
    <w:rsid w:val="006656BE"/>
    <w:rsid w:val="006669B9"/>
    <w:rsid w:val="00670625"/>
    <w:rsid w:val="006729A0"/>
    <w:rsid w:val="00673B07"/>
    <w:rsid w:val="00673D3C"/>
    <w:rsid w:val="006807D1"/>
    <w:rsid w:val="00680D71"/>
    <w:rsid w:val="006912D4"/>
    <w:rsid w:val="00693257"/>
    <w:rsid w:val="0069368F"/>
    <w:rsid w:val="00693D74"/>
    <w:rsid w:val="00694DB8"/>
    <w:rsid w:val="0069654B"/>
    <w:rsid w:val="0069660F"/>
    <w:rsid w:val="006974FC"/>
    <w:rsid w:val="006A417B"/>
    <w:rsid w:val="006B07BF"/>
    <w:rsid w:val="006B2A57"/>
    <w:rsid w:val="006B36C2"/>
    <w:rsid w:val="006B5306"/>
    <w:rsid w:val="006C0F54"/>
    <w:rsid w:val="006C395E"/>
    <w:rsid w:val="006C6000"/>
    <w:rsid w:val="006C6577"/>
    <w:rsid w:val="006D6C81"/>
    <w:rsid w:val="006D75F8"/>
    <w:rsid w:val="006E3725"/>
    <w:rsid w:val="006E5B26"/>
    <w:rsid w:val="006E7897"/>
    <w:rsid w:val="006F2D17"/>
    <w:rsid w:val="006F49C1"/>
    <w:rsid w:val="006F519B"/>
    <w:rsid w:val="006F61FF"/>
    <w:rsid w:val="00702116"/>
    <w:rsid w:val="007034EA"/>
    <w:rsid w:val="00704F8C"/>
    <w:rsid w:val="0070517D"/>
    <w:rsid w:val="00716E2D"/>
    <w:rsid w:val="00720E87"/>
    <w:rsid w:val="00726B25"/>
    <w:rsid w:val="007308EE"/>
    <w:rsid w:val="00737B9F"/>
    <w:rsid w:val="00740C2C"/>
    <w:rsid w:val="007435CD"/>
    <w:rsid w:val="00744895"/>
    <w:rsid w:val="007461D1"/>
    <w:rsid w:val="007462B6"/>
    <w:rsid w:val="00747028"/>
    <w:rsid w:val="00747E44"/>
    <w:rsid w:val="007508A2"/>
    <w:rsid w:val="00753F9F"/>
    <w:rsid w:val="00757D0E"/>
    <w:rsid w:val="0076172F"/>
    <w:rsid w:val="007619C9"/>
    <w:rsid w:val="00761A98"/>
    <w:rsid w:val="007625B1"/>
    <w:rsid w:val="00765CB6"/>
    <w:rsid w:val="00771BC4"/>
    <w:rsid w:val="007779B8"/>
    <w:rsid w:val="00780E19"/>
    <w:rsid w:val="007830B3"/>
    <w:rsid w:val="0078423D"/>
    <w:rsid w:val="00791007"/>
    <w:rsid w:val="00794BE3"/>
    <w:rsid w:val="007953E9"/>
    <w:rsid w:val="00796295"/>
    <w:rsid w:val="00796420"/>
    <w:rsid w:val="00796C85"/>
    <w:rsid w:val="00797E86"/>
    <w:rsid w:val="007A10C1"/>
    <w:rsid w:val="007A22F8"/>
    <w:rsid w:val="007A44A6"/>
    <w:rsid w:val="007B1AC2"/>
    <w:rsid w:val="007B32F0"/>
    <w:rsid w:val="007B70BD"/>
    <w:rsid w:val="007B7303"/>
    <w:rsid w:val="007B78BA"/>
    <w:rsid w:val="007B7DE7"/>
    <w:rsid w:val="007B7E4A"/>
    <w:rsid w:val="007C0855"/>
    <w:rsid w:val="007C1E83"/>
    <w:rsid w:val="007C35C4"/>
    <w:rsid w:val="007C4E7D"/>
    <w:rsid w:val="007C6ED6"/>
    <w:rsid w:val="007D051A"/>
    <w:rsid w:val="007D4BA2"/>
    <w:rsid w:val="007D651D"/>
    <w:rsid w:val="007F4B00"/>
    <w:rsid w:val="007F4D92"/>
    <w:rsid w:val="007F5DB1"/>
    <w:rsid w:val="007F768D"/>
    <w:rsid w:val="00800E21"/>
    <w:rsid w:val="00807DAD"/>
    <w:rsid w:val="0082038E"/>
    <w:rsid w:val="0082209D"/>
    <w:rsid w:val="00822268"/>
    <w:rsid w:val="00825376"/>
    <w:rsid w:val="00827978"/>
    <w:rsid w:val="00832109"/>
    <w:rsid w:val="00834D7E"/>
    <w:rsid w:val="008375B6"/>
    <w:rsid w:val="00841710"/>
    <w:rsid w:val="008435C9"/>
    <w:rsid w:val="00851B38"/>
    <w:rsid w:val="00851F24"/>
    <w:rsid w:val="008526FA"/>
    <w:rsid w:val="00855C46"/>
    <w:rsid w:val="008646B1"/>
    <w:rsid w:val="0087354C"/>
    <w:rsid w:val="00875E69"/>
    <w:rsid w:val="00881FC1"/>
    <w:rsid w:val="0088346F"/>
    <w:rsid w:val="0088362C"/>
    <w:rsid w:val="00884CB3"/>
    <w:rsid w:val="00886F26"/>
    <w:rsid w:val="00887BA3"/>
    <w:rsid w:val="008912EE"/>
    <w:rsid w:val="00892BBA"/>
    <w:rsid w:val="00893911"/>
    <w:rsid w:val="00893D11"/>
    <w:rsid w:val="0089482E"/>
    <w:rsid w:val="00895051"/>
    <w:rsid w:val="008A0BE5"/>
    <w:rsid w:val="008A149E"/>
    <w:rsid w:val="008A1E90"/>
    <w:rsid w:val="008B75F5"/>
    <w:rsid w:val="008B7D05"/>
    <w:rsid w:val="008C07CF"/>
    <w:rsid w:val="008C2688"/>
    <w:rsid w:val="008C2DC7"/>
    <w:rsid w:val="008C38F2"/>
    <w:rsid w:val="008D0893"/>
    <w:rsid w:val="008D09D7"/>
    <w:rsid w:val="008D318A"/>
    <w:rsid w:val="008E29A7"/>
    <w:rsid w:val="008E3963"/>
    <w:rsid w:val="008E4666"/>
    <w:rsid w:val="008F0211"/>
    <w:rsid w:val="008F4644"/>
    <w:rsid w:val="008F48A9"/>
    <w:rsid w:val="008F4DE1"/>
    <w:rsid w:val="008F694C"/>
    <w:rsid w:val="00901683"/>
    <w:rsid w:val="0090420D"/>
    <w:rsid w:val="00904CC4"/>
    <w:rsid w:val="00904EF6"/>
    <w:rsid w:val="00906DF7"/>
    <w:rsid w:val="00913B0C"/>
    <w:rsid w:val="00916EC2"/>
    <w:rsid w:val="00925131"/>
    <w:rsid w:val="009337DF"/>
    <w:rsid w:val="00933DF9"/>
    <w:rsid w:val="00934289"/>
    <w:rsid w:val="00935AE6"/>
    <w:rsid w:val="00937F2A"/>
    <w:rsid w:val="009412B0"/>
    <w:rsid w:val="009415F6"/>
    <w:rsid w:val="00951E73"/>
    <w:rsid w:val="00951E93"/>
    <w:rsid w:val="009526D2"/>
    <w:rsid w:val="00956F5F"/>
    <w:rsid w:val="00963CF5"/>
    <w:rsid w:val="0096509A"/>
    <w:rsid w:val="009703EE"/>
    <w:rsid w:val="009706F7"/>
    <w:rsid w:val="00971578"/>
    <w:rsid w:val="00972A1B"/>
    <w:rsid w:val="00974A33"/>
    <w:rsid w:val="00976F22"/>
    <w:rsid w:val="00977EFB"/>
    <w:rsid w:val="0098164B"/>
    <w:rsid w:val="00982D06"/>
    <w:rsid w:val="00986764"/>
    <w:rsid w:val="00987274"/>
    <w:rsid w:val="00990632"/>
    <w:rsid w:val="00991E2B"/>
    <w:rsid w:val="00993430"/>
    <w:rsid w:val="009939E4"/>
    <w:rsid w:val="00994667"/>
    <w:rsid w:val="00995E2E"/>
    <w:rsid w:val="009A0375"/>
    <w:rsid w:val="009A067F"/>
    <w:rsid w:val="009A2BF1"/>
    <w:rsid w:val="009A2CBD"/>
    <w:rsid w:val="009A31CA"/>
    <w:rsid w:val="009B228C"/>
    <w:rsid w:val="009B7916"/>
    <w:rsid w:val="009C1BCD"/>
    <w:rsid w:val="009C2164"/>
    <w:rsid w:val="009C227A"/>
    <w:rsid w:val="009C3227"/>
    <w:rsid w:val="009D3F5C"/>
    <w:rsid w:val="009D7AB0"/>
    <w:rsid w:val="009E47F3"/>
    <w:rsid w:val="009E4908"/>
    <w:rsid w:val="009F1FE5"/>
    <w:rsid w:val="00A03597"/>
    <w:rsid w:val="00A0367C"/>
    <w:rsid w:val="00A04DD3"/>
    <w:rsid w:val="00A10487"/>
    <w:rsid w:val="00A12FF4"/>
    <w:rsid w:val="00A1790A"/>
    <w:rsid w:val="00A17AEF"/>
    <w:rsid w:val="00A3712A"/>
    <w:rsid w:val="00A430B4"/>
    <w:rsid w:val="00A5036F"/>
    <w:rsid w:val="00A53AEC"/>
    <w:rsid w:val="00A64A2E"/>
    <w:rsid w:val="00A6594F"/>
    <w:rsid w:val="00A71367"/>
    <w:rsid w:val="00A72BB4"/>
    <w:rsid w:val="00A7350A"/>
    <w:rsid w:val="00A74D27"/>
    <w:rsid w:val="00A80310"/>
    <w:rsid w:val="00A80AA0"/>
    <w:rsid w:val="00A80E55"/>
    <w:rsid w:val="00A80E7D"/>
    <w:rsid w:val="00A8254B"/>
    <w:rsid w:val="00A82CF0"/>
    <w:rsid w:val="00A83CEF"/>
    <w:rsid w:val="00A84AA5"/>
    <w:rsid w:val="00A85A74"/>
    <w:rsid w:val="00A85BE9"/>
    <w:rsid w:val="00A87888"/>
    <w:rsid w:val="00A87C66"/>
    <w:rsid w:val="00A9247C"/>
    <w:rsid w:val="00AA05FB"/>
    <w:rsid w:val="00AA06B6"/>
    <w:rsid w:val="00AA1D38"/>
    <w:rsid w:val="00AA3368"/>
    <w:rsid w:val="00AB1091"/>
    <w:rsid w:val="00AB3FDB"/>
    <w:rsid w:val="00AB5334"/>
    <w:rsid w:val="00AB5342"/>
    <w:rsid w:val="00AB7676"/>
    <w:rsid w:val="00AB7C6B"/>
    <w:rsid w:val="00AC1AB7"/>
    <w:rsid w:val="00AC61A3"/>
    <w:rsid w:val="00AD4E3C"/>
    <w:rsid w:val="00AD5893"/>
    <w:rsid w:val="00AD5A1A"/>
    <w:rsid w:val="00AD6B24"/>
    <w:rsid w:val="00AD6D5A"/>
    <w:rsid w:val="00AE6CA1"/>
    <w:rsid w:val="00AE78E3"/>
    <w:rsid w:val="00AF1799"/>
    <w:rsid w:val="00AF20CE"/>
    <w:rsid w:val="00AF42AC"/>
    <w:rsid w:val="00AF447D"/>
    <w:rsid w:val="00AF519E"/>
    <w:rsid w:val="00AF5E61"/>
    <w:rsid w:val="00B009BC"/>
    <w:rsid w:val="00B01284"/>
    <w:rsid w:val="00B035CC"/>
    <w:rsid w:val="00B06BE0"/>
    <w:rsid w:val="00B159FE"/>
    <w:rsid w:val="00B16033"/>
    <w:rsid w:val="00B205A9"/>
    <w:rsid w:val="00B22435"/>
    <w:rsid w:val="00B279F3"/>
    <w:rsid w:val="00B41CA7"/>
    <w:rsid w:val="00B42E4A"/>
    <w:rsid w:val="00B4318A"/>
    <w:rsid w:val="00B4352A"/>
    <w:rsid w:val="00B4588A"/>
    <w:rsid w:val="00B50EE0"/>
    <w:rsid w:val="00B51BC6"/>
    <w:rsid w:val="00B5686B"/>
    <w:rsid w:val="00B64D7B"/>
    <w:rsid w:val="00B67DF4"/>
    <w:rsid w:val="00B67FD2"/>
    <w:rsid w:val="00B70C1F"/>
    <w:rsid w:val="00B71B5C"/>
    <w:rsid w:val="00B800CC"/>
    <w:rsid w:val="00B830A0"/>
    <w:rsid w:val="00B87C4F"/>
    <w:rsid w:val="00B94561"/>
    <w:rsid w:val="00B97DE6"/>
    <w:rsid w:val="00BA494F"/>
    <w:rsid w:val="00BB0FC1"/>
    <w:rsid w:val="00BB1596"/>
    <w:rsid w:val="00BB2424"/>
    <w:rsid w:val="00BB2D4C"/>
    <w:rsid w:val="00BB474B"/>
    <w:rsid w:val="00BB5873"/>
    <w:rsid w:val="00BB64A6"/>
    <w:rsid w:val="00BB656A"/>
    <w:rsid w:val="00BB72AF"/>
    <w:rsid w:val="00BB787D"/>
    <w:rsid w:val="00BB7966"/>
    <w:rsid w:val="00BC7BF3"/>
    <w:rsid w:val="00BD69AD"/>
    <w:rsid w:val="00BE2D68"/>
    <w:rsid w:val="00BF3115"/>
    <w:rsid w:val="00BF3833"/>
    <w:rsid w:val="00BF3D92"/>
    <w:rsid w:val="00BF60E4"/>
    <w:rsid w:val="00BF6A56"/>
    <w:rsid w:val="00BF7540"/>
    <w:rsid w:val="00C02822"/>
    <w:rsid w:val="00C046B5"/>
    <w:rsid w:val="00C10BD8"/>
    <w:rsid w:val="00C11FB0"/>
    <w:rsid w:val="00C16080"/>
    <w:rsid w:val="00C22A05"/>
    <w:rsid w:val="00C25864"/>
    <w:rsid w:val="00C30F30"/>
    <w:rsid w:val="00C320CB"/>
    <w:rsid w:val="00C3221E"/>
    <w:rsid w:val="00C32379"/>
    <w:rsid w:val="00C32561"/>
    <w:rsid w:val="00C35EEE"/>
    <w:rsid w:val="00C37E89"/>
    <w:rsid w:val="00C436BC"/>
    <w:rsid w:val="00C43953"/>
    <w:rsid w:val="00C43A6B"/>
    <w:rsid w:val="00C43C3D"/>
    <w:rsid w:val="00C44217"/>
    <w:rsid w:val="00C51785"/>
    <w:rsid w:val="00C51786"/>
    <w:rsid w:val="00C6087C"/>
    <w:rsid w:val="00C65B22"/>
    <w:rsid w:val="00C7276F"/>
    <w:rsid w:val="00C744DE"/>
    <w:rsid w:val="00C748E6"/>
    <w:rsid w:val="00C8044C"/>
    <w:rsid w:val="00C822B2"/>
    <w:rsid w:val="00C82828"/>
    <w:rsid w:val="00C87642"/>
    <w:rsid w:val="00C9027F"/>
    <w:rsid w:val="00C906BC"/>
    <w:rsid w:val="00C9114D"/>
    <w:rsid w:val="00C9302C"/>
    <w:rsid w:val="00C9500F"/>
    <w:rsid w:val="00CA7B0A"/>
    <w:rsid w:val="00CA7E5A"/>
    <w:rsid w:val="00CB2E75"/>
    <w:rsid w:val="00CB464E"/>
    <w:rsid w:val="00CB6518"/>
    <w:rsid w:val="00CC018A"/>
    <w:rsid w:val="00CC1C23"/>
    <w:rsid w:val="00CC2875"/>
    <w:rsid w:val="00CC4EF2"/>
    <w:rsid w:val="00CC62B6"/>
    <w:rsid w:val="00CD401C"/>
    <w:rsid w:val="00CE3FB6"/>
    <w:rsid w:val="00CE733F"/>
    <w:rsid w:val="00CF76D5"/>
    <w:rsid w:val="00D04202"/>
    <w:rsid w:val="00D06E0B"/>
    <w:rsid w:val="00D1099D"/>
    <w:rsid w:val="00D10B07"/>
    <w:rsid w:val="00D12926"/>
    <w:rsid w:val="00D13AFA"/>
    <w:rsid w:val="00D14A99"/>
    <w:rsid w:val="00D20B84"/>
    <w:rsid w:val="00D26677"/>
    <w:rsid w:val="00D27CD3"/>
    <w:rsid w:val="00D3160E"/>
    <w:rsid w:val="00D331D6"/>
    <w:rsid w:val="00D3526D"/>
    <w:rsid w:val="00D3760F"/>
    <w:rsid w:val="00D37C3D"/>
    <w:rsid w:val="00D41B2F"/>
    <w:rsid w:val="00D42DCD"/>
    <w:rsid w:val="00D441D6"/>
    <w:rsid w:val="00D56500"/>
    <w:rsid w:val="00D57B35"/>
    <w:rsid w:val="00D57E1F"/>
    <w:rsid w:val="00D67CD6"/>
    <w:rsid w:val="00D7021D"/>
    <w:rsid w:val="00D704BA"/>
    <w:rsid w:val="00D70A85"/>
    <w:rsid w:val="00D73D8D"/>
    <w:rsid w:val="00D7521E"/>
    <w:rsid w:val="00D8183B"/>
    <w:rsid w:val="00D8392F"/>
    <w:rsid w:val="00D864CD"/>
    <w:rsid w:val="00D878C1"/>
    <w:rsid w:val="00D908E8"/>
    <w:rsid w:val="00D93081"/>
    <w:rsid w:val="00DA342D"/>
    <w:rsid w:val="00DA48DF"/>
    <w:rsid w:val="00DA7557"/>
    <w:rsid w:val="00DB462B"/>
    <w:rsid w:val="00DB4B10"/>
    <w:rsid w:val="00DB7E83"/>
    <w:rsid w:val="00DC139E"/>
    <w:rsid w:val="00DC3BDF"/>
    <w:rsid w:val="00DC4DC2"/>
    <w:rsid w:val="00DC542E"/>
    <w:rsid w:val="00DC66FD"/>
    <w:rsid w:val="00DC6945"/>
    <w:rsid w:val="00DD42F1"/>
    <w:rsid w:val="00DD6487"/>
    <w:rsid w:val="00DE1CCE"/>
    <w:rsid w:val="00DE3249"/>
    <w:rsid w:val="00DF37F2"/>
    <w:rsid w:val="00DF4C10"/>
    <w:rsid w:val="00DF50FE"/>
    <w:rsid w:val="00DF711E"/>
    <w:rsid w:val="00E00E98"/>
    <w:rsid w:val="00E024F5"/>
    <w:rsid w:val="00E03C27"/>
    <w:rsid w:val="00E07E17"/>
    <w:rsid w:val="00E105C4"/>
    <w:rsid w:val="00E11367"/>
    <w:rsid w:val="00E11B35"/>
    <w:rsid w:val="00E1345B"/>
    <w:rsid w:val="00E26E9C"/>
    <w:rsid w:val="00E3066E"/>
    <w:rsid w:val="00E34050"/>
    <w:rsid w:val="00E36370"/>
    <w:rsid w:val="00E37CB5"/>
    <w:rsid w:val="00E414A0"/>
    <w:rsid w:val="00E454D3"/>
    <w:rsid w:val="00E50608"/>
    <w:rsid w:val="00E51908"/>
    <w:rsid w:val="00E556A1"/>
    <w:rsid w:val="00E612CF"/>
    <w:rsid w:val="00E61D4F"/>
    <w:rsid w:val="00E64D49"/>
    <w:rsid w:val="00E74A8A"/>
    <w:rsid w:val="00E771EE"/>
    <w:rsid w:val="00E810B2"/>
    <w:rsid w:val="00E81E57"/>
    <w:rsid w:val="00E8403C"/>
    <w:rsid w:val="00E91DE7"/>
    <w:rsid w:val="00EA1060"/>
    <w:rsid w:val="00EA254E"/>
    <w:rsid w:val="00EA2C02"/>
    <w:rsid w:val="00EA3346"/>
    <w:rsid w:val="00EA4D76"/>
    <w:rsid w:val="00EA6408"/>
    <w:rsid w:val="00EA6D9E"/>
    <w:rsid w:val="00EA6F50"/>
    <w:rsid w:val="00EA74B4"/>
    <w:rsid w:val="00EB1323"/>
    <w:rsid w:val="00EB5914"/>
    <w:rsid w:val="00EC2F5F"/>
    <w:rsid w:val="00EC4DE0"/>
    <w:rsid w:val="00ED0CC4"/>
    <w:rsid w:val="00ED14EA"/>
    <w:rsid w:val="00ED22F8"/>
    <w:rsid w:val="00ED3B19"/>
    <w:rsid w:val="00EE39D2"/>
    <w:rsid w:val="00EE5FAF"/>
    <w:rsid w:val="00EE793A"/>
    <w:rsid w:val="00EF15AC"/>
    <w:rsid w:val="00EF1B02"/>
    <w:rsid w:val="00EF2141"/>
    <w:rsid w:val="00EF3C11"/>
    <w:rsid w:val="00F00ABA"/>
    <w:rsid w:val="00F00EEA"/>
    <w:rsid w:val="00F01D0D"/>
    <w:rsid w:val="00F05089"/>
    <w:rsid w:val="00F051B1"/>
    <w:rsid w:val="00F05B76"/>
    <w:rsid w:val="00F134E7"/>
    <w:rsid w:val="00F144CC"/>
    <w:rsid w:val="00F223A6"/>
    <w:rsid w:val="00F22617"/>
    <w:rsid w:val="00F246F7"/>
    <w:rsid w:val="00F25174"/>
    <w:rsid w:val="00F25B01"/>
    <w:rsid w:val="00F26086"/>
    <w:rsid w:val="00F34F43"/>
    <w:rsid w:val="00F36F16"/>
    <w:rsid w:val="00F36FCC"/>
    <w:rsid w:val="00F377EC"/>
    <w:rsid w:val="00F409EE"/>
    <w:rsid w:val="00F412AC"/>
    <w:rsid w:val="00F43D7E"/>
    <w:rsid w:val="00F445B3"/>
    <w:rsid w:val="00F451DE"/>
    <w:rsid w:val="00F45DB5"/>
    <w:rsid w:val="00F5753E"/>
    <w:rsid w:val="00F57BBD"/>
    <w:rsid w:val="00F62001"/>
    <w:rsid w:val="00F62C8E"/>
    <w:rsid w:val="00F73164"/>
    <w:rsid w:val="00F768BC"/>
    <w:rsid w:val="00F85858"/>
    <w:rsid w:val="00F858F1"/>
    <w:rsid w:val="00F878C1"/>
    <w:rsid w:val="00F904EE"/>
    <w:rsid w:val="00F947CA"/>
    <w:rsid w:val="00F9603B"/>
    <w:rsid w:val="00FA3BB5"/>
    <w:rsid w:val="00FA4C7C"/>
    <w:rsid w:val="00FA7717"/>
    <w:rsid w:val="00FB0468"/>
    <w:rsid w:val="00FB1F31"/>
    <w:rsid w:val="00FB3734"/>
    <w:rsid w:val="00FB6CBD"/>
    <w:rsid w:val="00FB7F29"/>
    <w:rsid w:val="00FC3559"/>
    <w:rsid w:val="00FC3A78"/>
    <w:rsid w:val="00FC75DC"/>
    <w:rsid w:val="00FD1E4F"/>
    <w:rsid w:val="00FD3652"/>
    <w:rsid w:val="00FD62D5"/>
    <w:rsid w:val="00FE454A"/>
    <w:rsid w:val="00FE4975"/>
    <w:rsid w:val="00FE5B13"/>
    <w:rsid w:val="00FF0AF0"/>
    <w:rsid w:val="5F5EAAF6"/>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7E933"/>
  <w15:docId w15:val="{2D88FF0C-62C8-4CA8-935C-7DEA3ECB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9"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semiHidden="1" w:unhideWhenUsed="1"/>
    <w:lsdException w:name="List Number 4" w:semiHidden="1" w:unhideWhenUsed="1"/>
    <w:lsdException w:name="List Number 5" w:locked="1" w:semiHidden="1" w:uiPriority="0"/>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lsdException w:name="Block Text" w:locked="1" w:uiPriority="0"/>
    <w:lsdException w:name="Hyperlink" w:locked="1" w:semiHidden="1"/>
    <w:lsdException w:name="FollowedHyperlink" w:locked="1" w:semiHidden="1" w:uiPriority="0"/>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5CF"/>
    <w:rPr>
      <w:sz w:val="24"/>
      <w:szCs w:val="24"/>
      <w:lang w:val="en-AU"/>
    </w:rPr>
  </w:style>
  <w:style w:type="paragraph" w:styleId="Heading1">
    <w:name w:val="heading 1"/>
    <w:basedOn w:val="Normal"/>
    <w:next w:val="Normal"/>
    <w:link w:val="Heading1Char"/>
    <w:uiPriority w:val="99"/>
    <w:qFormat/>
    <w:rsid w:val="00B94561"/>
    <w:pPr>
      <w:keepNext/>
      <w:spacing w:before="240" w:after="60"/>
      <w:outlineLvl w:val="0"/>
    </w:pPr>
    <w:rPr>
      <w:rFonts w:ascii="Arial" w:hAnsi="Arial" w:cs="Arial"/>
      <w:b/>
      <w:bCs/>
      <w:kern w:val="32"/>
      <w:sz w:val="32"/>
      <w:szCs w:val="32"/>
      <w:lang w:val="en-US"/>
    </w:rPr>
  </w:style>
  <w:style w:type="paragraph" w:styleId="Heading2">
    <w:name w:val="heading 2"/>
    <w:basedOn w:val="Normal"/>
    <w:next w:val="Normal"/>
    <w:link w:val="Heading2Char"/>
    <w:uiPriority w:val="9"/>
    <w:qFormat/>
    <w:rsid w:val="00670625"/>
    <w:pPr>
      <w:keepNext/>
      <w:spacing w:before="240" w:after="60"/>
      <w:outlineLvl w:val="1"/>
    </w:pPr>
    <w:rPr>
      <w:rFonts w:ascii="Cambria" w:hAnsi="Cambria"/>
      <w:b/>
      <w:bCs/>
      <w:i/>
      <w:iCs/>
      <w:sz w:val="28"/>
      <w:szCs w:val="28"/>
      <w:lang w:val="en-US"/>
    </w:rPr>
  </w:style>
  <w:style w:type="paragraph" w:styleId="Heading3">
    <w:name w:val="heading 3"/>
    <w:basedOn w:val="Normal"/>
    <w:next w:val="Normal"/>
    <w:link w:val="Heading3Char"/>
    <w:uiPriority w:val="99"/>
    <w:qFormat/>
    <w:rsid w:val="00AD5893"/>
    <w:pPr>
      <w:keepNext/>
      <w:spacing w:line="480" w:lineRule="auto"/>
      <w:outlineLvl w:val="2"/>
    </w:pPr>
    <w:rPr>
      <w:b/>
      <w:bCs/>
      <w:sz w:val="28"/>
    </w:rPr>
  </w:style>
  <w:style w:type="paragraph" w:styleId="Heading4">
    <w:name w:val="heading 4"/>
    <w:aliases w:val="Heading 4 - activity"/>
    <w:basedOn w:val="Normal"/>
    <w:next w:val="Normal"/>
    <w:link w:val="Heading4Char"/>
    <w:uiPriority w:val="99"/>
    <w:qFormat/>
    <w:rsid w:val="00AD5893"/>
    <w:pPr>
      <w:keepNext/>
      <w:tabs>
        <w:tab w:val="decimal" w:pos="627"/>
        <w:tab w:val="center" w:pos="4513"/>
      </w:tabs>
      <w:suppressAutoHyphens/>
      <w:jc w:val="right"/>
      <w:outlineLvl w:val="3"/>
    </w:pPr>
    <w:rPr>
      <w:b/>
      <w:spacing w:val="-2"/>
      <w:szCs w:val="20"/>
      <w:lang w:val="en-US"/>
    </w:rPr>
  </w:style>
  <w:style w:type="paragraph" w:styleId="Heading7">
    <w:name w:val="heading 7"/>
    <w:basedOn w:val="Normal"/>
    <w:next w:val="Normal"/>
    <w:link w:val="Heading7Char"/>
    <w:uiPriority w:val="99"/>
    <w:qFormat/>
    <w:rsid w:val="00AD5893"/>
    <w:pPr>
      <w:keepNext/>
      <w:outlineLvl w:val="6"/>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F376C"/>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locked/>
    <w:rsid w:val="00670625"/>
    <w:rPr>
      <w:rFonts w:ascii="Cambria" w:hAnsi="Cambria"/>
      <w:b/>
      <w:i/>
      <w:sz w:val="28"/>
      <w:lang w:val="en-US" w:eastAsia="en-US"/>
    </w:rPr>
  </w:style>
  <w:style w:type="character" w:customStyle="1" w:styleId="Heading3Char">
    <w:name w:val="Heading 3 Char"/>
    <w:link w:val="Heading3"/>
    <w:uiPriority w:val="99"/>
    <w:locked/>
    <w:rsid w:val="00AD5893"/>
    <w:rPr>
      <w:b/>
      <w:sz w:val="24"/>
      <w:lang w:eastAsia="en-US"/>
    </w:rPr>
  </w:style>
  <w:style w:type="character" w:customStyle="1" w:styleId="Heading4Char">
    <w:name w:val="Heading 4 Char"/>
    <w:aliases w:val="Heading 4 - activity Char"/>
    <w:link w:val="Heading4"/>
    <w:uiPriority w:val="99"/>
    <w:locked/>
    <w:rsid w:val="00AD5893"/>
    <w:rPr>
      <w:b/>
      <w:spacing w:val="-2"/>
      <w:sz w:val="24"/>
      <w:lang w:val="en-US" w:eastAsia="en-US"/>
    </w:rPr>
  </w:style>
  <w:style w:type="character" w:customStyle="1" w:styleId="Heading7Char">
    <w:name w:val="Heading 7 Char"/>
    <w:link w:val="Heading7"/>
    <w:uiPriority w:val="99"/>
    <w:locked/>
    <w:rsid w:val="00AD5893"/>
    <w:rPr>
      <w:b/>
      <w:i/>
      <w:sz w:val="24"/>
      <w:lang w:eastAsia="en-US"/>
    </w:rPr>
  </w:style>
  <w:style w:type="paragraph" w:styleId="Footer">
    <w:name w:val="footer"/>
    <w:basedOn w:val="Normal"/>
    <w:link w:val="FooterChar"/>
    <w:uiPriority w:val="99"/>
    <w:rsid w:val="00AD5A1A"/>
    <w:pPr>
      <w:tabs>
        <w:tab w:val="center" w:pos="4320"/>
        <w:tab w:val="right" w:pos="8640"/>
      </w:tabs>
    </w:pPr>
    <w:rPr>
      <w:rFonts w:ascii="Arial" w:hAnsi="Arial"/>
      <w:sz w:val="22"/>
      <w:lang w:val="en-US"/>
    </w:rPr>
  </w:style>
  <w:style w:type="character" w:customStyle="1" w:styleId="FooterChar">
    <w:name w:val="Footer Char"/>
    <w:link w:val="Footer"/>
    <w:uiPriority w:val="99"/>
    <w:locked/>
    <w:rsid w:val="00AD5893"/>
    <w:rPr>
      <w:rFonts w:ascii="Arial" w:hAnsi="Arial"/>
      <w:sz w:val="24"/>
      <w:lang w:val="en-US" w:eastAsia="en-US"/>
    </w:rPr>
  </w:style>
  <w:style w:type="character" w:styleId="PageNumber">
    <w:name w:val="page number"/>
    <w:uiPriority w:val="99"/>
    <w:rsid w:val="00AD5A1A"/>
    <w:rPr>
      <w:rFonts w:cs="Times New Roman"/>
    </w:rPr>
  </w:style>
  <w:style w:type="table" w:styleId="TableGrid">
    <w:name w:val="Table Grid"/>
    <w:basedOn w:val="TableNormal"/>
    <w:uiPriority w:val="39"/>
    <w:rsid w:val="00BC7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DE3249"/>
    <w:pPr>
      <w:shd w:val="clear" w:color="auto" w:fill="000080"/>
    </w:pPr>
    <w:rPr>
      <w:rFonts w:ascii="Tahoma" w:hAnsi="Tahoma" w:cs="Tahoma"/>
      <w:sz w:val="20"/>
      <w:szCs w:val="20"/>
      <w:lang w:val="en-US"/>
    </w:rPr>
  </w:style>
  <w:style w:type="character" w:customStyle="1" w:styleId="DocumentMapChar">
    <w:name w:val="Document Map Char"/>
    <w:link w:val="DocumentMap"/>
    <w:uiPriority w:val="99"/>
    <w:semiHidden/>
    <w:rsid w:val="002F376C"/>
    <w:rPr>
      <w:sz w:val="0"/>
      <w:szCs w:val="0"/>
      <w:lang w:val="en-US" w:eastAsia="en-US"/>
    </w:rPr>
  </w:style>
  <w:style w:type="paragraph" w:styleId="BodyText">
    <w:name w:val="Body Text"/>
    <w:basedOn w:val="Normal"/>
    <w:link w:val="BodyTextChar"/>
    <w:uiPriority w:val="99"/>
    <w:rsid w:val="00AD5893"/>
    <w:pPr>
      <w:tabs>
        <w:tab w:val="left" w:pos="-720"/>
      </w:tabs>
      <w:suppressAutoHyphens/>
    </w:pPr>
    <w:rPr>
      <w:b/>
      <w:spacing w:val="-2"/>
      <w:szCs w:val="20"/>
      <w:lang w:val="en-US"/>
    </w:rPr>
  </w:style>
  <w:style w:type="character" w:customStyle="1" w:styleId="BodyTextChar">
    <w:name w:val="Body Text Char"/>
    <w:link w:val="BodyText"/>
    <w:uiPriority w:val="99"/>
    <w:locked/>
    <w:rsid w:val="00AD5893"/>
    <w:rPr>
      <w:b/>
      <w:spacing w:val="-2"/>
      <w:sz w:val="24"/>
      <w:lang w:val="en-US" w:eastAsia="en-US"/>
    </w:rPr>
  </w:style>
  <w:style w:type="paragraph" w:styleId="Caption">
    <w:name w:val="caption"/>
    <w:basedOn w:val="Normal"/>
    <w:next w:val="Normal"/>
    <w:link w:val="CaptionChar"/>
    <w:uiPriority w:val="99"/>
    <w:qFormat/>
    <w:rsid w:val="00AD5893"/>
    <w:pPr>
      <w:tabs>
        <w:tab w:val="right" w:pos="9360"/>
      </w:tabs>
    </w:pPr>
    <w:rPr>
      <w:b/>
      <w:color w:val="FF0000"/>
      <w:sz w:val="40"/>
    </w:rPr>
  </w:style>
  <w:style w:type="paragraph" w:styleId="FootnoteText">
    <w:name w:val="footnote text"/>
    <w:basedOn w:val="Normal"/>
    <w:link w:val="FootnoteTextChar"/>
    <w:uiPriority w:val="99"/>
    <w:rsid w:val="00AD5893"/>
    <w:rPr>
      <w:sz w:val="20"/>
      <w:szCs w:val="20"/>
    </w:rPr>
  </w:style>
  <w:style w:type="character" w:customStyle="1" w:styleId="FootnoteTextChar">
    <w:name w:val="Footnote Text Char"/>
    <w:link w:val="FootnoteText"/>
    <w:uiPriority w:val="99"/>
    <w:locked/>
    <w:rsid w:val="00AD5893"/>
    <w:rPr>
      <w:lang w:eastAsia="en-US"/>
    </w:rPr>
  </w:style>
  <w:style w:type="character" w:customStyle="1" w:styleId="CaptionChar">
    <w:name w:val="Caption Char"/>
    <w:link w:val="Caption"/>
    <w:uiPriority w:val="99"/>
    <w:locked/>
    <w:rsid w:val="00AD5893"/>
    <w:rPr>
      <w:b/>
      <w:color w:val="FF0000"/>
      <w:sz w:val="24"/>
      <w:lang w:eastAsia="en-US"/>
    </w:rPr>
  </w:style>
  <w:style w:type="paragraph" w:styleId="Header">
    <w:name w:val="header"/>
    <w:basedOn w:val="Normal"/>
    <w:link w:val="HeaderChar"/>
    <w:uiPriority w:val="99"/>
    <w:rsid w:val="00AD5893"/>
    <w:pPr>
      <w:tabs>
        <w:tab w:val="center" w:pos="4513"/>
        <w:tab w:val="right" w:pos="9026"/>
      </w:tabs>
    </w:pPr>
    <w:rPr>
      <w:rFonts w:ascii="Arial" w:hAnsi="Arial"/>
      <w:sz w:val="22"/>
      <w:lang w:val="en-US"/>
    </w:rPr>
  </w:style>
  <w:style w:type="character" w:customStyle="1" w:styleId="HeaderChar">
    <w:name w:val="Header Char"/>
    <w:link w:val="Header"/>
    <w:uiPriority w:val="99"/>
    <w:locked/>
    <w:rsid w:val="00AD5893"/>
    <w:rPr>
      <w:rFonts w:ascii="Arial" w:hAnsi="Arial"/>
      <w:sz w:val="24"/>
      <w:lang w:val="en-US" w:eastAsia="en-US"/>
    </w:rPr>
  </w:style>
  <w:style w:type="character" w:styleId="Hyperlink">
    <w:name w:val="Hyperlink"/>
    <w:uiPriority w:val="99"/>
    <w:rsid w:val="00073BE8"/>
    <w:rPr>
      <w:rFonts w:cs="Times New Roman"/>
      <w:color w:val="0000FF"/>
      <w:u w:val="single"/>
    </w:rPr>
  </w:style>
  <w:style w:type="paragraph" w:styleId="NormalWeb">
    <w:name w:val="Normal (Web)"/>
    <w:basedOn w:val="Normal"/>
    <w:uiPriority w:val="99"/>
    <w:rsid w:val="000E2CBB"/>
    <w:pPr>
      <w:spacing w:before="100" w:beforeAutospacing="1" w:after="100" w:afterAutospacing="1"/>
    </w:pPr>
    <w:rPr>
      <w:lang w:eastAsia="en-AU"/>
    </w:rPr>
  </w:style>
  <w:style w:type="paragraph" w:customStyle="1" w:styleId="CharCharCharCharCharCharCharCharCharCharCharCharCharCharCharChar">
    <w:name w:val="Char Char Char Char Char Char Char Char Char Char Char Char Char Char Char Char"/>
    <w:basedOn w:val="Normal"/>
    <w:uiPriority w:val="99"/>
    <w:rsid w:val="005C5180"/>
    <w:rPr>
      <w:rFonts w:ascii="Arial" w:hAnsi="Arial"/>
      <w:sz w:val="22"/>
      <w:szCs w:val="20"/>
    </w:rPr>
  </w:style>
  <w:style w:type="paragraph" w:styleId="BalloonText">
    <w:name w:val="Balloon Text"/>
    <w:basedOn w:val="Normal"/>
    <w:link w:val="BalloonTextChar"/>
    <w:uiPriority w:val="99"/>
    <w:rsid w:val="002324B0"/>
    <w:rPr>
      <w:rFonts w:ascii="Tahoma" w:hAnsi="Tahoma"/>
      <w:sz w:val="16"/>
      <w:szCs w:val="16"/>
      <w:lang w:val="en-US"/>
    </w:rPr>
  </w:style>
  <w:style w:type="character" w:customStyle="1" w:styleId="BalloonTextChar">
    <w:name w:val="Balloon Text Char"/>
    <w:link w:val="BalloonText"/>
    <w:uiPriority w:val="99"/>
    <w:locked/>
    <w:rsid w:val="002324B0"/>
    <w:rPr>
      <w:rFonts w:ascii="Tahoma" w:hAnsi="Tahoma"/>
      <w:sz w:val="16"/>
      <w:lang w:val="en-US" w:eastAsia="en-US"/>
    </w:rPr>
  </w:style>
  <w:style w:type="character" w:styleId="FollowedHyperlink">
    <w:name w:val="FollowedHyperlink"/>
    <w:uiPriority w:val="99"/>
    <w:rsid w:val="00AA05FB"/>
    <w:rPr>
      <w:rFonts w:cs="Times New Roman"/>
      <w:color w:val="800080"/>
      <w:u w:val="single"/>
    </w:rPr>
  </w:style>
  <w:style w:type="character" w:styleId="Strong">
    <w:name w:val="Strong"/>
    <w:uiPriority w:val="22"/>
    <w:qFormat/>
    <w:rsid w:val="002948DD"/>
    <w:rPr>
      <w:rFonts w:cs="Times New Roman"/>
      <w:b/>
    </w:rPr>
  </w:style>
  <w:style w:type="character" w:styleId="FootnoteReference">
    <w:name w:val="footnote reference"/>
    <w:uiPriority w:val="99"/>
    <w:rsid w:val="00D3526D"/>
    <w:rPr>
      <w:rFonts w:cs="Times New Roman"/>
      <w:color w:val="000000"/>
    </w:rPr>
  </w:style>
  <w:style w:type="paragraph" w:styleId="ListParagraph">
    <w:name w:val="List Paragraph"/>
    <w:basedOn w:val="Normal"/>
    <w:uiPriority w:val="34"/>
    <w:qFormat/>
    <w:rsid w:val="00D3526D"/>
    <w:pPr>
      <w:ind w:left="720"/>
      <w:contextualSpacing/>
    </w:pPr>
    <w:rPr>
      <w:rFonts w:ascii="Arial" w:hAnsi="Arial"/>
      <w:sz w:val="22"/>
      <w:lang w:val="en-US"/>
    </w:rPr>
  </w:style>
  <w:style w:type="paragraph" w:customStyle="1" w:styleId="paragraph">
    <w:name w:val="paragraph"/>
    <w:basedOn w:val="Normal"/>
    <w:rsid w:val="00D7521E"/>
    <w:pPr>
      <w:spacing w:before="100" w:beforeAutospacing="1" w:after="100" w:afterAutospacing="1"/>
    </w:pPr>
    <w:rPr>
      <w:lang w:val="en-GB" w:eastAsia="en-GB"/>
    </w:rPr>
  </w:style>
  <w:style w:type="character" w:customStyle="1" w:styleId="normaltextrun">
    <w:name w:val="normaltextrun"/>
    <w:basedOn w:val="DefaultParagraphFont"/>
    <w:rsid w:val="00D7521E"/>
  </w:style>
  <w:style w:type="character" w:customStyle="1" w:styleId="eop">
    <w:name w:val="eop"/>
    <w:basedOn w:val="DefaultParagraphFont"/>
    <w:rsid w:val="00D7521E"/>
  </w:style>
  <w:style w:type="character" w:customStyle="1" w:styleId="ms-rteforecolor-2">
    <w:name w:val="ms-rteforecolor-2"/>
    <w:basedOn w:val="DefaultParagraphFont"/>
    <w:rsid w:val="00CA7B0A"/>
  </w:style>
  <w:style w:type="character" w:customStyle="1" w:styleId="UnresolvedMention1">
    <w:name w:val="Unresolved Mention1"/>
    <w:basedOn w:val="DefaultParagraphFont"/>
    <w:uiPriority w:val="99"/>
    <w:rsid w:val="007D051A"/>
    <w:rPr>
      <w:color w:val="808080"/>
      <w:shd w:val="clear" w:color="auto" w:fill="E6E6E6"/>
    </w:rPr>
  </w:style>
  <w:style w:type="character" w:styleId="Emphasis">
    <w:name w:val="Emphasis"/>
    <w:basedOn w:val="DefaultParagraphFont"/>
    <w:uiPriority w:val="20"/>
    <w:qFormat/>
    <w:locked/>
    <w:rsid w:val="005D1A13"/>
    <w:rPr>
      <w:i/>
      <w:iCs/>
    </w:rPr>
  </w:style>
  <w:style w:type="character" w:styleId="CommentReference">
    <w:name w:val="annotation reference"/>
    <w:basedOn w:val="DefaultParagraphFont"/>
    <w:uiPriority w:val="99"/>
    <w:semiHidden/>
    <w:unhideWhenUsed/>
    <w:rsid w:val="00253D62"/>
    <w:rPr>
      <w:sz w:val="18"/>
      <w:szCs w:val="18"/>
    </w:rPr>
  </w:style>
  <w:style w:type="paragraph" w:styleId="CommentText">
    <w:name w:val="annotation text"/>
    <w:basedOn w:val="Normal"/>
    <w:link w:val="CommentTextChar"/>
    <w:uiPriority w:val="99"/>
    <w:semiHidden/>
    <w:unhideWhenUsed/>
    <w:rsid w:val="00253D62"/>
    <w:rPr>
      <w:rFonts w:ascii="Arial" w:hAnsi="Arial"/>
      <w:lang w:val="en-US"/>
    </w:rPr>
  </w:style>
  <w:style w:type="character" w:customStyle="1" w:styleId="CommentTextChar">
    <w:name w:val="Comment Text Char"/>
    <w:basedOn w:val="DefaultParagraphFont"/>
    <w:link w:val="CommentText"/>
    <w:uiPriority w:val="99"/>
    <w:semiHidden/>
    <w:rsid w:val="00253D62"/>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53D62"/>
    <w:rPr>
      <w:b/>
      <w:bCs/>
      <w:sz w:val="20"/>
      <w:szCs w:val="20"/>
    </w:rPr>
  </w:style>
  <w:style w:type="character" w:customStyle="1" w:styleId="CommentSubjectChar">
    <w:name w:val="Comment Subject Char"/>
    <w:basedOn w:val="CommentTextChar"/>
    <w:link w:val="CommentSubject"/>
    <w:uiPriority w:val="99"/>
    <w:semiHidden/>
    <w:rsid w:val="00253D62"/>
    <w:rPr>
      <w:rFonts w:ascii="Arial" w:hAnsi="Arial"/>
      <w:b/>
      <w:bCs/>
      <w:sz w:val="24"/>
      <w:szCs w:val="24"/>
    </w:rPr>
  </w:style>
  <w:style w:type="paragraph" w:customStyle="1" w:styleId="Normal1">
    <w:name w:val="Normal1"/>
    <w:rsid w:val="00EA74B4"/>
    <w:pPr>
      <w:widowControl w:val="0"/>
      <w:ind w:left="720" w:hanging="359"/>
      <w:contextualSpacing/>
    </w:pPr>
    <w:rPr>
      <w:rFonts w:ascii="Arial" w:eastAsia="Arial" w:hAnsi="Arial" w:cs="Arial"/>
      <w:color w:val="000000"/>
      <w:sz w:val="22"/>
      <w:lang w:val="en-AU"/>
    </w:rPr>
  </w:style>
  <w:style w:type="paragraph" w:styleId="PlainText">
    <w:name w:val="Plain Text"/>
    <w:basedOn w:val="Normal"/>
    <w:link w:val="PlainTextChar"/>
    <w:uiPriority w:val="99"/>
    <w:unhideWhenUsed/>
    <w:rsid w:val="004A5ECA"/>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4A5ECA"/>
    <w:rPr>
      <w:rFonts w:ascii="Consolas" w:eastAsiaTheme="minorHAnsi" w:hAnsi="Consolas" w:cstheme="minorBidi"/>
      <w:sz w:val="21"/>
      <w:szCs w:val="21"/>
      <w:lang w:val="en-AU"/>
    </w:rPr>
  </w:style>
  <w:style w:type="character" w:customStyle="1" w:styleId="apple-converted-space">
    <w:name w:val="apple-converted-space"/>
    <w:basedOn w:val="DefaultParagraphFont"/>
    <w:rsid w:val="000B5B68"/>
  </w:style>
  <w:style w:type="paragraph" w:styleId="Subtitle">
    <w:name w:val="Subtitle"/>
    <w:basedOn w:val="Normal"/>
    <w:next w:val="Normal"/>
    <w:link w:val="SubtitleChar"/>
    <w:qFormat/>
    <w:locked/>
    <w:rsid w:val="00796420"/>
    <w:pPr>
      <w:numPr>
        <w:ilvl w:val="1"/>
      </w:numPr>
      <w:spacing w:after="160"/>
    </w:pPr>
    <w:rPr>
      <w:rFonts w:asciiTheme="minorHAnsi" w:eastAsiaTheme="minorEastAsia" w:hAnsiTheme="minorHAnsi" w:cstheme="minorBidi"/>
      <w:color w:val="5A5A5A" w:themeColor="text1" w:themeTint="A5"/>
      <w:spacing w:val="15"/>
      <w:sz w:val="22"/>
      <w:szCs w:val="22"/>
      <w:lang w:val="en-US"/>
    </w:rPr>
  </w:style>
  <w:style w:type="character" w:customStyle="1" w:styleId="SubtitleChar">
    <w:name w:val="Subtitle Char"/>
    <w:basedOn w:val="DefaultParagraphFont"/>
    <w:link w:val="Subtitle"/>
    <w:rsid w:val="00796420"/>
    <w:rPr>
      <w:rFonts w:asciiTheme="minorHAnsi" w:eastAsiaTheme="minorEastAsia" w:hAnsiTheme="minorHAnsi" w:cstheme="minorBidi"/>
      <w:color w:val="5A5A5A" w:themeColor="text1" w:themeTint="A5"/>
      <w:spacing w:val="15"/>
      <w:sz w:val="22"/>
      <w:szCs w:val="22"/>
    </w:rPr>
  </w:style>
  <w:style w:type="paragraph" w:customStyle="1" w:styleId="uiqtextpara">
    <w:name w:val="ui_qtext_para"/>
    <w:basedOn w:val="Normal"/>
    <w:rsid w:val="00CC018A"/>
    <w:pPr>
      <w:spacing w:before="100" w:beforeAutospacing="1" w:after="100" w:afterAutospacing="1"/>
    </w:pPr>
  </w:style>
  <w:style w:type="paragraph" w:customStyle="1" w:styleId="subsection">
    <w:name w:val="subsection"/>
    <w:basedOn w:val="Normal"/>
    <w:rsid w:val="00AB5342"/>
    <w:pPr>
      <w:spacing w:before="100" w:beforeAutospacing="1" w:after="100" w:afterAutospacing="1"/>
    </w:pPr>
  </w:style>
  <w:style w:type="paragraph" w:customStyle="1" w:styleId="contenttextbold">
    <w:name w:val="contenttextbold"/>
    <w:basedOn w:val="Normal"/>
    <w:rsid w:val="00827978"/>
    <w:pPr>
      <w:spacing w:before="100" w:beforeAutospacing="1" w:after="100" w:afterAutospacing="1"/>
    </w:pPr>
  </w:style>
  <w:style w:type="paragraph" w:customStyle="1" w:styleId="contenttext">
    <w:name w:val="contenttext"/>
    <w:basedOn w:val="Normal"/>
    <w:rsid w:val="00827978"/>
    <w:pPr>
      <w:spacing w:before="100" w:beforeAutospacing="1" w:after="100" w:afterAutospacing="1"/>
    </w:pPr>
  </w:style>
  <w:style w:type="character" w:customStyle="1" w:styleId="UnresolvedMention">
    <w:name w:val="Unresolved Mention"/>
    <w:basedOn w:val="DefaultParagraphFont"/>
    <w:uiPriority w:val="99"/>
    <w:semiHidden/>
    <w:unhideWhenUsed/>
    <w:rsid w:val="00797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2213">
      <w:bodyDiv w:val="1"/>
      <w:marLeft w:val="0"/>
      <w:marRight w:val="0"/>
      <w:marTop w:val="0"/>
      <w:marBottom w:val="0"/>
      <w:divBdr>
        <w:top w:val="none" w:sz="0" w:space="0" w:color="auto"/>
        <w:left w:val="none" w:sz="0" w:space="0" w:color="auto"/>
        <w:bottom w:val="none" w:sz="0" w:space="0" w:color="auto"/>
        <w:right w:val="none" w:sz="0" w:space="0" w:color="auto"/>
      </w:divBdr>
    </w:div>
    <w:div w:id="49771918">
      <w:bodyDiv w:val="1"/>
      <w:marLeft w:val="0"/>
      <w:marRight w:val="0"/>
      <w:marTop w:val="0"/>
      <w:marBottom w:val="0"/>
      <w:divBdr>
        <w:top w:val="none" w:sz="0" w:space="0" w:color="auto"/>
        <w:left w:val="none" w:sz="0" w:space="0" w:color="auto"/>
        <w:bottom w:val="none" w:sz="0" w:space="0" w:color="auto"/>
        <w:right w:val="none" w:sz="0" w:space="0" w:color="auto"/>
      </w:divBdr>
    </w:div>
    <w:div w:id="152449132">
      <w:bodyDiv w:val="1"/>
      <w:marLeft w:val="0"/>
      <w:marRight w:val="0"/>
      <w:marTop w:val="0"/>
      <w:marBottom w:val="0"/>
      <w:divBdr>
        <w:top w:val="none" w:sz="0" w:space="0" w:color="auto"/>
        <w:left w:val="none" w:sz="0" w:space="0" w:color="auto"/>
        <w:bottom w:val="none" w:sz="0" w:space="0" w:color="auto"/>
        <w:right w:val="none" w:sz="0" w:space="0" w:color="auto"/>
      </w:divBdr>
    </w:div>
    <w:div w:id="160201588">
      <w:bodyDiv w:val="1"/>
      <w:marLeft w:val="0"/>
      <w:marRight w:val="0"/>
      <w:marTop w:val="0"/>
      <w:marBottom w:val="0"/>
      <w:divBdr>
        <w:top w:val="none" w:sz="0" w:space="0" w:color="auto"/>
        <w:left w:val="none" w:sz="0" w:space="0" w:color="auto"/>
        <w:bottom w:val="none" w:sz="0" w:space="0" w:color="auto"/>
        <w:right w:val="none" w:sz="0" w:space="0" w:color="auto"/>
      </w:divBdr>
    </w:div>
    <w:div w:id="211506385">
      <w:bodyDiv w:val="1"/>
      <w:marLeft w:val="0"/>
      <w:marRight w:val="0"/>
      <w:marTop w:val="0"/>
      <w:marBottom w:val="0"/>
      <w:divBdr>
        <w:top w:val="none" w:sz="0" w:space="0" w:color="auto"/>
        <w:left w:val="none" w:sz="0" w:space="0" w:color="auto"/>
        <w:bottom w:val="none" w:sz="0" w:space="0" w:color="auto"/>
        <w:right w:val="none" w:sz="0" w:space="0" w:color="auto"/>
      </w:divBdr>
    </w:div>
    <w:div w:id="213274861">
      <w:bodyDiv w:val="1"/>
      <w:marLeft w:val="0"/>
      <w:marRight w:val="0"/>
      <w:marTop w:val="0"/>
      <w:marBottom w:val="0"/>
      <w:divBdr>
        <w:top w:val="none" w:sz="0" w:space="0" w:color="auto"/>
        <w:left w:val="none" w:sz="0" w:space="0" w:color="auto"/>
        <w:bottom w:val="none" w:sz="0" w:space="0" w:color="auto"/>
        <w:right w:val="none" w:sz="0" w:space="0" w:color="auto"/>
      </w:divBdr>
    </w:div>
    <w:div w:id="226695540">
      <w:bodyDiv w:val="1"/>
      <w:marLeft w:val="0"/>
      <w:marRight w:val="0"/>
      <w:marTop w:val="0"/>
      <w:marBottom w:val="0"/>
      <w:divBdr>
        <w:top w:val="none" w:sz="0" w:space="0" w:color="auto"/>
        <w:left w:val="none" w:sz="0" w:space="0" w:color="auto"/>
        <w:bottom w:val="none" w:sz="0" w:space="0" w:color="auto"/>
        <w:right w:val="none" w:sz="0" w:space="0" w:color="auto"/>
      </w:divBdr>
      <w:divsChild>
        <w:div w:id="1655524264">
          <w:marLeft w:val="0"/>
          <w:marRight w:val="0"/>
          <w:marTop w:val="0"/>
          <w:marBottom w:val="0"/>
          <w:divBdr>
            <w:top w:val="none" w:sz="0" w:space="0" w:color="auto"/>
            <w:left w:val="none" w:sz="0" w:space="0" w:color="auto"/>
            <w:bottom w:val="none" w:sz="0" w:space="0" w:color="auto"/>
            <w:right w:val="none" w:sz="0" w:space="0" w:color="auto"/>
          </w:divBdr>
        </w:div>
      </w:divsChild>
    </w:div>
    <w:div w:id="231352824">
      <w:bodyDiv w:val="1"/>
      <w:marLeft w:val="0"/>
      <w:marRight w:val="0"/>
      <w:marTop w:val="0"/>
      <w:marBottom w:val="0"/>
      <w:divBdr>
        <w:top w:val="none" w:sz="0" w:space="0" w:color="auto"/>
        <w:left w:val="none" w:sz="0" w:space="0" w:color="auto"/>
        <w:bottom w:val="none" w:sz="0" w:space="0" w:color="auto"/>
        <w:right w:val="none" w:sz="0" w:space="0" w:color="auto"/>
      </w:divBdr>
    </w:div>
    <w:div w:id="242884653">
      <w:bodyDiv w:val="1"/>
      <w:marLeft w:val="0"/>
      <w:marRight w:val="0"/>
      <w:marTop w:val="0"/>
      <w:marBottom w:val="0"/>
      <w:divBdr>
        <w:top w:val="none" w:sz="0" w:space="0" w:color="auto"/>
        <w:left w:val="none" w:sz="0" w:space="0" w:color="auto"/>
        <w:bottom w:val="none" w:sz="0" w:space="0" w:color="auto"/>
        <w:right w:val="none" w:sz="0" w:space="0" w:color="auto"/>
      </w:divBdr>
    </w:div>
    <w:div w:id="249893425">
      <w:bodyDiv w:val="1"/>
      <w:marLeft w:val="0"/>
      <w:marRight w:val="0"/>
      <w:marTop w:val="0"/>
      <w:marBottom w:val="0"/>
      <w:divBdr>
        <w:top w:val="none" w:sz="0" w:space="0" w:color="auto"/>
        <w:left w:val="none" w:sz="0" w:space="0" w:color="auto"/>
        <w:bottom w:val="none" w:sz="0" w:space="0" w:color="auto"/>
        <w:right w:val="none" w:sz="0" w:space="0" w:color="auto"/>
      </w:divBdr>
      <w:divsChild>
        <w:div w:id="442531092">
          <w:marLeft w:val="0"/>
          <w:marRight w:val="0"/>
          <w:marTop w:val="0"/>
          <w:marBottom w:val="0"/>
          <w:divBdr>
            <w:top w:val="none" w:sz="0" w:space="0" w:color="auto"/>
            <w:left w:val="none" w:sz="0" w:space="0" w:color="auto"/>
            <w:bottom w:val="none" w:sz="0" w:space="0" w:color="auto"/>
            <w:right w:val="none" w:sz="0" w:space="0" w:color="auto"/>
          </w:divBdr>
        </w:div>
      </w:divsChild>
    </w:div>
    <w:div w:id="266623686">
      <w:bodyDiv w:val="1"/>
      <w:marLeft w:val="0"/>
      <w:marRight w:val="0"/>
      <w:marTop w:val="0"/>
      <w:marBottom w:val="0"/>
      <w:divBdr>
        <w:top w:val="none" w:sz="0" w:space="0" w:color="auto"/>
        <w:left w:val="none" w:sz="0" w:space="0" w:color="auto"/>
        <w:bottom w:val="none" w:sz="0" w:space="0" w:color="auto"/>
        <w:right w:val="none" w:sz="0" w:space="0" w:color="auto"/>
      </w:divBdr>
      <w:divsChild>
        <w:div w:id="135605847">
          <w:marLeft w:val="446"/>
          <w:marRight w:val="0"/>
          <w:marTop w:val="0"/>
          <w:marBottom w:val="200"/>
          <w:divBdr>
            <w:top w:val="none" w:sz="0" w:space="0" w:color="auto"/>
            <w:left w:val="none" w:sz="0" w:space="0" w:color="auto"/>
            <w:bottom w:val="none" w:sz="0" w:space="0" w:color="auto"/>
            <w:right w:val="none" w:sz="0" w:space="0" w:color="auto"/>
          </w:divBdr>
        </w:div>
        <w:div w:id="1149135096">
          <w:marLeft w:val="446"/>
          <w:marRight w:val="0"/>
          <w:marTop w:val="0"/>
          <w:marBottom w:val="200"/>
          <w:divBdr>
            <w:top w:val="none" w:sz="0" w:space="0" w:color="auto"/>
            <w:left w:val="none" w:sz="0" w:space="0" w:color="auto"/>
            <w:bottom w:val="none" w:sz="0" w:space="0" w:color="auto"/>
            <w:right w:val="none" w:sz="0" w:space="0" w:color="auto"/>
          </w:divBdr>
        </w:div>
      </w:divsChild>
    </w:div>
    <w:div w:id="277571549">
      <w:bodyDiv w:val="1"/>
      <w:marLeft w:val="0"/>
      <w:marRight w:val="0"/>
      <w:marTop w:val="0"/>
      <w:marBottom w:val="0"/>
      <w:divBdr>
        <w:top w:val="none" w:sz="0" w:space="0" w:color="auto"/>
        <w:left w:val="none" w:sz="0" w:space="0" w:color="auto"/>
        <w:bottom w:val="none" w:sz="0" w:space="0" w:color="auto"/>
        <w:right w:val="none" w:sz="0" w:space="0" w:color="auto"/>
      </w:divBdr>
      <w:divsChild>
        <w:div w:id="1860583025">
          <w:marLeft w:val="0"/>
          <w:marRight w:val="0"/>
          <w:marTop w:val="0"/>
          <w:marBottom w:val="0"/>
          <w:divBdr>
            <w:top w:val="none" w:sz="0" w:space="0" w:color="auto"/>
            <w:left w:val="none" w:sz="0" w:space="0" w:color="auto"/>
            <w:bottom w:val="none" w:sz="0" w:space="0" w:color="auto"/>
            <w:right w:val="none" w:sz="0" w:space="0" w:color="auto"/>
          </w:divBdr>
        </w:div>
      </w:divsChild>
    </w:div>
    <w:div w:id="281108428">
      <w:bodyDiv w:val="1"/>
      <w:marLeft w:val="0"/>
      <w:marRight w:val="0"/>
      <w:marTop w:val="0"/>
      <w:marBottom w:val="0"/>
      <w:divBdr>
        <w:top w:val="none" w:sz="0" w:space="0" w:color="auto"/>
        <w:left w:val="none" w:sz="0" w:space="0" w:color="auto"/>
        <w:bottom w:val="none" w:sz="0" w:space="0" w:color="auto"/>
        <w:right w:val="none" w:sz="0" w:space="0" w:color="auto"/>
      </w:divBdr>
      <w:divsChild>
        <w:div w:id="738207725">
          <w:marLeft w:val="0"/>
          <w:marRight w:val="0"/>
          <w:marTop w:val="0"/>
          <w:marBottom w:val="0"/>
          <w:divBdr>
            <w:top w:val="none" w:sz="0" w:space="0" w:color="auto"/>
            <w:left w:val="none" w:sz="0" w:space="0" w:color="auto"/>
            <w:bottom w:val="none" w:sz="0" w:space="0" w:color="auto"/>
            <w:right w:val="none" w:sz="0" w:space="0" w:color="auto"/>
          </w:divBdr>
        </w:div>
        <w:div w:id="290941359">
          <w:marLeft w:val="0"/>
          <w:marRight w:val="0"/>
          <w:marTop w:val="0"/>
          <w:marBottom w:val="0"/>
          <w:divBdr>
            <w:top w:val="none" w:sz="0" w:space="0" w:color="auto"/>
            <w:left w:val="none" w:sz="0" w:space="0" w:color="auto"/>
            <w:bottom w:val="none" w:sz="0" w:space="0" w:color="auto"/>
            <w:right w:val="none" w:sz="0" w:space="0" w:color="auto"/>
          </w:divBdr>
        </w:div>
      </w:divsChild>
    </w:div>
    <w:div w:id="295793958">
      <w:bodyDiv w:val="1"/>
      <w:marLeft w:val="0"/>
      <w:marRight w:val="0"/>
      <w:marTop w:val="0"/>
      <w:marBottom w:val="0"/>
      <w:divBdr>
        <w:top w:val="none" w:sz="0" w:space="0" w:color="auto"/>
        <w:left w:val="none" w:sz="0" w:space="0" w:color="auto"/>
        <w:bottom w:val="none" w:sz="0" w:space="0" w:color="auto"/>
        <w:right w:val="none" w:sz="0" w:space="0" w:color="auto"/>
      </w:divBdr>
    </w:div>
    <w:div w:id="304898584">
      <w:bodyDiv w:val="1"/>
      <w:marLeft w:val="0"/>
      <w:marRight w:val="0"/>
      <w:marTop w:val="0"/>
      <w:marBottom w:val="0"/>
      <w:divBdr>
        <w:top w:val="none" w:sz="0" w:space="0" w:color="auto"/>
        <w:left w:val="none" w:sz="0" w:space="0" w:color="auto"/>
        <w:bottom w:val="none" w:sz="0" w:space="0" w:color="auto"/>
        <w:right w:val="none" w:sz="0" w:space="0" w:color="auto"/>
      </w:divBdr>
    </w:div>
    <w:div w:id="363872061">
      <w:bodyDiv w:val="1"/>
      <w:marLeft w:val="0"/>
      <w:marRight w:val="0"/>
      <w:marTop w:val="0"/>
      <w:marBottom w:val="0"/>
      <w:divBdr>
        <w:top w:val="none" w:sz="0" w:space="0" w:color="auto"/>
        <w:left w:val="none" w:sz="0" w:space="0" w:color="auto"/>
        <w:bottom w:val="none" w:sz="0" w:space="0" w:color="auto"/>
        <w:right w:val="none" w:sz="0" w:space="0" w:color="auto"/>
      </w:divBdr>
    </w:div>
    <w:div w:id="375546149">
      <w:bodyDiv w:val="1"/>
      <w:marLeft w:val="0"/>
      <w:marRight w:val="0"/>
      <w:marTop w:val="0"/>
      <w:marBottom w:val="0"/>
      <w:divBdr>
        <w:top w:val="none" w:sz="0" w:space="0" w:color="auto"/>
        <w:left w:val="none" w:sz="0" w:space="0" w:color="auto"/>
        <w:bottom w:val="none" w:sz="0" w:space="0" w:color="auto"/>
        <w:right w:val="none" w:sz="0" w:space="0" w:color="auto"/>
      </w:divBdr>
    </w:div>
    <w:div w:id="376323092">
      <w:bodyDiv w:val="1"/>
      <w:marLeft w:val="0"/>
      <w:marRight w:val="0"/>
      <w:marTop w:val="0"/>
      <w:marBottom w:val="0"/>
      <w:divBdr>
        <w:top w:val="none" w:sz="0" w:space="0" w:color="auto"/>
        <w:left w:val="none" w:sz="0" w:space="0" w:color="auto"/>
        <w:bottom w:val="none" w:sz="0" w:space="0" w:color="auto"/>
        <w:right w:val="none" w:sz="0" w:space="0" w:color="auto"/>
      </w:divBdr>
    </w:div>
    <w:div w:id="383649589">
      <w:bodyDiv w:val="1"/>
      <w:marLeft w:val="0"/>
      <w:marRight w:val="0"/>
      <w:marTop w:val="0"/>
      <w:marBottom w:val="0"/>
      <w:divBdr>
        <w:top w:val="none" w:sz="0" w:space="0" w:color="auto"/>
        <w:left w:val="none" w:sz="0" w:space="0" w:color="auto"/>
        <w:bottom w:val="none" w:sz="0" w:space="0" w:color="auto"/>
        <w:right w:val="none" w:sz="0" w:space="0" w:color="auto"/>
      </w:divBdr>
    </w:div>
    <w:div w:id="388462211">
      <w:bodyDiv w:val="1"/>
      <w:marLeft w:val="0"/>
      <w:marRight w:val="0"/>
      <w:marTop w:val="0"/>
      <w:marBottom w:val="0"/>
      <w:divBdr>
        <w:top w:val="none" w:sz="0" w:space="0" w:color="auto"/>
        <w:left w:val="none" w:sz="0" w:space="0" w:color="auto"/>
        <w:bottom w:val="none" w:sz="0" w:space="0" w:color="auto"/>
        <w:right w:val="none" w:sz="0" w:space="0" w:color="auto"/>
      </w:divBdr>
    </w:div>
    <w:div w:id="392971402">
      <w:bodyDiv w:val="1"/>
      <w:marLeft w:val="0"/>
      <w:marRight w:val="0"/>
      <w:marTop w:val="0"/>
      <w:marBottom w:val="0"/>
      <w:divBdr>
        <w:top w:val="none" w:sz="0" w:space="0" w:color="auto"/>
        <w:left w:val="none" w:sz="0" w:space="0" w:color="auto"/>
        <w:bottom w:val="none" w:sz="0" w:space="0" w:color="auto"/>
        <w:right w:val="none" w:sz="0" w:space="0" w:color="auto"/>
      </w:divBdr>
    </w:div>
    <w:div w:id="402680507">
      <w:bodyDiv w:val="1"/>
      <w:marLeft w:val="0"/>
      <w:marRight w:val="0"/>
      <w:marTop w:val="0"/>
      <w:marBottom w:val="0"/>
      <w:divBdr>
        <w:top w:val="none" w:sz="0" w:space="0" w:color="auto"/>
        <w:left w:val="none" w:sz="0" w:space="0" w:color="auto"/>
        <w:bottom w:val="none" w:sz="0" w:space="0" w:color="auto"/>
        <w:right w:val="none" w:sz="0" w:space="0" w:color="auto"/>
      </w:divBdr>
    </w:div>
    <w:div w:id="508837136">
      <w:bodyDiv w:val="1"/>
      <w:marLeft w:val="0"/>
      <w:marRight w:val="0"/>
      <w:marTop w:val="0"/>
      <w:marBottom w:val="0"/>
      <w:divBdr>
        <w:top w:val="none" w:sz="0" w:space="0" w:color="auto"/>
        <w:left w:val="none" w:sz="0" w:space="0" w:color="auto"/>
        <w:bottom w:val="none" w:sz="0" w:space="0" w:color="auto"/>
        <w:right w:val="none" w:sz="0" w:space="0" w:color="auto"/>
      </w:divBdr>
      <w:divsChild>
        <w:div w:id="267202641">
          <w:marLeft w:val="0"/>
          <w:marRight w:val="0"/>
          <w:marTop w:val="0"/>
          <w:marBottom w:val="0"/>
          <w:divBdr>
            <w:top w:val="none" w:sz="0" w:space="0" w:color="auto"/>
            <w:left w:val="none" w:sz="0" w:space="0" w:color="auto"/>
            <w:bottom w:val="none" w:sz="0" w:space="0" w:color="auto"/>
            <w:right w:val="none" w:sz="0" w:space="0" w:color="auto"/>
          </w:divBdr>
        </w:div>
      </w:divsChild>
    </w:div>
    <w:div w:id="536502167">
      <w:bodyDiv w:val="1"/>
      <w:marLeft w:val="0"/>
      <w:marRight w:val="0"/>
      <w:marTop w:val="0"/>
      <w:marBottom w:val="0"/>
      <w:divBdr>
        <w:top w:val="none" w:sz="0" w:space="0" w:color="auto"/>
        <w:left w:val="none" w:sz="0" w:space="0" w:color="auto"/>
        <w:bottom w:val="none" w:sz="0" w:space="0" w:color="auto"/>
        <w:right w:val="none" w:sz="0" w:space="0" w:color="auto"/>
      </w:divBdr>
    </w:div>
    <w:div w:id="541018870">
      <w:bodyDiv w:val="1"/>
      <w:marLeft w:val="0"/>
      <w:marRight w:val="0"/>
      <w:marTop w:val="0"/>
      <w:marBottom w:val="0"/>
      <w:divBdr>
        <w:top w:val="none" w:sz="0" w:space="0" w:color="auto"/>
        <w:left w:val="none" w:sz="0" w:space="0" w:color="auto"/>
        <w:bottom w:val="none" w:sz="0" w:space="0" w:color="auto"/>
        <w:right w:val="none" w:sz="0" w:space="0" w:color="auto"/>
      </w:divBdr>
    </w:div>
    <w:div w:id="545413708">
      <w:bodyDiv w:val="1"/>
      <w:marLeft w:val="0"/>
      <w:marRight w:val="0"/>
      <w:marTop w:val="0"/>
      <w:marBottom w:val="0"/>
      <w:divBdr>
        <w:top w:val="none" w:sz="0" w:space="0" w:color="auto"/>
        <w:left w:val="none" w:sz="0" w:space="0" w:color="auto"/>
        <w:bottom w:val="none" w:sz="0" w:space="0" w:color="auto"/>
        <w:right w:val="none" w:sz="0" w:space="0" w:color="auto"/>
      </w:divBdr>
    </w:div>
    <w:div w:id="586813522">
      <w:bodyDiv w:val="1"/>
      <w:marLeft w:val="0"/>
      <w:marRight w:val="0"/>
      <w:marTop w:val="0"/>
      <w:marBottom w:val="0"/>
      <w:divBdr>
        <w:top w:val="none" w:sz="0" w:space="0" w:color="auto"/>
        <w:left w:val="none" w:sz="0" w:space="0" w:color="auto"/>
        <w:bottom w:val="none" w:sz="0" w:space="0" w:color="auto"/>
        <w:right w:val="none" w:sz="0" w:space="0" w:color="auto"/>
      </w:divBdr>
    </w:div>
    <w:div w:id="627593549">
      <w:bodyDiv w:val="1"/>
      <w:marLeft w:val="0"/>
      <w:marRight w:val="0"/>
      <w:marTop w:val="0"/>
      <w:marBottom w:val="0"/>
      <w:divBdr>
        <w:top w:val="none" w:sz="0" w:space="0" w:color="auto"/>
        <w:left w:val="none" w:sz="0" w:space="0" w:color="auto"/>
        <w:bottom w:val="none" w:sz="0" w:space="0" w:color="auto"/>
        <w:right w:val="none" w:sz="0" w:space="0" w:color="auto"/>
      </w:divBdr>
    </w:div>
    <w:div w:id="701443468">
      <w:bodyDiv w:val="1"/>
      <w:marLeft w:val="0"/>
      <w:marRight w:val="0"/>
      <w:marTop w:val="0"/>
      <w:marBottom w:val="0"/>
      <w:divBdr>
        <w:top w:val="none" w:sz="0" w:space="0" w:color="auto"/>
        <w:left w:val="none" w:sz="0" w:space="0" w:color="auto"/>
        <w:bottom w:val="none" w:sz="0" w:space="0" w:color="auto"/>
        <w:right w:val="none" w:sz="0" w:space="0" w:color="auto"/>
      </w:divBdr>
      <w:divsChild>
        <w:div w:id="623577907">
          <w:marLeft w:val="0"/>
          <w:marRight w:val="0"/>
          <w:marTop w:val="0"/>
          <w:marBottom w:val="0"/>
          <w:divBdr>
            <w:top w:val="none" w:sz="0" w:space="0" w:color="auto"/>
            <w:left w:val="none" w:sz="0" w:space="0" w:color="auto"/>
            <w:bottom w:val="none" w:sz="0" w:space="0" w:color="auto"/>
            <w:right w:val="none" w:sz="0" w:space="0" w:color="auto"/>
          </w:divBdr>
        </w:div>
      </w:divsChild>
    </w:div>
    <w:div w:id="712272744">
      <w:bodyDiv w:val="1"/>
      <w:marLeft w:val="0"/>
      <w:marRight w:val="0"/>
      <w:marTop w:val="0"/>
      <w:marBottom w:val="0"/>
      <w:divBdr>
        <w:top w:val="none" w:sz="0" w:space="0" w:color="auto"/>
        <w:left w:val="none" w:sz="0" w:space="0" w:color="auto"/>
        <w:bottom w:val="none" w:sz="0" w:space="0" w:color="auto"/>
        <w:right w:val="none" w:sz="0" w:space="0" w:color="auto"/>
      </w:divBdr>
      <w:divsChild>
        <w:div w:id="588539301">
          <w:marLeft w:val="1080"/>
          <w:marRight w:val="0"/>
          <w:marTop w:val="100"/>
          <w:marBottom w:val="0"/>
          <w:divBdr>
            <w:top w:val="none" w:sz="0" w:space="0" w:color="auto"/>
            <w:left w:val="none" w:sz="0" w:space="0" w:color="auto"/>
            <w:bottom w:val="none" w:sz="0" w:space="0" w:color="auto"/>
            <w:right w:val="none" w:sz="0" w:space="0" w:color="auto"/>
          </w:divBdr>
        </w:div>
        <w:div w:id="93863558">
          <w:marLeft w:val="1080"/>
          <w:marRight w:val="0"/>
          <w:marTop w:val="100"/>
          <w:marBottom w:val="0"/>
          <w:divBdr>
            <w:top w:val="none" w:sz="0" w:space="0" w:color="auto"/>
            <w:left w:val="none" w:sz="0" w:space="0" w:color="auto"/>
            <w:bottom w:val="none" w:sz="0" w:space="0" w:color="auto"/>
            <w:right w:val="none" w:sz="0" w:space="0" w:color="auto"/>
          </w:divBdr>
        </w:div>
      </w:divsChild>
    </w:div>
    <w:div w:id="718094491">
      <w:bodyDiv w:val="1"/>
      <w:marLeft w:val="0"/>
      <w:marRight w:val="0"/>
      <w:marTop w:val="0"/>
      <w:marBottom w:val="0"/>
      <w:divBdr>
        <w:top w:val="none" w:sz="0" w:space="0" w:color="auto"/>
        <w:left w:val="none" w:sz="0" w:space="0" w:color="auto"/>
        <w:bottom w:val="none" w:sz="0" w:space="0" w:color="auto"/>
        <w:right w:val="none" w:sz="0" w:space="0" w:color="auto"/>
      </w:divBdr>
      <w:divsChild>
        <w:div w:id="651640954">
          <w:marLeft w:val="0"/>
          <w:marRight w:val="0"/>
          <w:marTop w:val="0"/>
          <w:marBottom w:val="0"/>
          <w:divBdr>
            <w:top w:val="none" w:sz="0" w:space="0" w:color="auto"/>
            <w:left w:val="none" w:sz="0" w:space="0" w:color="auto"/>
            <w:bottom w:val="none" w:sz="0" w:space="0" w:color="auto"/>
            <w:right w:val="none" w:sz="0" w:space="0" w:color="auto"/>
          </w:divBdr>
        </w:div>
      </w:divsChild>
    </w:div>
    <w:div w:id="738601167">
      <w:bodyDiv w:val="1"/>
      <w:marLeft w:val="0"/>
      <w:marRight w:val="0"/>
      <w:marTop w:val="0"/>
      <w:marBottom w:val="0"/>
      <w:divBdr>
        <w:top w:val="none" w:sz="0" w:space="0" w:color="auto"/>
        <w:left w:val="none" w:sz="0" w:space="0" w:color="auto"/>
        <w:bottom w:val="none" w:sz="0" w:space="0" w:color="auto"/>
        <w:right w:val="none" w:sz="0" w:space="0" w:color="auto"/>
      </w:divBdr>
    </w:div>
    <w:div w:id="742610072">
      <w:bodyDiv w:val="1"/>
      <w:marLeft w:val="0"/>
      <w:marRight w:val="0"/>
      <w:marTop w:val="0"/>
      <w:marBottom w:val="0"/>
      <w:divBdr>
        <w:top w:val="none" w:sz="0" w:space="0" w:color="auto"/>
        <w:left w:val="none" w:sz="0" w:space="0" w:color="auto"/>
        <w:bottom w:val="none" w:sz="0" w:space="0" w:color="auto"/>
        <w:right w:val="none" w:sz="0" w:space="0" w:color="auto"/>
      </w:divBdr>
    </w:div>
    <w:div w:id="763306121">
      <w:bodyDiv w:val="1"/>
      <w:marLeft w:val="0"/>
      <w:marRight w:val="0"/>
      <w:marTop w:val="0"/>
      <w:marBottom w:val="0"/>
      <w:divBdr>
        <w:top w:val="none" w:sz="0" w:space="0" w:color="auto"/>
        <w:left w:val="none" w:sz="0" w:space="0" w:color="auto"/>
        <w:bottom w:val="none" w:sz="0" w:space="0" w:color="auto"/>
        <w:right w:val="none" w:sz="0" w:space="0" w:color="auto"/>
      </w:divBdr>
      <w:divsChild>
        <w:div w:id="754666312">
          <w:marLeft w:val="0"/>
          <w:marRight w:val="0"/>
          <w:marTop w:val="0"/>
          <w:marBottom w:val="0"/>
          <w:divBdr>
            <w:top w:val="none" w:sz="0" w:space="0" w:color="auto"/>
            <w:left w:val="none" w:sz="0" w:space="0" w:color="auto"/>
            <w:bottom w:val="none" w:sz="0" w:space="0" w:color="auto"/>
            <w:right w:val="none" w:sz="0" w:space="0" w:color="auto"/>
          </w:divBdr>
        </w:div>
      </w:divsChild>
    </w:div>
    <w:div w:id="772819971">
      <w:bodyDiv w:val="1"/>
      <w:marLeft w:val="0"/>
      <w:marRight w:val="0"/>
      <w:marTop w:val="0"/>
      <w:marBottom w:val="0"/>
      <w:divBdr>
        <w:top w:val="none" w:sz="0" w:space="0" w:color="auto"/>
        <w:left w:val="none" w:sz="0" w:space="0" w:color="auto"/>
        <w:bottom w:val="none" w:sz="0" w:space="0" w:color="auto"/>
        <w:right w:val="none" w:sz="0" w:space="0" w:color="auto"/>
      </w:divBdr>
    </w:div>
    <w:div w:id="798765813">
      <w:bodyDiv w:val="1"/>
      <w:marLeft w:val="0"/>
      <w:marRight w:val="0"/>
      <w:marTop w:val="0"/>
      <w:marBottom w:val="0"/>
      <w:divBdr>
        <w:top w:val="none" w:sz="0" w:space="0" w:color="auto"/>
        <w:left w:val="none" w:sz="0" w:space="0" w:color="auto"/>
        <w:bottom w:val="none" w:sz="0" w:space="0" w:color="auto"/>
        <w:right w:val="none" w:sz="0" w:space="0" w:color="auto"/>
      </w:divBdr>
      <w:divsChild>
        <w:div w:id="2066174112">
          <w:marLeft w:val="0"/>
          <w:marRight w:val="0"/>
          <w:marTop w:val="0"/>
          <w:marBottom w:val="0"/>
          <w:divBdr>
            <w:top w:val="none" w:sz="0" w:space="0" w:color="auto"/>
            <w:left w:val="none" w:sz="0" w:space="0" w:color="auto"/>
            <w:bottom w:val="none" w:sz="0" w:space="0" w:color="auto"/>
            <w:right w:val="none" w:sz="0" w:space="0" w:color="auto"/>
          </w:divBdr>
          <w:divsChild>
            <w:div w:id="1373192934">
              <w:marLeft w:val="0"/>
              <w:marRight w:val="0"/>
              <w:marTop w:val="0"/>
              <w:marBottom w:val="0"/>
              <w:divBdr>
                <w:top w:val="none" w:sz="0" w:space="0" w:color="auto"/>
                <w:left w:val="none" w:sz="0" w:space="0" w:color="auto"/>
                <w:bottom w:val="none" w:sz="0" w:space="0" w:color="auto"/>
                <w:right w:val="none" w:sz="0" w:space="0" w:color="auto"/>
              </w:divBdr>
              <w:divsChild>
                <w:div w:id="160588392">
                  <w:marLeft w:val="0"/>
                  <w:marRight w:val="0"/>
                  <w:marTop w:val="0"/>
                  <w:marBottom w:val="0"/>
                  <w:divBdr>
                    <w:top w:val="none" w:sz="0" w:space="0" w:color="auto"/>
                    <w:left w:val="none" w:sz="0" w:space="0" w:color="auto"/>
                    <w:bottom w:val="none" w:sz="0" w:space="0" w:color="auto"/>
                    <w:right w:val="none" w:sz="0" w:space="0" w:color="auto"/>
                  </w:divBdr>
                  <w:divsChild>
                    <w:div w:id="11620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199596">
      <w:bodyDiv w:val="1"/>
      <w:marLeft w:val="0"/>
      <w:marRight w:val="0"/>
      <w:marTop w:val="0"/>
      <w:marBottom w:val="0"/>
      <w:divBdr>
        <w:top w:val="none" w:sz="0" w:space="0" w:color="auto"/>
        <w:left w:val="none" w:sz="0" w:space="0" w:color="auto"/>
        <w:bottom w:val="none" w:sz="0" w:space="0" w:color="auto"/>
        <w:right w:val="none" w:sz="0" w:space="0" w:color="auto"/>
      </w:divBdr>
    </w:div>
    <w:div w:id="853617734">
      <w:bodyDiv w:val="1"/>
      <w:marLeft w:val="0"/>
      <w:marRight w:val="0"/>
      <w:marTop w:val="0"/>
      <w:marBottom w:val="0"/>
      <w:divBdr>
        <w:top w:val="none" w:sz="0" w:space="0" w:color="auto"/>
        <w:left w:val="none" w:sz="0" w:space="0" w:color="auto"/>
        <w:bottom w:val="none" w:sz="0" w:space="0" w:color="auto"/>
        <w:right w:val="none" w:sz="0" w:space="0" w:color="auto"/>
      </w:divBdr>
      <w:divsChild>
        <w:div w:id="2032027814">
          <w:marLeft w:val="0"/>
          <w:marRight w:val="0"/>
          <w:marTop w:val="0"/>
          <w:marBottom w:val="0"/>
          <w:divBdr>
            <w:top w:val="none" w:sz="0" w:space="0" w:color="auto"/>
            <w:left w:val="none" w:sz="0" w:space="0" w:color="auto"/>
            <w:bottom w:val="none" w:sz="0" w:space="0" w:color="auto"/>
            <w:right w:val="none" w:sz="0" w:space="0" w:color="auto"/>
          </w:divBdr>
        </w:div>
      </w:divsChild>
    </w:div>
    <w:div w:id="890115301">
      <w:bodyDiv w:val="1"/>
      <w:marLeft w:val="0"/>
      <w:marRight w:val="0"/>
      <w:marTop w:val="0"/>
      <w:marBottom w:val="0"/>
      <w:divBdr>
        <w:top w:val="none" w:sz="0" w:space="0" w:color="auto"/>
        <w:left w:val="none" w:sz="0" w:space="0" w:color="auto"/>
        <w:bottom w:val="none" w:sz="0" w:space="0" w:color="auto"/>
        <w:right w:val="none" w:sz="0" w:space="0" w:color="auto"/>
      </w:divBdr>
      <w:divsChild>
        <w:div w:id="1685011161">
          <w:marLeft w:val="0"/>
          <w:marRight w:val="0"/>
          <w:marTop w:val="0"/>
          <w:marBottom w:val="0"/>
          <w:divBdr>
            <w:top w:val="none" w:sz="0" w:space="0" w:color="auto"/>
            <w:left w:val="none" w:sz="0" w:space="0" w:color="auto"/>
            <w:bottom w:val="none" w:sz="0" w:space="0" w:color="auto"/>
            <w:right w:val="none" w:sz="0" w:space="0" w:color="auto"/>
          </w:divBdr>
        </w:div>
      </w:divsChild>
    </w:div>
    <w:div w:id="894121062">
      <w:bodyDiv w:val="1"/>
      <w:marLeft w:val="0"/>
      <w:marRight w:val="0"/>
      <w:marTop w:val="0"/>
      <w:marBottom w:val="0"/>
      <w:divBdr>
        <w:top w:val="none" w:sz="0" w:space="0" w:color="auto"/>
        <w:left w:val="none" w:sz="0" w:space="0" w:color="auto"/>
        <w:bottom w:val="none" w:sz="0" w:space="0" w:color="auto"/>
        <w:right w:val="none" w:sz="0" w:space="0" w:color="auto"/>
      </w:divBdr>
      <w:divsChild>
        <w:div w:id="1936942305">
          <w:marLeft w:val="0"/>
          <w:marRight w:val="0"/>
          <w:marTop w:val="0"/>
          <w:marBottom w:val="0"/>
          <w:divBdr>
            <w:top w:val="none" w:sz="0" w:space="0" w:color="auto"/>
            <w:left w:val="none" w:sz="0" w:space="0" w:color="auto"/>
            <w:bottom w:val="none" w:sz="0" w:space="0" w:color="auto"/>
            <w:right w:val="none" w:sz="0" w:space="0" w:color="auto"/>
          </w:divBdr>
          <w:divsChild>
            <w:div w:id="2128767649">
              <w:marLeft w:val="0"/>
              <w:marRight w:val="0"/>
              <w:marTop w:val="0"/>
              <w:marBottom w:val="0"/>
              <w:divBdr>
                <w:top w:val="none" w:sz="0" w:space="0" w:color="auto"/>
                <w:left w:val="none" w:sz="0" w:space="0" w:color="auto"/>
                <w:bottom w:val="none" w:sz="0" w:space="0" w:color="auto"/>
                <w:right w:val="none" w:sz="0" w:space="0" w:color="auto"/>
              </w:divBdr>
              <w:divsChild>
                <w:div w:id="831798293">
                  <w:marLeft w:val="0"/>
                  <w:marRight w:val="0"/>
                  <w:marTop w:val="0"/>
                  <w:marBottom w:val="0"/>
                  <w:divBdr>
                    <w:top w:val="none" w:sz="0" w:space="0" w:color="auto"/>
                    <w:left w:val="none" w:sz="0" w:space="0" w:color="auto"/>
                    <w:bottom w:val="none" w:sz="0" w:space="0" w:color="auto"/>
                    <w:right w:val="none" w:sz="0" w:space="0" w:color="auto"/>
                  </w:divBdr>
                </w:div>
              </w:divsChild>
            </w:div>
            <w:div w:id="1044208007">
              <w:marLeft w:val="0"/>
              <w:marRight w:val="0"/>
              <w:marTop w:val="0"/>
              <w:marBottom w:val="0"/>
              <w:divBdr>
                <w:top w:val="none" w:sz="0" w:space="0" w:color="auto"/>
                <w:left w:val="none" w:sz="0" w:space="0" w:color="auto"/>
                <w:bottom w:val="none" w:sz="0" w:space="0" w:color="auto"/>
                <w:right w:val="none" w:sz="0" w:space="0" w:color="auto"/>
              </w:divBdr>
              <w:divsChild>
                <w:div w:id="1191533052">
                  <w:marLeft w:val="0"/>
                  <w:marRight w:val="0"/>
                  <w:marTop w:val="0"/>
                  <w:marBottom w:val="0"/>
                  <w:divBdr>
                    <w:top w:val="none" w:sz="0" w:space="0" w:color="auto"/>
                    <w:left w:val="none" w:sz="0" w:space="0" w:color="auto"/>
                    <w:bottom w:val="none" w:sz="0" w:space="0" w:color="auto"/>
                    <w:right w:val="none" w:sz="0" w:space="0" w:color="auto"/>
                  </w:divBdr>
                </w:div>
              </w:divsChild>
            </w:div>
            <w:div w:id="1572499059">
              <w:marLeft w:val="0"/>
              <w:marRight w:val="0"/>
              <w:marTop w:val="0"/>
              <w:marBottom w:val="0"/>
              <w:divBdr>
                <w:top w:val="none" w:sz="0" w:space="0" w:color="auto"/>
                <w:left w:val="none" w:sz="0" w:space="0" w:color="auto"/>
                <w:bottom w:val="none" w:sz="0" w:space="0" w:color="auto"/>
                <w:right w:val="none" w:sz="0" w:space="0" w:color="auto"/>
              </w:divBdr>
              <w:divsChild>
                <w:div w:id="6184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49834">
      <w:bodyDiv w:val="1"/>
      <w:marLeft w:val="0"/>
      <w:marRight w:val="0"/>
      <w:marTop w:val="0"/>
      <w:marBottom w:val="0"/>
      <w:divBdr>
        <w:top w:val="none" w:sz="0" w:space="0" w:color="auto"/>
        <w:left w:val="none" w:sz="0" w:space="0" w:color="auto"/>
        <w:bottom w:val="none" w:sz="0" w:space="0" w:color="auto"/>
        <w:right w:val="none" w:sz="0" w:space="0" w:color="auto"/>
      </w:divBdr>
      <w:divsChild>
        <w:div w:id="1400403124">
          <w:marLeft w:val="0"/>
          <w:marRight w:val="0"/>
          <w:marTop w:val="0"/>
          <w:marBottom w:val="0"/>
          <w:divBdr>
            <w:top w:val="none" w:sz="0" w:space="0" w:color="auto"/>
            <w:left w:val="none" w:sz="0" w:space="0" w:color="auto"/>
            <w:bottom w:val="none" w:sz="0" w:space="0" w:color="auto"/>
            <w:right w:val="none" w:sz="0" w:space="0" w:color="auto"/>
          </w:divBdr>
        </w:div>
      </w:divsChild>
    </w:div>
    <w:div w:id="913930576">
      <w:bodyDiv w:val="1"/>
      <w:marLeft w:val="0"/>
      <w:marRight w:val="0"/>
      <w:marTop w:val="0"/>
      <w:marBottom w:val="0"/>
      <w:divBdr>
        <w:top w:val="none" w:sz="0" w:space="0" w:color="auto"/>
        <w:left w:val="none" w:sz="0" w:space="0" w:color="auto"/>
        <w:bottom w:val="none" w:sz="0" w:space="0" w:color="auto"/>
        <w:right w:val="none" w:sz="0" w:space="0" w:color="auto"/>
      </w:divBdr>
      <w:divsChild>
        <w:div w:id="713962541">
          <w:marLeft w:val="0"/>
          <w:marRight w:val="0"/>
          <w:marTop w:val="0"/>
          <w:marBottom w:val="0"/>
          <w:divBdr>
            <w:top w:val="none" w:sz="0" w:space="0" w:color="auto"/>
            <w:left w:val="none" w:sz="0" w:space="0" w:color="auto"/>
            <w:bottom w:val="none" w:sz="0" w:space="0" w:color="auto"/>
            <w:right w:val="none" w:sz="0" w:space="0" w:color="auto"/>
          </w:divBdr>
        </w:div>
      </w:divsChild>
    </w:div>
    <w:div w:id="941032945">
      <w:bodyDiv w:val="1"/>
      <w:marLeft w:val="0"/>
      <w:marRight w:val="0"/>
      <w:marTop w:val="0"/>
      <w:marBottom w:val="0"/>
      <w:divBdr>
        <w:top w:val="none" w:sz="0" w:space="0" w:color="auto"/>
        <w:left w:val="none" w:sz="0" w:space="0" w:color="auto"/>
        <w:bottom w:val="none" w:sz="0" w:space="0" w:color="auto"/>
        <w:right w:val="none" w:sz="0" w:space="0" w:color="auto"/>
      </w:divBdr>
    </w:div>
    <w:div w:id="955671331">
      <w:bodyDiv w:val="1"/>
      <w:marLeft w:val="0"/>
      <w:marRight w:val="0"/>
      <w:marTop w:val="0"/>
      <w:marBottom w:val="0"/>
      <w:divBdr>
        <w:top w:val="none" w:sz="0" w:space="0" w:color="auto"/>
        <w:left w:val="none" w:sz="0" w:space="0" w:color="auto"/>
        <w:bottom w:val="none" w:sz="0" w:space="0" w:color="auto"/>
        <w:right w:val="none" w:sz="0" w:space="0" w:color="auto"/>
      </w:divBdr>
    </w:div>
    <w:div w:id="1016421678">
      <w:bodyDiv w:val="1"/>
      <w:marLeft w:val="0"/>
      <w:marRight w:val="0"/>
      <w:marTop w:val="0"/>
      <w:marBottom w:val="0"/>
      <w:divBdr>
        <w:top w:val="none" w:sz="0" w:space="0" w:color="auto"/>
        <w:left w:val="none" w:sz="0" w:space="0" w:color="auto"/>
        <w:bottom w:val="none" w:sz="0" w:space="0" w:color="auto"/>
        <w:right w:val="none" w:sz="0" w:space="0" w:color="auto"/>
      </w:divBdr>
      <w:divsChild>
        <w:div w:id="409501399">
          <w:marLeft w:val="0"/>
          <w:marRight w:val="0"/>
          <w:marTop w:val="0"/>
          <w:marBottom w:val="0"/>
          <w:divBdr>
            <w:top w:val="none" w:sz="0" w:space="0" w:color="auto"/>
            <w:left w:val="none" w:sz="0" w:space="0" w:color="auto"/>
            <w:bottom w:val="none" w:sz="0" w:space="0" w:color="auto"/>
            <w:right w:val="none" w:sz="0" w:space="0" w:color="auto"/>
          </w:divBdr>
          <w:divsChild>
            <w:div w:id="1618490866">
              <w:marLeft w:val="0"/>
              <w:marRight w:val="0"/>
              <w:marTop w:val="0"/>
              <w:marBottom w:val="0"/>
              <w:divBdr>
                <w:top w:val="none" w:sz="0" w:space="0" w:color="auto"/>
                <w:left w:val="none" w:sz="0" w:space="0" w:color="auto"/>
                <w:bottom w:val="none" w:sz="0" w:space="0" w:color="auto"/>
                <w:right w:val="none" w:sz="0" w:space="0" w:color="auto"/>
              </w:divBdr>
              <w:divsChild>
                <w:div w:id="2001889003">
                  <w:marLeft w:val="0"/>
                  <w:marRight w:val="0"/>
                  <w:marTop w:val="0"/>
                  <w:marBottom w:val="0"/>
                  <w:divBdr>
                    <w:top w:val="none" w:sz="0" w:space="0" w:color="auto"/>
                    <w:left w:val="none" w:sz="0" w:space="0" w:color="auto"/>
                    <w:bottom w:val="none" w:sz="0" w:space="0" w:color="auto"/>
                    <w:right w:val="none" w:sz="0" w:space="0" w:color="auto"/>
                  </w:divBdr>
                  <w:divsChild>
                    <w:div w:id="9857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681959">
      <w:bodyDiv w:val="1"/>
      <w:marLeft w:val="0"/>
      <w:marRight w:val="0"/>
      <w:marTop w:val="0"/>
      <w:marBottom w:val="0"/>
      <w:divBdr>
        <w:top w:val="none" w:sz="0" w:space="0" w:color="auto"/>
        <w:left w:val="none" w:sz="0" w:space="0" w:color="auto"/>
        <w:bottom w:val="none" w:sz="0" w:space="0" w:color="auto"/>
        <w:right w:val="none" w:sz="0" w:space="0" w:color="auto"/>
      </w:divBdr>
    </w:div>
    <w:div w:id="1035077445">
      <w:bodyDiv w:val="1"/>
      <w:marLeft w:val="0"/>
      <w:marRight w:val="0"/>
      <w:marTop w:val="0"/>
      <w:marBottom w:val="0"/>
      <w:divBdr>
        <w:top w:val="none" w:sz="0" w:space="0" w:color="auto"/>
        <w:left w:val="none" w:sz="0" w:space="0" w:color="auto"/>
        <w:bottom w:val="none" w:sz="0" w:space="0" w:color="auto"/>
        <w:right w:val="none" w:sz="0" w:space="0" w:color="auto"/>
      </w:divBdr>
    </w:div>
    <w:div w:id="1038242331">
      <w:bodyDiv w:val="1"/>
      <w:marLeft w:val="0"/>
      <w:marRight w:val="0"/>
      <w:marTop w:val="0"/>
      <w:marBottom w:val="0"/>
      <w:divBdr>
        <w:top w:val="none" w:sz="0" w:space="0" w:color="auto"/>
        <w:left w:val="none" w:sz="0" w:space="0" w:color="auto"/>
        <w:bottom w:val="none" w:sz="0" w:space="0" w:color="auto"/>
        <w:right w:val="none" w:sz="0" w:space="0" w:color="auto"/>
      </w:divBdr>
      <w:divsChild>
        <w:div w:id="829060079">
          <w:marLeft w:val="0"/>
          <w:marRight w:val="0"/>
          <w:marTop w:val="0"/>
          <w:marBottom w:val="0"/>
          <w:divBdr>
            <w:top w:val="none" w:sz="0" w:space="0" w:color="auto"/>
            <w:left w:val="none" w:sz="0" w:space="0" w:color="auto"/>
            <w:bottom w:val="none" w:sz="0" w:space="0" w:color="auto"/>
            <w:right w:val="none" w:sz="0" w:space="0" w:color="auto"/>
          </w:divBdr>
        </w:div>
      </w:divsChild>
    </w:div>
    <w:div w:id="1041831192">
      <w:bodyDiv w:val="1"/>
      <w:marLeft w:val="0"/>
      <w:marRight w:val="0"/>
      <w:marTop w:val="0"/>
      <w:marBottom w:val="0"/>
      <w:divBdr>
        <w:top w:val="none" w:sz="0" w:space="0" w:color="auto"/>
        <w:left w:val="none" w:sz="0" w:space="0" w:color="auto"/>
        <w:bottom w:val="none" w:sz="0" w:space="0" w:color="auto"/>
        <w:right w:val="none" w:sz="0" w:space="0" w:color="auto"/>
      </w:divBdr>
    </w:div>
    <w:div w:id="1043867354">
      <w:bodyDiv w:val="1"/>
      <w:marLeft w:val="0"/>
      <w:marRight w:val="0"/>
      <w:marTop w:val="0"/>
      <w:marBottom w:val="0"/>
      <w:divBdr>
        <w:top w:val="none" w:sz="0" w:space="0" w:color="auto"/>
        <w:left w:val="none" w:sz="0" w:space="0" w:color="auto"/>
        <w:bottom w:val="none" w:sz="0" w:space="0" w:color="auto"/>
        <w:right w:val="none" w:sz="0" w:space="0" w:color="auto"/>
      </w:divBdr>
      <w:divsChild>
        <w:div w:id="2019502398">
          <w:marLeft w:val="0"/>
          <w:marRight w:val="0"/>
          <w:marTop w:val="0"/>
          <w:marBottom w:val="0"/>
          <w:divBdr>
            <w:top w:val="none" w:sz="0" w:space="0" w:color="auto"/>
            <w:left w:val="none" w:sz="0" w:space="0" w:color="auto"/>
            <w:bottom w:val="none" w:sz="0" w:space="0" w:color="auto"/>
            <w:right w:val="none" w:sz="0" w:space="0" w:color="auto"/>
          </w:divBdr>
        </w:div>
      </w:divsChild>
    </w:div>
    <w:div w:id="1048071041">
      <w:bodyDiv w:val="1"/>
      <w:marLeft w:val="0"/>
      <w:marRight w:val="0"/>
      <w:marTop w:val="0"/>
      <w:marBottom w:val="0"/>
      <w:divBdr>
        <w:top w:val="none" w:sz="0" w:space="0" w:color="auto"/>
        <w:left w:val="none" w:sz="0" w:space="0" w:color="auto"/>
        <w:bottom w:val="none" w:sz="0" w:space="0" w:color="auto"/>
        <w:right w:val="none" w:sz="0" w:space="0" w:color="auto"/>
      </w:divBdr>
      <w:divsChild>
        <w:div w:id="2003004772">
          <w:marLeft w:val="0"/>
          <w:marRight w:val="0"/>
          <w:marTop w:val="0"/>
          <w:marBottom w:val="0"/>
          <w:divBdr>
            <w:top w:val="none" w:sz="0" w:space="0" w:color="auto"/>
            <w:left w:val="none" w:sz="0" w:space="0" w:color="auto"/>
            <w:bottom w:val="none" w:sz="0" w:space="0" w:color="auto"/>
            <w:right w:val="none" w:sz="0" w:space="0" w:color="auto"/>
          </w:divBdr>
        </w:div>
      </w:divsChild>
    </w:div>
    <w:div w:id="1049374397">
      <w:bodyDiv w:val="1"/>
      <w:marLeft w:val="0"/>
      <w:marRight w:val="0"/>
      <w:marTop w:val="0"/>
      <w:marBottom w:val="0"/>
      <w:divBdr>
        <w:top w:val="none" w:sz="0" w:space="0" w:color="auto"/>
        <w:left w:val="none" w:sz="0" w:space="0" w:color="auto"/>
        <w:bottom w:val="none" w:sz="0" w:space="0" w:color="auto"/>
        <w:right w:val="none" w:sz="0" w:space="0" w:color="auto"/>
      </w:divBdr>
    </w:div>
    <w:div w:id="1056702837">
      <w:bodyDiv w:val="1"/>
      <w:marLeft w:val="0"/>
      <w:marRight w:val="0"/>
      <w:marTop w:val="0"/>
      <w:marBottom w:val="0"/>
      <w:divBdr>
        <w:top w:val="none" w:sz="0" w:space="0" w:color="auto"/>
        <w:left w:val="none" w:sz="0" w:space="0" w:color="auto"/>
        <w:bottom w:val="none" w:sz="0" w:space="0" w:color="auto"/>
        <w:right w:val="none" w:sz="0" w:space="0" w:color="auto"/>
      </w:divBdr>
      <w:divsChild>
        <w:div w:id="1423062448">
          <w:marLeft w:val="360"/>
          <w:marRight w:val="0"/>
          <w:marTop w:val="144"/>
          <w:marBottom w:val="0"/>
          <w:divBdr>
            <w:top w:val="none" w:sz="0" w:space="0" w:color="auto"/>
            <w:left w:val="none" w:sz="0" w:space="0" w:color="auto"/>
            <w:bottom w:val="none" w:sz="0" w:space="0" w:color="auto"/>
            <w:right w:val="none" w:sz="0" w:space="0" w:color="auto"/>
          </w:divBdr>
        </w:div>
        <w:div w:id="1437092229">
          <w:marLeft w:val="360"/>
          <w:marRight w:val="0"/>
          <w:marTop w:val="144"/>
          <w:marBottom w:val="0"/>
          <w:divBdr>
            <w:top w:val="none" w:sz="0" w:space="0" w:color="auto"/>
            <w:left w:val="none" w:sz="0" w:space="0" w:color="auto"/>
            <w:bottom w:val="none" w:sz="0" w:space="0" w:color="auto"/>
            <w:right w:val="none" w:sz="0" w:space="0" w:color="auto"/>
          </w:divBdr>
        </w:div>
        <w:div w:id="579144088">
          <w:marLeft w:val="360"/>
          <w:marRight w:val="0"/>
          <w:marTop w:val="144"/>
          <w:marBottom w:val="0"/>
          <w:divBdr>
            <w:top w:val="none" w:sz="0" w:space="0" w:color="auto"/>
            <w:left w:val="none" w:sz="0" w:space="0" w:color="auto"/>
            <w:bottom w:val="none" w:sz="0" w:space="0" w:color="auto"/>
            <w:right w:val="none" w:sz="0" w:space="0" w:color="auto"/>
          </w:divBdr>
        </w:div>
        <w:div w:id="258487877">
          <w:marLeft w:val="360"/>
          <w:marRight w:val="0"/>
          <w:marTop w:val="144"/>
          <w:marBottom w:val="0"/>
          <w:divBdr>
            <w:top w:val="none" w:sz="0" w:space="0" w:color="auto"/>
            <w:left w:val="none" w:sz="0" w:space="0" w:color="auto"/>
            <w:bottom w:val="none" w:sz="0" w:space="0" w:color="auto"/>
            <w:right w:val="none" w:sz="0" w:space="0" w:color="auto"/>
          </w:divBdr>
        </w:div>
        <w:div w:id="913470640">
          <w:marLeft w:val="360"/>
          <w:marRight w:val="0"/>
          <w:marTop w:val="144"/>
          <w:marBottom w:val="0"/>
          <w:divBdr>
            <w:top w:val="none" w:sz="0" w:space="0" w:color="auto"/>
            <w:left w:val="none" w:sz="0" w:space="0" w:color="auto"/>
            <w:bottom w:val="none" w:sz="0" w:space="0" w:color="auto"/>
            <w:right w:val="none" w:sz="0" w:space="0" w:color="auto"/>
          </w:divBdr>
        </w:div>
        <w:div w:id="1223834560">
          <w:marLeft w:val="360"/>
          <w:marRight w:val="0"/>
          <w:marTop w:val="144"/>
          <w:marBottom w:val="0"/>
          <w:divBdr>
            <w:top w:val="none" w:sz="0" w:space="0" w:color="auto"/>
            <w:left w:val="none" w:sz="0" w:space="0" w:color="auto"/>
            <w:bottom w:val="none" w:sz="0" w:space="0" w:color="auto"/>
            <w:right w:val="none" w:sz="0" w:space="0" w:color="auto"/>
          </w:divBdr>
        </w:div>
        <w:div w:id="2033149297">
          <w:marLeft w:val="360"/>
          <w:marRight w:val="0"/>
          <w:marTop w:val="144"/>
          <w:marBottom w:val="0"/>
          <w:divBdr>
            <w:top w:val="none" w:sz="0" w:space="0" w:color="auto"/>
            <w:left w:val="none" w:sz="0" w:space="0" w:color="auto"/>
            <w:bottom w:val="none" w:sz="0" w:space="0" w:color="auto"/>
            <w:right w:val="none" w:sz="0" w:space="0" w:color="auto"/>
          </w:divBdr>
        </w:div>
      </w:divsChild>
    </w:div>
    <w:div w:id="1114403287">
      <w:bodyDiv w:val="1"/>
      <w:marLeft w:val="0"/>
      <w:marRight w:val="0"/>
      <w:marTop w:val="0"/>
      <w:marBottom w:val="0"/>
      <w:divBdr>
        <w:top w:val="none" w:sz="0" w:space="0" w:color="auto"/>
        <w:left w:val="none" w:sz="0" w:space="0" w:color="auto"/>
        <w:bottom w:val="none" w:sz="0" w:space="0" w:color="auto"/>
        <w:right w:val="none" w:sz="0" w:space="0" w:color="auto"/>
      </w:divBdr>
    </w:div>
    <w:div w:id="1196426343">
      <w:bodyDiv w:val="1"/>
      <w:marLeft w:val="0"/>
      <w:marRight w:val="0"/>
      <w:marTop w:val="0"/>
      <w:marBottom w:val="0"/>
      <w:divBdr>
        <w:top w:val="none" w:sz="0" w:space="0" w:color="auto"/>
        <w:left w:val="none" w:sz="0" w:space="0" w:color="auto"/>
        <w:bottom w:val="none" w:sz="0" w:space="0" w:color="auto"/>
        <w:right w:val="none" w:sz="0" w:space="0" w:color="auto"/>
      </w:divBdr>
    </w:div>
    <w:div w:id="1211067125">
      <w:bodyDiv w:val="1"/>
      <w:marLeft w:val="0"/>
      <w:marRight w:val="0"/>
      <w:marTop w:val="0"/>
      <w:marBottom w:val="0"/>
      <w:divBdr>
        <w:top w:val="none" w:sz="0" w:space="0" w:color="auto"/>
        <w:left w:val="none" w:sz="0" w:space="0" w:color="auto"/>
        <w:bottom w:val="none" w:sz="0" w:space="0" w:color="auto"/>
        <w:right w:val="none" w:sz="0" w:space="0" w:color="auto"/>
      </w:divBdr>
      <w:divsChild>
        <w:div w:id="1392728893">
          <w:marLeft w:val="0"/>
          <w:marRight w:val="0"/>
          <w:marTop w:val="0"/>
          <w:marBottom w:val="0"/>
          <w:divBdr>
            <w:top w:val="none" w:sz="0" w:space="0" w:color="auto"/>
            <w:left w:val="none" w:sz="0" w:space="0" w:color="auto"/>
            <w:bottom w:val="none" w:sz="0" w:space="0" w:color="auto"/>
            <w:right w:val="none" w:sz="0" w:space="0" w:color="auto"/>
          </w:divBdr>
        </w:div>
      </w:divsChild>
    </w:div>
    <w:div w:id="1230992141">
      <w:bodyDiv w:val="1"/>
      <w:marLeft w:val="0"/>
      <w:marRight w:val="0"/>
      <w:marTop w:val="0"/>
      <w:marBottom w:val="0"/>
      <w:divBdr>
        <w:top w:val="none" w:sz="0" w:space="0" w:color="auto"/>
        <w:left w:val="none" w:sz="0" w:space="0" w:color="auto"/>
        <w:bottom w:val="none" w:sz="0" w:space="0" w:color="auto"/>
        <w:right w:val="none" w:sz="0" w:space="0" w:color="auto"/>
      </w:divBdr>
    </w:div>
    <w:div w:id="1274288750">
      <w:bodyDiv w:val="1"/>
      <w:marLeft w:val="0"/>
      <w:marRight w:val="0"/>
      <w:marTop w:val="0"/>
      <w:marBottom w:val="0"/>
      <w:divBdr>
        <w:top w:val="none" w:sz="0" w:space="0" w:color="auto"/>
        <w:left w:val="none" w:sz="0" w:space="0" w:color="auto"/>
        <w:bottom w:val="none" w:sz="0" w:space="0" w:color="auto"/>
        <w:right w:val="none" w:sz="0" w:space="0" w:color="auto"/>
      </w:divBdr>
    </w:div>
    <w:div w:id="1284313372">
      <w:bodyDiv w:val="1"/>
      <w:marLeft w:val="0"/>
      <w:marRight w:val="0"/>
      <w:marTop w:val="0"/>
      <w:marBottom w:val="0"/>
      <w:divBdr>
        <w:top w:val="none" w:sz="0" w:space="0" w:color="auto"/>
        <w:left w:val="none" w:sz="0" w:space="0" w:color="auto"/>
        <w:bottom w:val="none" w:sz="0" w:space="0" w:color="auto"/>
        <w:right w:val="none" w:sz="0" w:space="0" w:color="auto"/>
      </w:divBdr>
    </w:div>
    <w:div w:id="1305306752">
      <w:bodyDiv w:val="1"/>
      <w:marLeft w:val="0"/>
      <w:marRight w:val="0"/>
      <w:marTop w:val="0"/>
      <w:marBottom w:val="0"/>
      <w:divBdr>
        <w:top w:val="none" w:sz="0" w:space="0" w:color="auto"/>
        <w:left w:val="none" w:sz="0" w:space="0" w:color="auto"/>
        <w:bottom w:val="none" w:sz="0" w:space="0" w:color="auto"/>
        <w:right w:val="none" w:sz="0" w:space="0" w:color="auto"/>
      </w:divBdr>
    </w:div>
    <w:div w:id="1312518793">
      <w:bodyDiv w:val="1"/>
      <w:marLeft w:val="0"/>
      <w:marRight w:val="0"/>
      <w:marTop w:val="0"/>
      <w:marBottom w:val="0"/>
      <w:divBdr>
        <w:top w:val="none" w:sz="0" w:space="0" w:color="auto"/>
        <w:left w:val="none" w:sz="0" w:space="0" w:color="auto"/>
        <w:bottom w:val="none" w:sz="0" w:space="0" w:color="auto"/>
        <w:right w:val="none" w:sz="0" w:space="0" w:color="auto"/>
      </w:divBdr>
    </w:div>
    <w:div w:id="1373194805">
      <w:bodyDiv w:val="1"/>
      <w:marLeft w:val="0"/>
      <w:marRight w:val="0"/>
      <w:marTop w:val="0"/>
      <w:marBottom w:val="0"/>
      <w:divBdr>
        <w:top w:val="none" w:sz="0" w:space="0" w:color="auto"/>
        <w:left w:val="none" w:sz="0" w:space="0" w:color="auto"/>
        <w:bottom w:val="none" w:sz="0" w:space="0" w:color="auto"/>
        <w:right w:val="none" w:sz="0" w:space="0" w:color="auto"/>
      </w:divBdr>
    </w:div>
    <w:div w:id="1382559564">
      <w:bodyDiv w:val="1"/>
      <w:marLeft w:val="0"/>
      <w:marRight w:val="0"/>
      <w:marTop w:val="0"/>
      <w:marBottom w:val="0"/>
      <w:divBdr>
        <w:top w:val="none" w:sz="0" w:space="0" w:color="auto"/>
        <w:left w:val="none" w:sz="0" w:space="0" w:color="auto"/>
        <w:bottom w:val="none" w:sz="0" w:space="0" w:color="auto"/>
        <w:right w:val="none" w:sz="0" w:space="0" w:color="auto"/>
      </w:divBdr>
    </w:div>
    <w:div w:id="1447845149">
      <w:bodyDiv w:val="1"/>
      <w:marLeft w:val="0"/>
      <w:marRight w:val="0"/>
      <w:marTop w:val="0"/>
      <w:marBottom w:val="0"/>
      <w:divBdr>
        <w:top w:val="none" w:sz="0" w:space="0" w:color="auto"/>
        <w:left w:val="none" w:sz="0" w:space="0" w:color="auto"/>
        <w:bottom w:val="none" w:sz="0" w:space="0" w:color="auto"/>
        <w:right w:val="none" w:sz="0" w:space="0" w:color="auto"/>
      </w:divBdr>
    </w:div>
    <w:div w:id="1459303663">
      <w:bodyDiv w:val="1"/>
      <w:marLeft w:val="0"/>
      <w:marRight w:val="0"/>
      <w:marTop w:val="0"/>
      <w:marBottom w:val="0"/>
      <w:divBdr>
        <w:top w:val="none" w:sz="0" w:space="0" w:color="auto"/>
        <w:left w:val="none" w:sz="0" w:space="0" w:color="auto"/>
        <w:bottom w:val="none" w:sz="0" w:space="0" w:color="auto"/>
        <w:right w:val="none" w:sz="0" w:space="0" w:color="auto"/>
      </w:divBdr>
    </w:div>
    <w:div w:id="1486624446">
      <w:bodyDiv w:val="1"/>
      <w:marLeft w:val="0"/>
      <w:marRight w:val="0"/>
      <w:marTop w:val="0"/>
      <w:marBottom w:val="0"/>
      <w:divBdr>
        <w:top w:val="none" w:sz="0" w:space="0" w:color="auto"/>
        <w:left w:val="none" w:sz="0" w:space="0" w:color="auto"/>
        <w:bottom w:val="none" w:sz="0" w:space="0" w:color="auto"/>
        <w:right w:val="none" w:sz="0" w:space="0" w:color="auto"/>
      </w:divBdr>
    </w:div>
    <w:div w:id="1507019682">
      <w:bodyDiv w:val="1"/>
      <w:marLeft w:val="0"/>
      <w:marRight w:val="0"/>
      <w:marTop w:val="0"/>
      <w:marBottom w:val="0"/>
      <w:divBdr>
        <w:top w:val="none" w:sz="0" w:space="0" w:color="auto"/>
        <w:left w:val="none" w:sz="0" w:space="0" w:color="auto"/>
        <w:bottom w:val="none" w:sz="0" w:space="0" w:color="auto"/>
        <w:right w:val="none" w:sz="0" w:space="0" w:color="auto"/>
      </w:divBdr>
    </w:div>
    <w:div w:id="1513836775">
      <w:bodyDiv w:val="1"/>
      <w:marLeft w:val="0"/>
      <w:marRight w:val="0"/>
      <w:marTop w:val="0"/>
      <w:marBottom w:val="0"/>
      <w:divBdr>
        <w:top w:val="none" w:sz="0" w:space="0" w:color="auto"/>
        <w:left w:val="none" w:sz="0" w:space="0" w:color="auto"/>
        <w:bottom w:val="none" w:sz="0" w:space="0" w:color="auto"/>
        <w:right w:val="none" w:sz="0" w:space="0" w:color="auto"/>
      </w:divBdr>
      <w:divsChild>
        <w:div w:id="1993752136">
          <w:marLeft w:val="0"/>
          <w:marRight w:val="0"/>
          <w:marTop w:val="0"/>
          <w:marBottom w:val="0"/>
          <w:divBdr>
            <w:top w:val="none" w:sz="0" w:space="0" w:color="auto"/>
            <w:left w:val="none" w:sz="0" w:space="0" w:color="auto"/>
            <w:bottom w:val="none" w:sz="0" w:space="0" w:color="auto"/>
            <w:right w:val="none" w:sz="0" w:space="0" w:color="auto"/>
          </w:divBdr>
        </w:div>
      </w:divsChild>
    </w:div>
    <w:div w:id="1551502720">
      <w:bodyDiv w:val="1"/>
      <w:marLeft w:val="0"/>
      <w:marRight w:val="0"/>
      <w:marTop w:val="0"/>
      <w:marBottom w:val="0"/>
      <w:divBdr>
        <w:top w:val="none" w:sz="0" w:space="0" w:color="auto"/>
        <w:left w:val="none" w:sz="0" w:space="0" w:color="auto"/>
        <w:bottom w:val="none" w:sz="0" w:space="0" w:color="auto"/>
        <w:right w:val="none" w:sz="0" w:space="0" w:color="auto"/>
      </w:divBdr>
    </w:div>
    <w:div w:id="1561403511">
      <w:marLeft w:val="0"/>
      <w:marRight w:val="0"/>
      <w:marTop w:val="0"/>
      <w:marBottom w:val="0"/>
      <w:divBdr>
        <w:top w:val="none" w:sz="0" w:space="0" w:color="auto"/>
        <w:left w:val="none" w:sz="0" w:space="0" w:color="auto"/>
        <w:bottom w:val="none" w:sz="0" w:space="0" w:color="auto"/>
        <w:right w:val="none" w:sz="0" w:space="0" w:color="auto"/>
      </w:divBdr>
    </w:div>
    <w:div w:id="1561403515">
      <w:marLeft w:val="0"/>
      <w:marRight w:val="0"/>
      <w:marTop w:val="0"/>
      <w:marBottom w:val="0"/>
      <w:divBdr>
        <w:top w:val="none" w:sz="0" w:space="0" w:color="auto"/>
        <w:left w:val="none" w:sz="0" w:space="0" w:color="auto"/>
        <w:bottom w:val="none" w:sz="0" w:space="0" w:color="auto"/>
        <w:right w:val="none" w:sz="0" w:space="0" w:color="auto"/>
      </w:divBdr>
      <w:divsChild>
        <w:div w:id="1561403517">
          <w:marLeft w:val="0"/>
          <w:marRight w:val="0"/>
          <w:marTop w:val="0"/>
          <w:marBottom w:val="0"/>
          <w:divBdr>
            <w:top w:val="none" w:sz="0" w:space="0" w:color="auto"/>
            <w:left w:val="none" w:sz="0" w:space="0" w:color="auto"/>
            <w:bottom w:val="none" w:sz="0" w:space="0" w:color="auto"/>
            <w:right w:val="none" w:sz="0" w:space="0" w:color="auto"/>
          </w:divBdr>
          <w:divsChild>
            <w:div w:id="1561403525">
              <w:marLeft w:val="0"/>
              <w:marRight w:val="0"/>
              <w:marTop w:val="0"/>
              <w:marBottom w:val="0"/>
              <w:divBdr>
                <w:top w:val="none" w:sz="0" w:space="0" w:color="auto"/>
                <w:left w:val="none" w:sz="0" w:space="0" w:color="auto"/>
                <w:bottom w:val="none" w:sz="0" w:space="0" w:color="auto"/>
                <w:right w:val="none" w:sz="0" w:space="0" w:color="auto"/>
              </w:divBdr>
              <w:divsChild>
                <w:div w:id="1561403512">
                  <w:marLeft w:val="0"/>
                  <w:marRight w:val="0"/>
                  <w:marTop w:val="0"/>
                  <w:marBottom w:val="0"/>
                  <w:divBdr>
                    <w:top w:val="none" w:sz="0" w:space="0" w:color="auto"/>
                    <w:left w:val="none" w:sz="0" w:space="0" w:color="auto"/>
                    <w:bottom w:val="none" w:sz="0" w:space="0" w:color="auto"/>
                    <w:right w:val="none" w:sz="0" w:space="0" w:color="auto"/>
                  </w:divBdr>
                  <w:divsChild>
                    <w:div w:id="15614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19">
      <w:marLeft w:val="0"/>
      <w:marRight w:val="0"/>
      <w:marTop w:val="0"/>
      <w:marBottom w:val="0"/>
      <w:divBdr>
        <w:top w:val="none" w:sz="0" w:space="0" w:color="auto"/>
        <w:left w:val="none" w:sz="0" w:space="0" w:color="auto"/>
        <w:bottom w:val="none" w:sz="0" w:space="0" w:color="auto"/>
        <w:right w:val="none" w:sz="0" w:space="0" w:color="auto"/>
      </w:divBdr>
      <w:divsChild>
        <w:div w:id="1561403514">
          <w:marLeft w:val="0"/>
          <w:marRight w:val="0"/>
          <w:marTop w:val="0"/>
          <w:marBottom w:val="0"/>
          <w:divBdr>
            <w:top w:val="none" w:sz="0" w:space="0" w:color="auto"/>
            <w:left w:val="none" w:sz="0" w:space="0" w:color="auto"/>
            <w:bottom w:val="none" w:sz="0" w:space="0" w:color="auto"/>
            <w:right w:val="none" w:sz="0" w:space="0" w:color="auto"/>
          </w:divBdr>
          <w:divsChild>
            <w:div w:id="1561403516">
              <w:marLeft w:val="0"/>
              <w:marRight w:val="0"/>
              <w:marTop w:val="0"/>
              <w:marBottom w:val="0"/>
              <w:divBdr>
                <w:top w:val="none" w:sz="0" w:space="0" w:color="auto"/>
                <w:left w:val="none" w:sz="0" w:space="0" w:color="auto"/>
                <w:bottom w:val="none" w:sz="0" w:space="0" w:color="auto"/>
                <w:right w:val="none" w:sz="0" w:space="0" w:color="auto"/>
              </w:divBdr>
              <w:divsChild>
                <w:div w:id="1561403524">
                  <w:marLeft w:val="0"/>
                  <w:marRight w:val="0"/>
                  <w:marTop w:val="0"/>
                  <w:marBottom w:val="0"/>
                  <w:divBdr>
                    <w:top w:val="none" w:sz="0" w:space="0" w:color="auto"/>
                    <w:left w:val="none" w:sz="0" w:space="0" w:color="auto"/>
                    <w:bottom w:val="none" w:sz="0" w:space="0" w:color="auto"/>
                    <w:right w:val="none" w:sz="0" w:space="0" w:color="auto"/>
                  </w:divBdr>
                  <w:divsChild>
                    <w:div w:id="15614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20">
      <w:marLeft w:val="0"/>
      <w:marRight w:val="0"/>
      <w:marTop w:val="0"/>
      <w:marBottom w:val="0"/>
      <w:divBdr>
        <w:top w:val="none" w:sz="0" w:space="0" w:color="auto"/>
        <w:left w:val="none" w:sz="0" w:space="0" w:color="auto"/>
        <w:bottom w:val="none" w:sz="0" w:space="0" w:color="auto"/>
        <w:right w:val="none" w:sz="0" w:space="0" w:color="auto"/>
      </w:divBdr>
    </w:div>
    <w:div w:id="1561403521">
      <w:marLeft w:val="0"/>
      <w:marRight w:val="0"/>
      <w:marTop w:val="0"/>
      <w:marBottom w:val="0"/>
      <w:divBdr>
        <w:top w:val="none" w:sz="0" w:space="0" w:color="auto"/>
        <w:left w:val="none" w:sz="0" w:space="0" w:color="auto"/>
        <w:bottom w:val="none" w:sz="0" w:space="0" w:color="auto"/>
        <w:right w:val="none" w:sz="0" w:space="0" w:color="auto"/>
      </w:divBdr>
    </w:div>
    <w:div w:id="1561403528">
      <w:marLeft w:val="0"/>
      <w:marRight w:val="0"/>
      <w:marTop w:val="0"/>
      <w:marBottom w:val="0"/>
      <w:divBdr>
        <w:top w:val="none" w:sz="0" w:space="0" w:color="auto"/>
        <w:left w:val="none" w:sz="0" w:space="0" w:color="auto"/>
        <w:bottom w:val="none" w:sz="0" w:space="0" w:color="auto"/>
        <w:right w:val="none" w:sz="0" w:space="0" w:color="auto"/>
      </w:divBdr>
      <w:divsChild>
        <w:div w:id="1561403527">
          <w:marLeft w:val="0"/>
          <w:marRight w:val="0"/>
          <w:marTop w:val="0"/>
          <w:marBottom w:val="0"/>
          <w:divBdr>
            <w:top w:val="none" w:sz="0" w:space="0" w:color="auto"/>
            <w:left w:val="none" w:sz="0" w:space="0" w:color="auto"/>
            <w:bottom w:val="none" w:sz="0" w:space="0" w:color="auto"/>
            <w:right w:val="none" w:sz="0" w:space="0" w:color="auto"/>
          </w:divBdr>
          <w:divsChild>
            <w:div w:id="1561403522">
              <w:marLeft w:val="0"/>
              <w:marRight w:val="0"/>
              <w:marTop w:val="0"/>
              <w:marBottom w:val="0"/>
              <w:divBdr>
                <w:top w:val="none" w:sz="0" w:space="0" w:color="auto"/>
                <w:left w:val="none" w:sz="0" w:space="0" w:color="auto"/>
                <w:bottom w:val="none" w:sz="0" w:space="0" w:color="auto"/>
                <w:right w:val="none" w:sz="0" w:space="0" w:color="auto"/>
              </w:divBdr>
              <w:divsChild>
                <w:div w:id="1561403530">
                  <w:marLeft w:val="0"/>
                  <w:marRight w:val="0"/>
                  <w:marTop w:val="0"/>
                  <w:marBottom w:val="0"/>
                  <w:divBdr>
                    <w:top w:val="none" w:sz="0" w:space="0" w:color="auto"/>
                    <w:left w:val="none" w:sz="0" w:space="0" w:color="auto"/>
                    <w:bottom w:val="none" w:sz="0" w:space="0" w:color="auto"/>
                    <w:right w:val="none" w:sz="0" w:space="0" w:color="auto"/>
                  </w:divBdr>
                  <w:divsChild>
                    <w:div w:id="1561403523">
                      <w:marLeft w:val="0"/>
                      <w:marRight w:val="0"/>
                      <w:marTop w:val="0"/>
                      <w:marBottom w:val="0"/>
                      <w:divBdr>
                        <w:top w:val="none" w:sz="0" w:space="0" w:color="auto"/>
                        <w:left w:val="none" w:sz="0" w:space="0" w:color="auto"/>
                        <w:bottom w:val="none" w:sz="0" w:space="0" w:color="auto"/>
                        <w:right w:val="none" w:sz="0" w:space="0" w:color="auto"/>
                      </w:divBdr>
                      <w:divsChild>
                        <w:div w:id="15614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403529">
      <w:marLeft w:val="0"/>
      <w:marRight w:val="0"/>
      <w:marTop w:val="0"/>
      <w:marBottom w:val="0"/>
      <w:divBdr>
        <w:top w:val="none" w:sz="0" w:space="0" w:color="auto"/>
        <w:left w:val="none" w:sz="0" w:space="0" w:color="auto"/>
        <w:bottom w:val="none" w:sz="0" w:space="0" w:color="auto"/>
        <w:right w:val="none" w:sz="0" w:space="0" w:color="auto"/>
      </w:divBdr>
    </w:div>
    <w:div w:id="1568415890">
      <w:bodyDiv w:val="1"/>
      <w:marLeft w:val="0"/>
      <w:marRight w:val="0"/>
      <w:marTop w:val="0"/>
      <w:marBottom w:val="0"/>
      <w:divBdr>
        <w:top w:val="none" w:sz="0" w:space="0" w:color="auto"/>
        <w:left w:val="none" w:sz="0" w:space="0" w:color="auto"/>
        <w:bottom w:val="none" w:sz="0" w:space="0" w:color="auto"/>
        <w:right w:val="none" w:sz="0" w:space="0" w:color="auto"/>
      </w:divBdr>
    </w:div>
    <w:div w:id="1582714585">
      <w:bodyDiv w:val="1"/>
      <w:marLeft w:val="0"/>
      <w:marRight w:val="0"/>
      <w:marTop w:val="0"/>
      <w:marBottom w:val="0"/>
      <w:divBdr>
        <w:top w:val="none" w:sz="0" w:space="0" w:color="auto"/>
        <w:left w:val="none" w:sz="0" w:space="0" w:color="auto"/>
        <w:bottom w:val="none" w:sz="0" w:space="0" w:color="auto"/>
        <w:right w:val="none" w:sz="0" w:space="0" w:color="auto"/>
      </w:divBdr>
      <w:divsChild>
        <w:div w:id="1270358431">
          <w:marLeft w:val="0"/>
          <w:marRight w:val="0"/>
          <w:marTop w:val="0"/>
          <w:marBottom w:val="0"/>
          <w:divBdr>
            <w:top w:val="none" w:sz="0" w:space="0" w:color="auto"/>
            <w:left w:val="none" w:sz="0" w:space="0" w:color="auto"/>
            <w:bottom w:val="none" w:sz="0" w:space="0" w:color="auto"/>
            <w:right w:val="none" w:sz="0" w:space="0" w:color="auto"/>
          </w:divBdr>
          <w:divsChild>
            <w:div w:id="789395498">
              <w:marLeft w:val="0"/>
              <w:marRight w:val="0"/>
              <w:marTop w:val="0"/>
              <w:marBottom w:val="0"/>
              <w:divBdr>
                <w:top w:val="none" w:sz="0" w:space="0" w:color="auto"/>
                <w:left w:val="none" w:sz="0" w:space="0" w:color="auto"/>
                <w:bottom w:val="none" w:sz="0" w:space="0" w:color="auto"/>
                <w:right w:val="none" w:sz="0" w:space="0" w:color="auto"/>
              </w:divBdr>
              <w:divsChild>
                <w:div w:id="402795864">
                  <w:marLeft w:val="0"/>
                  <w:marRight w:val="0"/>
                  <w:marTop w:val="0"/>
                  <w:marBottom w:val="0"/>
                  <w:divBdr>
                    <w:top w:val="none" w:sz="0" w:space="0" w:color="auto"/>
                    <w:left w:val="none" w:sz="0" w:space="0" w:color="auto"/>
                    <w:bottom w:val="none" w:sz="0" w:space="0" w:color="auto"/>
                    <w:right w:val="none" w:sz="0" w:space="0" w:color="auto"/>
                  </w:divBdr>
                  <w:divsChild>
                    <w:div w:id="940530555">
                      <w:marLeft w:val="0"/>
                      <w:marRight w:val="0"/>
                      <w:marTop w:val="0"/>
                      <w:marBottom w:val="0"/>
                      <w:divBdr>
                        <w:top w:val="none" w:sz="0" w:space="0" w:color="auto"/>
                        <w:left w:val="none" w:sz="0" w:space="0" w:color="auto"/>
                        <w:bottom w:val="none" w:sz="0" w:space="0" w:color="auto"/>
                        <w:right w:val="none" w:sz="0" w:space="0" w:color="auto"/>
                      </w:divBdr>
                      <w:divsChild>
                        <w:div w:id="1918519442">
                          <w:marLeft w:val="0"/>
                          <w:marRight w:val="0"/>
                          <w:marTop w:val="0"/>
                          <w:marBottom w:val="0"/>
                          <w:divBdr>
                            <w:top w:val="none" w:sz="0" w:space="0" w:color="auto"/>
                            <w:left w:val="none" w:sz="0" w:space="0" w:color="auto"/>
                            <w:bottom w:val="none" w:sz="0" w:space="0" w:color="auto"/>
                            <w:right w:val="none" w:sz="0" w:space="0" w:color="auto"/>
                          </w:divBdr>
                          <w:divsChild>
                            <w:div w:id="1292592999">
                              <w:marLeft w:val="0"/>
                              <w:marRight w:val="0"/>
                              <w:marTop w:val="0"/>
                              <w:marBottom w:val="0"/>
                              <w:divBdr>
                                <w:top w:val="none" w:sz="0" w:space="0" w:color="auto"/>
                                <w:left w:val="none" w:sz="0" w:space="0" w:color="auto"/>
                                <w:bottom w:val="none" w:sz="0" w:space="0" w:color="auto"/>
                                <w:right w:val="none" w:sz="0" w:space="0" w:color="auto"/>
                              </w:divBdr>
                              <w:divsChild>
                                <w:div w:id="2137527179">
                                  <w:marLeft w:val="0"/>
                                  <w:marRight w:val="0"/>
                                  <w:marTop w:val="0"/>
                                  <w:marBottom w:val="0"/>
                                  <w:divBdr>
                                    <w:top w:val="none" w:sz="0" w:space="0" w:color="auto"/>
                                    <w:left w:val="none" w:sz="0" w:space="0" w:color="auto"/>
                                    <w:bottom w:val="none" w:sz="0" w:space="0" w:color="auto"/>
                                    <w:right w:val="none" w:sz="0" w:space="0" w:color="auto"/>
                                  </w:divBdr>
                                  <w:divsChild>
                                    <w:div w:id="19879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023839">
      <w:bodyDiv w:val="1"/>
      <w:marLeft w:val="0"/>
      <w:marRight w:val="0"/>
      <w:marTop w:val="0"/>
      <w:marBottom w:val="0"/>
      <w:divBdr>
        <w:top w:val="none" w:sz="0" w:space="0" w:color="auto"/>
        <w:left w:val="none" w:sz="0" w:space="0" w:color="auto"/>
        <w:bottom w:val="none" w:sz="0" w:space="0" w:color="auto"/>
        <w:right w:val="none" w:sz="0" w:space="0" w:color="auto"/>
      </w:divBdr>
    </w:div>
    <w:div w:id="1650399174">
      <w:bodyDiv w:val="1"/>
      <w:marLeft w:val="0"/>
      <w:marRight w:val="0"/>
      <w:marTop w:val="0"/>
      <w:marBottom w:val="0"/>
      <w:divBdr>
        <w:top w:val="none" w:sz="0" w:space="0" w:color="auto"/>
        <w:left w:val="none" w:sz="0" w:space="0" w:color="auto"/>
        <w:bottom w:val="none" w:sz="0" w:space="0" w:color="auto"/>
        <w:right w:val="none" w:sz="0" w:space="0" w:color="auto"/>
      </w:divBdr>
      <w:divsChild>
        <w:div w:id="338384598">
          <w:marLeft w:val="0"/>
          <w:marRight w:val="0"/>
          <w:marTop w:val="0"/>
          <w:marBottom w:val="0"/>
          <w:divBdr>
            <w:top w:val="none" w:sz="0" w:space="0" w:color="auto"/>
            <w:left w:val="none" w:sz="0" w:space="0" w:color="auto"/>
            <w:bottom w:val="none" w:sz="0" w:space="0" w:color="auto"/>
            <w:right w:val="none" w:sz="0" w:space="0" w:color="auto"/>
          </w:divBdr>
        </w:div>
      </w:divsChild>
    </w:div>
    <w:div w:id="1661303617">
      <w:bodyDiv w:val="1"/>
      <w:marLeft w:val="0"/>
      <w:marRight w:val="0"/>
      <w:marTop w:val="0"/>
      <w:marBottom w:val="0"/>
      <w:divBdr>
        <w:top w:val="none" w:sz="0" w:space="0" w:color="auto"/>
        <w:left w:val="none" w:sz="0" w:space="0" w:color="auto"/>
        <w:bottom w:val="none" w:sz="0" w:space="0" w:color="auto"/>
        <w:right w:val="none" w:sz="0" w:space="0" w:color="auto"/>
      </w:divBdr>
    </w:div>
    <w:div w:id="1683123040">
      <w:bodyDiv w:val="1"/>
      <w:marLeft w:val="0"/>
      <w:marRight w:val="0"/>
      <w:marTop w:val="0"/>
      <w:marBottom w:val="0"/>
      <w:divBdr>
        <w:top w:val="none" w:sz="0" w:space="0" w:color="auto"/>
        <w:left w:val="none" w:sz="0" w:space="0" w:color="auto"/>
        <w:bottom w:val="none" w:sz="0" w:space="0" w:color="auto"/>
        <w:right w:val="none" w:sz="0" w:space="0" w:color="auto"/>
      </w:divBdr>
      <w:divsChild>
        <w:div w:id="108166065">
          <w:marLeft w:val="0"/>
          <w:marRight w:val="0"/>
          <w:marTop w:val="0"/>
          <w:marBottom w:val="0"/>
          <w:divBdr>
            <w:top w:val="none" w:sz="0" w:space="0" w:color="auto"/>
            <w:left w:val="none" w:sz="0" w:space="0" w:color="auto"/>
            <w:bottom w:val="none" w:sz="0" w:space="0" w:color="auto"/>
            <w:right w:val="none" w:sz="0" w:space="0" w:color="auto"/>
          </w:divBdr>
        </w:div>
      </w:divsChild>
    </w:div>
    <w:div w:id="1687754338">
      <w:bodyDiv w:val="1"/>
      <w:marLeft w:val="0"/>
      <w:marRight w:val="0"/>
      <w:marTop w:val="0"/>
      <w:marBottom w:val="0"/>
      <w:divBdr>
        <w:top w:val="none" w:sz="0" w:space="0" w:color="auto"/>
        <w:left w:val="none" w:sz="0" w:space="0" w:color="auto"/>
        <w:bottom w:val="none" w:sz="0" w:space="0" w:color="auto"/>
        <w:right w:val="none" w:sz="0" w:space="0" w:color="auto"/>
      </w:divBdr>
    </w:div>
    <w:div w:id="1736464386">
      <w:bodyDiv w:val="1"/>
      <w:marLeft w:val="0"/>
      <w:marRight w:val="0"/>
      <w:marTop w:val="0"/>
      <w:marBottom w:val="0"/>
      <w:divBdr>
        <w:top w:val="none" w:sz="0" w:space="0" w:color="auto"/>
        <w:left w:val="none" w:sz="0" w:space="0" w:color="auto"/>
        <w:bottom w:val="none" w:sz="0" w:space="0" w:color="auto"/>
        <w:right w:val="none" w:sz="0" w:space="0" w:color="auto"/>
      </w:divBdr>
      <w:divsChild>
        <w:div w:id="747118003">
          <w:marLeft w:val="0"/>
          <w:marRight w:val="0"/>
          <w:marTop w:val="0"/>
          <w:marBottom w:val="0"/>
          <w:divBdr>
            <w:top w:val="none" w:sz="0" w:space="0" w:color="auto"/>
            <w:left w:val="none" w:sz="0" w:space="0" w:color="auto"/>
            <w:bottom w:val="none" w:sz="0" w:space="0" w:color="auto"/>
            <w:right w:val="none" w:sz="0" w:space="0" w:color="auto"/>
          </w:divBdr>
        </w:div>
      </w:divsChild>
    </w:div>
    <w:div w:id="1777944564">
      <w:bodyDiv w:val="1"/>
      <w:marLeft w:val="0"/>
      <w:marRight w:val="0"/>
      <w:marTop w:val="0"/>
      <w:marBottom w:val="0"/>
      <w:divBdr>
        <w:top w:val="none" w:sz="0" w:space="0" w:color="auto"/>
        <w:left w:val="none" w:sz="0" w:space="0" w:color="auto"/>
        <w:bottom w:val="none" w:sz="0" w:space="0" w:color="auto"/>
        <w:right w:val="none" w:sz="0" w:space="0" w:color="auto"/>
      </w:divBdr>
    </w:div>
    <w:div w:id="1782533075">
      <w:bodyDiv w:val="1"/>
      <w:marLeft w:val="0"/>
      <w:marRight w:val="0"/>
      <w:marTop w:val="0"/>
      <w:marBottom w:val="0"/>
      <w:divBdr>
        <w:top w:val="none" w:sz="0" w:space="0" w:color="auto"/>
        <w:left w:val="none" w:sz="0" w:space="0" w:color="auto"/>
        <w:bottom w:val="none" w:sz="0" w:space="0" w:color="auto"/>
        <w:right w:val="none" w:sz="0" w:space="0" w:color="auto"/>
      </w:divBdr>
    </w:div>
    <w:div w:id="1791128627">
      <w:bodyDiv w:val="1"/>
      <w:marLeft w:val="0"/>
      <w:marRight w:val="0"/>
      <w:marTop w:val="0"/>
      <w:marBottom w:val="0"/>
      <w:divBdr>
        <w:top w:val="none" w:sz="0" w:space="0" w:color="auto"/>
        <w:left w:val="none" w:sz="0" w:space="0" w:color="auto"/>
        <w:bottom w:val="none" w:sz="0" w:space="0" w:color="auto"/>
        <w:right w:val="none" w:sz="0" w:space="0" w:color="auto"/>
      </w:divBdr>
      <w:divsChild>
        <w:div w:id="891844125">
          <w:marLeft w:val="547"/>
          <w:marRight w:val="0"/>
          <w:marTop w:val="72"/>
          <w:marBottom w:val="120"/>
          <w:divBdr>
            <w:top w:val="none" w:sz="0" w:space="0" w:color="auto"/>
            <w:left w:val="none" w:sz="0" w:space="0" w:color="auto"/>
            <w:bottom w:val="none" w:sz="0" w:space="0" w:color="auto"/>
            <w:right w:val="none" w:sz="0" w:space="0" w:color="auto"/>
          </w:divBdr>
        </w:div>
      </w:divsChild>
    </w:div>
    <w:div w:id="1821338351">
      <w:bodyDiv w:val="1"/>
      <w:marLeft w:val="0"/>
      <w:marRight w:val="0"/>
      <w:marTop w:val="0"/>
      <w:marBottom w:val="0"/>
      <w:divBdr>
        <w:top w:val="none" w:sz="0" w:space="0" w:color="auto"/>
        <w:left w:val="none" w:sz="0" w:space="0" w:color="auto"/>
        <w:bottom w:val="none" w:sz="0" w:space="0" w:color="auto"/>
        <w:right w:val="none" w:sz="0" w:space="0" w:color="auto"/>
      </w:divBdr>
    </w:div>
    <w:div w:id="1838381962">
      <w:bodyDiv w:val="1"/>
      <w:marLeft w:val="0"/>
      <w:marRight w:val="0"/>
      <w:marTop w:val="0"/>
      <w:marBottom w:val="0"/>
      <w:divBdr>
        <w:top w:val="none" w:sz="0" w:space="0" w:color="auto"/>
        <w:left w:val="none" w:sz="0" w:space="0" w:color="auto"/>
        <w:bottom w:val="none" w:sz="0" w:space="0" w:color="auto"/>
        <w:right w:val="none" w:sz="0" w:space="0" w:color="auto"/>
      </w:divBdr>
      <w:divsChild>
        <w:div w:id="2145418676">
          <w:blockQuote w:val="1"/>
          <w:marLeft w:val="360"/>
          <w:marRight w:val="360"/>
          <w:marTop w:val="0"/>
          <w:marBottom w:val="0"/>
          <w:divBdr>
            <w:top w:val="none" w:sz="0" w:space="0" w:color="auto"/>
            <w:left w:val="none" w:sz="0" w:space="0" w:color="auto"/>
            <w:bottom w:val="none" w:sz="0" w:space="0" w:color="auto"/>
            <w:right w:val="none" w:sz="0" w:space="0" w:color="auto"/>
          </w:divBdr>
        </w:div>
        <w:div w:id="283197296">
          <w:blockQuote w:val="1"/>
          <w:marLeft w:val="360"/>
          <w:marRight w:val="360"/>
          <w:marTop w:val="0"/>
          <w:marBottom w:val="0"/>
          <w:divBdr>
            <w:top w:val="none" w:sz="0" w:space="0" w:color="auto"/>
            <w:left w:val="none" w:sz="0" w:space="0" w:color="auto"/>
            <w:bottom w:val="none" w:sz="0" w:space="0" w:color="auto"/>
            <w:right w:val="none" w:sz="0" w:space="0" w:color="auto"/>
          </w:divBdr>
        </w:div>
        <w:div w:id="1039744275">
          <w:blockQuote w:val="1"/>
          <w:marLeft w:val="360"/>
          <w:marRight w:val="360"/>
          <w:marTop w:val="0"/>
          <w:marBottom w:val="0"/>
          <w:divBdr>
            <w:top w:val="none" w:sz="0" w:space="0" w:color="auto"/>
            <w:left w:val="none" w:sz="0" w:space="0" w:color="auto"/>
            <w:bottom w:val="none" w:sz="0" w:space="0" w:color="auto"/>
            <w:right w:val="none" w:sz="0" w:space="0" w:color="auto"/>
          </w:divBdr>
        </w:div>
        <w:div w:id="515534070">
          <w:blockQuote w:val="1"/>
          <w:marLeft w:val="360"/>
          <w:marRight w:val="360"/>
          <w:marTop w:val="0"/>
          <w:marBottom w:val="0"/>
          <w:divBdr>
            <w:top w:val="none" w:sz="0" w:space="0" w:color="auto"/>
            <w:left w:val="none" w:sz="0" w:space="0" w:color="auto"/>
            <w:bottom w:val="none" w:sz="0" w:space="0" w:color="auto"/>
            <w:right w:val="none" w:sz="0" w:space="0" w:color="auto"/>
          </w:divBdr>
        </w:div>
        <w:div w:id="1092312000">
          <w:blockQuote w:val="1"/>
          <w:marLeft w:val="360"/>
          <w:marRight w:val="360"/>
          <w:marTop w:val="0"/>
          <w:marBottom w:val="0"/>
          <w:divBdr>
            <w:top w:val="none" w:sz="0" w:space="0" w:color="auto"/>
            <w:left w:val="none" w:sz="0" w:space="0" w:color="auto"/>
            <w:bottom w:val="none" w:sz="0" w:space="0" w:color="auto"/>
            <w:right w:val="none" w:sz="0" w:space="0" w:color="auto"/>
          </w:divBdr>
        </w:div>
        <w:div w:id="1959799763">
          <w:blockQuote w:val="1"/>
          <w:marLeft w:val="360"/>
          <w:marRight w:val="360"/>
          <w:marTop w:val="0"/>
          <w:marBottom w:val="0"/>
          <w:divBdr>
            <w:top w:val="none" w:sz="0" w:space="0" w:color="auto"/>
            <w:left w:val="none" w:sz="0" w:space="0" w:color="auto"/>
            <w:bottom w:val="none" w:sz="0" w:space="0" w:color="auto"/>
            <w:right w:val="none" w:sz="0" w:space="0" w:color="auto"/>
          </w:divBdr>
        </w:div>
        <w:div w:id="1071123240">
          <w:blockQuote w:val="1"/>
          <w:marLeft w:val="360"/>
          <w:marRight w:val="360"/>
          <w:marTop w:val="0"/>
          <w:marBottom w:val="0"/>
          <w:divBdr>
            <w:top w:val="none" w:sz="0" w:space="0" w:color="auto"/>
            <w:left w:val="none" w:sz="0" w:space="0" w:color="auto"/>
            <w:bottom w:val="none" w:sz="0" w:space="0" w:color="auto"/>
            <w:right w:val="none" w:sz="0" w:space="0" w:color="auto"/>
          </w:divBdr>
        </w:div>
        <w:div w:id="89930992">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1840466441">
      <w:bodyDiv w:val="1"/>
      <w:marLeft w:val="0"/>
      <w:marRight w:val="0"/>
      <w:marTop w:val="0"/>
      <w:marBottom w:val="0"/>
      <w:divBdr>
        <w:top w:val="none" w:sz="0" w:space="0" w:color="auto"/>
        <w:left w:val="none" w:sz="0" w:space="0" w:color="auto"/>
        <w:bottom w:val="none" w:sz="0" w:space="0" w:color="auto"/>
        <w:right w:val="none" w:sz="0" w:space="0" w:color="auto"/>
      </w:divBdr>
      <w:divsChild>
        <w:div w:id="1531916718">
          <w:marLeft w:val="0"/>
          <w:marRight w:val="0"/>
          <w:marTop w:val="0"/>
          <w:marBottom w:val="0"/>
          <w:divBdr>
            <w:top w:val="none" w:sz="0" w:space="0" w:color="auto"/>
            <w:left w:val="none" w:sz="0" w:space="0" w:color="auto"/>
            <w:bottom w:val="none" w:sz="0" w:space="0" w:color="auto"/>
            <w:right w:val="none" w:sz="0" w:space="0" w:color="auto"/>
          </w:divBdr>
        </w:div>
      </w:divsChild>
    </w:div>
    <w:div w:id="1841501488">
      <w:bodyDiv w:val="1"/>
      <w:marLeft w:val="0"/>
      <w:marRight w:val="0"/>
      <w:marTop w:val="0"/>
      <w:marBottom w:val="0"/>
      <w:divBdr>
        <w:top w:val="none" w:sz="0" w:space="0" w:color="auto"/>
        <w:left w:val="none" w:sz="0" w:space="0" w:color="auto"/>
        <w:bottom w:val="none" w:sz="0" w:space="0" w:color="auto"/>
        <w:right w:val="none" w:sz="0" w:space="0" w:color="auto"/>
      </w:divBdr>
    </w:div>
    <w:div w:id="1854688187">
      <w:bodyDiv w:val="1"/>
      <w:marLeft w:val="0"/>
      <w:marRight w:val="0"/>
      <w:marTop w:val="0"/>
      <w:marBottom w:val="0"/>
      <w:divBdr>
        <w:top w:val="none" w:sz="0" w:space="0" w:color="auto"/>
        <w:left w:val="none" w:sz="0" w:space="0" w:color="auto"/>
        <w:bottom w:val="none" w:sz="0" w:space="0" w:color="auto"/>
        <w:right w:val="none" w:sz="0" w:space="0" w:color="auto"/>
      </w:divBdr>
      <w:divsChild>
        <w:div w:id="1713070833">
          <w:marLeft w:val="0"/>
          <w:marRight w:val="0"/>
          <w:marTop w:val="0"/>
          <w:marBottom w:val="0"/>
          <w:divBdr>
            <w:top w:val="none" w:sz="0" w:space="0" w:color="auto"/>
            <w:left w:val="none" w:sz="0" w:space="0" w:color="auto"/>
            <w:bottom w:val="none" w:sz="0" w:space="0" w:color="auto"/>
            <w:right w:val="none" w:sz="0" w:space="0" w:color="auto"/>
          </w:divBdr>
        </w:div>
      </w:divsChild>
    </w:div>
    <w:div w:id="1874879353">
      <w:bodyDiv w:val="1"/>
      <w:marLeft w:val="0"/>
      <w:marRight w:val="0"/>
      <w:marTop w:val="0"/>
      <w:marBottom w:val="0"/>
      <w:divBdr>
        <w:top w:val="none" w:sz="0" w:space="0" w:color="auto"/>
        <w:left w:val="none" w:sz="0" w:space="0" w:color="auto"/>
        <w:bottom w:val="none" w:sz="0" w:space="0" w:color="auto"/>
        <w:right w:val="none" w:sz="0" w:space="0" w:color="auto"/>
      </w:divBdr>
    </w:div>
    <w:div w:id="1904952433">
      <w:bodyDiv w:val="1"/>
      <w:marLeft w:val="0"/>
      <w:marRight w:val="0"/>
      <w:marTop w:val="0"/>
      <w:marBottom w:val="0"/>
      <w:divBdr>
        <w:top w:val="none" w:sz="0" w:space="0" w:color="auto"/>
        <w:left w:val="none" w:sz="0" w:space="0" w:color="auto"/>
        <w:bottom w:val="none" w:sz="0" w:space="0" w:color="auto"/>
        <w:right w:val="none" w:sz="0" w:space="0" w:color="auto"/>
      </w:divBdr>
    </w:div>
    <w:div w:id="1968317789">
      <w:bodyDiv w:val="1"/>
      <w:marLeft w:val="0"/>
      <w:marRight w:val="0"/>
      <w:marTop w:val="0"/>
      <w:marBottom w:val="0"/>
      <w:divBdr>
        <w:top w:val="none" w:sz="0" w:space="0" w:color="auto"/>
        <w:left w:val="none" w:sz="0" w:space="0" w:color="auto"/>
        <w:bottom w:val="none" w:sz="0" w:space="0" w:color="auto"/>
        <w:right w:val="none" w:sz="0" w:space="0" w:color="auto"/>
      </w:divBdr>
      <w:divsChild>
        <w:div w:id="295528301">
          <w:marLeft w:val="0"/>
          <w:marRight w:val="0"/>
          <w:marTop w:val="0"/>
          <w:marBottom w:val="0"/>
          <w:divBdr>
            <w:top w:val="none" w:sz="0" w:space="0" w:color="auto"/>
            <w:left w:val="none" w:sz="0" w:space="0" w:color="auto"/>
            <w:bottom w:val="none" w:sz="0" w:space="0" w:color="auto"/>
            <w:right w:val="none" w:sz="0" w:space="0" w:color="auto"/>
          </w:divBdr>
          <w:divsChild>
            <w:div w:id="299774326">
              <w:marLeft w:val="0"/>
              <w:marRight w:val="0"/>
              <w:marTop w:val="0"/>
              <w:marBottom w:val="0"/>
              <w:divBdr>
                <w:top w:val="none" w:sz="0" w:space="0" w:color="auto"/>
                <w:left w:val="none" w:sz="0" w:space="0" w:color="auto"/>
                <w:bottom w:val="none" w:sz="0" w:space="0" w:color="auto"/>
                <w:right w:val="none" w:sz="0" w:space="0" w:color="auto"/>
              </w:divBdr>
              <w:divsChild>
                <w:div w:id="17673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47016">
      <w:bodyDiv w:val="1"/>
      <w:marLeft w:val="0"/>
      <w:marRight w:val="0"/>
      <w:marTop w:val="0"/>
      <w:marBottom w:val="0"/>
      <w:divBdr>
        <w:top w:val="none" w:sz="0" w:space="0" w:color="auto"/>
        <w:left w:val="none" w:sz="0" w:space="0" w:color="auto"/>
        <w:bottom w:val="none" w:sz="0" w:space="0" w:color="auto"/>
        <w:right w:val="none" w:sz="0" w:space="0" w:color="auto"/>
      </w:divBdr>
      <w:divsChild>
        <w:div w:id="600407886">
          <w:marLeft w:val="0"/>
          <w:marRight w:val="0"/>
          <w:marTop w:val="0"/>
          <w:marBottom w:val="0"/>
          <w:divBdr>
            <w:top w:val="none" w:sz="0" w:space="0" w:color="auto"/>
            <w:left w:val="none" w:sz="0" w:space="0" w:color="auto"/>
            <w:bottom w:val="none" w:sz="0" w:space="0" w:color="auto"/>
            <w:right w:val="none" w:sz="0" w:space="0" w:color="auto"/>
          </w:divBdr>
        </w:div>
      </w:divsChild>
    </w:div>
    <w:div w:id="2089688104">
      <w:bodyDiv w:val="1"/>
      <w:marLeft w:val="0"/>
      <w:marRight w:val="0"/>
      <w:marTop w:val="0"/>
      <w:marBottom w:val="0"/>
      <w:divBdr>
        <w:top w:val="none" w:sz="0" w:space="0" w:color="auto"/>
        <w:left w:val="none" w:sz="0" w:space="0" w:color="auto"/>
        <w:bottom w:val="none" w:sz="0" w:space="0" w:color="auto"/>
        <w:right w:val="none" w:sz="0" w:space="0" w:color="auto"/>
      </w:divBdr>
    </w:div>
    <w:div w:id="211289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ustralianpolitics.com/text/51.shtml" TargetMode="External"/><Relationship Id="rId13" Type="http://schemas.openxmlformats.org/officeDocument/2006/relationships/comments" Target="comments.xml"/><Relationship Id="rId18" Type="http://schemas.openxmlformats.org/officeDocument/2006/relationships/hyperlink" Target="https://www.aph.gov.au/Parliamentary_Business/Hansard/Hansard_Display?bid=chamber/hansardr/c81b363c-b13c-4875-9e05-d8d7236d649b/&amp;sid=0004" TargetMode="External"/><Relationship Id="rId26" Type="http://schemas.openxmlformats.org/officeDocument/2006/relationships/hyperlink" Target="http://www.abc.net.au/news/2017-12-06/katy-gallagher-asks-high-court-to-assess-eligibility/9230416"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austlii.edu.au/cgi-bin/viewdoc/au/cases/cth/HCA/2017/39.html" TargetMode="External"/><Relationship Id="rId34" Type="http://schemas.openxmlformats.org/officeDocument/2006/relationships/hyperlink" Target="http://www.abc.net.au/news/2016-07-04/australians-cast-record-share-of-votes-to-minor/7567388" TargetMode="External"/><Relationship Id="rId42"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https://en.wikipedia.org/wiki/Parliament_of_Australia" TargetMode="External"/><Relationship Id="rId17" Type="http://schemas.openxmlformats.org/officeDocument/2006/relationships/hyperlink" Target="http://parlinfo.aph.gov.au/parlInfo/genpdf/chamber/hansards/ee5d2477-d423-47c8-935f-73d3171aa8a4/0123/hansard_frag.pdf;fileType=application%2Fpdf" TargetMode="External"/><Relationship Id="rId25" Type="http://schemas.openxmlformats.org/officeDocument/2006/relationships/hyperlink" Target="http://www.abc.net.au/news/2017-11-22/sky-kakoschke-moore-reveals-dual-citizenship-concerns/9179502" TargetMode="External"/><Relationship Id="rId33" Type="http://schemas.openxmlformats.org/officeDocument/2006/relationships/hyperlink" Target="http://www.un.org/womenwatch/daw/cedaw/protocol/whatis.htm"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pm.gov.au/media/ministerial-arrangements-0" TargetMode="External"/><Relationship Id="rId20" Type="http://schemas.openxmlformats.org/officeDocument/2006/relationships/hyperlink" Target="http://www.abc.net.au/news/2017-08-19/nick-xenophon-refers-election-high-court-citizenship-questions/8823384" TargetMode="External"/><Relationship Id="rId29" Type="http://schemas.openxmlformats.org/officeDocument/2006/relationships/hyperlink" Target="https://en.wikipedia.org/wiki/Committee_on_the_Elimination_of_Racial_Discriminati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ustralian_Electoral_Commission" TargetMode="External"/><Relationship Id="rId24" Type="http://schemas.openxmlformats.org/officeDocument/2006/relationships/hyperlink" Target="http://parlinfo.aph.gov.au/parlInfo/download/chamber/hansards/38a7c160-c946-4e90-b0c4-7c50493e1073/toc_pdf/Senate_2017_11_14_5730.pdf;fileType=application%2Fpdf" TargetMode="External"/><Relationship Id="rId32" Type="http://schemas.openxmlformats.org/officeDocument/2006/relationships/hyperlink" Target="http://www.un.org/womenwatch/daw/cedaw/protocol/communication.htm" TargetMode="External"/><Relationship Id="rId37" Type="http://schemas.openxmlformats.org/officeDocument/2006/relationships/footer" Target="footer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reensmps.org.au/larissa-statement" TargetMode="External"/><Relationship Id="rId23" Type="http://schemas.openxmlformats.org/officeDocument/2006/relationships/hyperlink" Target="http://www.abc.net.au/news/2017-11-01/stephen-parry-confirms-he-is-a-british-citizen/9106558" TargetMode="External"/><Relationship Id="rId28" Type="http://schemas.openxmlformats.org/officeDocument/2006/relationships/hyperlink" Target="https://en.wikipedia.org/wiki/Racial_discrimination" TargetMode="External"/><Relationship Id="rId36" Type="http://schemas.openxmlformats.org/officeDocument/2006/relationships/header" Target="header2.xml"/><Relationship Id="rId10" Type="http://schemas.openxmlformats.org/officeDocument/2006/relationships/hyperlink" Target="https://en.wikipedia.org/wiki/High_Court_of_Australia" TargetMode="External"/><Relationship Id="rId19" Type="http://schemas.openxmlformats.org/officeDocument/2006/relationships/hyperlink" Target="http://parlinfo.aph.gov.au/parlInfo/genpdf/chamber/hansards/cf43cdd1-5b21-4e85-b1de-8a1a2b06eaee/0258/hansard_frag.pdf;fileType=application%2Fpdf" TargetMode="External"/><Relationship Id="rId31" Type="http://schemas.openxmlformats.org/officeDocument/2006/relationships/hyperlink" Target="http://www.un.org/womenwatch/daw/cedaw/protocol/communication.htm" TargetMode="External"/><Relationship Id="rId4" Type="http://schemas.openxmlformats.org/officeDocument/2006/relationships/settings" Target="settings.xml"/><Relationship Id="rId9" Type="http://schemas.openxmlformats.org/officeDocument/2006/relationships/hyperlink" Target="http://whitlamdismissal.com" TargetMode="External"/><Relationship Id="rId14" Type="http://schemas.openxmlformats.org/officeDocument/2006/relationships/hyperlink" Target="https://greensmps.org.au/articles/resignation-senator-scott-ludlam" TargetMode="External"/><Relationship Id="rId22" Type="http://schemas.openxmlformats.org/officeDocument/2006/relationships/hyperlink" Target="http://www.austlii.edu.au/cgi-bin/viewdoc/au/cases/cth/HCA/2017/45.html" TargetMode="External"/><Relationship Id="rId27" Type="http://schemas.openxmlformats.org/officeDocument/2006/relationships/hyperlink" Target="https://www.aph.gov.au/Parliamentary_Business/Committees/Senate/Senators_Interests/establishment-citizenship-register" TargetMode="External"/><Relationship Id="rId30" Type="http://schemas.openxmlformats.org/officeDocument/2006/relationships/hyperlink" Target="http://www.comlaw.gov.au/Details/C2013C00482" TargetMode="Externa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CC1B69-AE2E-4556-B130-7F205BF77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Pages>
  <Words>9870</Words>
  <Characters>56261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HCJPE</vt:lpstr>
    </vt:vector>
  </TitlesOfParts>
  <Company>HOME</Company>
  <LinksUpToDate>false</LinksUpToDate>
  <CharactersWithSpaces>66000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HCJPE</dc:title>
  <dc:creator>PLEAWA</dc:creator>
  <cp:lastModifiedBy>Mike Filer</cp:lastModifiedBy>
  <cp:revision>9</cp:revision>
  <cp:lastPrinted>2017-08-31T03:40:00Z</cp:lastPrinted>
  <dcterms:created xsi:type="dcterms:W3CDTF">2018-09-07T04:52:00Z</dcterms:created>
  <dcterms:modified xsi:type="dcterms:W3CDTF">2018-09-07T11:29:00Z</dcterms:modified>
</cp:coreProperties>
</file>