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7C67" w:rsidRDefault="001E59B0" w:rsidP="00D27906">
      <w:pPr>
        <w:ind w:left="567" w:hanging="425"/>
        <w:contextualSpacing/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4360AE7" wp14:editId="184D1291">
            <wp:simplePos x="0" y="0"/>
            <wp:positionH relativeFrom="column">
              <wp:posOffset>5027295</wp:posOffset>
            </wp:positionH>
            <wp:positionV relativeFrom="paragraph">
              <wp:posOffset>-501015</wp:posOffset>
            </wp:positionV>
            <wp:extent cx="1346835" cy="1273810"/>
            <wp:effectExtent l="0" t="0" r="5715" b="254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835" cy="1273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7C67" w:rsidRPr="00BA4A77"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  <w:t xml:space="preserve">Marking key </w:t>
      </w:r>
      <w:r w:rsidR="002B578E"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  <w:tab/>
      </w:r>
      <w:r w:rsidR="002B578E"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  <w:tab/>
      </w:r>
      <w:r w:rsidR="002B578E"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  <w:t>Task One: Life Processes</w:t>
      </w:r>
      <w:r w:rsidR="002B578E"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  <w:tab/>
      </w:r>
      <w:r w:rsidR="003E7C67" w:rsidRPr="002B578E"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  <w:t>(</w:t>
      </w:r>
      <w:r w:rsidR="003E7C67" w:rsidRPr="002B578E"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  <w:t>29</w:t>
      </w:r>
      <w:r w:rsidR="003E7C67" w:rsidRPr="002B578E">
        <w:rPr>
          <w:rFonts w:ascii="Franklin Gothic Book" w:eastAsia="MS Mincho" w:hAnsi="Franklin Gothic Book" w:cs="Calibri"/>
          <w:color w:val="342568"/>
          <w:sz w:val="28"/>
          <w:szCs w:val="28"/>
          <w:lang w:val="en-GB" w:eastAsia="ja-JP"/>
        </w:rPr>
        <w:t xml:space="preserve"> marks)</w:t>
      </w:r>
    </w:p>
    <w:p w:rsidR="00D27906" w:rsidRPr="00D27906" w:rsidRDefault="00D27906" w:rsidP="00D27906">
      <w:pPr>
        <w:ind w:left="567" w:hanging="425"/>
        <w:contextualSpacing/>
        <w:rPr>
          <w:rFonts w:asciiTheme="minorHAnsi" w:hAnsiTheme="minorHAnsi" w:cstheme="minorHAnsi"/>
          <w:spacing w:val="-10"/>
          <w:kern w:val="28"/>
          <w:sz w:val="36"/>
          <w:szCs w:val="30"/>
        </w:rPr>
      </w:pPr>
    </w:p>
    <w:p w:rsidR="003E7C67" w:rsidRDefault="003E7C67" w:rsidP="003E7C67">
      <w:pPr>
        <w:tabs>
          <w:tab w:val="right" w:pos="9356"/>
        </w:tabs>
        <w:rPr>
          <w:rFonts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1701"/>
      </w:tblGrid>
      <w:tr w:rsidR="003E7C67" w:rsidTr="003E7C67">
        <w:tc>
          <w:tcPr>
            <w:tcW w:w="1668" w:type="dxa"/>
          </w:tcPr>
          <w:p w:rsidR="003E7C67" w:rsidRDefault="003E7C67" w:rsidP="003E7C67">
            <w:pPr>
              <w:tabs>
                <w:tab w:val="right" w:pos="9356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1</w:t>
            </w:r>
          </w:p>
        </w:tc>
        <w:tc>
          <w:tcPr>
            <w:tcW w:w="1701" w:type="dxa"/>
          </w:tcPr>
          <w:p w:rsidR="003E7C67" w:rsidRDefault="003E7C67" w:rsidP="003E7C67">
            <w:pPr>
              <w:tabs>
                <w:tab w:val="right" w:pos="9356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B</w:t>
            </w:r>
          </w:p>
        </w:tc>
      </w:tr>
      <w:tr w:rsidR="003E7C67" w:rsidTr="003E7C67">
        <w:tc>
          <w:tcPr>
            <w:tcW w:w="1668" w:type="dxa"/>
          </w:tcPr>
          <w:p w:rsidR="003E7C67" w:rsidRDefault="003E7C67" w:rsidP="003E7C67">
            <w:pPr>
              <w:tabs>
                <w:tab w:val="right" w:pos="9356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2</w:t>
            </w:r>
          </w:p>
        </w:tc>
        <w:tc>
          <w:tcPr>
            <w:tcW w:w="1701" w:type="dxa"/>
          </w:tcPr>
          <w:p w:rsidR="003E7C67" w:rsidRDefault="003E7C67" w:rsidP="003E7C67">
            <w:pPr>
              <w:tabs>
                <w:tab w:val="right" w:pos="9356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A</w:t>
            </w:r>
          </w:p>
        </w:tc>
      </w:tr>
      <w:tr w:rsidR="003E7C67" w:rsidTr="003E7C67">
        <w:tc>
          <w:tcPr>
            <w:tcW w:w="1668" w:type="dxa"/>
          </w:tcPr>
          <w:p w:rsidR="003E7C67" w:rsidRDefault="003E7C67" w:rsidP="003E7C67">
            <w:pPr>
              <w:tabs>
                <w:tab w:val="right" w:pos="9356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3</w:t>
            </w:r>
          </w:p>
        </w:tc>
        <w:tc>
          <w:tcPr>
            <w:tcW w:w="1701" w:type="dxa"/>
          </w:tcPr>
          <w:p w:rsidR="003E7C67" w:rsidRDefault="003E7C67" w:rsidP="003E7C67">
            <w:pPr>
              <w:tabs>
                <w:tab w:val="right" w:pos="9356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C</w:t>
            </w:r>
          </w:p>
        </w:tc>
      </w:tr>
      <w:tr w:rsidR="003E7C67" w:rsidTr="003E7C67">
        <w:tc>
          <w:tcPr>
            <w:tcW w:w="1668" w:type="dxa"/>
          </w:tcPr>
          <w:p w:rsidR="003E7C67" w:rsidRDefault="003E7C67" w:rsidP="003E7C67">
            <w:pPr>
              <w:tabs>
                <w:tab w:val="right" w:pos="9356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4</w:t>
            </w:r>
          </w:p>
        </w:tc>
        <w:tc>
          <w:tcPr>
            <w:tcW w:w="1701" w:type="dxa"/>
          </w:tcPr>
          <w:p w:rsidR="003E7C67" w:rsidRDefault="003E7C67" w:rsidP="003E7C67">
            <w:pPr>
              <w:tabs>
                <w:tab w:val="right" w:pos="9356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B</w:t>
            </w:r>
          </w:p>
        </w:tc>
      </w:tr>
      <w:tr w:rsidR="003E7C67" w:rsidTr="003E7C67">
        <w:tc>
          <w:tcPr>
            <w:tcW w:w="1668" w:type="dxa"/>
          </w:tcPr>
          <w:p w:rsidR="003E7C67" w:rsidRDefault="003E7C67" w:rsidP="003E7C67">
            <w:pPr>
              <w:tabs>
                <w:tab w:val="right" w:pos="9356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5</w:t>
            </w:r>
          </w:p>
        </w:tc>
        <w:tc>
          <w:tcPr>
            <w:tcW w:w="1701" w:type="dxa"/>
          </w:tcPr>
          <w:p w:rsidR="003E7C67" w:rsidRDefault="003E7C67" w:rsidP="003E7C67">
            <w:pPr>
              <w:tabs>
                <w:tab w:val="right" w:pos="9356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C</w:t>
            </w:r>
          </w:p>
        </w:tc>
      </w:tr>
      <w:tr w:rsidR="003E7C67" w:rsidTr="003E7C67">
        <w:tc>
          <w:tcPr>
            <w:tcW w:w="1668" w:type="dxa"/>
          </w:tcPr>
          <w:p w:rsidR="003E7C67" w:rsidRDefault="003E7C67" w:rsidP="003E7C67">
            <w:pPr>
              <w:tabs>
                <w:tab w:val="right" w:pos="9356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6</w:t>
            </w:r>
          </w:p>
        </w:tc>
        <w:tc>
          <w:tcPr>
            <w:tcW w:w="1701" w:type="dxa"/>
          </w:tcPr>
          <w:p w:rsidR="003E7C67" w:rsidRDefault="003E7C67" w:rsidP="003E7C67">
            <w:pPr>
              <w:tabs>
                <w:tab w:val="right" w:pos="9356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A</w:t>
            </w:r>
          </w:p>
        </w:tc>
      </w:tr>
      <w:tr w:rsidR="003E7C67" w:rsidTr="003E7C67">
        <w:tc>
          <w:tcPr>
            <w:tcW w:w="1668" w:type="dxa"/>
          </w:tcPr>
          <w:p w:rsidR="003E7C67" w:rsidRDefault="003E7C67" w:rsidP="003E7C67">
            <w:pPr>
              <w:tabs>
                <w:tab w:val="right" w:pos="9356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7</w:t>
            </w:r>
          </w:p>
        </w:tc>
        <w:tc>
          <w:tcPr>
            <w:tcW w:w="1701" w:type="dxa"/>
          </w:tcPr>
          <w:p w:rsidR="003E7C67" w:rsidRDefault="003E7C67" w:rsidP="003E7C67">
            <w:pPr>
              <w:tabs>
                <w:tab w:val="right" w:pos="9356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B</w:t>
            </w:r>
          </w:p>
        </w:tc>
      </w:tr>
      <w:tr w:rsidR="003E7C67" w:rsidTr="003E7C67">
        <w:tc>
          <w:tcPr>
            <w:tcW w:w="1668" w:type="dxa"/>
          </w:tcPr>
          <w:p w:rsidR="003E7C67" w:rsidRDefault="003E7C67" w:rsidP="003E7C67">
            <w:pPr>
              <w:tabs>
                <w:tab w:val="right" w:pos="9356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8</w:t>
            </w:r>
          </w:p>
        </w:tc>
        <w:tc>
          <w:tcPr>
            <w:tcW w:w="1701" w:type="dxa"/>
          </w:tcPr>
          <w:p w:rsidR="003E7C67" w:rsidRDefault="003E7C67" w:rsidP="003E7C67">
            <w:pPr>
              <w:tabs>
                <w:tab w:val="right" w:pos="9356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C</w:t>
            </w:r>
          </w:p>
        </w:tc>
      </w:tr>
      <w:tr w:rsidR="003E7C67" w:rsidTr="003E7C67">
        <w:tc>
          <w:tcPr>
            <w:tcW w:w="1668" w:type="dxa"/>
          </w:tcPr>
          <w:p w:rsidR="003E7C67" w:rsidRDefault="003E7C67" w:rsidP="003E7C67">
            <w:pPr>
              <w:tabs>
                <w:tab w:val="right" w:pos="9356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9</w:t>
            </w:r>
          </w:p>
        </w:tc>
        <w:tc>
          <w:tcPr>
            <w:tcW w:w="1701" w:type="dxa"/>
          </w:tcPr>
          <w:p w:rsidR="003E7C67" w:rsidRDefault="003E7C67" w:rsidP="003E7C67">
            <w:pPr>
              <w:tabs>
                <w:tab w:val="right" w:pos="9356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B</w:t>
            </w:r>
          </w:p>
        </w:tc>
      </w:tr>
      <w:tr w:rsidR="003E7C67" w:rsidTr="003E7C67">
        <w:tc>
          <w:tcPr>
            <w:tcW w:w="1668" w:type="dxa"/>
          </w:tcPr>
          <w:p w:rsidR="003E7C67" w:rsidRDefault="003E7C67" w:rsidP="003E7C67">
            <w:pPr>
              <w:tabs>
                <w:tab w:val="right" w:pos="9356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10</w:t>
            </w:r>
          </w:p>
        </w:tc>
        <w:tc>
          <w:tcPr>
            <w:tcW w:w="1701" w:type="dxa"/>
          </w:tcPr>
          <w:p w:rsidR="003E7C67" w:rsidRDefault="003E7C67" w:rsidP="003E7C67">
            <w:pPr>
              <w:tabs>
                <w:tab w:val="right" w:pos="9356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D</w:t>
            </w:r>
          </w:p>
        </w:tc>
      </w:tr>
      <w:tr w:rsidR="003E7C67" w:rsidTr="003E7C67">
        <w:tc>
          <w:tcPr>
            <w:tcW w:w="1668" w:type="dxa"/>
          </w:tcPr>
          <w:p w:rsidR="003E7C67" w:rsidRDefault="003E7C67" w:rsidP="003E7C67">
            <w:pPr>
              <w:tabs>
                <w:tab w:val="right" w:pos="9356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11</w:t>
            </w:r>
          </w:p>
        </w:tc>
        <w:tc>
          <w:tcPr>
            <w:tcW w:w="1701" w:type="dxa"/>
          </w:tcPr>
          <w:p w:rsidR="003E7C67" w:rsidRDefault="003E7C67" w:rsidP="003E7C67">
            <w:pPr>
              <w:tabs>
                <w:tab w:val="right" w:pos="9356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A</w:t>
            </w:r>
          </w:p>
        </w:tc>
      </w:tr>
      <w:tr w:rsidR="003E7C67" w:rsidTr="003E7C67">
        <w:tc>
          <w:tcPr>
            <w:tcW w:w="1668" w:type="dxa"/>
          </w:tcPr>
          <w:p w:rsidR="003E7C67" w:rsidRDefault="003E7C67" w:rsidP="003E7C67">
            <w:pPr>
              <w:tabs>
                <w:tab w:val="right" w:pos="9356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12</w:t>
            </w:r>
          </w:p>
        </w:tc>
        <w:tc>
          <w:tcPr>
            <w:tcW w:w="1701" w:type="dxa"/>
          </w:tcPr>
          <w:p w:rsidR="003E7C67" w:rsidRDefault="003E7C67" w:rsidP="003E7C67">
            <w:pPr>
              <w:tabs>
                <w:tab w:val="right" w:pos="9356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D</w:t>
            </w:r>
          </w:p>
        </w:tc>
      </w:tr>
      <w:tr w:rsidR="003E7C67" w:rsidTr="003E7C67">
        <w:tc>
          <w:tcPr>
            <w:tcW w:w="1668" w:type="dxa"/>
          </w:tcPr>
          <w:p w:rsidR="003E7C67" w:rsidRDefault="003E7C67" w:rsidP="003E7C67">
            <w:pPr>
              <w:tabs>
                <w:tab w:val="right" w:pos="9356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13</w:t>
            </w:r>
          </w:p>
        </w:tc>
        <w:tc>
          <w:tcPr>
            <w:tcW w:w="1701" w:type="dxa"/>
          </w:tcPr>
          <w:p w:rsidR="003E7C67" w:rsidRDefault="003E7C67" w:rsidP="003E7C67">
            <w:pPr>
              <w:tabs>
                <w:tab w:val="right" w:pos="9356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B</w:t>
            </w:r>
          </w:p>
        </w:tc>
      </w:tr>
    </w:tbl>
    <w:p w:rsidR="003E7C67" w:rsidRDefault="003E7C67" w:rsidP="003E7C67">
      <w:pPr>
        <w:tabs>
          <w:tab w:val="right" w:pos="9356"/>
        </w:tabs>
        <w:rPr>
          <w:rFonts w:cs="Arial"/>
          <w:b/>
        </w:rPr>
      </w:pPr>
    </w:p>
    <w:p w:rsidR="003E7C67" w:rsidRDefault="003E7C67" w:rsidP="003E7C67">
      <w:pPr>
        <w:tabs>
          <w:tab w:val="right" w:pos="9356"/>
        </w:tabs>
        <w:rPr>
          <w:rFonts w:cs="Arial"/>
          <w:b/>
        </w:rPr>
      </w:pPr>
      <w:r>
        <w:rPr>
          <w:rFonts w:cs="Arial"/>
          <w:b/>
        </w:rPr>
        <w:t xml:space="preserve">14. Describe one way your body maintains homeostasis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6"/>
        <w:gridCol w:w="2046"/>
      </w:tblGrid>
      <w:tr w:rsidR="003E7C67" w:rsidTr="003E7C67">
        <w:tc>
          <w:tcPr>
            <w:tcW w:w="7196" w:type="dxa"/>
            <w:shd w:val="clear" w:color="auto" w:fill="F79646" w:themeFill="accent6"/>
          </w:tcPr>
          <w:p w:rsidR="003E7C67" w:rsidRPr="003E7C67" w:rsidRDefault="003E7C67" w:rsidP="003E7C67">
            <w:pPr>
              <w:tabs>
                <w:tab w:val="right" w:pos="9356"/>
              </w:tabs>
              <w:jc w:val="center"/>
              <w:rPr>
                <w:rFonts w:cs="Arial"/>
                <w:b/>
              </w:rPr>
            </w:pPr>
            <w:r w:rsidRPr="003E7C67">
              <w:rPr>
                <w:rFonts w:cs="Arial"/>
                <w:b/>
              </w:rPr>
              <w:t>Description</w:t>
            </w:r>
          </w:p>
        </w:tc>
        <w:tc>
          <w:tcPr>
            <w:tcW w:w="2046" w:type="dxa"/>
            <w:shd w:val="clear" w:color="auto" w:fill="F79646" w:themeFill="accent6"/>
          </w:tcPr>
          <w:p w:rsidR="003E7C67" w:rsidRPr="003E7C67" w:rsidRDefault="003E7C67" w:rsidP="003E7C67">
            <w:pPr>
              <w:tabs>
                <w:tab w:val="right" w:pos="9356"/>
              </w:tabs>
              <w:rPr>
                <w:rFonts w:cs="Arial"/>
                <w:b/>
              </w:rPr>
            </w:pPr>
            <w:r w:rsidRPr="003E7C67">
              <w:rPr>
                <w:rFonts w:cs="Arial"/>
                <w:b/>
              </w:rPr>
              <w:t>Mark</w:t>
            </w:r>
          </w:p>
        </w:tc>
      </w:tr>
      <w:tr w:rsidR="003E7C67" w:rsidTr="003E7C67">
        <w:tc>
          <w:tcPr>
            <w:tcW w:w="7196" w:type="dxa"/>
          </w:tcPr>
          <w:p w:rsidR="003E7C67" w:rsidRPr="003E7C67" w:rsidRDefault="003E7C67" w:rsidP="003E7C67">
            <w:pPr>
              <w:tabs>
                <w:tab w:val="right" w:pos="9356"/>
              </w:tabs>
              <w:rPr>
                <w:rFonts w:cs="Arial"/>
              </w:rPr>
            </w:pPr>
            <w:r>
              <w:rPr>
                <w:rFonts w:cs="Arial"/>
              </w:rPr>
              <w:t>Homeostasis is the response to chang</w:t>
            </w:r>
            <w:r w:rsidR="002B578E">
              <w:rPr>
                <w:rFonts w:cs="Arial"/>
              </w:rPr>
              <w:t>es in the environment and maintenance</w:t>
            </w:r>
            <w:r>
              <w:rPr>
                <w:rFonts w:cs="Arial"/>
              </w:rPr>
              <w:t xml:space="preserve"> </w:t>
            </w:r>
            <w:r w:rsidR="002B578E">
              <w:rPr>
                <w:rFonts w:cs="Arial"/>
              </w:rPr>
              <w:t xml:space="preserve">of a stable internal condition </w:t>
            </w:r>
          </w:p>
        </w:tc>
        <w:tc>
          <w:tcPr>
            <w:tcW w:w="2046" w:type="dxa"/>
          </w:tcPr>
          <w:p w:rsidR="003E7C67" w:rsidRPr="003E7C67" w:rsidRDefault="003E7C67" w:rsidP="003E7C67">
            <w:pPr>
              <w:tabs>
                <w:tab w:val="right" w:pos="9356"/>
              </w:tabs>
              <w:rPr>
                <w:rFonts w:cs="Arial"/>
              </w:rPr>
            </w:pPr>
            <w:r w:rsidRPr="003E7C67">
              <w:rPr>
                <w:rFonts w:cs="Arial"/>
              </w:rPr>
              <w:t>1</w:t>
            </w:r>
          </w:p>
        </w:tc>
      </w:tr>
      <w:tr w:rsidR="003E7C67" w:rsidTr="003E7C67">
        <w:tc>
          <w:tcPr>
            <w:tcW w:w="7196" w:type="dxa"/>
          </w:tcPr>
          <w:p w:rsidR="003E7C67" w:rsidRPr="003E7C67" w:rsidRDefault="002B578E" w:rsidP="003E7C67">
            <w:pPr>
              <w:tabs>
                <w:tab w:val="right" w:pos="9356"/>
              </w:tabs>
              <w:rPr>
                <w:rFonts w:cs="Arial"/>
              </w:rPr>
            </w:pPr>
            <w:r>
              <w:rPr>
                <w:rFonts w:cs="Arial"/>
              </w:rPr>
              <w:t xml:space="preserve">Example of a body process to maintain homeostasis e.g. sweating, shivering. </w:t>
            </w:r>
          </w:p>
        </w:tc>
        <w:tc>
          <w:tcPr>
            <w:tcW w:w="2046" w:type="dxa"/>
          </w:tcPr>
          <w:p w:rsidR="003E7C67" w:rsidRPr="003E7C67" w:rsidRDefault="003E7C67" w:rsidP="003E7C67">
            <w:pPr>
              <w:tabs>
                <w:tab w:val="right" w:pos="9356"/>
              </w:tabs>
              <w:rPr>
                <w:rFonts w:cs="Arial"/>
              </w:rPr>
            </w:pPr>
            <w:r w:rsidRPr="003E7C67">
              <w:rPr>
                <w:rFonts w:cs="Arial"/>
              </w:rPr>
              <w:t>1</w:t>
            </w:r>
          </w:p>
        </w:tc>
      </w:tr>
      <w:tr w:rsidR="003E7C67" w:rsidTr="003E7C67">
        <w:tc>
          <w:tcPr>
            <w:tcW w:w="7196" w:type="dxa"/>
          </w:tcPr>
          <w:p w:rsidR="003E7C67" w:rsidRPr="003E7C67" w:rsidRDefault="003E7C67" w:rsidP="003E7C67">
            <w:pPr>
              <w:tabs>
                <w:tab w:val="right" w:pos="9356"/>
              </w:tabs>
              <w:rPr>
                <w:rFonts w:cs="Arial"/>
              </w:rPr>
            </w:pPr>
          </w:p>
        </w:tc>
        <w:tc>
          <w:tcPr>
            <w:tcW w:w="2046" w:type="dxa"/>
          </w:tcPr>
          <w:p w:rsidR="003E7C67" w:rsidRPr="003E7C67" w:rsidRDefault="003E7C67" w:rsidP="003E7C67">
            <w:pPr>
              <w:tabs>
                <w:tab w:val="right" w:pos="9356"/>
              </w:tabs>
              <w:ind w:left="1440"/>
              <w:rPr>
                <w:rFonts w:cs="Arial"/>
              </w:rPr>
            </w:pPr>
            <w:r w:rsidRPr="003E7C67">
              <w:rPr>
                <w:rFonts w:cs="Arial"/>
                <w:sz w:val="20"/>
                <w:szCs w:val="20"/>
              </w:rPr>
              <w:t>/</w:t>
            </w:r>
            <w:r w:rsidRPr="003E7C67">
              <w:rPr>
                <w:rFonts w:cs="Arial"/>
                <w:sz w:val="20"/>
                <w:szCs w:val="20"/>
              </w:rPr>
              <w:t>2</w:t>
            </w:r>
          </w:p>
        </w:tc>
      </w:tr>
    </w:tbl>
    <w:p w:rsidR="002B578E" w:rsidRDefault="002B578E" w:rsidP="003E7C67"/>
    <w:p w:rsidR="002B578E" w:rsidRPr="002B578E" w:rsidRDefault="002B578E" w:rsidP="003E7C67">
      <w:pPr>
        <w:rPr>
          <w:b/>
        </w:rPr>
      </w:pPr>
      <w:r w:rsidRPr="002B578E">
        <w:rPr>
          <w:b/>
        </w:rPr>
        <w:t xml:space="preserve">15. Pick any of the characteristics of life and give an example of how living things demonstrate it.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6"/>
        <w:gridCol w:w="2046"/>
      </w:tblGrid>
      <w:tr w:rsidR="002B578E" w:rsidTr="002B578E">
        <w:tc>
          <w:tcPr>
            <w:tcW w:w="7196" w:type="dxa"/>
            <w:shd w:val="clear" w:color="auto" w:fill="F79646" w:themeFill="accent6"/>
          </w:tcPr>
          <w:p w:rsidR="002B578E" w:rsidRPr="002B578E" w:rsidRDefault="002B578E" w:rsidP="002B578E">
            <w:pPr>
              <w:jc w:val="center"/>
              <w:rPr>
                <w:b/>
              </w:rPr>
            </w:pPr>
            <w:r w:rsidRPr="002B578E">
              <w:rPr>
                <w:b/>
              </w:rPr>
              <w:t>Description</w:t>
            </w:r>
          </w:p>
        </w:tc>
        <w:tc>
          <w:tcPr>
            <w:tcW w:w="2046" w:type="dxa"/>
            <w:shd w:val="clear" w:color="auto" w:fill="F79646" w:themeFill="accent6"/>
          </w:tcPr>
          <w:p w:rsidR="002B578E" w:rsidRPr="002B578E" w:rsidRDefault="002B578E" w:rsidP="003E7C67">
            <w:pPr>
              <w:rPr>
                <w:b/>
              </w:rPr>
            </w:pPr>
            <w:r w:rsidRPr="002B578E">
              <w:rPr>
                <w:b/>
              </w:rPr>
              <w:t xml:space="preserve">Mark </w:t>
            </w:r>
          </w:p>
        </w:tc>
      </w:tr>
      <w:tr w:rsidR="002B578E" w:rsidTr="002B578E">
        <w:tc>
          <w:tcPr>
            <w:tcW w:w="7196" w:type="dxa"/>
          </w:tcPr>
          <w:p w:rsidR="002B578E" w:rsidRDefault="002B578E" w:rsidP="003E7C67">
            <w:r>
              <w:t xml:space="preserve">Characteristic of life e.g. movement, respiration, growth and development, reproduction, excretion, nutrition </w:t>
            </w:r>
          </w:p>
        </w:tc>
        <w:tc>
          <w:tcPr>
            <w:tcW w:w="2046" w:type="dxa"/>
          </w:tcPr>
          <w:p w:rsidR="002B578E" w:rsidRDefault="002B578E" w:rsidP="003E7C67">
            <w:r>
              <w:t>1</w:t>
            </w:r>
          </w:p>
        </w:tc>
      </w:tr>
      <w:tr w:rsidR="002B578E" w:rsidTr="002B578E">
        <w:tc>
          <w:tcPr>
            <w:tcW w:w="7196" w:type="dxa"/>
          </w:tcPr>
          <w:p w:rsidR="002B578E" w:rsidRDefault="002B578E" w:rsidP="003E7C67">
            <w:r>
              <w:t xml:space="preserve">Example </w:t>
            </w:r>
          </w:p>
        </w:tc>
        <w:tc>
          <w:tcPr>
            <w:tcW w:w="2046" w:type="dxa"/>
          </w:tcPr>
          <w:p w:rsidR="002B578E" w:rsidRDefault="002B578E" w:rsidP="003E7C67">
            <w:r>
              <w:t>2</w:t>
            </w:r>
          </w:p>
        </w:tc>
      </w:tr>
      <w:tr w:rsidR="002B578E" w:rsidTr="002B578E">
        <w:tc>
          <w:tcPr>
            <w:tcW w:w="7196" w:type="dxa"/>
          </w:tcPr>
          <w:p w:rsidR="002B578E" w:rsidRDefault="002B578E" w:rsidP="003E7C67"/>
        </w:tc>
        <w:tc>
          <w:tcPr>
            <w:tcW w:w="2046" w:type="dxa"/>
          </w:tcPr>
          <w:p w:rsidR="002B578E" w:rsidRDefault="002B578E" w:rsidP="002B578E">
            <w:pPr>
              <w:ind w:left="1440"/>
            </w:pPr>
            <w:r>
              <w:t>/3</w:t>
            </w:r>
          </w:p>
        </w:tc>
      </w:tr>
    </w:tbl>
    <w:p w:rsidR="002B578E" w:rsidRDefault="002B578E" w:rsidP="003E7C67"/>
    <w:p w:rsidR="002B578E" w:rsidRPr="002B578E" w:rsidRDefault="002B578E" w:rsidP="003E7C67">
      <w:pPr>
        <w:rPr>
          <w:b/>
        </w:rPr>
      </w:pPr>
      <w:r w:rsidRPr="002B578E">
        <w:rPr>
          <w:b/>
        </w:rPr>
        <w:t xml:space="preserve">16. Use the word bank to complete the passage below.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6"/>
        <w:gridCol w:w="2046"/>
      </w:tblGrid>
      <w:tr w:rsidR="002B578E" w:rsidTr="007017EB">
        <w:tc>
          <w:tcPr>
            <w:tcW w:w="7196" w:type="dxa"/>
            <w:shd w:val="clear" w:color="auto" w:fill="F79646" w:themeFill="accent6"/>
          </w:tcPr>
          <w:p w:rsidR="002B578E" w:rsidRPr="002B578E" w:rsidRDefault="002B578E" w:rsidP="007017EB">
            <w:pPr>
              <w:jc w:val="center"/>
              <w:rPr>
                <w:b/>
              </w:rPr>
            </w:pPr>
            <w:r w:rsidRPr="002B578E">
              <w:rPr>
                <w:b/>
              </w:rPr>
              <w:t>Description</w:t>
            </w:r>
          </w:p>
        </w:tc>
        <w:tc>
          <w:tcPr>
            <w:tcW w:w="2046" w:type="dxa"/>
            <w:shd w:val="clear" w:color="auto" w:fill="F79646" w:themeFill="accent6"/>
          </w:tcPr>
          <w:p w:rsidR="002B578E" w:rsidRPr="002B578E" w:rsidRDefault="002B578E" w:rsidP="007017EB">
            <w:pPr>
              <w:rPr>
                <w:b/>
              </w:rPr>
            </w:pPr>
            <w:r w:rsidRPr="002B578E">
              <w:rPr>
                <w:b/>
              </w:rPr>
              <w:t xml:space="preserve">Mark </w:t>
            </w:r>
          </w:p>
        </w:tc>
      </w:tr>
      <w:tr w:rsidR="002B578E" w:rsidTr="007017EB">
        <w:tc>
          <w:tcPr>
            <w:tcW w:w="7196" w:type="dxa"/>
          </w:tcPr>
          <w:p w:rsidR="002B578E" w:rsidRDefault="002B578E" w:rsidP="007017EB">
            <w:r>
              <w:t xml:space="preserve">Constant, changes, penguins, fat, skin, traps, warm, constricted, hot, vessels. </w:t>
            </w:r>
          </w:p>
        </w:tc>
        <w:tc>
          <w:tcPr>
            <w:tcW w:w="2046" w:type="dxa"/>
          </w:tcPr>
          <w:p w:rsidR="002B578E" w:rsidRDefault="002B578E" w:rsidP="007017EB">
            <w:r>
              <w:t>½ mark per correct answer</w:t>
            </w:r>
          </w:p>
        </w:tc>
      </w:tr>
      <w:tr w:rsidR="002B578E" w:rsidTr="007017EB">
        <w:tc>
          <w:tcPr>
            <w:tcW w:w="7196" w:type="dxa"/>
          </w:tcPr>
          <w:p w:rsidR="002B578E" w:rsidRDefault="002B578E" w:rsidP="007017EB"/>
        </w:tc>
        <w:tc>
          <w:tcPr>
            <w:tcW w:w="2046" w:type="dxa"/>
          </w:tcPr>
          <w:p w:rsidR="002B578E" w:rsidRDefault="002B578E" w:rsidP="007017EB">
            <w:pPr>
              <w:ind w:left="1440"/>
            </w:pPr>
            <w:r>
              <w:t>/5</w:t>
            </w:r>
          </w:p>
        </w:tc>
      </w:tr>
    </w:tbl>
    <w:p w:rsidR="003E7C67" w:rsidRDefault="003E7C67" w:rsidP="003E7C67"/>
    <w:p w:rsidR="002B578E" w:rsidRDefault="002B578E" w:rsidP="003E7C67">
      <w:pPr>
        <w:rPr>
          <w:b/>
        </w:rPr>
      </w:pPr>
      <w:r w:rsidRPr="00D27906">
        <w:rPr>
          <w:b/>
        </w:rPr>
        <w:t xml:space="preserve">17. </w:t>
      </w:r>
      <w:r w:rsidR="00D27906" w:rsidRPr="00D27906">
        <w:rPr>
          <w:b/>
        </w:rPr>
        <w:t>Our body mai</w:t>
      </w:r>
      <w:r w:rsidR="00D27906" w:rsidRPr="00D27906">
        <w:rPr>
          <w:b/>
        </w:rPr>
        <w:t>ntains a constant temperature in many different ways. Explain how the body retains or loses heat in the table below.</w:t>
      </w:r>
    </w:p>
    <w:p w:rsidR="00D27906" w:rsidRPr="00D27906" w:rsidRDefault="00D27906" w:rsidP="003E7C6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6"/>
        <w:gridCol w:w="2046"/>
      </w:tblGrid>
      <w:tr w:rsidR="00D27906" w:rsidTr="007017EB">
        <w:tc>
          <w:tcPr>
            <w:tcW w:w="7196" w:type="dxa"/>
            <w:shd w:val="clear" w:color="auto" w:fill="F79646" w:themeFill="accent6"/>
          </w:tcPr>
          <w:p w:rsidR="00D27906" w:rsidRPr="002B578E" w:rsidRDefault="00D27906" w:rsidP="007017EB">
            <w:pPr>
              <w:jc w:val="center"/>
              <w:rPr>
                <w:b/>
              </w:rPr>
            </w:pPr>
            <w:r w:rsidRPr="002B578E">
              <w:rPr>
                <w:b/>
              </w:rPr>
              <w:t>Description</w:t>
            </w:r>
          </w:p>
        </w:tc>
        <w:tc>
          <w:tcPr>
            <w:tcW w:w="2046" w:type="dxa"/>
            <w:shd w:val="clear" w:color="auto" w:fill="F79646" w:themeFill="accent6"/>
          </w:tcPr>
          <w:p w:rsidR="00D27906" w:rsidRPr="002B578E" w:rsidRDefault="00D27906" w:rsidP="007017EB">
            <w:pPr>
              <w:rPr>
                <w:b/>
              </w:rPr>
            </w:pPr>
            <w:r w:rsidRPr="002B578E">
              <w:rPr>
                <w:b/>
              </w:rPr>
              <w:t xml:space="preserve">Mark </w:t>
            </w:r>
          </w:p>
        </w:tc>
      </w:tr>
      <w:tr w:rsidR="00D27906" w:rsidTr="007017EB">
        <w:tc>
          <w:tcPr>
            <w:tcW w:w="7196" w:type="dxa"/>
          </w:tcPr>
          <w:p w:rsidR="00D27906" w:rsidRDefault="00D27906" w:rsidP="007017EB">
            <w:r>
              <w:t xml:space="preserve">How the body retains heat e.g. vasoconstriction, thermoregulation, shivering. </w:t>
            </w:r>
          </w:p>
        </w:tc>
        <w:tc>
          <w:tcPr>
            <w:tcW w:w="2046" w:type="dxa"/>
          </w:tcPr>
          <w:p w:rsidR="00D27906" w:rsidRDefault="00D27906" w:rsidP="007017EB">
            <w:r>
              <w:t>3</w:t>
            </w:r>
          </w:p>
        </w:tc>
      </w:tr>
      <w:tr w:rsidR="00D27906" w:rsidTr="007017EB">
        <w:tc>
          <w:tcPr>
            <w:tcW w:w="7196" w:type="dxa"/>
          </w:tcPr>
          <w:p w:rsidR="00D27906" w:rsidRDefault="00D27906" w:rsidP="007017EB">
            <w:r>
              <w:t xml:space="preserve">How the body loses heat e.g. convection, sweating, conduction, thermoregulation </w:t>
            </w:r>
          </w:p>
        </w:tc>
        <w:tc>
          <w:tcPr>
            <w:tcW w:w="2046" w:type="dxa"/>
          </w:tcPr>
          <w:p w:rsidR="00D27906" w:rsidRDefault="00D27906" w:rsidP="007017EB">
            <w:r>
              <w:t>3</w:t>
            </w:r>
          </w:p>
        </w:tc>
      </w:tr>
      <w:tr w:rsidR="00D27906" w:rsidTr="007017EB">
        <w:tc>
          <w:tcPr>
            <w:tcW w:w="7196" w:type="dxa"/>
          </w:tcPr>
          <w:p w:rsidR="00D27906" w:rsidRDefault="00D27906" w:rsidP="007017EB"/>
        </w:tc>
        <w:tc>
          <w:tcPr>
            <w:tcW w:w="2046" w:type="dxa"/>
          </w:tcPr>
          <w:p w:rsidR="00D27906" w:rsidRDefault="00D27906" w:rsidP="007017EB">
            <w:pPr>
              <w:ind w:left="1440"/>
            </w:pPr>
            <w:r>
              <w:t>/6</w:t>
            </w:r>
          </w:p>
        </w:tc>
      </w:tr>
    </w:tbl>
    <w:p w:rsidR="003E7C67" w:rsidRPr="00D27906" w:rsidRDefault="003E7C67" w:rsidP="00D27906">
      <w:pPr>
        <w:tabs>
          <w:tab w:val="left" w:pos="1272"/>
        </w:tabs>
      </w:pPr>
      <w:bookmarkStart w:id="0" w:name="_GoBack"/>
      <w:bookmarkEnd w:id="0"/>
    </w:p>
    <w:sectPr w:rsidR="003E7C67" w:rsidRPr="00D279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F4CA84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>
    <w:nsid w:val="55975CB0"/>
    <w:multiLevelType w:val="hybridMultilevel"/>
    <w:tmpl w:val="B7141C60"/>
    <w:lvl w:ilvl="0" w:tplc="0C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3618B48E">
      <w:start w:val="1"/>
      <w:numFmt w:val="bullet"/>
      <w:lvlText w:val=""/>
      <w:lvlJc w:val="left"/>
      <w:pPr>
        <w:tabs>
          <w:tab w:val="num" w:pos="1072"/>
        </w:tabs>
        <w:ind w:left="1072" w:hanging="352"/>
      </w:pPr>
      <w:rPr>
        <w:rFonts w:ascii="Symbol" w:hAnsi="Symbol" w:hint="default"/>
        <w:strike w:val="0"/>
        <w:dstrike w:val="0"/>
        <w:color w:val="auto"/>
      </w:r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59B0"/>
    <w:rsid w:val="00195F32"/>
    <w:rsid w:val="001E59B0"/>
    <w:rsid w:val="002B578E"/>
    <w:rsid w:val="003E7C67"/>
    <w:rsid w:val="00D27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59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E59B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E7C6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ListBullet5">
    <w:name w:val="List Bullet 5"/>
    <w:basedOn w:val="Normal"/>
    <w:uiPriority w:val="99"/>
    <w:unhideWhenUsed/>
    <w:rsid w:val="003E7C67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Hyperlink">
    <w:name w:val="Hyperlink"/>
    <w:basedOn w:val="DefaultParagraphFont"/>
    <w:uiPriority w:val="99"/>
    <w:unhideWhenUsed/>
    <w:rsid w:val="003E7C6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59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E59B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E7C6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ListBullet5">
    <w:name w:val="List Bullet 5"/>
    <w:basedOn w:val="Normal"/>
    <w:uiPriority w:val="99"/>
    <w:unhideWhenUsed/>
    <w:rsid w:val="003E7C67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Hyperlink">
    <w:name w:val="Hyperlink"/>
    <w:basedOn w:val="DefaultParagraphFont"/>
    <w:uiPriority w:val="99"/>
    <w:unhideWhenUsed/>
    <w:rsid w:val="003E7C6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587B6DEF</Template>
  <TotalTime>23</TotalTime>
  <Pages>2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DOOMEN Lisa</dc:creator>
  <cp:lastModifiedBy>DOOMEN Lisa</cp:lastModifiedBy>
  <cp:revision>2</cp:revision>
  <dcterms:created xsi:type="dcterms:W3CDTF">2019-11-15T00:01:00Z</dcterms:created>
  <dcterms:modified xsi:type="dcterms:W3CDTF">2019-11-15T01:00:00Z</dcterms:modified>
</cp:coreProperties>
</file>