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24C0" w:rsidRPr="002F7765" w:rsidRDefault="00CA7701" w:rsidP="00A8584C">
      <w:pPr>
        <w:pStyle w:val="Heading1"/>
        <w:rPr>
          <w:rFonts w:asciiTheme="minorHAnsi" w:hAnsiTheme="minorHAnsi" w:cstheme="minorHAnsi"/>
        </w:rPr>
      </w:pPr>
      <w:bookmarkStart w:id="0" w:name="_GoBack"/>
      <w:bookmarkEnd w:id="0"/>
      <w:r w:rsidRPr="002F7765">
        <w:rPr>
          <w:rFonts w:asciiTheme="minorHAnsi" w:hAnsiTheme="minorHAnsi" w:cstheme="minorHAnsi"/>
        </w:rPr>
        <w:t>Basics of Uncertainty and Error Bars</w:t>
      </w:r>
    </w:p>
    <w:p w:rsidR="00CA7701" w:rsidRPr="002F7765" w:rsidRDefault="00CA7701" w:rsidP="00CA7701">
      <w:pPr>
        <w:rPr>
          <w:rFonts w:asciiTheme="minorHAnsi" w:hAnsiTheme="minorHAnsi" w:cstheme="minorHAnsi"/>
        </w:rPr>
      </w:pPr>
      <w:r w:rsidRPr="002F7765">
        <w:rPr>
          <w:rFonts w:asciiTheme="minorHAnsi" w:hAnsiTheme="minorHAnsi" w:cstheme="minorHAnsi"/>
        </w:rPr>
        <w:t xml:space="preserve">In any experiment where measurements are made there will </w:t>
      </w:r>
      <w:r w:rsidRPr="002F7765">
        <w:rPr>
          <w:rFonts w:asciiTheme="minorHAnsi" w:hAnsiTheme="minorHAnsi" w:cstheme="minorHAnsi"/>
          <w:b/>
          <w:u w:val="single"/>
        </w:rPr>
        <w:t>always</w:t>
      </w:r>
      <w:r w:rsidRPr="002F7765">
        <w:rPr>
          <w:rFonts w:asciiTheme="minorHAnsi" w:hAnsiTheme="minorHAnsi" w:cstheme="minorHAnsi"/>
        </w:rPr>
        <w:t xml:space="preserve"> be an </w:t>
      </w:r>
      <w:r w:rsidR="0091065D" w:rsidRPr="002F7765">
        <w:rPr>
          <w:rFonts w:asciiTheme="minorHAnsi" w:hAnsiTheme="minorHAnsi" w:cstheme="minorHAnsi"/>
        </w:rPr>
        <w:t>uncertainty</w:t>
      </w:r>
      <w:r w:rsidRPr="002F7765">
        <w:rPr>
          <w:rFonts w:asciiTheme="minorHAnsi" w:hAnsiTheme="minorHAnsi" w:cstheme="minorHAnsi"/>
        </w:rPr>
        <w:t xml:space="preserve"> </w:t>
      </w:r>
      <w:r w:rsidR="00F66E8C">
        <w:rPr>
          <w:rFonts w:asciiTheme="minorHAnsi" w:hAnsiTheme="minorHAnsi" w:cstheme="minorHAnsi"/>
        </w:rPr>
        <w:t>for each of</w:t>
      </w:r>
      <w:r w:rsidRPr="002F7765">
        <w:rPr>
          <w:rFonts w:asciiTheme="minorHAnsi" w:hAnsiTheme="minorHAnsi" w:cstheme="minorHAnsi"/>
        </w:rPr>
        <w:t xml:space="preserve"> the measurement</w:t>
      </w:r>
      <w:r w:rsidR="00F66E8C">
        <w:rPr>
          <w:rFonts w:asciiTheme="minorHAnsi" w:hAnsiTheme="minorHAnsi" w:cstheme="minorHAnsi"/>
        </w:rPr>
        <w:t>s</w:t>
      </w:r>
      <w:r w:rsidRPr="002F7765">
        <w:rPr>
          <w:rFonts w:asciiTheme="minorHAnsi" w:hAnsiTheme="minorHAnsi" w:cstheme="minorHAnsi"/>
        </w:rPr>
        <w:t>.</w:t>
      </w:r>
    </w:p>
    <w:p w:rsidR="00CA7701" w:rsidRPr="002F7765" w:rsidRDefault="00CA7701" w:rsidP="00CA7701">
      <w:pPr>
        <w:rPr>
          <w:rFonts w:asciiTheme="minorHAnsi" w:hAnsiTheme="minorHAnsi" w:cstheme="minorHAnsi"/>
        </w:rPr>
      </w:pPr>
    </w:p>
    <w:p w:rsidR="00CA7701" w:rsidRPr="002F7765" w:rsidRDefault="00CA7701" w:rsidP="00CA7701">
      <w:pPr>
        <w:rPr>
          <w:rFonts w:asciiTheme="minorHAnsi" w:hAnsiTheme="minorHAnsi" w:cstheme="minorHAnsi"/>
        </w:rPr>
      </w:pPr>
      <w:r w:rsidRPr="002F7765">
        <w:rPr>
          <w:rFonts w:asciiTheme="minorHAnsi" w:hAnsiTheme="minorHAnsi" w:cstheme="minorHAnsi"/>
          <w:noProof/>
        </w:rPr>
        <w:drawing>
          <wp:anchor distT="0" distB="0" distL="114300" distR="114300" simplePos="0" relativeHeight="251658240" behindDoc="1" locked="0" layoutInCell="1" allowOverlap="1">
            <wp:simplePos x="0" y="0"/>
            <wp:positionH relativeFrom="column">
              <wp:posOffset>1177290</wp:posOffset>
            </wp:positionH>
            <wp:positionV relativeFrom="paragraph">
              <wp:posOffset>6985</wp:posOffset>
            </wp:positionV>
            <wp:extent cx="3059430" cy="648970"/>
            <wp:effectExtent l="0" t="0" r="7620" b="0"/>
            <wp:wrapNone/>
            <wp:docPr id="1" name="Picture 1" descr="http://etc.usf.edu/clipart/36400/36459/ruler1_36459_m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tc.usf.edu/clipart/36400/36459/ruler1_36459_md.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9430" cy="648970"/>
                    </a:xfrm>
                    <a:prstGeom prst="rect">
                      <a:avLst/>
                    </a:prstGeom>
                    <a:noFill/>
                    <a:ln>
                      <a:noFill/>
                    </a:ln>
                  </pic:spPr>
                </pic:pic>
              </a:graphicData>
            </a:graphic>
          </wp:anchor>
        </w:drawing>
      </w:r>
    </w:p>
    <w:p w:rsidR="00CA7701" w:rsidRPr="002F7765" w:rsidRDefault="00CA7701" w:rsidP="00CA7701">
      <w:pPr>
        <w:rPr>
          <w:rFonts w:asciiTheme="minorHAnsi" w:hAnsiTheme="minorHAnsi" w:cstheme="minorHAnsi"/>
        </w:rPr>
      </w:pPr>
    </w:p>
    <w:p w:rsidR="00CA7701" w:rsidRPr="002F7765" w:rsidRDefault="00CA7701" w:rsidP="00CA7701">
      <w:pPr>
        <w:rPr>
          <w:rFonts w:asciiTheme="minorHAnsi" w:hAnsiTheme="minorHAnsi" w:cstheme="minorHAnsi"/>
        </w:rPr>
      </w:pPr>
    </w:p>
    <w:p w:rsidR="00CA7701" w:rsidRPr="002F7765" w:rsidRDefault="00835F17" w:rsidP="00CA7701">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59264" behindDoc="0" locked="0" layoutInCell="1" allowOverlap="1">
                <wp:simplePos x="0" y="0"/>
                <wp:positionH relativeFrom="column">
                  <wp:posOffset>1192530</wp:posOffset>
                </wp:positionH>
                <wp:positionV relativeFrom="paragraph">
                  <wp:posOffset>167005</wp:posOffset>
                </wp:positionV>
                <wp:extent cx="2560320" cy="63500"/>
                <wp:effectExtent l="19050" t="19050" r="0" b="12700"/>
                <wp:wrapNone/>
                <wp:docPr id="2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0320" cy="63500"/>
                        </a:xfrm>
                        <a:custGeom>
                          <a:avLst/>
                          <a:gdLst>
                            <a:gd name="connsiteX0" fmla="*/ 0 w 2630658"/>
                            <a:gd name="connsiteY0" fmla="*/ 70339 h 133643"/>
                            <a:gd name="connsiteX1" fmla="*/ 267286 w 2630658"/>
                            <a:gd name="connsiteY1" fmla="*/ 77373 h 133643"/>
                            <a:gd name="connsiteX2" fmla="*/ 295421 w 2630658"/>
                            <a:gd name="connsiteY2" fmla="*/ 84406 h 133643"/>
                            <a:gd name="connsiteX3" fmla="*/ 457200 w 2630658"/>
                            <a:gd name="connsiteY3" fmla="*/ 91440 h 133643"/>
                            <a:gd name="connsiteX4" fmla="*/ 590843 w 2630658"/>
                            <a:gd name="connsiteY4" fmla="*/ 105508 h 133643"/>
                            <a:gd name="connsiteX5" fmla="*/ 675249 w 2630658"/>
                            <a:gd name="connsiteY5" fmla="*/ 126610 h 133643"/>
                            <a:gd name="connsiteX6" fmla="*/ 766689 w 2630658"/>
                            <a:gd name="connsiteY6" fmla="*/ 133643 h 133643"/>
                            <a:gd name="connsiteX7" fmla="*/ 984738 w 2630658"/>
                            <a:gd name="connsiteY7" fmla="*/ 119576 h 133643"/>
                            <a:gd name="connsiteX8" fmla="*/ 1041009 w 2630658"/>
                            <a:gd name="connsiteY8" fmla="*/ 105508 h 133643"/>
                            <a:gd name="connsiteX9" fmla="*/ 1181686 w 2630658"/>
                            <a:gd name="connsiteY9" fmla="*/ 91440 h 133643"/>
                            <a:gd name="connsiteX10" fmla="*/ 1230923 w 2630658"/>
                            <a:gd name="connsiteY10" fmla="*/ 84406 h 133643"/>
                            <a:gd name="connsiteX11" fmla="*/ 1252025 w 2630658"/>
                            <a:gd name="connsiteY11" fmla="*/ 77373 h 133643"/>
                            <a:gd name="connsiteX12" fmla="*/ 1273126 w 2630658"/>
                            <a:gd name="connsiteY12" fmla="*/ 63305 h 133643"/>
                            <a:gd name="connsiteX13" fmla="*/ 1329397 w 2630658"/>
                            <a:gd name="connsiteY13" fmla="*/ 49237 h 133643"/>
                            <a:gd name="connsiteX14" fmla="*/ 1456006 w 2630658"/>
                            <a:gd name="connsiteY14" fmla="*/ 35170 h 133643"/>
                            <a:gd name="connsiteX15" fmla="*/ 1491175 w 2630658"/>
                            <a:gd name="connsiteY15" fmla="*/ 28136 h 133643"/>
                            <a:gd name="connsiteX16" fmla="*/ 1512277 w 2630658"/>
                            <a:gd name="connsiteY16" fmla="*/ 21102 h 133643"/>
                            <a:gd name="connsiteX17" fmla="*/ 1575581 w 2630658"/>
                            <a:gd name="connsiteY17" fmla="*/ 14068 h 133643"/>
                            <a:gd name="connsiteX18" fmla="*/ 1751428 w 2630658"/>
                            <a:gd name="connsiteY18" fmla="*/ 0 h 133643"/>
                            <a:gd name="connsiteX19" fmla="*/ 2321169 w 2630658"/>
                            <a:gd name="connsiteY19" fmla="*/ 14068 h 133643"/>
                            <a:gd name="connsiteX20" fmla="*/ 2419643 w 2630658"/>
                            <a:gd name="connsiteY20" fmla="*/ 28136 h 133643"/>
                            <a:gd name="connsiteX21" fmla="*/ 2461846 w 2630658"/>
                            <a:gd name="connsiteY21" fmla="*/ 35170 h 133643"/>
                            <a:gd name="connsiteX22" fmla="*/ 2482948 w 2630658"/>
                            <a:gd name="connsiteY22" fmla="*/ 42203 h 133643"/>
                            <a:gd name="connsiteX23" fmla="*/ 2630658 w 2630658"/>
                            <a:gd name="connsiteY23" fmla="*/ 49237 h 13364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630658" h="133643">
                              <a:moveTo>
                                <a:pt x="0" y="70339"/>
                              </a:moveTo>
                              <a:cubicBezTo>
                                <a:pt x="89095" y="72684"/>
                                <a:pt x="178261" y="73134"/>
                                <a:pt x="267286" y="77373"/>
                              </a:cubicBezTo>
                              <a:cubicBezTo>
                                <a:pt x="276942" y="77833"/>
                                <a:pt x="285781" y="83692"/>
                                <a:pt x="295421" y="84406"/>
                              </a:cubicBezTo>
                              <a:cubicBezTo>
                                <a:pt x="349251" y="88393"/>
                                <a:pt x="403274" y="89095"/>
                                <a:pt x="457200" y="91440"/>
                              </a:cubicBezTo>
                              <a:cubicBezTo>
                                <a:pt x="586246" y="109875"/>
                                <a:pt x="401602" y="84481"/>
                                <a:pt x="590843" y="105508"/>
                              </a:cubicBezTo>
                              <a:cubicBezTo>
                                <a:pt x="633465" y="110244"/>
                                <a:pt x="634288" y="112956"/>
                                <a:pt x="675249" y="126610"/>
                              </a:cubicBezTo>
                              <a:cubicBezTo>
                                <a:pt x="704250" y="136277"/>
                                <a:pt x="736209" y="131299"/>
                                <a:pt x="766689" y="133643"/>
                              </a:cubicBezTo>
                              <a:cubicBezTo>
                                <a:pt x="798085" y="132148"/>
                                <a:pt x="932204" y="128332"/>
                                <a:pt x="984738" y="119576"/>
                              </a:cubicBezTo>
                              <a:cubicBezTo>
                                <a:pt x="1003809" y="116397"/>
                                <a:pt x="1021754" y="107258"/>
                                <a:pt x="1041009" y="105508"/>
                              </a:cubicBezTo>
                              <a:cubicBezTo>
                                <a:pt x="1095275" y="100575"/>
                                <a:pt x="1128921" y="98036"/>
                                <a:pt x="1181686" y="91440"/>
                              </a:cubicBezTo>
                              <a:cubicBezTo>
                                <a:pt x="1198137" y="89384"/>
                                <a:pt x="1214511" y="86751"/>
                                <a:pt x="1230923" y="84406"/>
                              </a:cubicBezTo>
                              <a:cubicBezTo>
                                <a:pt x="1237957" y="82062"/>
                                <a:pt x="1245393" y="80689"/>
                                <a:pt x="1252025" y="77373"/>
                              </a:cubicBezTo>
                              <a:cubicBezTo>
                                <a:pt x="1259586" y="73593"/>
                                <a:pt x="1265181" y="66194"/>
                                <a:pt x="1273126" y="63305"/>
                              </a:cubicBezTo>
                              <a:cubicBezTo>
                                <a:pt x="1291296" y="56697"/>
                                <a:pt x="1310257" y="51971"/>
                                <a:pt x="1329397" y="49237"/>
                              </a:cubicBezTo>
                              <a:cubicBezTo>
                                <a:pt x="1404271" y="38541"/>
                                <a:pt x="1362123" y="43704"/>
                                <a:pt x="1456006" y="35170"/>
                              </a:cubicBezTo>
                              <a:cubicBezTo>
                                <a:pt x="1467729" y="32825"/>
                                <a:pt x="1479577" y="31036"/>
                                <a:pt x="1491175" y="28136"/>
                              </a:cubicBezTo>
                              <a:cubicBezTo>
                                <a:pt x="1498368" y="26338"/>
                                <a:pt x="1504963" y="22321"/>
                                <a:pt x="1512277" y="21102"/>
                              </a:cubicBezTo>
                              <a:cubicBezTo>
                                <a:pt x="1533219" y="17612"/>
                                <a:pt x="1554466" y="16291"/>
                                <a:pt x="1575581" y="14068"/>
                              </a:cubicBezTo>
                              <a:cubicBezTo>
                                <a:pt x="1666616" y="4485"/>
                                <a:pt x="1643914" y="7168"/>
                                <a:pt x="1751428" y="0"/>
                              </a:cubicBezTo>
                              <a:cubicBezTo>
                                <a:pt x="1772987" y="378"/>
                                <a:pt x="2202385" y="4690"/>
                                <a:pt x="2321169" y="14068"/>
                              </a:cubicBezTo>
                              <a:cubicBezTo>
                                <a:pt x="2354224" y="16678"/>
                                <a:pt x="2386818" y="23447"/>
                                <a:pt x="2419643" y="28136"/>
                              </a:cubicBezTo>
                              <a:cubicBezTo>
                                <a:pt x="2433761" y="30153"/>
                                <a:pt x="2447924" y="32076"/>
                                <a:pt x="2461846" y="35170"/>
                              </a:cubicBezTo>
                              <a:cubicBezTo>
                                <a:pt x="2469084" y="36778"/>
                                <a:pt x="2475634" y="40984"/>
                                <a:pt x="2482948" y="42203"/>
                              </a:cubicBezTo>
                              <a:cubicBezTo>
                                <a:pt x="2543798" y="52344"/>
                                <a:pt x="2565330" y="49237"/>
                                <a:pt x="2630658" y="49237"/>
                              </a:cubicBezTo>
                            </a:path>
                          </a:pathLst>
                        </a:cu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E1B43" id="Freeform 2" o:spid="_x0000_s1026" style="position:absolute;margin-left:93.9pt;margin-top:13.15pt;width:201.6pt;height: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30658,133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" path="m,70339v89095,2345,178261,2795,267286,7034c276942,77833,285781,83692,295421,84406v53830,3987,107853,4689,161779,7034c586246,109875,401602,84481,590843,105508v42622,4736,43445,7448,84406,21102c704250,136277,736209,131299,766689,133643v31396,-1495,165515,-5311,218049,-14067c1003809,116397,1021754,107258,1041009,105508v54266,-4933,87912,-7472,140677,-14068c1198137,89384,1214511,86751,1230923,84406v7034,-2344,14470,-3717,21102,-7033c1259586,73593,1265181,66194,1273126,63305v18170,-6608,37131,-11334,56271,-14068c1404271,38541,1362123,43704,1456006,35170v11723,-2345,23571,-4134,35169,-7034c1498368,26338,1504963,22321,1512277,21102v20942,-3490,42189,-4811,63304,-7034c1666616,4485,1643914,7168,1751428,v21559,378,450957,4690,569741,14068c2354224,16678,2386818,23447,2419643,28136v14118,2017,28281,3940,42203,7034c2469084,36778,2475634,40984,2482948,42203v60850,10141,82382,7034,147710,7034e" filled="f" strokecolor="#4579b8 [3044]" strokeweight="2.25pt">
                <v:path arrowok="t" o:connecttype="custom" o:connectlocs="0,33421;260139,36764;287522,40105;444975,43447;575045,50132;657194,60158;746189,63500;958408,56816;1013175,50132;1150090,43447;1198011,40105;1218549,36764;1239085,30079;1293852,23395;1417076,16711;1451304,13369;1471842,10027;1533453,6684;1704599,0;2259106,6684;2354947,13369;2396022,16711;2416559,20053;2560320,23395" o:connectangles="0,0,0,0,0,0,0,0,0,0,0,0,0,0,0,0,0,0,0,0,0,0,0,0"/>
              </v:shape>
            </w:pict>
          </mc:Fallback>
        </mc:AlternateContent>
      </w:r>
    </w:p>
    <w:p w:rsidR="00CA7701" w:rsidRPr="002F7765" w:rsidRDefault="00CA7701" w:rsidP="00CA7701">
      <w:pPr>
        <w:rPr>
          <w:rFonts w:asciiTheme="minorHAnsi" w:hAnsiTheme="minorHAnsi" w:cstheme="minorHAnsi"/>
        </w:rPr>
      </w:pPr>
    </w:p>
    <w:p w:rsidR="00CA7701" w:rsidRPr="002F7765" w:rsidRDefault="00CA7701" w:rsidP="00CA7701">
      <w:pPr>
        <w:rPr>
          <w:rFonts w:asciiTheme="minorHAnsi" w:hAnsiTheme="minorHAnsi" w:cstheme="minorHAnsi"/>
        </w:rPr>
      </w:pPr>
      <w:r w:rsidRPr="002F7765">
        <w:rPr>
          <w:rFonts w:asciiTheme="minorHAnsi" w:hAnsiTheme="minorHAnsi" w:cstheme="minorHAnsi"/>
        </w:rPr>
        <w:t>How long is the string shown above, lined up against the ruler?</w:t>
      </w:r>
    </w:p>
    <w:p w:rsidR="00CA7701" w:rsidRPr="002F7765" w:rsidRDefault="00CA7701" w:rsidP="00CA7701">
      <w:pPr>
        <w:rPr>
          <w:rFonts w:asciiTheme="minorHAnsi" w:hAnsiTheme="minorHAnsi" w:cstheme="minorHAnsi"/>
        </w:rPr>
      </w:pPr>
    </w:p>
    <w:p w:rsidR="00CA7701" w:rsidRPr="002F7765" w:rsidRDefault="00CA7701" w:rsidP="00CA7701">
      <w:pPr>
        <w:jc w:val="center"/>
        <w:rPr>
          <w:rFonts w:asciiTheme="minorHAnsi" w:hAnsiTheme="minorHAnsi" w:cstheme="minorHAnsi"/>
        </w:rPr>
      </w:pPr>
      <w:r w:rsidRPr="002F7765">
        <w:rPr>
          <w:rFonts w:asciiTheme="minorHAnsi" w:hAnsiTheme="minorHAnsi" w:cstheme="minorHAnsi"/>
        </w:rPr>
        <w:t>______ cm</w:t>
      </w:r>
    </w:p>
    <w:p w:rsidR="00CA7701" w:rsidRPr="002F7765" w:rsidRDefault="00CA7701" w:rsidP="00CA7701">
      <w:pPr>
        <w:jc w:val="center"/>
        <w:rPr>
          <w:rFonts w:asciiTheme="minorHAnsi" w:hAnsiTheme="minorHAnsi" w:cstheme="minorHAnsi"/>
        </w:rPr>
      </w:pPr>
    </w:p>
    <w:p w:rsidR="00CA7701" w:rsidRPr="002F7765" w:rsidRDefault="00CA7701" w:rsidP="00CA7701">
      <w:pPr>
        <w:rPr>
          <w:rFonts w:asciiTheme="minorHAnsi" w:hAnsiTheme="minorHAnsi" w:cstheme="minorHAnsi"/>
        </w:rPr>
      </w:pPr>
      <w:r w:rsidRPr="002F7765">
        <w:rPr>
          <w:rFonts w:asciiTheme="minorHAnsi" w:hAnsiTheme="minorHAnsi" w:cstheme="minorHAnsi"/>
        </w:rPr>
        <w:t>You could not guarantee with 100% certainty that this is in fact the string</w:t>
      </w:r>
      <w:r w:rsidR="00774B62">
        <w:rPr>
          <w:rFonts w:asciiTheme="minorHAnsi" w:hAnsiTheme="minorHAnsi" w:cstheme="minorHAnsi"/>
        </w:rPr>
        <w:t>'</w:t>
      </w:r>
      <w:r w:rsidRPr="002F7765">
        <w:rPr>
          <w:rFonts w:asciiTheme="minorHAnsi" w:hAnsiTheme="minorHAnsi" w:cstheme="minorHAnsi"/>
        </w:rPr>
        <w:t>s length. There are two reasons why this is not the exact length of the string.</w:t>
      </w:r>
    </w:p>
    <w:p w:rsidR="00CA7701" w:rsidRPr="002F7765" w:rsidRDefault="00CA7701" w:rsidP="00CA7701">
      <w:pPr>
        <w:rPr>
          <w:rFonts w:asciiTheme="minorHAnsi" w:hAnsiTheme="minorHAnsi" w:cstheme="minorHAnsi"/>
        </w:rPr>
      </w:pPr>
    </w:p>
    <w:p w:rsidR="00CA7701" w:rsidRPr="002F7765" w:rsidRDefault="00CA7701" w:rsidP="000E0074">
      <w:pPr>
        <w:pStyle w:val="Subtitle"/>
        <w:rPr>
          <w:rFonts w:asciiTheme="minorHAnsi" w:hAnsiTheme="minorHAnsi" w:cstheme="minorHAnsi"/>
        </w:rPr>
      </w:pPr>
      <w:r w:rsidRPr="002F7765">
        <w:rPr>
          <w:rFonts w:asciiTheme="minorHAnsi" w:hAnsiTheme="minorHAnsi" w:cstheme="minorHAnsi"/>
        </w:rPr>
        <w:t xml:space="preserve">Reason for </w:t>
      </w:r>
      <w:r w:rsidR="000520AB" w:rsidRPr="002F7765">
        <w:rPr>
          <w:rFonts w:asciiTheme="minorHAnsi" w:hAnsiTheme="minorHAnsi" w:cstheme="minorHAnsi"/>
        </w:rPr>
        <w:t>uncertainty</w:t>
      </w:r>
      <w:r w:rsidRPr="002F7765">
        <w:rPr>
          <w:rFonts w:asciiTheme="minorHAnsi" w:hAnsiTheme="minorHAnsi" w:cstheme="minorHAnsi"/>
        </w:rPr>
        <w:t xml:space="preserve"> 1:</w:t>
      </w:r>
      <w:r w:rsidR="000E0074" w:rsidRPr="002F7765">
        <w:rPr>
          <w:rFonts w:asciiTheme="minorHAnsi" w:hAnsiTheme="minorHAnsi" w:cstheme="minorHAnsi"/>
        </w:rPr>
        <w:t xml:space="preserve"> Precision of measurement</w:t>
      </w:r>
    </w:p>
    <w:p w:rsidR="000E0074" w:rsidRDefault="00CA7701" w:rsidP="00CA7701">
      <w:pPr>
        <w:rPr>
          <w:rFonts w:asciiTheme="minorHAnsi" w:hAnsiTheme="minorHAnsi" w:cstheme="minorHAnsi"/>
        </w:rPr>
      </w:pPr>
      <w:r w:rsidRPr="002F7765">
        <w:rPr>
          <w:rFonts w:asciiTheme="minorHAnsi" w:hAnsiTheme="minorHAnsi" w:cstheme="minorHAnsi"/>
        </w:rPr>
        <w:t>Every measurement has a level of precision. You may have recorded the length of the string as somewhere around 7.7 cm. But would you be comfortable saying the string has a length of 7.7</w:t>
      </w:r>
      <w:r w:rsidR="00646260" w:rsidRPr="002F7765">
        <w:rPr>
          <w:rFonts w:asciiTheme="minorHAnsi" w:hAnsiTheme="minorHAnsi" w:cstheme="minorHAnsi"/>
        </w:rPr>
        <w:t>35612</w:t>
      </w:r>
      <w:r w:rsidRPr="002F7765">
        <w:rPr>
          <w:rFonts w:asciiTheme="minorHAnsi" w:hAnsiTheme="minorHAnsi" w:cstheme="minorHAnsi"/>
        </w:rPr>
        <w:t xml:space="preserve"> cm?</w:t>
      </w:r>
      <w:r w:rsidR="000E0074" w:rsidRPr="002F7765">
        <w:rPr>
          <w:rFonts w:asciiTheme="minorHAnsi" w:hAnsiTheme="minorHAnsi" w:cstheme="minorHAnsi"/>
        </w:rPr>
        <w:t xml:space="preserve"> </w:t>
      </w:r>
      <w:r w:rsidR="00646260" w:rsidRPr="002F7765">
        <w:rPr>
          <w:rFonts w:asciiTheme="minorHAnsi" w:hAnsiTheme="minorHAnsi" w:cstheme="minorHAnsi"/>
        </w:rPr>
        <w:t xml:space="preserve">You could not say this because it is much more precise that what can be measured using this ruler. </w:t>
      </w:r>
      <w:r w:rsidR="000E0074" w:rsidRPr="002F7765">
        <w:rPr>
          <w:rFonts w:asciiTheme="minorHAnsi" w:hAnsiTheme="minorHAnsi" w:cstheme="minorHAnsi"/>
        </w:rPr>
        <w:t xml:space="preserve">The general rule for uncertainty due to the precision of the measuring </w:t>
      </w:r>
      <w:r w:rsidR="00371D42">
        <w:rPr>
          <w:rFonts w:asciiTheme="minorHAnsi" w:hAnsiTheme="minorHAnsi" w:cstheme="minorHAnsi"/>
        </w:rPr>
        <w:t>instrument</w:t>
      </w:r>
      <w:r w:rsidR="000E0074" w:rsidRPr="002F7765">
        <w:rPr>
          <w:rFonts w:asciiTheme="minorHAnsi" w:hAnsiTheme="minorHAnsi" w:cstheme="minorHAnsi"/>
        </w:rPr>
        <w:t xml:space="preserve"> is ±0.5 units of the smallest marki</w:t>
      </w:r>
      <w:r w:rsidR="00D618D5" w:rsidRPr="002F7765">
        <w:rPr>
          <w:rFonts w:asciiTheme="minorHAnsi" w:hAnsiTheme="minorHAnsi" w:cstheme="minorHAnsi"/>
        </w:rPr>
        <w:t xml:space="preserve">ng/interval on the </w:t>
      </w:r>
      <w:r w:rsidR="00371D42">
        <w:rPr>
          <w:rFonts w:asciiTheme="minorHAnsi" w:hAnsiTheme="minorHAnsi" w:cstheme="minorHAnsi"/>
        </w:rPr>
        <w:t>instrument</w:t>
      </w:r>
      <w:r w:rsidR="00D618D5" w:rsidRPr="002F7765">
        <w:rPr>
          <w:rFonts w:asciiTheme="minorHAnsi" w:hAnsiTheme="minorHAnsi" w:cstheme="minorHAnsi"/>
        </w:rPr>
        <w:t xml:space="preserve"> used.</w:t>
      </w:r>
    </w:p>
    <w:p w:rsidR="00A8584C" w:rsidRPr="002F7765" w:rsidRDefault="00A8584C" w:rsidP="00CA7701">
      <w:pPr>
        <w:rPr>
          <w:rFonts w:asciiTheme="minorHAnsi" w:hAnsiTheme="minorHAnsi" w:cstheme="minorHAnsi"/>
        </w:rPr>
      </w:pPr>
    </w:p>
    <w:p w:rsidR="000520AB" w:rsidRPr="002F7765" w:rsidRDefault="000520AB" w:rsidP="00D618D5">
      <w:p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2F7765">
        <w:rPr>
          <w:rFonts w:asciiTheme="minorHAnsi" w:hAnsiTheme="minorHAnsi" w:cstheme="minorHAnsi"/>
        </w:rPr>
        <w:t xml:space="preserve">Examples of uncertainty due to </w:t>
      </w:r>
      <w:r w:rsidR="00371D42">
        <w:rPr>
          <w:rFonts w:asciiTheme="minorHAnsi" w:hAnsiTheme="minorHAnsi" w:cstheme="minorHAnsi"/>
        </w:rPr>
        <w:t>instrument precision</w:t>
      </w:r>
      <w:r w:rsidRPr="002F7765">
        <w:rPr>
          <w:rFonts w:asciiTheme="minorHAnsi" w:hAnsiTheme="minorHAnsi" w:cstheme="minorHAnsi"/>
        </w:rPr>
        <w:t>:</w:t>
      </w:r>
    </w:p>
    <w:p w:rsidR="00D618D5" w:rsidRPr="002F7765" w:rsidRDefault="000E0074" w:rsidP="0091065D">
      <w:pPr>
        <w:pStyle w:val="ListParagraph"/>
        <w:numPr>
          <w:ilvl w:val="0"/>
          <w:numId w:val="1"/>
        </w:numPr>
        <w:pBdr>
          <w:top w:val="single" w:sz="4" w:space="1" w:color="auto"/>
          <w:left w:val="single" w:sz="4" w:space="4" w:color="auto"/>
          <w:bottom w:val="single" w:sz="4" w:space="1" w:color="auto"/>
          <w:right w:val="single" w:sz="4" w:space="4" w:color="auto"/>
        </w:pBdr>
        <w:ind w:hanging="720"/>
        <w:rPr>
          <w:rFonts w:asciiTheme="minorHAnsi" w:hAnsiTheme="minorHAnsi" w:cstheme="minorHAnsi"/>
        </w:rPr>
      </w:pPr>
      <w:r w:rsidRPr="002F7765">
        <w:rPr>
          <w:rFonts w:asciiTheme="minorHAnsi" w:hAnsiTheme="minorHAnsi" w:cstheme="minorHAnsi"/>
        </w:rPr>
        <w:t xml:space="preserve">The ruler </w:t>
      </w:r>
      <w:r w:rsidR="0091065D" w:rsidRPr="002F7765">
        <w:rPr>
          <w:rFonts w:asciiTheme="minorHAnsi" w:hAnsiTheme="minorHAnsi" w:cstheme="minorHAnsi"/>
        </w:rPr>
        <w:t xml:space="preserve">above </w:t>
      </w:r>
      <w:r w:rsidRPr="002F7765">
        <w:rPr>
          <w:rFonts w:asciiTheme="minorHAnsi" w:hAnsiTheme="minorHAnsi" w:cstheme="minorHAnsi"/>
        </w:rPr>
        <w:t>has an uncertainty of ±0.05 cm because the smallest markings show 0.1 cm.</w:t>
      </w:r>
    </w:p>
    <w:p w:rsidR="0091065D" w:rsidRPr="002F7765" w:rsidRDefault="0091065D" w:rsidP="0091065D">
      <w:pPr>
        <w:pStyle w:val="ListParagraph"/>
        <w:numPr>
          <w:ilvl w:val="0"/>
          <w:numId w:val="1"/>
        </w:numPr>
        <w:pBdr>
          <w:top w:val="single" w:sz="4" w:space="1" w:color="auto"/>
          <w:left w:val="single" w:sz="4" w:space="4" w:color="auto"/>
          <w:bottom w:val="single" w:sz="4" w:space="1" w:color="auto"/>
          <w:right w:val="single" w:sz="4" w:space="4" w:color="auto"/>
        </w:pBdr>
        <w:ind w:hanging="720"/>
        <w:rPr>
          <w:rFonts w:asciiTheme="minorHAnsi" w:hAnsiTheme="minorHAnsi" w:cstheme="minorHAnsi"/>
        </w:rPr>
      </w:pPr>
      <w:r w:rsidRPr="002F7765">
        <w:rPr>
          <w:rFonts w:asciiTheme="minorHAnsi" w:hAnsiTheme="minorHAnsi" w:cstheme="minorHAnsi"/>
        </w:rPr>
        <w:t xml:space="preserve">The uncertainty of a thermometer scale showing every degree will be </w:t>
      </w:r>
      <w:r w:rsidR="00371D42" w:rsidRPr="002F7765">
        <w:rPr>
          <w:rFonts w:asciiTheme="minorHAnsi" w:hAnsiTheme="minorHAnsi" w:cstheme="minorHAnsi"/>
        </w:rPr>
        <w:t>±</w:t>
      </w:r>
      <w:r w:rsidRPr="002F7765">
        <w:rPr>
          <w:rFonts w:asciiTheme="minorHAnsi" w:hAnsiTheme="minorHAnsi" w:cstheme="minorHAnsi"/>
        </w:rPr>
        <w:t xml:space="preserve">0.5 </w:t>
      </w:r>
      <w:r w:rsidRPr="002F7765">
        <w:rPr>
          <w:rFonts w:asciiTheme="minorHAnsi" w:hAnsiTheme="minorHAnsi" w:cstheme="minorHAnsi"/>
          <w:vertAlign w:val="superscript"/>
        </w:rPr>
        <w:t>0</w:t>
      </w:r>
      <w:r w:rsidRPr="002F7765">
        <w:rPr>
          <w:rFonts w:asciiTheme="minorHAnsi" w:hAnsiTheme="minorHAnsi" w:cstheme="minorHAnsi"/>
        </w:rPr>
        <w:t>C</w:t>
      </w:r>
    </w:p>
    <w:p w:rsidR="00A8584C" w:rsidRDefault="00A8584C" w:rsidP="00D618D5">
      <w:pPr>
        <w:rPr>
          <w:rFonts w:asciiTheme="minorHAnsi" w:hAnsiTheme="minorHAnsi" w:cstheme="minorHAnsi"/>
        </w:rPr>
      </w:pPr>
    </w:p>
    <w:p w:rsidR="00D618D5" w:rsidRPr="002F7765" w:rsidRDefault="00646260" w:rsidP="00D618D5">
      <w:pPr>
        <w:rPr>
          <w:rFonts w:asciiTheme="minorHAnsi" w:hAnsiTheme="minorHAnsi" w:cstheme="minorHAnsi"/>
        </w:rPr>
      </w:pPr>
      <w:r w:rsidRPr="002F7765">
        <w:rPr>
          <w:rFonts w:asciiTheme="minorHAnsi" w:hAnsiTheme="minorHAnsi" w:cstheme="minorHAnsi"/>
        </w:rPr>
        <w:t xml:space="preserve">The </w:t>
      </w:r>
      <w:r w:rsidR="00371D42">
        <w:rPr>
          <w:rFonts w:asciiTheme="minorHAnsi" w:hAnsiTheme="minorHAnsi" w:cstheme="minorHAnsi"/>
        </w:rPr>
        <w:t>uncertainty</w:t>
      </w:r>
      <w:r w:rsidRPr="002F7765">
        <w:rPr>
          <w:rFonts w:asciiTheme="minorHAnsi" w:hAnsiTheme="minorHAnsi" w:cstheme="minorHAnsi"/>
        </w:rPr>
        <w:t xml:space="preserve"> due to </w:t>
      </w:r>
      <w:r w:rsidR="00371D42">
        <w:rPr>
          <w:rFonts w:asciiTheme="minorHAnsi" w:hAnsiTheme="minorHAnsi" w:cstheme="minorHAnsi"/>
        </w:rPr>
        <w:t>instrument precision</w:t>
      </w:r>
      <w:r w:rsidRPr="002F7765">
        <w:rPr>
          <w:rFonts w:asciiTheme="minorHAnsi" w:hAnsiTheme="minorHAnsi" w:cstheme="minorHAnsi"/>
        </w:rPr>
        <w:t xml:space="preserve"> is random. This is why the error is shown as ± as the actual data may be more than or less than the recorded value.</w:t>
      </w:r>
    </w:p>
    <w:p w:rsidR="00646260" w:rsidRPr="002F7765" w:rsidRDefault="00646260" w:rsidP="00D618D5">
      <w:pPr>
        <w:pStyle w:val="Subtitle"/>
        <w:rPr>
          <w:rFonts w:asciiTheme="minorHAnsi" w:hAnsiTheme="minorHAnsi" w:cstheme="minorHAnsi"/>
        </w:rPr>
      </w:pPr>
    </w:p>
    <w:p w:rsidR="00D618D5" w:rsidRPr="002F7765" w:rsidRDefault="00D618D5" w:rsidP="00D618D5">
      <w:pPr>
        <w:pStyle w:val="Subtitle"/>
        <w:rPr>
          <w:rFonts w:asciiTheme="minorHAnsi" w:hAnsiTheme="minorHAnsi" w:cstheme="minorHAnsi"/>
        </w:rPr>
      </w:pPr>
      <w:r w:rsidRPr="002F7765">
        <w:rPr>
          <w:rFonts w:asciiTheme="minorHAnsi" w:hAnsiTheme="minorHAnsi" w:cstheme="minorHAnsi"/>
        </w:rPr>
        <w:t xml:space="preserve">Reason for </w:t>
      </w:r>
      <w:r w:rsidR="000520AB" w:rsidRPr="002F7765">
        <w:rPr>
          <w:rFonts w:asciiTheme="minorHAnsi" w:hAnsiTheme="minorHAnsi" w:cstheme="minorHAnsi"/>
        </w:rPr>
        <w:t>uncertainty</w:t>
      </w:r>
      <w:r w:rsidRPr="002F7765">
        <w:rPr>
          <w:rFonts w:asciiTheme="minorHAnsi" w:hAnsiTheme="minorHAnsi" w:cstheme="minorHAnsi"/>
        </w:rPr>
        <w:t xml:space="preserve"> 2: Techniques used in the experiment</w:t>
      </w:r>
    </w:p>
    <w:p w:rsidR="000520AB" w:rsidRDefault="00774B62" w:rsidP="00D618D5">
      <w:pPr>
        <w:rPr>
          <w:rFonts w:asciiTheme="minorHAnsi" w:hAnsiTheme="minorHAnsi" w:cstheme="minorHAnsi"/>
        </w:rPr>
      </w:pPr>
      <w:r>
        <w:rPr>
          <w:rFonts w:asciiTheme="minorHAnsi" w:hAnsiTheme="minorHAnsi" w:cstheme="minorHAnsi"/>
        </w:rPr>
        <w:t>I</w:t>
      </w:r>
      <w:r w:rsidR="0091065D" w:rsidRPr="002F7765">
        <w:rPr>
          <w:rFonts w:asciiTheme="minorHAnsi" w:hAnsiTheme="minorHAnsi" w:cstheme="minorHAnsi"/>
        </w:rPr>
        <w:t xml:space="preserve">t is an issue that </w:t>
      </w:r>
      <w:r w:rsidR="00646260" w:rsidRPr="002F7765">
        <w:rPr>
          <w:rFonts w:asciiTheme="minorHAnsi" w:hAnsiTheme="minorHAnsi" w:cstheme="minorHAnsi"/>
        </w:rPr>
        <w:t xml:space="preserve">the </w:t>
      </w:r>
      <w:r>
        <w:rPr>
          <w:rFonts w:asciiTheme="minorHAnsi" w:hAnsiTheme="minorHAnsi" w:cstheme="minorHAnsi"/>
        </w:rPr>
        <w:t xml:space="preserve">above </w:t>
      </w:r>
      <w:r w:rsidR="00646260" w:rsidRPr="002F7765">
        <w:rPr>
          <w:rFonts w:asciiTheme="minorHAnsi" w:hAnsiTheme="minorHAnsi" w:cstheme="minorHAnsi"/>
        </w:rPr>
        <w:t>string is not straight</w:t>
      </w:r>
      <w:r>
        <w:rPr>
          <w:rFonts w:asciiTheme="minorHAnsi" w:hAnsiTheme="minorHAnsi" w:cstheme="minorHAnsi"/>
        </w:rPr>
        <w:t xml:space="preserve"> while taking the measurement</w:t>
      </w:r>
      <w:r w:rsidR="00646260" w:rsidRPr="002F7765">
        <w:rPr>
          <w:rFonts w:asciiTheme="minorHAnsi" w:hAnsiTheme="minorHAnsi" w:cstheme="minorHAnsi"/>
        </w:rPr>
        <w:t>. To make it straight we could pull it from either end. But if the string has some elasticity this may make the string longer than it normally is without being pulled. The way a measurement is taken can contribute to the uncertainty of the measurement. Assigning a value to how much uncertainty is introduce</w:t>
      </w:r>
      <w:r w:rsidR="001027C9" w:rsidRPr="002F7765">
        <w:rPr>
          <w:rFonts w:asciiTheme="minorHAnsi" w:hAnsiTheme="minorHAnsi" w:cstheme="minorHAnsi"/>
        </w:rPr>
        <w:t>d due to technique is not always clear-cut</w:t>
      </w:r>
      <w:r w:rsidR="00646260" w:rsidRPr="002F7765">
        <w:rPr>
          <w:rFonts w:asciiTheme="minorHAnsi" w:hAnsiTheme="minorHAnsi" w:cstheme="minorHAnsi"/>
        </w:rPr>
        <w:t xml:space="preserve"> but usually assumptions can be made. </w:t>
      </w:r>
    </w:p>
    <w:p w:rsidR="00A8584C" w:rsidRPr="002F7765" w:rsidRDefault="00A8584C" w:rsidP="00D618D5">
      <w:pPr>
        <w:rPr>
          <w:rFonts w:asciiTheme="minorHAnsi" w:hAnsiTheme="minorHAnsi" w:cstheme="minorHAnsi"/>
        </w:rPr>
      </w:pPr>
    </w:p>
    <w:p w:rsidR="000520AB" w:rsidRPr="002F7765" w:rsidRDefault="000520AB" w:rsidP="002F7765">
      <w:pPr>
        <w:pBdr>
          <w:top w:val="single" w:sz="4" w:space="1" w:color="auto"/>
          <w:left w:val="single" w:sz="4" w:space="4" w:color="auto"/>
          <w:bottom w:val="single" w:sz="4" w:space="1" w:color="auto"/>
          <w:right w:val="single" w:sz="4" w:space="21" w:color="auto"/>
        </w:pBdr>
        <w:ind w:right="-199"/>
        <w:rPr>
          <w:rFonts w:asciiTheme="minorHAnsi" w:hAnsiTheme="minorHAnsi" w:cstheme="minorHAnsi"/>
        </w:rPr>
      </w:pPr>
      <w:r w:rsidRPr="002F7765">
        <w:rPr>
          <w:rFonts w:asciiTheme="minorHAnsi" w:hAnsiTheme="minorHAnsi" w:cstheme="minorHAnsi"/>
        </w:rPr>
        <w:t>Examples of uncertainty due to technique</w:t>
      </w:r>
      <w:r w:rsidR="006C1354">
        <w:rPr>
          <w:rFonts w:asciiTheme="minorHAnsi" w:hAnsiTheme="minorHAnsi" w:cstheme="minorHAnsi"/>
        </w:rPr>
        <w:t xml:space="preserve"> (estimated)</w:t>
      </w:r>
      <w:r w:rsidRPr="002F7765">
        <w:rPr>
          <w:rFonts w:asciiTheme="minorHAnsi" w:hAnsiTheme="minorHAnsi" w:cstheme="minorHAnsi"/>
        </w:rPr>
        <w:t>:</w:t>
      </w:r>
    </w:p>
    <w:p w:rsidR="000520AB" w:rsidRPr="002F7765" w:rsidRDefault="000520AB" w:rsidP="002F7765">
      <w:pPr>
        <w:pStyle w:val="ListParagraph"/>
        <w:numPr>
          <w:ilvl w:val="1"/>
          <w:numId w:val="2"/>
        </w:numPr>
        <w:pBdr>
          <w:top w:val="single" w:sz="4" w:space="1" w:color="auto"/>
          <w:left w:val="single" w:sz="4" w:space="4" w:color="auto"/>
          <w:bottom w:val="single" w:sz="4" w:space="1" w:color="auto"/>
          <w:right w:val="single" w:sz="4" w:space="21" w:color="auto"/>
        </w:pBdr>
        <w:ind w:left="709" w:right="-199" w:hanging="709"/>
        <w:rPr>
          <w:rFonts w:asciiTheme="minorHAnsi" w:hAnsiTheme="minorHAnsi" w:cstheme="minorHAnsi"/>
        </w:rPr>
      </w:pPr>
      <w:r w:rsidRPr="002F7765">
        <w:rPr>
          <w:rFonts w:asciiTheme="minorHAnsi" w:hAnsiTheme="minorHAnsi" w:cstheme="minorHAnsi"/>
        </w:rPr>
        <w:t>Human reaction time using a stopwatch has an uncertainty of ±0.2 s</w:t>
      </w:r>
    </w:p>
    <w:p w:rsidR="000520AB" w:rsidRDefault="000520AB" w:rsidP="002F7765">
      <w:pPr>
        <w:pStyle w:val="ListParagraph"/>
        <w:numPr>
          <w:ilvl w:val="1"/>
          <w:numId w:val="2"/>
        </w:numPr>
        <w:pBdr>
          <w:top w:val="single" w:sz="4" w:space="1" w:color="auto"/>
          <w:left w:val="single" w:sz="4" w:space="4" w:color="auto"/>
          <w:bottom w:val="single" w:sz="4" w:space="1" w:color="auto"/>
          <w:right w:val="single" w:sz="4" w:space="21" w:color="auto"/>
        </w:pBdr>
        <w:ind w:left="709" w:right="-199" w:hanging="709"/>
        <w:rPr>
          <w:rFonts w:asciiTheme="minorHAnsi" w:hAnsiTheme="minorHAnsi" w:cstheme="minorHAnsi"/>
        </w:rPr>
      </w:pPr>
      <w:r w:rsidRPr="002F7765">
        <w:rPr>
          <w:rFonts w:asciiTheme="minorHAnsi" w:hAnsiTheme="minorHAnsi" w:cstheme="minorHAnsi"/>
        </w:rPr>
        <w:t xml:space="preserve">Watching where a long jumper lands by eyesight has an uncertainty of ±10 </w:t>
      </w:r>
      <w:r w:rsidR="002F7765">
        <w:rPr>
          <w:rFonts w:asciiTheme="minorHAnsi" w:hAnsiTheme="minorHAnsi" w:cstheme="minorHAnsi"/>
        </w:rPr>
        <w:t>c</w:t>
      </w:r>
      <w:r w:rsidRPr="002F7765">
        <w:rPr>
          <w:rFonts w:asciiTheme="minorHAnsi" w:hAnsiTheme="minorHAnsi" w:cstheme="minorHAnsi"/>
        </w:rPr>
        <w:t>m</w:t>
      </w:r>
    </w:p>
    <w:p w:rsidR="000520AB" w:rsidRPr="006C1354" w:rsidRDefault="006C1354" w:rsidP="00D618D5">
      <w:pPr>
        <w:pStyle w:val="ListParagraph"/>
        <w:numPr>
          <w:ilvl w:val="1"/>
          <w:numId w:val="2"/>
        </w:numPr>
        <w:pBdr>
          <w:top w:val="single" w:sz="4" w:space="1" w:color="auto"/>
          <w:left w:val="single" w:sz="4" w:space="4" w:color="auto"/>
          <w:bottom w:val="single" w:sz="4" w:space="1" w:color="auto"/>
          <w:right w:val="single" w:sz="4" w:space="21" w:color="auto"/>
        </w:pBdr>
        <w:ind w:left="709" w:right="-199" w:hanging="709"/>
        <w:rPr>
          <w:rFonts w:asciiTheme="minorHAnsi" w:hAnsiTheme="minorHAnsi" w:cstheme="minorHAnsi"/>
        </w:rPr>
      </w:pPr>
      <w:r>
        <w:rPr>
          <w:rFonts w:asciiTheme="minorHAnsi" w:hAnsiTheme="minorHAnsi" w:cstheme="minorHAnsi"/>
        </w:rPr>
        <w:t xml:space="preserve">Holding onto a rope trying to </w:t>
      </w:r>
      <w:r w:rsidR="00371D42">
        <w:rPr>
          <w:rFonts w:asciiTheme="minorHAnsi" w:hAnsiTheme="minorHAnsi" w:cstheme="minorHAnsi"/>
        </w:rPr>
        <w:t xml:space="preserve">provide a constant tension </w:t>
      </w:r>
      <w:r>
        <w:rPr>
          <w:rFonts w:asciiTheme="minorHAnsi" w:hAnsiTheme="minorHAnsi" w:cstheme="minorHAnsi"/>
        </w:rPr>
        <w:t xml:space="preserve">(as opposed to tying it to a pole) has an uncertainty of </w:t>
      </w:r>
      <w:r w:rsidRPr="002F7765">
        <w:rPr>
          <w:rFonts w:asciiTheme="minorHAnsi" w:hAnsiTheme="minorHAnsi" w:cstheme="minorHAnsi"/>
        </w:rPr>
        <w:t>±</w:t>
      </w:r>
      <w:r>
        <w:rPr>
          <w:rFonts w:asciiTheme="minorHAnsi" w:hAnsiTheme="minorHAnsi" w:cstheme="minorHAnsi"/>
        </w:rPr>
        <w:t>5 N</w:t>
      </w:r>
    </w:p>
    <w:p w:rsidR="00A8584C" w:rsidRDefault="00A8584C" w:rsidP="00D618D5">
      <w:pPr>
        <w:rPr>
          <w:rFonts w:asciiTheme="minorHAnsi" w:hAnsiTheme="minorHAnsi" w:cstheme="minorHAnsi"/>
        </w:rPr>
      </w:pPr>
    </w:p>
    <w:p w:rsidR="0091065D" w:rsidRDefault="000520AB" w:rsidP="00D618D5">
      <w:pPr>
        <w:rPr>
          <w:rFonts w:asciiTheme="minorHAnsi" w:hAnsiTheme="minorHAnsi" w:cstheme="minorHAnsi"/>
        </w:rPr>
      </w:pPr>
      <w:r w:rsidRPr="002F7765">
        <w:rPr>
          <w:rFonts w:asciiTheme="minorHAnsi" w:hAnsiTheme="minorHAnsi" w:cstheme="minorHAnsi"/>
        </w:rPr>
        <w:t>In these example</w:t>
      </w:r>
      <w:r w:rsidR="0091065D" w:rsidRPr="002F7765">
        <w:rPr>
          <w:rFonts w:asciiTheme="minorHAnsi" w:hAnsiTheme="minorHAnsi" w:cstheme="minorHAnsi"/>
        </w:rPr>
        <w:t>s</w:t>
      </w:r>
      <w:r w:rsidRPr="002F7765">
        <w:rPr>
          <w:rFonts w:asciiTheme="minorHAnsi" w:hAnsiTheme="minorHAnsi" w:cstheme="minorHAnsi"/>
        </w:rPr>
        <w:t xml:space="preserve"> it would not matter if the stop watch measured in 0.001 second intervals or if the </w:t>
      </w:r>
      <w:r w:rsidR="001027C9" w:rsidRPr="002F7765">
        <w:rPr>
          <w:rFonts w:asciiTheme="minorHAnsi" w:hAnsiTheme="minorHAnsi" w:cstheme="minorHAnsi"/>
        </w:rPr>
        <w:t>ruler</w:t>
      </w:r>
      <w:r w:rsidRPr="002F7765">
        <w:rPr>
          <w:rFonts w:asciiTheme="minorHAnsi" w:hAnsiTheme="minorHAnsi" w:cstheme="minorHAnsi"/>
        </w:rPr>
        <w:t xml:space="preserve"> had 1 mm increments. The uncertainty due to the technique </w:t>
      </w:r>
      <w:r w:rsidR="006C1354">
        <w:rPr>
          <w:rFonts w:asciiTheme="minorHAnsi" w:hAnsiTheme="minorHAnsi" w:cstheme="minorHAnsi"/>
        </w:rPr>
        <w:t>used to measure or control the experiment</w:t>
      </w:r>
      <w:r w:rsidRPr="002F7765">
        <w:rPr>
          <w:rFonts w:asciiTheme="minorHAnsi" w:hAnsiTheme="minorHAnsi" w:cstheme="minorHAnsi"/>
        </w:rPr>
        <w:t xml:space="preserve"> trumps the pre</w:t>
      </w:r>
      <w:r w:rsidR="0091065D" w:rsidRPr="002F7765">
        <w:rPr>
          <w:rFonts w:asciiTheme="minorHAnsi" w:hAnsiTheme="minorHAnsi" w:cstheme="minorHAnsi"/>
        </w:rPr>
        <w:t xml:space="preserve">cision of the measuring </w:t>
      </w:r>
      <w:r w:rsidR="00371D42">
        <w:rPr>
          <w:rFonts w:asciiTheme="minorHAnsi" w:hAnsiTheme="minorHAnsi" w:cstheme="minorHAnsi"/>
        </w:rPr>
        <w:t>instrument</w:t>
      </w:r>
      <w:r w:rsidR="0091065D" w:rsidRPr="002F7765">
        <w:rPr>
          <w:rFonts w:asciiTheme="minorHAnsi" w:hAnsiTheme="minorHAnsi" w:cstheme="minorHAnsi"/>
        </w:rPr>
        <w:t xml:space="preserve"> because it is larger. We do not care about a ±0.05 cm uncertainty in the precision</w:t>
      </w:r>
      <w:r w:rsidR="001027C9" w:rsidRPr="002F7765">
        <w:rPr>
          <w:rFonts w:asciiTheme="minorHAnsi" w:hAnsiTheme="minorHAnsi" w:cstheme="minorHAnsi"/>
        </w:rPr>
        <w:t xml:space="preserve"> of the ruler</w:t>
      </w:r>
      <w:r w:rsidR="0091065D" w:rsidRPr="002F7765">
        <w:rPr>
          <w:rFonts w:asciiTheme="minorHAnsi" w:hAnsiTheme="minorHAnsi" w:cstheme="minorHAnsi"/>
        </w:rPr>
        <w:t xml:space="preserve"> when we are </w:t>
      </w:r>
      <w:r w:rsidR="001027C9" w:rsidRPr="002F7765">
        <w:rPr>
          <w:rFonts w:asciiTheme="minorHAnsi" w:hAnsiTheme="minorHAnsi" w:cstheme="minorHAnsi"/>
        </w:rPr>
        <w:t>uncertain</w:t>
      </w:r>
      <w:r w:rsidR="0091065D" w:rsidRPr="002F7765">
        <w:rPr>
          <w:rFonts w:asciiTheme="minorHAnsi" w:hAnsiTheme="minorHAnsi" w:cstheme="minorHAnsi"/>
        </w:rPr>
        <w:t xml:space="preserve"> about where </w:t>
      </w:r>
      <w:r w:rsidR="00371D42">
        <w:rPr>
          <w:rFonts w:asciiTheme="minorHAnsi" w:hAnsiTheme="minorHAnsi" w:cstheme="minorHAnsi"/>
        </w:rPr>
        <w:t xml:space="preserve">the long jumper actually landed by </w:t>
      </w:r>
      <w:r w:rsidR="00371D42" w:rsidRPr="002F7765">
        <w:rPr>
          <w:rFonts w:asciiTheme="minorHAnsi" w:hAnsiTheme="minorHAnsi" w:cstheme="minorHAnsi"/>
        </w:rPr>
        <w:t xml:space="preserve">±10 </w:t>
      </w:r>
      <w:r w:rsidR="00371D42">
        <w:rPr>
          <w:rFonts w:asciiTheme="minorHAnsi" w:hAnsiTheme="minorHAnsi" w:cstheme="minorHAnsi"/>
        </w:rPr>
        <w:t>c</w:t>
      </w:r>
      <w:r w:rsidR="00371D42" w:rsidRPr="002F7765">
        <w:rPr>
          <w:rFonts w:asciiTheme="minorHAnsi" w:hAnsiTheme="minorHAnsi" w:cstheme="minorHAnsi"/>
        </w:rPr>
        <w:t>m</w:t>
      </w:r>
      <w:r w:rsidR="00371D42">
        <w:rPr>
          <w:rFonts w:asciiTheme="minorHAnsi" w:hAnsiTheme="minorHAnsi" w:cstheme="minorHAnsi"/>
        </w:rPr>
        <w:t>.</w:t>
      </w:r>
    </w:p>
    <w:p w:rsidR="001027C9" w:rsidRPr="002F7765" w:rsidRDefault="001027C9" w:rsidP="001027C9">
      <w:pPr>
        <w:pStyle w:val="Subtitle"/>
        <w:rPr>
          <w:rFonts w:asciiTheme="minorHAnsi" w:hAnsiTheme="minorHAnsi" w:cstheme="minorHAnsi"/>
        </w:rPr>
      </w:pPr>
      <w:r w:rsidRPr="002F7765">
        <w:rPr>
          <w:rFonts w:asciiTheme="minorHAnsi" w:hAnsiTheme="minorHAnsi" w:cstheme="minorHAnsi"/>
        </w:rPr>
        <w:lastRenderedPageBreak/>
        <w:t>Error bars in graphs</w:t>
      </w:r>
    </w:p>
    <w:p w:rsidR="001027C9" w:rsidRPr="002F7765" w:rsidRDefault="001027C9" w:rsidP="001027C9">
      <w:pPr>
        <w:rPr>
          <w:rFonts w:asciiTheme="minorHAnsi" w:hAnsiTheme="minorHAnsi" w:cstheme="minorHAnsi"/>
        </w:rPr>
      </w:pPr>
      <w:r w:rsidRPr="002F7765">
        <w:rPr>
          <w:rFonts w:asciiTheme="minorHAnsi" w:hAnsiTheme="minorHAnsi" w:cstheme="minorHAnsi"/>
        </w:rPr>
        <w:t xml:space="preserve">The uncertainty from experiments can be shown on graphs. This is accomplished using error bars. </w:t>
      </w:r>
    </w:p>
    <w:p w:rsidR="009641EA" w:rsidRPr="002F7765" w:rsidRDefault="009641EA" w:rsidP="001027C9">
      <w:pPr>
        <w:rPr>
          <w:rFonts w:asciiTheme="minorHAnsi" w:hAnsiTheme="minorHAnsi" w:cstheme="minorHAnsi"/>
        </w:rPr>
      </w:pPr>
    </w:p>
    <w:p w:rsidR="009641EA" w:rsidRPr="002F7765" w:rsidRDefault="00835F17" w:rsidP="001027C9">
      <w:pPr>
        <w:rPr>
          <w:rFonts w:asciiTheme="minorHAnsi" w:hAnsiTheme="minorHAnsi" w:cstheme="minorHAnsi"/>
        </w:rPr>
      </w:pPr>
      <w:r>
        <w:rPr>
          <w:rFonts w:asciiTheme="minorHAnsi" w:hAnsiTheme="minorHAnsi" w:cstheme="minorHAnsi"/>
          <w:noProof/>
        </w:rPr>
        <mc:AlternateContent>
          <mc:Choice Requires="wpg">
            <w:drawing>
              <wp:anchor distT="0" distB="0" distL="114300" distR="114300" simplePos="0" relativeHeight="251674624" behindDoc="0" locked="0" layoutInCell="1" allowOverlap="1">
                <wp:simplePos x="0" y="0"/>
                <wp:positionH relativeFrom="column">
                  <wp:posOffset>527685</wp:posOffset>
                </wp:positionH>
                <wp:positionV relativeFrom="paragraph">
                  <wp:posOffset>31750</wp:posOffset>
                </wp:positionV>
                <wp:extent cx="4930775" cy="967740"/>
                <wp:effectExtent l="10795" t="0" r="1905" b="0"/>
                <wp:wrapNone/>
                <wp:docPr id="9"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0775" cy="967740"/>
                          <a:chOff x="1682" y="1780"/>
                          <a:chExt cx="7765" cy="1524"/>
                        </a:xfrm>
                      </wpg:grpSpPr>
                      <wpg:grpSp>
                        <wpg:cNvPr id="10" name="Group 7"/>
                        <wpg:cNvGrpSpPr>
                          <a:grpSpLocks/>
                        </wpg:cNvGrpSpPr>
                        <wpg:grpSpPr bwMode="auto">
                          <a:xfrm>
                            <a:off x="3516" y="2006"/>
                            <a:ext cx="377" cy="1074"/>
                            <a:chOff x="0" y="0"/>
                            <a:chExt cx="2391" cy="6822"/>
                          </a:xfrm>
                        </wpg:grpSpPr>
                        <wps:wsp>
                          <wps:cNvPr id="11" name="Oval 3"/>
                          <wps:cNvSpPr>
                            <a:spLocks noChangeArrowheads="1"/>
                          </wps:cNvSpPr>
                          <wps:spPr bwMode="auto">
                            <a:xfrm>
                              <a:off x="773" y="2883"/>
                              <a:ext cx="774" cy="774"/>
                            </a:xfrm>
                            <a:prstGeom prst="ellipse">
                              <a:avLst/>
                            </a:prstGeom>
                            <a:noFill/>
                            <a:ln w="25400">
                              <a:solidFill>
                                <a:schemeClr val="tx1">
                                  <a:lumMod val="100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2" name="Straight Connector 4"/>
                          <wps:cNvCnPr/>
                          <wps:spPr bwMode="auto">
                            <a:xfrm>
                              <a:off x="1125" y="0"/>
                              <a:ext cx="0" cy="6822"/>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3" name="Straight Connector 5"/>
                          <wps:cNvCnPr/>
                          <wps:spPr bwMode="auto">
                            <a:xfrm>
                              <a:off x="0" y="0"/>
                              <a:ext cx="2250"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4" name="Straight Connector 6"/>
                          <wps:cNvCnPr/>
                          <wps:spPr bwMode="auto">
                            <a:xfrm>
                              <a:off x="140" y="6822"/>
                              <a:ext cx="2251" cy="0"/>
                            </a:xfrm>
                            <a:prstGeom prst="line">
                              <a:avLst/>
                            </a:prstGeom>
                            <a:noFill/>
                            <a:ln w="952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g:grpSp>
                      <wps:wsp>
                        <wps:cNvPr id="15" name="Straight Arrow Connector 8"/>
                        <wps:cNvCnPr>
                          <a:cxnSpLocks noChangeShapeType="1"/>
                        </wps:cNvCnPr>
                        <wps:spPr bwMode="auto">
                          <a:xfrm flipH="1">
                            <a:off x="3991" y="2546"/>
                            <a:ext cx="654" cy="0"/>
                          </a:xfrm>
                          <a:prstGeom prst="straightConnector1">
                            <a:avLst/>
                          </a:prstGeom>
                          <a:noFill/>
                          <a:ln w="9525">
                            <a:solidFill>
                              <a:schemeClr val="accent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6" name="Straight Arrow Connector 9"/>
                        <wps:cNvCnPr>
                          <a:cxnSpLocks noChangeShapeType="1"/>
                        </wps:cNvCnPr>
                        <wps:spPr bwMode="auto">
                          <a:xfrm flipH="1">
                            <a:off x="3988" y="2001"/>
                            <a:ext cx="654" cy="0"/>
                          </a:xfrm>
                          <a:prstGeom prst="straightConnector1">
                            <a:avLst/>
                          </a:prstGeom>
                          <a:noFill/>
                          <a:ln w="9525">
                            <a:solidFill>
                              <a:schemeClr val="accent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7" name="Straight Arrow Connector 10"/>
                        <wps:cNvCnPr>
                          <a:cxnSpLocks noChangeShapeType="1"/>
                        </wps:cNvCnPr>
                        <wps:spPr bwMode="auto">
                          <a:xfrm flipH="1">
                            <a:off x="3991" y="3077"/>
                            <a:ext cx="654" cy="0"/>
                          </a:xfrm>
                          <a:prstGeom prst="straightConnector1">
                            <a:avLst/>
                          </a:prstGeom>
                          <a:noFill/>
                          <a:ln w="9525">
                            <a:solidFill>
                              <a:schemeClr val="accent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9" name="Text Box 2"/>
                        <wps:cNvSpPr txBox="1">
                          <a:spLocks noChangeArrowheads="1"/>
                        </wps:cNvSpPr>
                        <wps:spPr bwMode="auto">
                          <a:xfrm>
                            <a:off x="4673" y="1780"/>
                            <a:ext cx="4774" cy="15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C63CF" w:rsidRDefault="00BC63CF">
                              <w:r>
                                <w:t>Recorded value + uncertainty amount</w:t>
                              </w:r>
                            </w:p>
                            <w:p w:rsidR="00BC63CF" w:rsidRDefault="00BC63CF"/>
                            <w:p w:rsidR="00BC63CF" w:rsidRDefault="00BC63CF">
                              <w:r>
                                <w:t>Recorded value</w:t>
                              </w:r>
                            </w:p>
                            <w:p w:rsidR="00BC63CF" w:rsidRDefault="00BC63CF"/>
                            <w:p w:rsidR="00BC63CF" w:rsidRDefault="00BC63CF">
                              <w:r>
                                <w:t>Recorded value – uncertainty amount</w:t>
                              </w:r>
                            </w:p>
                          </w:txbxContent>
                        </wps:txbx>
                        <wps:bodyPr rot="0" vert="horz" wrap="square" lIns="91440" tIns="45720" rIns="91440" bIns="45720" anchor="t" anchorCtr="0" upright="1">
                          <a:spAutoFit/>
                        </wps:bodyPr>
                      </wps:wsp>
                      <wps:wsp>
                        <wps:cNvPr id="21" name="Text Box 8"/>
                        <wps:cNvSpPr txBox="1">
                          <a:spLocks noChangeArrowheads="1"/>
                        </wps:cNvSpPr>
                        <wps:spPr bwMode="auto">
                          <a:xfrm>
                            <a:off x="1682" y="2302"/>
                            <a:ext cx="1284" cy="435"/>
                          </a:xfrm>
                          <a:prstGeom prst="rect">
                            <a:avLst/>
                          </a:prstGeom>
                          <a:solidFill>
                            <a:srgbClr val="FFFFFF"/>
                          </a:solidFill>
                          <a:ln w="9525">
                            <a:solidFill>
                              <a:srgbClr val="000000"/>
                            </a:solidFill>
                            <a:miter lim="800000"/>
                            <a:headEnd/>
                            <a:tailEnd/>
                          </a:ln>
                        </wps:spPr>
                        <wps:txbx>
                          <w:txbxContent>
                            <w:p w:rsidR="00BC63CF" w:rsidRDefault="00BC63CF" w:rsidP="006753BF">
                              <w:r>
                                <w:t>Error bar:</w:t>
                              </w:r>
                            </w:p>
                          </w:txbxContent>
                        </wps:txbx>
                        <wps:bodyPr rot="0" vert="horz" wrap="squar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id="Group 14" o:spid="_x0000_s1026" style="position:absolute;margin-left:41.55pt;margin-top:2.5pt;width:388.25pt;height:76.2pt;z-index:251674624" coordorigin="1682,1780" coordsize="7765,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">
                <v:group id="Group 7" o:spid="_x0000_s1027" style="position:absolute;left:3516;top:2006;width:377;height:1074" coordsize="2391,6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Oval 3" o:spid="_x0000_s1028" style="position:absolute;left:773;top:2883;width:774;height:7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" filled="f" strokecolor="black [3213]" strokeweight="2pt"/>
                  <v:line id="Straight Connector 4" o:spid="_x0000_s1029" style="position:absolute;visibility:visible;mso-wrap-style:square" from="1125,0" to="1125,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" strokecolor="black [3213]"/>
                  <v:line id="Straight Connector 5" o:spid="_x0000_s1030" style="position:absolute;visibility:visible;mso-wrap-style:square" from="0,0" to="22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RtPwgAAANsAAAAPAAAAZHJzL2Rvd25yZXYueG1sRE9La8JA&#10;EL4X/A/LCN7qRqV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DumRtPwgAAANsAAAAPAAAA&#10;AAAAAAAAAAAAAAcCAABkcnMvZG93bnJldi54bWxQSwUGAAAAAAMAAwC3AAAA9gIAAAAA&#10;" strokecolor="black [3213]"/>
                  <v:line id="Straight Connector 6" o:spid="_x0000_s1031" style="position:absolute;visibility:visible;mso-wrap-style:square" from="140,6822" to="2391,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" strokecolor="black [3213]"/>
                </v:group>
                <v:shapetype id="_x0000_t32" coordsize="21600,21600" o:spt="32" o:oned="t" path="m,l21600,21600e" filled="f">
                  <v:path arrowok="t" fillok="f" o:connecttype="none"/>
                  <o:lock v:ext="edit" shapetype="t"/>
                </v:shapetype>
                <v:shape id="Straight Arrow Connector 8" o:spid="_x0000_s1032" type="#_x0000_t32" style="position:absolute;left:3991;top:2546;width:6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" strokecolor="#4579b8 [3044]">
                  <v:stroke endarrow="open"/>
                </v:shape>
                <v:shape id="Straight Arrow Connector 9" o:spid="_x0000_s1033" type="#_x0000_t32" style="position:absolute;left:3988;top:2001;width:6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" strokecolor="#4579b8 [3044]">
                  <v:stroke endarrow="open"/>
                </v:shape>
                <v:shape id="Straight Arrow Connector 10" o:spid="_x0000_s1034" type="#_x0000_t32" style="position:absolute;left:3991;top:3077;width:65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" strokecolor="#4579b8 [3044]">
                  <v:stroke endarrow="open"/>
                </v:shape>
                <v:shapetype id="_x0000_t202" coordsize="21600,21600" o:spt="202" path="m,l,21600r21600,l21600,xe">
                  <v:stroke joinstyle="miter"/>
                  <v:path gradientshapeok="t" o:connecttype="rect"/>
                </v:shapetype>
                <v:shape id="Text Box 2" o:spid="_x0000_s1035" type="#_x0000_t202" style="position:absolute;left:4673;top:1780;width:4774;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" stroked="f">
                  <v:textbox style="mso-fit-shape-to-text:t">
                    <w:txbxContent>
                      <w:p w:rsidR="00BC63CF" w:rsidRDefault="00BC63CF">
                        <w:r>
                          <w:t>Recorded value + uncertainty amount</w:t>
                        </w:r>
                      </w:p>
                      <w:p w:rsidR="00BC63CF" w:rsidRDefault="00BC63CF"/>
                      <w:p w:rsidR="00BC63CF" w:rsidRDefault="00BC63CF">
                        <w:r>
                          <w:t>Recorded value</w:t>
                        </w:r>
                      </w:p>
                      <w:p w:rsidR="00BC63CF" w:rsidRDefault="00BC63CF"/>
                      <w:p w:rsidR="00BC63CF" w:rsidRDefault="00BC63CF">
                        <w:r>
                          <w:t>Recorded value – uncertainty amount</w:t>
                        </w:r>
                      </w:p>
                    </w:txbxContent>
                  </v:textbox>
                </v:shape>
                <v:shape id="Text Box 8" o:spid="_x0000_s1036" type="#_x0000_t202" style="position:absolute;left:1682;top:2302;width:1284;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">
                  <v:textbox style="mso-fit-shape-to-text:t">
                    <w:txbxContent>
                      <w:p w:rsidR="00BC63CF" w:rsidRDefault="00BC63CF" w:rsidP="006753BF">
                        <w:r>
                          <w:t>Error bar:</w:t>
                        </w:r>
                      </w:p>
                    </w:txbxContent>
                  </v:textbox>
                </v:shape>
              </v:group>
            </w:pict>
          </mc:Fallback>
        </mc:AlternateContent>
      </w:r>
    </w:p>
    <w:p w:rsidR="009641EA" w:rsidRPr="002F7765" w:rsidRDefault="009641EA" w:rsidP="001027C9">
      <w:pPr>
        <w:rPr>
          <w:rFonts w:asciiTheme="minorHAnsi" w:hAnsiTheme="minorHAnsi" w:cstheme="minorHAnsi"/>
        </w:rPr>
      </w:pPr>
    </w:p>
    <w:p w:rsidR="009641EA" w:rsidRPr="002F7765" w:rsidRDefault="009641EA" w:rsidP="001027C9">
      <w:pPr>
        <w:rPr>
          <w:rFonts w:asciiTheme="minorHAnsi" w:hAnsiTheme="minorHAnsi" w:cstheme="minorHAnsi"/>
        </w:rPr>
      </w:pPr>
    </w:p>
    <w:p w:rsidR="009641EA" w:rsidRPr="002F7765" w:rsidRDefault="009641EA" w:rsidP="001027C9">
      <w:pPr>
        <w:rPr>
          <w:rFonts w:asciiTheme="minorHAnsi" w:hAnsiTheme="minorHAnsi" w:cstheme="minorHAnsi"/>
        </w:rPr>
      </w:pPr>
    </w:p>
    <w:p w:rsidR="009641EA" w:rsidRPr="002F7765" w:rsidRDefault="009641EA" w:rsidP="001027C9">
      <w:pPr>
        <w:rPr>
          <w:rFonts w:asciiTheme="minorHAnsi" w:hAnsiTheme="minorHAnsi" w:cstheme="minorHAnsi"/>
        </w:rPr>
      </w:pPr>
    </w:p>
    <w:p w:rsidR="00A8584C" w:rsidRDefault="00A8584C" w:rsidP="003E0F1F">
      <w:pPr>
        <w:jc w:val="center"/>
        <w:rPr>
          <w:rFonts w:asciiTheme="minorHAnsi" w:hAnsiTheme="minorHAnsi" w:cstheme="minorHAnsi"/>
        </w:rPr>
      </w:pPr>
    </w:p>
    <w:p w:rsidR="00A8584C" w:rsidRDefault="00A8584C" w:rsidP="003E0F1F">
      <w:pPr>
        <w:jc w:val="center"/>
        <w:rPr>
          <w:rFonts w:asciiTheme="minorHAnsi" w:hAnsiTheme="minorHAnsi" w:cstheme="minorHAnsi"/>
        </w:rPr>
      </w:pPr>
    </w:p>
    <w:p w:rsidR="009641EA" w:rsidRPr="002F7765" w:rsidRDefault="003E0F1F" w:rsidP="003E0F1F">
      <w:pPr>
        <w:jc w:val="center"/>
        <w:rPr>
          <w:rFonts w:asciiTheme="minorHAnsi" w:hAnsiTheme="minorHAnsi" w:cstheme="minorHAnsi"/>
        </w:rPr>
      </w:pPr>
      <w:r>
        <w:rPr>
          <w:rFonts w:asciiTheme="minorHAnsi" w:hAnsiTheme="minorHAnsi" w:cstheme="minorHAnsi"/>
          <w:noProof/>
        </w:rPr>
        <w:drawing>
          <wp:inline distT="0" distB="0" distL="0" distR="0">
            <wp:extent cx="4846955" cy="26581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46955" cy="2658110"/>
                    </a:xfrm>
                    <a:prstGeom prst="rect">
                      <a:avLst/>
                    </a:prstGeom>
                    <a:noFill/>
                  </pic:spPr>
                </pic:pic>
              </a:graphicData>
            </a:graphic>
          </wp:inline>
        </w:drawing>
      </w:r>
    </w:p>
    <w:p w:rsidR="006753BF" w:rsidRPr="002F7765" w:rsidRDefault="006753BF" w:rsidP="006753BF">
      <w:pPr>
        <w:rPr>
          <w:rFonts w:asciiTheme="minorHAnsi" w:hAnsiTheme="minorHAnsi" w:cstheme="minorHAnsi"/>
        </w:rPr>
      </w:pPr>
    </w:p>
    <w:p w:rsidR="006753BF" w:rsidRPr="002F7765" w:rsidRDefault="006753BF" w:rsidP="006753BF">
      <w:pPr>
        <w:rPr>
          <w:rFonts w:asciiTheme="minorHAnsi" w:hAnsiTheme="minorHAnsi" w:cstheme="minorHAnsi"/>
        </w:rPr>
      </w:pPr>
      <w:r w:rsidRPr="002F7765">
        <w:rPr>
          <w:rFonts w:asciiTheme="minorHAnsi" w:hAnsiTheme="minorHAnsi" w:cstheme="minorHAnsi"/>
        </w:rPr>
        <w:t xml:space="preserve">The error bars show the complete range that the data may fall into when uncertainty is considered. There may be error bars in the vertical axis, horizontal axis or both. </w:t>
      </w:r>
      <w:r w:rsidR="00F66E8C">
        <w:rPr>
          <w:rFonts w:asciiTheme="minorHAnsi" w:hAnsiTheme="minorHAnsi" w:cstheme="minorHAnsi"/>
        </w:rPr>
        <w:t>The line of best fit is only reliable if it passes through all the error bars.</w:t>
      </w:r>
    </w:p>
    <w:p w:rsidR="006753BF" w:rsidRPr="002F7765" w:rsidRDefault="006753BF" w:rsidP="006753BF">
      <w:pPr>
        <w:rPr>
          <w:rFonts w:asciiTheme="minorHAnsi" w:hAnsiTheme="minorHAnsi" w:cstheme="minorHAnsi"/>
        </w:rPr>
      </w:pPr>
    </w:p>
    <w:p w:rsidR="006753BF" w:rsidRPr="002F7765" w:rsidRDefault="006753BF" w:rsidP="006753BF">
      <w:pPr>
        <w:pStyle w:val="Subtitle"/>
        <w:rPr>
          <w:rFonts w:asciiTheme="minorHAnsi" w:hAnsiTheme="minorHAnsi" w:cstheme="minorHAnsi"/>
        </w:rPr>
      </w:pPr>
      <w:r w:rsidRPr="002F7765">
        <w:rPr>
          <w:rFonts w:asciiTheme="minorHAnsi" w:hAnsiTheme="minorHAnsi" w:cstheme="minorHAnsi"/>
        </w:rPr>
        <w:t>Your turn: Use the information below to determine the uncertainty and make a suitable graph.</w:t>
      </w:r>
    </w:p>
    <w:p w:rsidR="006753BF" w:rsidRDefault="006753BF" w:rsidP="006753BF">
      <w:pPr>
        <w:rPr>
          <w:rFonts w:asciiTheme="minorHAnsi" w:hAnsiTheme="minorHAnsi" w:cstheme="minorHAnsi"/>
        </w:rPr>
      </w:pPr>
      <w:r w:rsidRPr="002F7765">
        <w:rPr>
          <w:rFonts w:asciiTheme="minorHAnsi" w:hAnsiTheme="minorHAnsi" w:cstheme="minorHAnsi"/>
        </w:rPr>
        <w:t xml:space="preserve">John was trying to determine whether his solar powered car </w:t>
      </w:r>
      <w:r w:rsidR="002F7765" w:rsidRPr="002F7765">
        <w:rPr>
          <w:rFonts w:asciiTheme="minorHAnsi" w:hAnsiTheme="minorHAnsi" w:cstheme="minorHAnsi"/>
        </w:rPr>
        <w:t>maintained a steady velocity on a flat surface. John measured out various length of straight track using a trundle wheel (a device that clicks every 1 m that John walks). He time</w:t>
      </w:r>
      <w:r w:rsidR="002F7765">
        <w:rPr>
          <w:rFonts w:asciiTheme="minorHAnsi" w:hAnsiTheme="minorHAnsi" w:cstheme="minorHAnsi"/>
        </w:rPr>
        <w:t>d</w:t>
      </w:r>
      <w:r w:rsidR="002F7765" w:rsidRPr="002F7765">
        <w:rPr>
          <w:rFonts w:asciiTheme="minorHAnsi" w:hAnsiTheme="minorHAnsi" w:cstheme="minorHAnsi"/>
        </w:rPr>
        <w:t xml:space="preserve"> how long the solar car took to complete each length by timing with a stop watch</w:t>
      </w:r>
      <w:r w:rsidR="002F7765">
        <w:rPr>
          <w:rFonts w:asciiTheme="minorHAnsi" w:hAnsiTheme="minorHAnsi" w:cstheme="minorHAnsi"/>
        </w:rPr>
        <w:t xml:space="preserve"> t</w:t>
      </w:r>
      <w:r w:rsidR="00BC63CF">
        <w:rPr>
          <w:rFonts w:asciiTheme="minorHAnsi" w:hAnsiTheme="minorHAnsi" w:cstheme="minorHAnsi"/>
        </w:rPr>
        <w:t xml:space="preserve">hat gave </w:t>
      </w:r>
      <w:r w:rsidR="00F85B90">
        <w:rPr>
          <w:rFonts w:asciiTheme="minorHAnsi" w:hAnsiTheme="minorHAnsi" w:cstheme="minorHAnsi"/>
        </w:rPr>
        <w:t>readings to two decimal places</w:t>
      </w:r>
      <w:r w:rsidR="002F7765">
        <w:rPr>
          <w:rFonts w:asciiTheme="minorHAnsi" w:hAnsiTheme="minorHAnsi" w:cstheme="minorHAnsi"/>
        </w:rPr>
        <w:t xml:space="preserve"> (e.g.: 12.32 sec).</w:t>
      </w:r>
    </w:p>
    <w:p w:rsidR="002F7765" w:rsidRDefault="002F7765" w:rsidP="006753BF">
      <w:pPr>
        <w:rPr>
          <w:rFonts w:asciiTheme="minorHAnsi" w:hAnsiTheme="minorHAnsi" w:cstheme="minorHAnsi"/>
        </w:rPr>
      </w:pPr>
    </w:p>
    <w:tbl>
      <w:tblPr>
        <w:tblW w:w="3843" w:type="dxa"/>
        <w:jc w:val="center"/>
        <w:tblLook w:val="04A0" w:firstRow="1" w:lastRow="0" w:firstColumn="1" w:lastColumn="0" w:noHBand="0" w:noVBand="1"/>
      </w:tblPr>
      <w:tblGrid>
        <w:gridCol w:w="2283"/>
        <w:gridCol w:w="1560"/>
      </w:tblGrid>
      <w:tr w:rsidR="002F7765" w:rsidTr="00A8584C">
        <w:trPr>
          <w:trHeight w:val="300"/>
          <w:jc w:val="center"/>
        </w:trPr>
        <w:tc>
          <w:tcPr>
            <w:tcW w:w="228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F7765" w:rsidRDefault="002F7765">
            <w:pPr>
              <w:rPr>
                <w:rFonts w:ascii="Calibri" w:hAnsi="Calibri" w:cs="Calibri"/>
                <w:color w:val="000000"/>
                <w:sz w:val="22"/>
                <w:szCs w:val="22"/>
              </w:rPr>
            </w:pPr>
            <w:r>
              <w:rPr>
                <w:rFonts w:ascii="Calibri" w:hAnsi="Calibri" w:cs="Calibri"/>
                <w:color w:val="000000"/>
                <w:sz w:val="22"/>
                <w:szCs w:val="22"/>
              </w:rPr>
              <w:t>Distance of track (m)</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2F7765" w:rsidRDefault="002F7765">
            <w:pPr>
              <w:rPr>
                <w:rFonts w:ascii="Calibri" w:hAnsi="Calibri" w:cs="Calibri"/>
                <w:color w:val="000000"/>
                <w:sz w:val="22"/>
                <w:szCs w:val="22"/>
              </w:rPr>
            </w:pPr>
            <w:r>
              <w:rPr>
                <w:rFonts w:ascii="Calibri" w:hAnsi="Calibri" w:cs="Calibri"/>
                <w:color w:val="000000"/>
                <w:sz w:val="22"/>
                <w:szCs w:val="22"/>
              </w:rPr>
              <w:t>Time Taken (s)</w:t>
            </w:r>
          </w:p>
        </w:tc>
      </w:tr>
      <w:tr w:rsidR="002F7765" w:rsidTr="00A8584C">
        <w:trPr>
          <w:trHeight w:val="300"/>
          <w:jc w:val="center"/>
        </w:trPr>
        <w:tc>
          <w:tcPr>
            <w:tcW w:w="2283" w:type="dxa"/>
            <w:tcBorders>
              <w:top w:val="nil"/>
              <w:left w:val="single" w:sz="4" w:space="0" w:color="auto"/>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1</w:t>
            </w:r>
          </w:p>
        </w:tc>
        <w:tc>
          <w:tcPr>
            <w:tcW w:w="1560" w:type="dxa"/>
            <w:tcBorders>
              <w:top w:val="nil"/>
              <w:left w:val="nil"/>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0.52</w:t>
            </w:r>
          </w:p>
        </w:tc>
      </w:tr>
      <w:tr w:rsidR="002F7765" w:rsidTr="00A8584C">
        <w:trPr>
          <w:trHeight w:val="300"/>
          <w:jc w:val="center"/>
        </w:trPr>
        <w:tc>
          <w:tcPr>
            <w:tcW w:w="2283" w:type="dxa"/>
            <w:tcBorders>
              <w:top w:val="nil"/>
              <w:left w:val="single" w:sz="4" w:space="0" w:color="auto"/>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5</w:t>
            </w:r>
          </w:p>
        </w:tc>
        <w:tc>
          <w:tcPr>
            <w:tcW w:w="1560" w:type="dxa"/>
            <w:tcBorders>
              <w:top w:val="nil"/>
              <w:left w:val="nil"/>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1.21</w:t>
            </w:r>
          </w:p>
        </w:tc>
      </w:tr>
      <w:tr w:rsidR="002F7765" w:rsidTr="00A8584C">
        <w:trPr>
          <w:trHeight w:val="300"/>
          <w:jc w:val="center"/>
        </w:trPr>
        <w:tc>
          <w:tcPr>
            <w:tcW w:w="2283" w:type="dxa"/>
            <w:tcBorders>
              <w:top w:val="nil"/>
              <w:left w:val="single" w:sz="4" w:space="0" w:color="auto"/>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10</w:t>
            </w:r>
          </w:p>
        </w:tc>
        <w:tc>
          <w:tcPr>
            <w:tcW w:w="1560" w:type="dxa"/>
            <w:tcBorders>
              <w:top w:val="nil"/>
              <w:left w:val="nil"/>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3.02</w:t>
            </w:r>
          </w:p>
        </w:tc>
      </w:tr>
      <w:tr w:rsidR="002F7765" w:rsidTr="00A8584C">
        <w:trPr>
          <w:trHeight w:val="300"/>
          <w:jc w:val="center"/>
        </w:trPr>
        <w:tc>
          <w:tcPr>
            <w:tcW w:w="2283" w:type="dxa"/>
            <w:tcBorders>
              <w:top w:val="nil"/>
              <w:left w:val="single" w:sz="4" w:space="0" w:color="auto"/>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15</w:t>
            </w:r>
          </w:p>
        </w:tc>
        <w:tc>
          <w:tcPr>
            <w:tcW w:w="1560" w:type="dxa"/>
            <w:tcBorders>
              <w:top w:val="nil"/>
              <w:left w:val="nil"/>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6.21</w:t>
            </w:r>
          </w:p>
        </w:tc>
      </w:tr>
      <w:tr w:rsidR="002F7765" w:rsidTr="00A8584C">
        <w:trPr>
          <w:trHeight w:val="300"/>
          <w:jc w:val="center"/>
        </w:trPr>
        <w:tc>
          <w:tcPr>
            <w:tcW w:w="2283" w:type="dxa"/>
            <w:tcBorders>
              <w:top w:val="nil"/>
              <w:left w:val="single" w:sz="4" w:space="0" w:color="auto"/>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20</w:t>
            </w:r>
          </w:p>
        </w:tc>
        <w:tc>
          <w:tcPr>
            <w:tcW w:w="1560" w:type="dxa"/>
            <w:tcBorders>
              <w:top w:val="nil"/>
              <w:left w:val="nil"/>
              <w:bottom w:val="single" w:sz="4" w:space="0" w:color="auto"/>
              <w:right w:val="single" w:sz="4" w:space="0" w:color="auto"/>
            </w:tcBorders>
            <w:shd w:val="clear" w:color="auto" w:fill="auto"/>
            <w:noWrap/>
            <w:vAlign w:val="bottom"/>
            <w:hideMark/>
          </w:tcPr>
          <w:p w:rsidR="002F7765" w:rsidRDefault="002F7765">
            <w:pPr>
              <w:jc w:val="center"/>
              <w:rPr>
                <w:rFonts w:ascii="Calibri" w:hAnsi="Calibri" w:cs="Calibri"/>
                <w:color w:val="000000"/>
                <w:sz w:val="22"/>
                <w:szCs w:val="22"/>
              </w:rPr>
            </w:pPr>
            <w:r>
              <w:rPr>
                <w:rFonts w:ascii="Calibri" w:hAnsi="Calibri" w:cs="Calibri"/>
                <w:color w:val="000000"/>
                <w:sz w:val="22"/>
                <w:szCs w:val="22"/>
              </w:rPr>
              <w:t>10.20</w:t>
            </w:r>
          </w:p>
        </w:tc>
      </w:tr>
    </w:tbl>
    <w:p w:rsidR="002F7765" w:rsidRDefault="002F7765" w:rsidP="006753BF">
      <w:pPr>
        <w:rPr>
          <w:rFonts w:asciiTheme="minorHAnsi" w:hAnsiTheme="minorHAnsi" w:cstheme="minorHAnsi"/>
        </w:rPr>
      </w:pPr>
    </w:p>
    <w:p w:rsidR="002F7765" w:rsidRDefault="009C1AEF">
      <w:pPr>
        <w:rPr>
          <w:rFonts w:asciiTheme="minorHAnsi" w:hAnsiTheme="minorHAnsi" w:cstheme="minorHAnsi"/>
        </w:rPr>
      </w:pPr>
      <w:r>
        <w:rPr>
          <w:rFonts w:asciiTheme="minorHAnsi" w:hAnsiTheme="minorHAnsi" w:cstheme="minorHAnsi"/>
        </w:rPr>
        <w:t>What is the uncertainty in the distance measured? What is the reason for your choice?</w:t>
      </w:r>
    </w:p>
    <w:p w:rsidR="009C1AEF" w:rsidRDefault="009C1AEF">
      <w:pPr>
        <w:rPr>
          <w:rFonts w:asciiTheme="minorHAnsi" w:hAnsiTheme="minorHAnsi" w:cstheme="minorHAnsi"/>
        </w:rPr>
      </w:pPr>
    </w:p>
    <w:p w:rsidR="00A8584C" w:rsidRDefault="00A8584C">
      <w:pPr>
        <w:rPr>
          <w:rFonts w:asciiTheme="minorHAnsi" w:hAnsiTheme="minorHAnsi" w:cstheme="minorHAnsi"/>
        </w:rPr>
      </w:pPr>
    </w:p>
    <w:p w:rsidR="009C1AEF" w:rsidRDefault="009C1AEF">
      <w:pPr>
        <w:rPr>
          <w:rFonts w:asciiTheme="minorHAnsi" w:hAnsiTheme="minorHAnsi" w:cstheme="minorHAnsi"/>
        </w:rPr>
        <w:sectPr w:rsidR="009C1AEF" w:rsidSect="00A8584C">
          <w:footerReference w:type="default" r:id="rId10"/>
          <w:pgSz w:w="11906" w:h="16838"/>
          <w:pgMar w:top="851" w:right="707" w:bottom="709" w:left="851" w:header="708" w:footer="708" w:gutter="0"/>
          <w:cols w:space="708"/>
          <w:docGrid w:linePitch="360"/>
        </w:sectPr>
      </w:pPr>
      <w:r>
        <w:rPr>
          <w:rFonts w:asciiTheme="minorHAnsi" w:hAnsiTheme="minorHAnsi" w:cstheme="minorHAnsi"/>
        </w:rPr>
        <w:t>What is the uncertainty in the time measured? What is the reason for you</w:t>
      </w:r>
      <w:r w:rsidR="00160106">
        <w:rPr>
          <w:rFonts w:asciiTheme="minorHAnsi" w:hAnsiTheme="minorHAnsi" w:cstheme="minorHAnsi"/>
        </w:rPr>
        <w:t>r</w:t>
      </w:r>
      <w:r>
        <w:rPr>
          <w:rFonts w:asciiTheme="minorHAnsi" w:hAnsiTheme="minorHAnsi" w:cstheme="minorHAnsi"/>
        </w:rPr>
        <w:t xml:space="preserve"> choice?</w:t>
      </w:r>
    </w:p>
    <w:p w:rsidR="00923FBB" w:rsidRPr="00923FBB" w:rsidRDefault="009C1AEF" w:rsidP="006753BF">
      <w:pPr>
        <w:rPr>
          <w:rFonts w:asciiTheme="minorHAnsi" w:hAnsiTheme="minorHAnsi" w:cstheme="minorHAnsi"/>
        </w:rPr>
        <w:sectPr w:rsidR="00923FBB" w:rsidRPr="00923FBB" w:rsidSect="009C1AEF">
          <w:pgSz w:w="16838" w:h="11906" w:orient="landscape"/>
          <w:pgMar w:top="1800" w:right="851" w:bottom="1800" w:left="1440" w:header="708" w:footer="708" w:gutter="0"/>
          <w:cols w:space="708"/>
          <w:docGrid w:linePitch="360"/>
        </w:sectPr>
      </w:pPr>
      <w:r>
        <w:rPr>
          <w:noProof/>
        </w:rPr>
        <w:lastRenderedPageBreak/>
        <w:drawing>
          <wp:inline distT="0" distB="0" distL="0" distR="0">
            <wp:extent cx="8619893" cy="4750965"/>
            <wp:effectExtent l="0" t="0" r="10160" b="12065"/>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923FBB" w:rsidRDefault="00923FBB" w:rsidP="00923FBB">
      <w:pPr>
        <w:pStyle w:val="Heading1"/>
        <w:rPr>
          <w:rFonts w:asciiTheme="minorHAnsi" w:hAnsiTheme="minorHAnsi" w:cstheme="minorHAnsi"/>
        </w:rPr>
      </w:pPr>
      <w:r>
        <w:rPr>
          <w:rFonts w:asciiTheme="minorHAnsi" w:hAnsiTheme="minorHAnsi" w:cstheme="minorHAnsi"/>
        </w:rPr>
        <w:lastRenderedPageBreak/>
        <w:t>Advanced use</w:t>
      </w:r>
      <w:r w:rsidRPr="002F7765">
        <w:rPr>
          <w:rFonts w:asciiTheme="minorHAnsi" w:hAnsiTheme="minorHAnsi" w:cstheme="minorHAnsi"/>
        </w:rPr>
        <w:t xml:space="preserve"> of Uncertainty and Error Bars</w:t>
      </w:r>
    </w:p>
    <w:p w:rsidR="00923FBB" w:rsidRDefault="00923FBB" w:rsidP="00E01932">
      <w:r>
        <w:t>To determine how fa</w:t>
      </w:r>
      <w:r w:rsidR="00371D42">
        <w:t>st</w:t>
      </w:r>
      <w:r>
        <w:t xml:space="preserve"> an object is moving we use the </w:t>
      </w:r>
      <w:r w:rsidR="00DA61C8">
        <w:t>formula</w:t>
      </w:r>
      <m:oMath>
        <m:r>
          <w:rPr>
            <w:rFonts w:ascii="Cambria Math" w:hAnsi="Cambria Math"/>
          </w:rPr>
          <m:t xml:space="preserve"> v=</m:t>
        </m:r>
        <m:f>
          <m:fPr>
            <m:ctrlPr>
              <w:rPr>
                <w:rFonts w:ascii="Cambria Math" w:hAnsi="Cambria Math"/>
                <w:i/>
              </w:rPr>
            </m:ctrlPr>
          </m:fPr>
          <m:num>
            <m:r>
              <w:rPr>
                <w:rFonts w:ascii="Cambria Math" w:hAnsi="Cambria Math"/>
              </w:rPr>
              <m:t>distance</m:t>
            </m:r>
          </m:num>
          <m:den>
            <m:r>
              <w:rPr>
                <w:rFonts w:ascii="Cambria Math" w:hAnsi="Cambria Math"/>
              </w:rPr>
              <m:t>time</m:t>
            </m:r>
          </m:den>
        </m:f>
      </m:oMath>
      <w:r>
        <w:t>. If both distance and time have an uncertainty, how does this affect the value of the velocity? Is it also uncertain?</w:t>
      </w:r>
    </w:p>
    <w:p w:rsidR="00923FBB" w:rsidRDefault="00923FBB" w:rsidP="00923FBB"/>
    <w:p w:rsidR="00923FBB" w:rsidRDefault="00923FBB" w:rsidP="00923FBB">
      <w:r>
        <w:t xml:space="preserve">The answer is </w:t>
      </w:r>
      <w:r w:rsidR="00371D42">
        <w:t>“</w:t>
      </w:r>
      <w:r w:rsidRPr="00371D42">
        <w:rPr>
          <w:i/>
        </w:rPr>
        <w:t>yes</w:t>
      </w:r>
      <w:r w:rsidR="00371D42">
        <w:t>”</w:t>
      </w:r>
      <w:r>
        <w:t>. Not having a precise number for distance</w:t>
      </w:r>
      <w:r w:rsidR="00A8584C">
        <w:t xml:space="preserve"> or time</w:t>
      </w:r>
      <w:r>
        <w:t xml:space="preserve"> will result in not having a precise number for the calculated velocity. Here are the rules for determining the uncertainty of </w:t>
      </w:r>
      <w:r w:rsidR="00A8584C">
        <w:t>a calculated value from uncertain data</w:t>
      </w:r>
    </w:p>
    <w:p w:rsidR="00923FBB" w:rsidRDefault="00923FBB" w:rsidP="00923FBB"/>
    <w:p w:rsidR="00923FBB" w:rsidRDefault="00923FBB" w:rsidP="00ED00CD">
      <w:pPr>
        <w:pStyle w:val="Subtitle"/>
        <w:numPr>
          <w:ilvl w:val="0"/>
          <w:numId w:val="4"/>
        </w:numPr>
      </w:pPr>
      <w:r>
        <w:t>Calculating the percentage uncertainty</w:t>
      </w:r>
    </w:p>
    <w:p w:rsidR="00923FBB" w:rsidRDefault="00923FBB" w:rsidP="00ED00CD">
      <w:pPr>
        <w:pBdr>
          <w:top w:val="single" w:sz="4" w:space="1" w:color="auto"/>
          <w:left w:val="single" w:sz="4" w:space="4" w:color="auto"/>
          <w:bottom w:val="single" w:sz="4" w:space="1" w:color="auto"/>
          <w:right w:val="single" w:sz="4" w:space="4" w:color="auto"/>
        </w:pBdr>
      </w:pPr>
      <w:r>
        <w:t xml:space="preserve">% uncertainty of A = </w:t>
      </w:r>
      <m:oMath>
        <m:f>
          <m:fPr>
            <m:ctrlPr>
              <w:rPr>
                <w:rFonts w:ascii="Cambria Math" w:hAnsi="Cambria Math"/>
                <w:i/>
              </w:rPr>
            </m:ctrlPr>
          </m:fPr>
          <m:num>
            <m:r>
              <w:rPr>
                <w:rFonts w:ascii="Cambria Math" w:hAnsi="Cambria Math"/>
              </w:rPr>
              <m:t>absolute uncertainty ofA</m:t>
            </m:r>
          </m:num>
          <m:den>
            <m:r>
              <w:rPr>
                <w:rFonts w:ascii="Cambria Math" w:hAnsi="Cambria Math"/>
              </w:rPr>
              <m:t>value of A</m:t>
            </m:r>
          </m:den>
        </m:f>
        <m:r>
          <w:rPr>
            <w:rFonts w:ascii="Cambria Math" w:hAnsi="Cambria Math"/>
          </w:rPr>
          <m:t>*100</m:t>
        </m:r>
      </m:oMath>
      <w:r>
        <w:t xml:space="preserve"> </w:t>
      </w:r>
    </w:p>
    <w:p w:rsidR="00923FBB" w:rsidRDefault="00923FBB" w:rsidP="00ED00CD">
      <w:pPr>
        <w:pBdr>
          <w:top w:val="single" w:sz="4" w:space="1" w:color="auto"/>
          <w:left w:val="single" w:sz="4" w:space="4" w:color="auto"/>
          <w:bottom w:val="single" w:sz="4" w:space="1" w:color="auto"/>
          <w:right w:val="single" w:sz="4" w:space="4" w:color="auto"/>
        </w:pBdr>
      </w:pPr>
      <w:r>
        <w:t xml:space="preserve">E.g.: </w:t>
      </w:r>
      <w:r w:rsidR="000E3B83">
        <w:t>The percentage uncertainty of a time recorded as 13.4 sec due to human reaction time of ±0.2 s</w:t>
      </w:r>
    </w:p>
    <w:p w:rsidR="000E3B83" w:rsidRDefault="000E3B83" w:rsidP="00ED00CD">
      <w:pPr>
        <w:pBdr>
          <w:top w:val="single" w:sz="4" w:space="1" w:color="auto"/>
          <w:left w:val="single" w:sz="4" w:space="4" w:color="auto"/>
          <w:bottom w:val="single" w:sz="4" w:space="1" w:color="auto"/>
          <w:right w:val="single" w:sz="4" w:space="4" w:color="auto"/>
        </w:pBdr>
      </w:pPr>
      <m:oMath>
        <m:r>
          <w:rPr>
            <w:rFonts w:ascii="Cambria Math" w:hAnsi="Cambria Math"/>
          </w:rPr>
          <m:t>% uncertainty of t=</m:t>
        </m:r>
        <m:f>
          <m:fPr>
            <m:ctrlPr>
              <w:rPr>
                <w:rFonts w:ascii="Cambria Math" w:hAnsi="Cambria Math"/>
                <w:i/>
              </w:rPr>
            </m:ctrlPr>
          </m:fPr>
          <m:num>
            <m:r>
              <w:rPr>
                <w:rFonts w:ascii="Cambria Math" w:hAnsi="Cambria Math"/>
              </w:rPr>
              <m:t>0.2</m:t>
            </m:r>
          </m:num>
          <m:den>
            <m:r>
              <w:rPr>
                <w:rFonts w:ascii="Cambria Math" w:hAnsi="Cambria Math"/>
              </w:rPr>
              <m:t>13.4</m:t>
            </m:r>
          </m:den>
        </m:f>
        <m:r>
          <w:rPr>
            <w:rFonts w:ascii="Cambria Math" w:hAnsi="Cambria Math"/>
          </w:rPr>
          <m:t>*100=1.49 %</m:t>
        </m:r>
      </m:oMath>
      <w:r>
        <w:t xml:space="preserve"> </w:t>
      </w:r>
    </w:p>
    <w:p w:rsidR="000E3B83" w:rsidRDefault="000E3B83" w:rsidP="00923FBB"/>
    <w:p w:rsidR="000E3B83" w:rsidRDefault="000E3B83" w:rsidP="00ED00CD">
      <w:pPr>
        <w:pStyle w:val="Subtitle"/>
        <w:numPr>
          <w:ilvl w:val="0"/>
          <w:numId w:val="4"/>
        </w:numPr>
      </w:pPr>
      <w:r>
        <w:t>Uncertainty when adding/subtracting data</w:t>
      </w:r>
    </w:p>
    <w:p w:rsidR="002F7765" w:rsidRPr="000E3B83" w:rsidRDefault="000E3B83" w:rsidP="00ED00CD">
      <w:pPr>
        <w:pBdr>
          <w:top w:val="single" w:sz="4" w:space="1" w:color="auto"/>
          <w:left w:val="single" w:sz="4" w:space="4" w:color="auto"/>
          <w:bottom w:val="single" w:sz="4" w:space="1" w:color="auto"/>
          <w:right w:val="single" w:sz="4" w:space="4" w:color="auto"/>
        </w:pBdr>
      </w:pPr>
      <m:oMath>
        <m:r>
          <w:rPr>
            <w:rFonts w:ascii="Cambria Math" w:hAnsi="Cambria Math"/>
          </w:rPr>
          <m:t xml:space="preserve">uncertainty </m:t>
        </m:r>
        <m:d>
          <m:dPr>
            <m:ctrlPr>
              <w:rPr>
                <w:rFonts w:ascii="Cambria Math" w:hAnsi="Cambria Math"/>
                <w:i/>
              </w:rPr>
            </m:ctrlPr>
          </m:dPr>
          <m:e>
            <m:r>
              <w:rPr>
                <w:rFonts w:ascii="Cambria Math" w:hAnsi="Cambria Math"/>
              </w:rPr>
              <m:t>A±B</m:t>
            </m:r>
          </m:e>
        </m:d>
        <m:r>
          <w:rPr>
            <w:rFonts w:ascii="Cambria Math" w:hAnsi="Cambria Math"/>
          </w:rPr>
          <m:t>=uncertainty</m:t>
        </m:r>
        <m:d>
          <m:dPr>
            <m:ctrlPr>
              <w:rPr>
                <w:rFonts w:ascii="Cambria Math" w:hAnsi="Cambria Math"/>
                <w:i/>
              </w:rPr>
            </m:ctrlPr>
          </m:dPr>
          <m:e>
            <m:r>
              <w:rPr>
                <w:rFonts w:ascii="Cambria Math" w:hAnsi="Cambria Math"/>
              </w:rPr>
              <m:t>A</m:t>
            </m:r>
          </m:e>
        </m:d>
        <m:r>
          <w:rPr>
            <w:rFonts w:ascii="Cambria Math" w:hAnsi="Cambria Math"/>
          </w:rPr>
          <m:t>+uncertainty(B)</m:t>
        </m:r>
      </m:oMath>
      <w:r>
        <w:t xml:space="preserve"> </w:t>
      </w:r>
    </w:p>
    <w:p w:rsidR="000E3B83" w:rsidRDefault="000E3B83" w:rsidP="00ED00CD">
      <w:pPr>
        <w:pBdr>
          <w:top w:val="single" w:sz="4" w:space="1" w:color="auto"/>
          <w:left w:val="single" w:sz="4" w:space="4" w:color="auto"/>
          <w:bottom w:val="single" w:sz="4" w:space="1" w:color="auto"/>
          <w:right w:val="single" w:sz="4" w:space="4" w:color="auto"/>
        </w:pBdr>
      </w:pPr>
      <w:r>
        <w:t>E.g.: The uncertainty of a change in temperature when the initial temperature is 52</w:t>
      </w:r>
      <w:r>
        <w:rPr>
          <w:vertAlign w:val="superscript"/>
        </w:rPr>
        <w:t>o</w:t>
      </w:r>
      <w:r>
        <w:t>C and the final temperature is 23</w:t>
      </w:r>
      <w:r>
        <w:rPr>
          <w:vertAlign w:val="superscript"/>
        </w:rPr>
        <w:t>o</w:t>
      </w:r>
      <w:r>
        <w:t>C using a thermometer with 1</w:t>
      </w:r>
      <w:r>
        <w:rPr>
          <w:vertAlign w:val="superscript"/>
        </w:rPr>
        <w:t>o</w:t>
      </w:r>
      <w:r>
        <w:t xml:space="preserve">C increments </w:t>
      </w:r>
    </w:p>
    <w:p w:rsidR="000E3B83" w:rsidRDefault="000E3B83" w:rsidP="00ED00CD">
      <w:pPr>
        <w:pBdr>
          <w:top w:val="single" w:sz="4" w:space="1" w:color="auto"/>
          <w:left w:val="single" w:sz="4" w:space="4" w:color="auto"/>
          <w:bottom w:val="single" w:sz="4" w:space="1" w:color="auto"/>
          <w:right w:val="single" w:sz="4" w:space="4" w:color="auto"/>
        </w:pBdr>
      </w:pPr>
      <m:oMath>
        <m:r>
          <w:rPr>
            <w:rFonts w:ascii="Cambria Math" w:hAnsi="Cambria Math"/>
          </w:rPr>
          <m:t xml:space="preserve">uncertainty of </m:t>
        </m:r>
        <m:sSub>
          <m:sSubPr>
            <m:ctrlPr>
              <w:rPr>
                <w:rFonts w:ascii="Cambria Math" w:hAnsi="Cambria Math"/>
                <w:i/>
              </w:rPr>
            </m:ctrlPr>
          </m:sSubPr>
          <m:e>
            <m:r>
              <w:rPr>
                <w:rFonts w:ascii="Cambria Math" w:hAnsi="Cambria Math"/>
              </w:rPr>
              <m:t>T</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initial</m:t>
            </m:r>
          </m:sub>
        </m:sSub>
        <m:r>
          <w:rPr>
            <w:rFonts w:ascii="Cambria Math" w:hAnsi="Cambria Math"/>
          </w:rPr>
          <m:t>=0.5+0.5= ±</m:t>
        </m:r>
        <m:sSup>
          <m:sSupPr>
            <m:ctrlPr>
              <w:rPr>
                <w:rFonts w:ascii="Cambria Math" w:hAnsi="Cambria Math"/>
                <w:i/>
              </w:rPr>
            </m:ctrlPr>
          </m:sSupPr>
          <m:e>
            <m:r>
              <w:rPr>
                <w:rFonts w:ascii="Cambria Math" w:hAnsi="Cambria Math"/>
              </w:rPr>
              <m:t>1</m:t>
            </m:r>
          </m:e>
          <m:sup>
            <m:r>
              <w:rPr>
                <w:rFonts w:ascii="Cambria Math" w:hAnsi="Cambria Math"/>
              </w:rPr>
              <m:t>o</m:t>
            </m:r>
          </m:sup>
        </m:sSup>
        <m:r>
          <w:rPr>
            <w:rFonts w:ascii="Cambria Math" w:hAnsi="Cambria Math"/>
          </w:rPr>
          <m:t>C</m:t>
        </m:r>
      </m:oMath>
      <w:r>
        <w:t xml:space="preserve"> </w:t>
      </w:r>
    </w:p>
    <w:p w:rsidR="000E3B83" w:rsidRDefault="000E3B83" w:rsidP="000E3B83">
      <w:pPr>
        <w:ind w:right="-625"/>
      </w:pPr>
    </w:p>
    <w:p w:rsidR="000E3B83" w:rsidRPr="00ED00CD" w:rsidRDefault="000E3B83" w:rsidP="00ED00CD">
      <w:pPr>
        <w:pStyle w:val="Subtitle"/>
        <w:numPr>
          <w:ilvl w:val="0"/>
          <w:numId w:val="4"/>
        </w:numPr>
        <w:rPr>
          <w:rStyle w:val="SubtleEmphasis"/>
          <w:color w:val="548DD4" w:themeColor="text2" w:themeTint="99"/>
        </w:rPr>
      </w:pPr>
      <w:r w:rsidRPr="00ED00CD">
        <w:rPr>
          <w:rStyle w:val="SubtleEmphasis"/>
          <w:color w:val="548DD4" w:themeColor="text2" w:themeTint="99"/>
        </w:rPr>
        <w:t>Uncertainty when multiplying/dividing data</w:t>
      </w:r>
    </w:p>
    <w:p w:rsidR="000E3B83" w:rsidRDefault="000E3B83" w:rsidP="00ED00CD">
      <w:pPr>
        <w:pStyle w:val="ListParagraph"/>
        <w:pBdr>
          <w:top w:val="single" w:sz="4" w:space="1" w:color="auto"/>
          <w:left w:val="single" w:sz="4" w:space="4" w:color="auto"/>
          <w:bottom w:val="single" w:sz="4" w:space="1" w:color="auto"/>
          <w:right w:val="single" w:sz="4" w:space="4" w:color="auto"/>
        </w:pBdr>
        <w:ind w:left="0"/>
      </w:pPr>
      <m:oMath>
        <m:r>
          <w:rPr>
            <w:rFonts w:ascii="Cambria Math" w:hAnsi="Cambria Math"/>
          </w:rPr>
          <m:t xml:space="preserve">% uncertainty </m:t>
        </m:r>
        <m:d>
          <m:dPr>
            <m:ctrlPr>
              <w:rPr>
                <w:rFonts w:ascii="Cambria Math" w:hAnsi="Cambria Math"/>
                <w:i/>
              </w:rPr>
            </m:ctrlPr>
          </m:dPr>
          <m:e>
            <m:r>
              <w:rPr>
                <w:rFonts w:ascii="Cambria Math" w:hAnsi="Cambria Math"/>
              </w:rPr>
              <m:t>A*B</m:t>
            </m:r>
          </m:e>
        </m:d>
        <m:r>
          <w:rPr>
            <w:rFonts w:ascii="Cambria Math" w:hAnsi="Cambria Math"/>
          </w:rPr>
          <m:t xml:space="preserve">=% uncertainty </m:t>
        </m:r>
        <m:d>
          <m:dPr>
            <m:ctrlPr>
              <w:rPr>
                <w:rFonts w:ascii="Cambria Math" w:hAnsi="Cambria Math"/>
                <w:i/>
              </w:rPr>
            </m:ctrlPr>
          </m:dPr>
          <m:e>
            <m:r>
              <w:rPr>
                <w:rFonts w:ascii="Cambria Math" w:hAnsi="Cambria Math"/>
              </w:rPr>
              <m:t>A</m:t>
            </m:r>
          </m:e>
        </m:d>
        <m:r>
          <w:rPr>
            <w:rFonts w:ascii="Cambria Math" w:hAnsi="Cambria Math"/>
          </w:rPr>
          <m:t>+% uncertainty (B)</m:t>
        </m:r>
      </m:oMath>
      <w:r>
        <w:t xml:space="preserve"> </w:t>
      </w:r>
    </w:p>
    <w:p w:rsidR="000E3B83" w:rsidRDefault="000E3B83" w:rsidP="00ED00CD">
      <w:pPr>
        <w:pBdr>
          <w:top w:val="single" w:sz="4" w:space="1" w:color="auto"/>
          <w:left w:val="single" w:sz="4" w:space="4" w:color="auto"/>
          <w:bottom w:val="single" w:sz="4" w:space="1" w:color="auto"/>
          <w:right w:val="single" w:sz="4" w:space="4" w:color="auto"/>
        </w:pBdr>
      </w:pPr>
      <w:r>
        <w:t>E.g.: The uncertainty of the area of a rectangular room whose sides are measured to be 3.5 m and 2.2 m using a measuring tape with 10 cm increments.</w:t>
      </w:r>
    </w:p>
    <w:p w:rsidR="000E3B83" w:rsidRDefault="000E3B83" w:rsidP="00ED00CD">
      <w:pPr>
        <w:pStyle w:val="ListParagraph"/>
        <w:pBdr>
          <w:top w:val="single" w:sz="4" w:space="1" w:color="auto"/>
          <w:left w:val="single" w:sz="4" w:space="4" w:color="auto"/>
          <w:bottom w:val="single" w:sz="4" w:space="1" w:color="auto"/>
          <w:right w:val="single" w:sz="4" w:space="4" w:color="auto"/>
        </w:pBdr>
        <w:ind w:left="0"/>
      </w:pPr>
      <m:oMath>
        <m:r>
          <w:rPr>
            <w:rFonts w:ascii="Cambria Math" w:hAnsi="Cambria Math"/>
          </w:rPr>
          <m:t>% uncertainty L=</m:t>
        </m:r>
        <m:f>
          <m:fPr>
            <m:ctrlPr>
              <w:rPr>
                <w:rFonts w:ascii="Cambria Math" w:hAnsi="Cambria Math"/>
                <w:i/>
              </w:rPr>
            </m:ctrlPr>
          </m:fPr>
          <m:num>
            <m:r>
              <w:rPr>
                <w:rFonts w:ascii="Cambria Math" w:hAnsi="Cambria Math"/>
              </w:rPr>
              <m:t>0.05</m:t>
            </m:r>
          </m:num>
          <m:den>
            <m:r>
              <w:rPr>
                <w:rFonts w:ascii="Cambria Math" w:hAnsi="Cambria Math"/>
              </w:rPr>
              <m:t>3.5</m:t>
            </m:r>
          </m:den>
        </m:f>
        <m:r>
          <w:rPr>
            <w:rFonts w:ascii="Cambria Math" w:hAnsi="Cambria Math"/>
          </w:rPr>
          <m:t>*100=±1.43%</m:t>
        </m:r>
      </m:oMath>
      <w:r w:rsidR="00ED00CD">
        <w:t xml:space="preserve"> </w:t>
      </w:r>
    </w:p>
    <w:p w:rsidR="00ED00CD" w:rsidRDefault="00ED00CD" w:rsidP="00ED00CD">
      <w:pPr>
        <w:pStyle w:val="ListParagraph"/>
        <w:pBdr>
          <w:top w:val="single" w:sz="4" w:space="1" w:color="auto"/>
          <w:left w:val="single" w:sz="4" w:space="4" w:color="auto"/>
          <w:bottom w:val="single" w:sz="4" w:space="1" w:color="auto"/>
          <w:right w:val="single" w:sz="4" w:space="4" w:color="auto"/>
        </w:pBdr>
        <w:ind w:left="0"/>
      </w:pPr>
      <m:oMath>
        <m:r>
          <w:rPr>
            <w:rFonts w:ascii="Cambria Math" w:hAnsi="Cambria Math"/>
          </w:rPr>
          <m:t>% uncertainty W=</m:t>
        </m:r>
        <m:f>
          <m:fPr>
            <m:ctrlPr>
              <w:rPr>
                <w:rFonts w:ascii="Cambria Math" w:hAnsi="Cambria Math"/>
                <w:i/>
              </w:rPr>
            </m:ctrlPr>
          </m:fPr>
          <m:num>
            <m:r>
              <w:rPr>
                <w:rFonts w:ascii="Cambria Math" w:hAnsi="Cambria Math"/>
              </w:rPr>
              <m:t>0.05</m:t>
            </m:r>
          </m:num>
          <m:den>
            <m:r>
              <w:rPr>
                <w:rFonts w:ascii="Cambria Math" w:hAnsi="Cambria Math"/>
              </w:rPr>
              <m:t>2.2</m:t>
            </m:r>
          </m:den>
        </m:f>
        <m:r>
          <w:rPr>
            <w:rFonts w:ascii="Cambria Math" w:hAnsi="Cambria Math"/>
          </w:rPr>
          <m:t>*100=±2.27%</m:t>
        </m:r>
      </m:oMath>
      <w:r>
        <w:t xml:space="preserve"> </w:t>
      </w:r>
    </w:p>
    <w:p w:rsidR="00ED00CD" w:rsidRDefault="00ED00CD" w:rsidP="00ED00CD">
      <w:pPr>
        <w:pStyle w:val="ListParagraph"/>
        <w:pBdr>
          <w:top w:val="single" w:sz="4" w:space="1" w:color="auto"/>
          <w:left w:val="single" w:sz="4" w:space="4" w:color="auto"/>
          <w:bottom w:val="single" w:sz="4" w:space="1" w:color="auto"/>
          <w:right w:val="single" w:sz="4" w:space="4" w:color="auto"/>
        </w:pBdr>
        <w:ind w:left="0"/>
      </w:pPr>
      <m:oMath>
        <m:r>
          <w:rPr>
            <w:rFonts w:ascii="Cambria Math" w:hAnsi="Cambria Math"/>
          </w:rPr>
          <m:t xml:space="preserve">% uncertainty of Area </m:t>
        </m:r>
        <m:d>
          <m:dPr>
            <m:ctrlPr>
              <w:rPr>
                <w:rFonts w:ascii="Cambria Math" w:hAnsi="Cambria Math"/>
                <w:i/>
              </w:rPr>
            </m:ctrlPr>
          </m:dPr>
          <m:e>
            <m:r>
              <w:rPr>
                <w:rFonts w:ascii="Cambria Math" w:hAnsi="Cambria Math"/>
              </w:rPr>
              <m:t>L*W</m:t>
            </m:r>
          </m:e>
        </m:d>
        <m:r>
          <w:rPr>
            <w:rFonts w:ascii="Cambria Math" w:hAnsi="Cambria Math"/>
          </w:rPr>
          <m:t>=1.43%+2.27%=±3.7%</m:t>
        </m:r>
      </m:oMath>
      <w:r>
        <w:t xml:space="preserve"> </w:t>
      </w:r>
    </w:p>
    <w:p w:rsidR="00ED00CD" w:rsidRDefault="00ED00CD" w:rsidP="00ED00CD">
      <w:pPr>
        <w:pStyle w:val="ListParagraph"/>
        <w:pBdr>
          <w:top w:val="single" w:sz="4" w:space="1" w:color="auto"/>
          <w:left w:val="single" w:sz="4" w:space="4" w:color="auto"/>
          <w:bottom w:val="single" w:sz="4" w:space="1" w:color="auto"/>
          <w:right w:val="single" w:sz="4" w:space="4" w:color="auto"/>
        </w:pBdr>
        <w:ind w:left="0"/>
      </w:pPr>
    </w:p>
    <w:p w:rsidR="00ED00CD" w:rsidRPr="00ED00CD" w:rsidRDefault="00ED00CD" w:rsidP="00ED00CD">
      <w:pPr>
        <w:pStyle w:val="ListParagraph"/>
        <w:pBdr>
          <w:top w:val="single" w:sz="4" w:space="1" w:color="auto"/>
          <w:left w:val="single" w:sz="4" w:space="4" w:color="auto"/>
          <w:bottom w:val="single" w:sz="4" w:space="1" w:color="auto"/>
          <w:right w:val="single" w:sz="4" w:space="4" w:color="auto"/>
        </w:pBdr>
        <w:ind w:left="0"/>
        <w:rPr>
          <w:b/>
          <w:i/>
        </w:rPr>
      </w:pPr>
      <w:r w:rsidRPr="00ED00CD">
        <w:rPr>
          <w:b/>
          <w:i/>
        </w:rPr>
        <w:t>(Note: This can be turned into an absolute error using the formula from 1.)</w:t>
      </w:r>
    </w:p>
    <w:p w:rsidR="00ED00CD" w:rsidRDefault="00ED00CD" w:rsidP="00ED00CD">
      <w:pPr>
        <w:pStyle w:val="ListParagraph"/>
        <w:pBdr>
          <w:top w:val="single" w:sz="4" w:space="1" w:color="auto"/>
          <w:left w:val="single" w:sz="4" w:space="4" w:color="auto"/>
          <w:bottom w:val="single" w:sz="4" w:space="1" w:color="auto"/>
          <w:right w:val="single" w:sz="4" w:space="4" w:color="auto"/>
        </w:pBdr>
        <w:ind w:left="0"/>
      </w:pPr>
      <m:oMath>
        <m:r>
          <w:rPr>
            <w:rFonts w:ascii="Cambria Math" w:hAnsi="Cambria Math"/>
          </w:rPr>
          <m:t>Uncertainty of Area=</m:t>
        </m:r>
        <m:d>
          <m:dPr>
            <m:ctrlPr>
              <w:rPr>
                <w:rFonts w:ascii="Cambria Math" w:hAnsi="Cambria Math"/>
                <w:i/>
              </w:rPr>
            </m:ctrlPr>
          </m:dPr>
          <m:e>
            <m:r>
              <w:rPr>
                <w:rFonts w:ascii="Cambria Math" w:hAnsi="Cambria Math"/>
              </w:rPr>
              <m:t>Value ofArea</m:t>
            </m:r>
          </m:e>
        </m:d>
        <m:r>
          <w:rPr>
            <w:rFonts w:ascii="Cambria Math" w:hAnsi="Cambria Math"/>
          </w:rPr>
          <m:t>*</m:t>
        </m:r>
        <m:f>
          <m:fPr>
            <m:ctrlPr>
              <w:rPr>
                <w:rFonts w:ascii="Cambria Math" w:hAnsi="Cambria Math"/>
                <w:i/>
              </w:rPr>
            </m:ctrlPr>
          </m:fPr>
          <m:num>
            <m:r>
              <w:rPr>
                <w:rFonts w:ascii="Cambria Math" w:hAnsi="Cambria Math"/>
              </w:rPr>
              <m:t>% uncertainty</m:t>
            </m:r>
          </m:num>
          <m:den>
            <m:r>
              <w:rPr>
                <w:rFonts w:ascii="Cambria Math" w:hAnsi="Cambria Math"/>
              </w:rPr>
              <m:t>100</m:t>
            </m:r>
          </m:den>
        </m:f>
      </m:oMath>
      <w:r>
        <w:t xml:space="preserve"> </w:t>
      </w:r>
    </w:p>
    <w:p w:rsidR="00160106" w:rsidRPr="00160106" w:rsidRDefault="00160106" w:rsidP="00ED00CD">
      <w:pPr>
        <w:pStyle w:val="ListParagraph"/>
        <w:pBdr>
          <w:top w:val="single" w:sz="4" w:space="1" w:color="auto"/>
          <w:left w:val="single" w:sz="4" w:space="4" w:color="auto"/>
          <w:bottom w:val="single" w:sz="4" w:space="1" w:color="auto"/>
          <w:right w:val="single" w:sz="4" w:space="4" w:color="auto"/>
        </w:pBdr>
        <w:ind w:left="0"/>
        <w:rPr>
          <w:rFonts w:ascii="Cambria Math" w:hAnsi="Cambria Math"/>
          <w:oMath/>
        </w:rPr>
      </w:pPr>
      <m:oMath>
        <m:r>
          <w:rPr>
            <w:rFonts w:ascii="Cambria Math" w:hAnsi="Cambria Math"/>
          </w:rPr>
          <m:t xml:space="preserve">Value of Area = L * W = 3.5 * 2.2 = 7.7 </m:t>
        </m:r>
        <m:sSup>
          <m:sSupPr>
            <m:ctrlPr>
              <w:rPr>
                <w:rFonts w:ascii="Cambria Math" w:hAnsi="Cambria Math"/>
                <w:i/>
                <w:vertAlign w:val="superscript"/>
              </w:rPr>
            </m:ctrlPr>
          </m:sSupPr>
          <m:e>
            <m:r>
              <w:rPr>
                <w:rFonts w:ascii="Cambria Math" w:hAnsi="Cambria Math"/>
              </w:rPr>
              <m:t>m</m:t>
            </m:r>
            <m:ctrlPr>
              <w:rPr>
                <w:rFonts w:ascii="Cambria Math" w:hAnsi="Cambria Math"/>
                <w:i/>
              </w:rPr>
            </m:ctrlPr>
          </m:e>
          <m:sup>
            <m:r>
              <w:rPr>
                <w:rFonts w:ascii="Cambria Math" w:hAnsi="Cambria Math"/>
                <w:vertAlign w:val="superscript"/>
              </w:rPr>
              <m:t>2</m:t>
            </m:r>
          </m:sup>
        </m:sSup>
      </m:oMath>
      <w:r>
        <w:t xml:space="preserve"> </w:t>
      </w:r>
    </w:p>
    <w:p w:rsidR="00ED00CD" w:rsidRPr="00923FBB" w:rsidRDefault="00160106" w:rsidP="00ED00CD">
      <w:pPr>
        <w:pStyle w:val="ListParagraph"/>
        <w:pBdr>
          <w:top w:val="single" w:sz="4" w:space="1" w:color="auto"/>
          <w:left w:val="single" w:sz="4" w:space="4" w:color="auto"/>
          <w:bottom w:val="single" w:sz="4" w:space="1" w:color="auto"/>
          <w:right w:val="single" w:sz="4" w:space="4" w:color="auto"/>
        </w:pBdr>
        <w:ind w:left="0"/>
      </w:pPr>
      <m:oMath>
        <m:r>
          <w:rPr>
            <w:rFonts w:ascii="Cambria Math" w:hAnsi="Cambria Math"/>
          </w:rPr>
          <m:t>∴Uncertainty of Area=7.7*</m:t>
        </m:r>
        <m:f>
          <m:fPr>
            <m:ctrlPr>
              <w:rPr>
                <w:rFonts w:ascii="Cambria Math" w:hAnsi="Cambria Math"/>
                <w:i/>
              </w:rPr>
            </m:ctrlPr>
          </m:fPr>
          <m:num>
            <m:r>
              <w:rPr>
                <w:rFonts w:ascii="Cambria Math" w:hAnsi="Cambria Math"/>
              </w:rPr>
              <m:t>3.7</m:t>
            </m:r>
          </m:num>
          <m:den>
            <m:r>
              <w:rPr>
                <w:rFonts w:ascii="Cambria Math" w:hAnsi="Cambria Math"/>
              </w:rPr>
              <m:t>100</m:t>
            </m:r>
          </m:den>
        </m:f>
        <m:r>
          <w:rPr>
            <w:rFonts w:ascii="Cambria Math" w:hAnsi="Cambria Math"/>
          </w:rPr>
          <m:t xml:space="preserve">=±0.28 </m:t>
        </m:r>
        <m:sSup>
          <m:sSupPr>
            <m:ctrlPr>
              <w:rPr>
                <w:rFonts w:ascii="Cambria Math" w:hAnsi="Cambria Math"/>
                <w:i/>
              </w:rPr>
            </m:ctrlPr>
          </m:sSupPr>
          <m:e>
            <m:r>
              <w:rPr>
                <w:rFonts w:ascii="Cambria Math" w:hAnsi="Cambria Math"/>
              </w:rPr>
              <m:t>m</m:t>
            </m:r>
          </m:e>
          <m:sup>
            <m:r>
              <w:rPr>
                <w:rFonts w:ascii="Cambria Math" w:hAnsi="Cambria Math"/>
              </w:rPr>
              <m:t>2</m:t>
            </m:r>
          </m:sup>
        </m:sSup>
      </m:oMath>
      <w:r w:rsidR="00ED00CD">
        <w:t xml:space="preserve"> </w:t>
      </w:r>
    </w:p>
    <w:p w:rsidR="00ED00CD" w:rsidRDefault="00ED00CD" w:rsidP="000E3B83">
      <w:pPr>
        <w:pStyle w:val="ListParagraph"/>
        <w:ind w:left="0" w:right="-625"/>
      </w:pPr>
    </w:p>
    <w:p w:rsidR="00ED00CD" w:rsidRDefault="00ED00CD" w:rsidP="00ED00CD">
      <w:pPr>
        <w:pStyle w:val="Subtitle"/>
      </w:pPr>
      <w:r>
        <w:t xml:space="preserve">Your turn: Determine </w:t>
      </w:r>
      <w:r w:rsidR="00B048B7">
        <w:t xml:space="preserve">value and </w:t>
      </w:r>
      <w:r>
        <w:t xml:space="preserve">the </w:t>
      </w:r>
      <w:r w:rsidRPr="00B048B7">
        <w:rPr>
          <w:b/>
        </w:rPr>
        <w:t>absolute</w:t>
      </w:r>
      <w:r>
        <w:t xml:space="preserve"> uncertainty of the following calculated values:</w:t>
      </w:r>
    </w:p>
    <w:p w:rsidR="00ED00CD" w:rsidRDefault="00C36912" w:rsidP="00ED00CD">
      <w:pPr>
        <w:pStyle w:val="ListParagraph"/>
        <w:numPr>
          <w:ilvl w:val="0"/>
          <w:numId w:val="5"/>
        </w:numPr>
      </w:pPr>
      <w:r>
        <w:t xml:space="preserve">The difference in time between two sprinters who are recorded as finishing at 10.24 sec and 10.65 sec using electronic timing system precise to </w:t>
      </w:r>
      <w:r w:rsidR="00371D42">
        <w:t>±</w:t>
      </w:r>
      <w:r>
        <w:t>0.01 sec.</w:t>
      </w:r>
    </w:p>
    <w:p w:rsidR="00C36912" w:rsidRDefault="00C36912" w:rsidP="00C36912"/>
    <w:p w:rsidR="00C36912" w:rsidRDefault="00C36912" w:rsidP="00C36912"/>
    <w:p w:rsidR="00ED00CD" w:rsidRDefault="00ED00CD" w:rsidP="00ED00CD">
      <w:pPr>
        <w:pStyle w:val="ListParagraph"/>
        <w:numPr>
          <w:ilvl w:val="0"/>
          <w:numId w:val="5"/>
        </w:numPr>
      </w:pPr>
      <w:r>
        <w:t>The area of a soccer pitch measured to be 28 m long and 13 m wide using a trundle wheel</w:t>
      </w:r>
      <w:r w:rsidR="00C36912">
        <w:t xml:space="preserve"> (device that clicks every time it moves </w:t>
      </w:r>
      <w:r w:rsidR="00B048B7">
        <w:t>1</w:t>
      </w:r>
      <w:r w:rsidR="00C36912">
        <w:t xml:space="preserve"> metre).</w:t>
      </w:r>
    </w:p>
    <w:p w:rsidR="00C36912" w:rsidRDefault="00C36912" w:rsidP="00C36912"/>
    <w:p w:rsidR="00C36912" w:rsidRDefault="00C36912" w:rsidP="00C36912"/>
    <w:p w:rsidR="00ED00CD" w:rsidRDefault="00ED00CD" w:rsidP="00ED00CD">
      <w:pPr>
        <w:pStyle w:val="ListParagraph"/>
        <w:numPr>
          <w:ilvl w:val="0"/>
          <w:numId w:val="5"/>
        </w:numPr>
      </w:pPr>
      <w:r>
        <w:t xml:space="preserve">The </w:t>
      </w:r>
      <w:r w:rsidR="00C36912">
        <w:t>volume of a cube measured to have sides of 12 cm long</w:t>
      </w:r>
      <w:r w:rsidR="000D4674">
        <w:t>. This was measured</w:t>
      </w:r>
      <w:r w:rsidR="00C36912">
        <w:t xml:space="preserve"> using a ruler with 1 cm increments.</w:t>
      </w:r>
    </w:p>
    <w:p w:rsidR="00E01932" w:rsidRDefault="00E01932">
      <w:r>
        <w:br w:type="page"/>
      </w:r>
    </w:p>
    <w:p w:rsidR="009F14A3" w:rsidRDefault="00E01932" w:rsidP="00E01932">
      <w:pPr>
        <w:rPr>
          <w:rFonts w:asciiTheme="minorHAnsi" w:eastAsiaTheme="majorEastAsia" w:hAnsiTheme="minorHAnsi" w:cstheme="minorHAnsi"/>
          <w:b/>
          <w:bCs/>
          <w:color w:val="365F91" w:themeColor="accent1" w:themeShade="BF"/>
          <w:sz w:val="28"/>
          <w:szCs w:val="28"/>
        </w:rPr>
      </w:pPr>
      <w:proofErr w:type="spellStart"/>
      <w:r w:rsidRPr="00E01932">
        <w:rPr>
          <w:rFonts w:asciiTheme="minorHAnsi" w:eastAsiaTheme="majorEastAsia" w:hAnsiTheme="minorHAnsi" w:cstheme="minorHAnsi"/>
          <w:b/>
          <w:bCs/>
          <w:color w:val="365F91" w:themeColor="accent1" w:themeShade="BF"/>
          <w:sz w:val="28"/>
          <w:szCs w:val="28"/>
        </w:rPr>
        <w:lastRenderedPageBreak/>
        <w:t>Linearising</w:t>
      </w:r>
      <w:proofErr w:type="spellEnd"/>
      <w:r w:rsidRPr="00E01932">
        <w:rPr>
          <w:rFonts w:asciiTheme="minorHAnsi" w:eastAsiaTheme="majorEastAsia" w:hAnsiTheme="minorHAnsi" w:cstheme="minorHAnsi"/>
          <w:b/>
          <w:bCs/>
          <w:color w:val="365F91" w:themeColor="accent1" w:themeShade="BF"/>
          <w:sz w:val="28"/>
          <w:szCs w:val="28"/>
        </w:rPr>
        <w:t xml:space="preserve"> data for graphical analysis</w:t>
      </w:r>
    </w:p>
    <w:p w:rsidR="00E01932" w:rsidRDefault="00E01932" w:rsidP="00E01932"/>
    <w:p w:rsidR="00E01932" w:rsidRDefault="00E01932" w:rsidP="00E01932">
      <w:r>
        <w:t xml:space="preserve">A graph is useful for visually representing trends between variables. </w:t>
      </w:r>
      <w:r w:rsidR="00A47B13">
        <w:t>Imagine you have an ice cream shop located 2.5 km from the beach. The</w:t>
      </w:r>
      <w:r>
        <w:t xml:space="preserve"> graph</w:t>
      </w:r>
      <w:r w:rsidR="00A47B13">
        <w:t xml:space="preserve"> below</w:t>
      </w:r>
      <w:r>
        <w:t xml:space="preserve"> show</w:t>
      </w:r>
      <w:r w:rsidR="00A47B13">
        <w:t>s</w:t>
      </w:r>
      <w:r>
        <w:t xml:space="preserve"> the relationship between max daily temperature and ice creams </w:t>
      </w:r>
      <w:r w:rsidR="00A47B13">
        <w:t>you sell each day</w:t>
      </w:r>
      <w:r>
        <w:t>.</w:t>
      </w:r>
    </w:p>
    <w:p w:rsidR="00EC76B0" w:rsidRDefault="00EC76B0" w:rsidP="00EC76B0">
      <w:pPr>
        <w:jc w:val="center"/>
      </w:pPr>
      <w:r w:rsidRPr="00EC76B0">
        <w:rPr>
          <w:noProof/>
        </w:rPr>
        <w:drawing>
          <wp:inline distT="0" distB="0" distL="0" distR="0">
            <wp:extent cx="5603875" cy="3362325"/>
            <wp:effectExtent l="0" t="0" r="0" b="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EC76B0" w:rsidRDefault="00EC76B0" w:rsidP="00EC76B0">
      <w:r>
        <w:t xml:space="preserve">This graph shows us that more ice creams are sold on hotter days and the relationship is </w:t>
      </w:r>
      <w:r w:rsidRPr="00EC76B0">
        <w:rPr>
          <w:b/>
        </w:rPr>
        <w:t>not</w:t>
      </w:r>
      <w:r>
        <w:t xml:space="preserve"> linear. However we could do better. An ice cream salesman veteran tells you he has found the relationship you are looking for:</w:t>
      </w:r>
    </w:p>
    <w:p w:rsidR="00EC76B0" w:rsidRDefault="00A7657A" w:rsidP="00EC76B0">
      <m:oMathPara>
        <m:oMath>
          <m:f>
            <m:fPr>
              <m:ctrlPr>
                <w:rPr>
                  <w:rFonts w:ascii="Cambria Math" w:hAnsi="Cambria Math"/>
                  <w:i/>
                </w:rPr>
              </m:ctrlPr>
            </m:fPr>
            <m:num>
              <m:r>
                <w:rPr>
                  <w:rFonts w:ascii="Cambria Math" w:hAnsi="Cambria Math"/>
                </w:rPr>
                <m:t>I</m:t>
              </m:r>
            </m:num>
            <m:den>
              <m:r>
                <w:rPr>
                  <w:rFonts w:ascii="Cambria Math" w:hAnsi="Cambria Math"/>
                </w:rPr>
                <m:t>d</m:t>
              </m:r>
            </m:den>
          </m:f>
          <m:r>
            <w:rPr>
              <w:rFonts w:ascii="Cambria Math" w:hAnsi="Cambria Math"/>
            </w:rPr>
            <m:t>=</m:t>
          </m:r>
          <m:sSup>
            <m:sSupPr>
              <m:ctrlPr>
                <w:rPr>
                  <w:rFonts w:ascii="Cambria Math" w:hAnsi="Cambria Math"/>
                  <w:i/>
                </w:rPr>
              </m:ctrlPr>
            </m:sSupPr>
            <m:e>
              <m:r>
                <w:rPr>
                  <w:rFonts w:ascii="Cambria Math" w:hAnsi="Cambria Math"/>
                </w:rPr>
                <m:t xml:space="preserve"> T</m:t>
              </m:r>
            </m:e>
            <m:sup>
              <m:r>
                <w:rPr>
                  <w:rFonts w:ascii="Cambria Math" w:hAnsi="Cambria Math"/>
                </w:rPr>
                <m:t>2</m:t>
              </m:r>
            </m:sup>
          </m:sSup>
        </m:oMath>
      </m:oMathPara>
    </w:p>
    <w:p w:rsidR="00EC76B0" w:rsidRPr="00EC76B0" w:rsidRDefault="00EC76B0" w:rsidP="00EC76B0">
      <m:oMathPara>
        <m:oMathParaPr>
          <m:jc m:val="left"/>
        </m:oMathParaPr>
        <m:oMath>
          <m:r>
            <w:rPr>
              <w:rFonts w:ascii="Cambria Math" w:hAnsi="Cambria Math"/>
            </w:rPr>
            <m:t>I is ice cream sold</m:t>
          </m:r>
        </m:oMath>
      </m:oMathPara>
    </w:p>
    <w:p w:rsidR="00EC76B0" w:rsidRPr="00EC76B0" w:rsidRDefault="00EC76B0" w:rsidP="00EC76B0">
      <m:oMathPara>
        <m:oMathParaPr>
          <m:jc m:val="left"/>
        </m:oMathParaPr>
        <m:oMath>
          <m:r>
            <w:rPr>
              <w:rFonts w:ascii="Cambria Math" w:hAnsi="Cambria Math"/>
            </w:rPr>
            <m:t xml:space="preserve">d is distance from beach </m:t>
          </m:r>
          <m:d>
            <m:dPr>
              <m:ctrlPr>
                <w:rPr>
                  <w:rFonts w:ascii="Cambria Math" w:hAnsi="Cambria Math"/>
                  <w:i/>
                </w:rPr>
              </m:ctrlPr>
            </m:dPr>
            <m:e>
              <m:r>
                <w:rPr>
                  <w:rFonts w:ascii="Cambria Math" w:hAnsi="Cambria Math"/>
                </w:rPr>
                <m:t>km</m:t>
              </m:r>
            </m:e>
          </m:d>
        </m:oMath>
      </m:oMathPara>
    </w:p>
    <w:p w:rsidR="00EC76B0" w:rsidRDefault="00EC76B0" w:rsidP="00EC76B0">
      <m:oMathPara>
        <m:oMathParaPr>
          <m:jc m:val="left"/>
        </m:oMathParaPr>
        <m:oMath>
          <m:r>
            <w:rPr>
              <w:rFonts w:ascii="Cambria Math" w:hAnsi="Cambria Math"/>
            </w:rPr>
            <m:t xml:space="preserve">T is daily maximum temperature </m:t>
          </m:r>
          <m:sSup>
            <m:sSupPr>
              <m:ctrlPr>
                <w:rPr>
                  <w:rFonts w:ascii="Cambria Math" w:hAnsi="Cambria Math"/>
                  <w:i/>
                </w:rPr>
              </m:ctrlPr>
            </m:sSupPr>
            <m:e>
              <m:r>
                <w:rPr>
                  <w:rFonts w:ascii="Cambria Math" w:hAnsi="Cambria Math"/>
                </w:rPr>
                <m:t>(</m:t>
              </m:r>
            </m:e>
            <m:sup>
              <m:r>
                <w:rPr>
                  <w:rFonts w:ascii="Cambria Math" w:hAnsi="Cambria Math"/>
                </w:rPr>
                <m:t>0</m:t>
              </m:r>
            </m:sup>
          </m:sSup>
          <m:r>
            <w:rPr>
              <w:rFonts w:ascii="Cambria Math" w:hAnsi="Cambria Math"/>
            </w:rPr>
            <m:t>C)</m:t>
          </m:r>
        </m:oMath>
      </m:oMathPara>
    </w:p>
    <w:p w:rsidR="00EC76B0" w:rsidRDefault="00EC76B0" w:rsidP="00EC76B0"/>
    <w:p w:rsidR="00427E07" w:rsidRDefault="00EC76B0" w:rsidP="00EC76B0">
      <w:r>
        <w:t xml:space="preserve">We can prove whether </w:t>
      </w:r>
      <w:r w:rsidR="00A47B13">
        <w:t>your shop</w:t>
      </w:r>
      <w:r>
        <w:t xml:space="preserve"> data </w:t>
      </w:r>
      <w:r w:rsidR="00A47B13">
        <w:t xml:space="preserve">agrees with this relationship by adjusting the data to check whether </w:t>
      </w:r>
      <m:oMath>
        <m:r>
          <w:rPr>
            <w:rFonts w:ascii="Cambria Math" w:hAnsi="Cambria Math"/>
          </w:rPr>
          <m:t>I∝</m:t>
        </m:r>
        <m:sSup>
          <m:sSupPr>
            <m:ctrlPr>
              <w:rPr>
                <w:rFonts w:ascii="Cambria Math" w:hAnsi="Cambria Math"/>
                <w:i/>
              </w:rPr>
            </m:ctrlPr>
          </m:sSupPr>
          <m:e>
            <m:r>
              <w:rPr>
                <w:rFonts w:ascii="Cambria Math" w:hAnsi="Cambria Math"/>
              </w:rPr>
              <m:t>T</m:t>
            </m:r>
          </m:e>
          <m:sup>
            <m:r>
              <w:rPr>
                <w:rFonts w:ascii="Cambria Math" w:hAnsi="Cambria Math"/>
              </w:rPr>
              <m:t>2</m:t>
            </m:r>
          </m:sup>
        </m:sSup>
      </m:oMath>
      <w:r w:rsidR="00BC63CF">
        <w:t xml:space="preserve"> (</w:t>
      </w:r>
      <m:oMath>
        <m:r>
          <w:rPr>
            <w:rFonts w:ascii="Cambria Math" w:hAnsi="Cambria Math"/>
          </w:rPr>
          <m:t>∝</m:t>
        </m:r>
      </m:oMath>
      <w:r w:rsidR="00BC63CF">
        <w:t xml:space="preserve"> means “proportional to”).</w:t>
      </w:r>
    </w:p>
    <w:p w:rsidR="00427E07" w:rsidRDefault="00427E07" w:rsidP="00EC76B0"/>
    <w:p w:rsidR="00427E07" w:rsidRPr="002F7765" w:rsidRDefault="00427E07" w:rsidP="00427E07">
      <w:pPr>
        <w:pStyle w:val="Subtitle"/>
        <w:rPr>
          <w:rFonts w:asciiTheme="minorHAnsi" w:hAnsiTheme="minorHAnsi" w:cstheme="minorHAnsi"/>
        </w:rPr>
      </w:pPr>
      <w:proofErr w:type="spellStart"/>
      <w:r>
        <w:rPr>
          <w:rFonts w:asciiTheme="minorHAnsi" w:hAnsiTheme="minorHAnsi" w:cstheme="minorHAnsi"/>
        </w:rPr>
        <w:t>Linearising</w:t>
      </w:r>
      <w:proofErr w:type="spellEnd"/>
      <w:r>
        <w:rPr>
          <w:rFonts w:asciiTheme="minorHAnsi" w:hAnsiTheme="minorHAnsi" w:cstheme="minorHAnsi"/>
        </w:rPr>
        <w:t xml:space="preserve"> data </w:t>
      </w:r>
    </w:p>
    <w:p w:rsidR="00427E07" w:rsidRDefault="00427E07" w:rsidP="00EC76B0"/>
    <w:p w:rsidR="00EC76B0" w:rsidRDefault="00A47B13" w:rsidP="00EC76B0">
      <w:r>
        <w:t xml:space="preserve">To </w:t>
      </w:r>
      <w:proofErr w:type="spellStart"/>
      <w:r w:rsidR="00427E07">
        <w:t>linearise</w:t>
      </w:r>
      <w:proofErr w:type="spellEnd"/>
      <w:r w:rsidR="00427E07">
        <w:t xml:space="preserve"> the data</w:t>
      </w:r>
      <w:r>
        <w:t xml:space="preserve"> (and the same steps apply to any type of data and relationships):</w:t>
      </w:r>
    </w:p>
    <w:p w:rsidR="00427E07" w:rsidRDefault="00427E07" w:rsidP="00EC76B0"/>
    <w:p w:rsidR="00A47B13" w:rsidRDefault="00A47B13" w:rsidP="00A47B13">
      <w:pPr>
        <w:pStyle w:val="ListParagraph"/>
        <w:numPr>
          <w:ilvl w:val="0"/>
          <w:numId w:val="6"/>
        </w:numPr>
      </w:pPr>
      <w:r>
        <w:t>Take the formula and ensure that the dependent variable is the subject of the equation</w:t>
      </w:r>
    </w:p>
    <w:p w:rsidR="00A47B13" w:rsidRDefault="00A47B13" w:rsidP="00A47B13">
      <w:pPr>
        <w:pStyle w:val="ListParagraph"/>
      </w:pPr>
      <w:r>
        <w:t xml:space="preserve">E.g.: </w:t>
      </w:r>
    </w:p>
    <w:p w:rsidR="00A47B13" w:rsidRDefault="00A47B13" w:rsidP="00A47B13">
      <w:pPr>
        <w:pStyle w:val="ListParagraph"/>
        <w:jc w:val="center"/>
      </w:pPr>
      <m:oMath>
        <m:r>
          <w:rPr>
            <w:rFonts w:ascii="Cambria Math" w:hAnsi="Cambria Math"/>
          </w:rPr>
          <m:t xml:space="preserve">I=d </m:t>
        </m:r>
        <m:sSup>
          <m:sSupPr>
            <m:ctrlPr>
              <w:rPr>
                <w:rFonts w:ascii="Cambria Math" w:hAnsi="Cambria Math"/>
                <w:i/>
              </w:rPr>
            </m:ctrlPr>
          </m:sSupPr>
          <m:e>
            <m:r>
              <w:rPr>
                <w:rFonts w:ascii="Cambria Math" w:hAnsi="Cambria Math"/>
              </w:rPr>
              <m:t>T</m:t>
            </m:r>
          </m:e>
          <m:sup>
            <m:r>
              <w:rPr>
                <w:rFonts w:ascii="Cambria Math" w:hAnsi="Cambria Math"/>
              </w:rPr>
              <m:t>2</m:t>
            </m:r>
          </m:sup>
        </m:sSup>
      </m:oMath>
      <w:r>
        <w:tab/>
        <w:t>(</w:t>
      </w:r>
      <m:oMath>
        <m:r>
          <w:rPr>
            <w:rFonts w:ascii="Cambria Math" w:hAnsi="Cambria Math"/>
          </w:rPr>
          <m:t>I</m:t>
        </m:r>
      </m:oMath>
      <w:r>
        <w:t xml:space="preserve"> is the dependent variable)</w:t>
      </w:r>
    </w:p>
    <w:p w:rsidR="00A47B13" w:rsidRDefault="00A47B13" w:rsidP="00A47B13">
      <w:pPr>
        <w:pStyle w:val="ListParagraph"/>
        <w:numPr>
          <w:ilvl w:val="0"/>
          <w:numId w:val="6"/>
        </w:numPr>
      </w:pPr>
      <w:r>
        <w:t>Compare the formula to the equation of a straight line</w:t>
      </w:r>
    </w:p>
    <w:p w:rsidR="00A47B13" w:rsidRDefault="00A47B13" w:rsidP="00A47B13">
      <w:pPr>
        <w:pStyle w:val="ListParagraph"/>
        <w:ind w:left="0"/>
        <w:jc w:val="center"/>
      </w:pPr>
      <m:oMathPara>
        <m:oMath>
          <m:r>
            <w:rPr>
              <w:rFonts w:ascii="Cambria Math" w:hAnsi="Cambria Math"/>
            </w:rPr>
            <m:t xml:space="preserve">I=d   </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rsidR="00A47B13" w:rsidRDefault="00A47B13" w:rsidP="00A47B13">
      <w:pPr>
        <w:pStyle w:val="ListParagraph"/>
        <w:ind w:left="0"/>
        <w:jc w:val="center"/>
      </w:pPr>
      <m:oMathPara>
        <m:oMathParaPr>
          <m:jc m:val="center"/>
        </m:oMathParaPr>
        <m:oMath>
          <m:r>
            <w:rPr>
              <w:rFonts w:ascii="Cambria Math" w:hAnsi="Cambria Math"/>
            </w:rPr>
            <m:t>y=m x+c</m:t>
          </m:r>
        </m:oMath>
      </m:oMathPara>
    </w:p>
    <w:p w:rsidR="00A47B13" w:rsidRDefault="00835F17" w:rsidP="00A47B13">
      <w:pPr>
        <w:pStyle w:val="ListParagraph"/>
        <w:numPr>
          <w:ilvl w:val="0"/>
          <w:numId w:val="6"/>
        </w:numPr>
      </w:pPr>
      <w:r>
        <w:rPr>
          <w:noProof/>
        </w:rPr>
        <mc:AlternateContent>
          <mc:Choice Requires="wps">
            <w:drawing>
              <wp:anchor distT="0" distB="0" distL="114300" distR="114300" simplePos="0" relativeHeight="251676672" behindDoc="0" locked="0" layoutInCell="1" allowOverlap="1">
                <wp:simplePos x="0" y="0"/>
                <wp:positionH relativeFrom="column">
                  <wp:posOffset>3308350</wp:posOffset>
                </wp:positionH>
                <wp:positionV relativeFrom="paragraph">
                  <wp:posOffset>334010</wp:posOffset>
                </wp:positionV>
                <wp:extent cx="282575" cy="423545"/>
                <wp:effectExtent l="38735" t="27305" r="40640" b="25400"/>
                <wp:wrapNone/>
                <wp:docPr id="7"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327927">
                          <a:off x="0" y="0"/>
                          <a:ext cx="282575" cy="42354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677FCE" id="Oval 17" o:spid="_x0000_s1026" style="position:absolute;margin-left:260.5pt;margin-top:26.3pt;width:22.25pt;height:33.35pt;rotation:1450450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" filled="f"/>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2792730</wp:posOffset>
                </wp:positionH>
                <wp:positionV relativeFrom="paragraph">
                  <wp:posOffset>334010</wp:posOffset>
                </wp:positionV>
                <wp:extent cx="282575" cy="423545"/>
                <wp:effectExtent l="46990" t="27305" r="41910" b="25400"/>
                <wp:wrapNone/>
                <wp:docPr id="6"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327927">
                          <a:off x="0" y="0"/>
                          <a:ext cx="282575" cy="42354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1999B2" id="Oval 15" o:spid="_x0000_s1026" style="position:absolute;margin-left:219.9pt;margin-top:26.3pt;width:22.25pt;height:33.35pt;rotation:1450450fd;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" filled="f"/>
            </w:pict>
          </mc:Fallback>
        </mc:AlternateContent>
      </w:r>
      <w:r w:rsidR="00A47B13">
        <w:t xml:space="preserve">Make a connection between the </w:t>
      </w:r>
      <m:oMath>
        <m:r>
          <w:rPr>
            <w:rFonts w:ascii="Cambria Math" w:hAnsi="Cambria Math"/>
          </w:rPr>
          <m:t>y</m:t>
        </m:r>
      </m:oMath>
      <w:r w:rsidR="00A47B13">
        <w:t xml:space="preserve"> and </w:t>
      </w:r>
      <m:oMath>
        <m:r>
          <w:rPr>
            <w:rFonts w:ascii="Cambria Math" w:hAnsi="Cambria Math"/>
          </w:rPr>
          <m:t>x</m:t>
        </m:r>
      </m:oMath>
      <w:r w:rsidR="00A47B13">
        <w:t xml:space="preserve"> variables with the original formula to determine the values to use on the vertical and horizontal axes respectively. </w:t>
      </w:r>
    </w:p>
    <w:p w:rsidR="00A47B13" w:rsidRDefault="00A47B13" w:rsidP="00A47B13">
      <w:pPr>
        <w:jc w:val="center"/>
      </w:pPr>
      <m:oMathPara>
        <m:oMath>
          <m:r>
            <w:rPr>
              <w:rFonts w:ascii="Cambria Math" w:hAnsi="Cambria Math"/>
            </w:rPr>
            <m:t xml:space="preserve">I=d   </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rsidR="00A47B13" w:rsidRDefault="00A47B13" w:rsidP="00A47B13">
      <w:pPr>
        <w:jc w:val="center"/>
      </w:pPr>
      <m:oMathPara>
        <m:oMathParaPr>
          <m:jc m:val="center"/>
        </m:oMathParaPr>
        <m:oMath>
          <m:r>
            <w:rPr>
              <w:rFonts w:ascii="Cambria Math" w:hAnsi="Cambria Math"/>
            </w:rPr>
            <m:t>y=m x+c</m:t>
          </m:r>
        </m:oMath>
      </m:oMathPara>
    </w:p>
    <w:p w:rsidR="00A47B13" w:rsidRDefault="00A47B13" w:rsidP="00A47B13">
      <w:pPr>
        <w:ind w:left="709"/>
      </w:pPr>
      <w:r>
        <w:t xml:space="preserve">Since </w:t>
      </w:r>
      <m:oMath>
        <m:r>
          <w:rPr>
            <w:rFonts w:ascii="Cambria Math" w:hAnsi="Cambria Math"/>
          </w:rPr>
          <m:t>T</m:t>
        </m:r>
      </m:oMath>
      <w:r>
        <w:t xml:space="preserve"> is the independent variable, it must be connected with the horizontal axis. Comparing the two formula reveals the horizontal axis should have </w:t>
      </w:r>
      <m:oMath>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t>
      </w:r>
      <w:r w:rsidR="00427E07">
        <w:t>values (</w:t>
      </w:r>
      <m:oMath>
        <m:r>
          <w:rPr>
            <w:rFonts w:ascii="Cambria Math" w:hAnsi="Cambria Math"/>
          </w:rPr>
          <m:t>x=</m:t>
        </m:r>
        <m:sSup>
          <m:sSupPr>
            <m:ctrlPr>
              <w:rPr>
                <w:rFonts w:ascii="Cambria Math" w:hAnsi="Cambria Math"/>
                <w:i/>
              </w:rPr>
            </m:ctrlPr>
          </m:sSupPr>
          <m:e>
            <m:r>
              <w:rPr>
                <w:rFonts w:ascii="Cambria Math" w:hAnsi="Cambria Math"/>
              </w:rPr>
              <m:t>T</m:t>
            </m:r>
          </m:e>
          <m:sup>
            <m:r>
              <w:rPr>
                <w:rFonts w:ascii="Cambria Math" w:hAnsi="Cambria Math"/>
              </w:rPr>
              <m:t>2</m:t>
            </m:r>
          </m:sup>
        </m:sSup>
      </m:oMath>
      <w:r w:rsidR="00427E07">
        <w:t xml:space="preserve">) if it is to be linear. No change needs to be made to </w:t>
      </w:r>
      <m:oMath>
        <m:r>
          <w:rPr>
            <w:rFonts w:ascii="Cambria Math" w:hAnsi="Cambria Math"/>
          </w:rPr>
          <m:t>I</m:t>
        </m:r>
      </m:oMath>
      <w:r w:rsidR="00427E07">
        <w:t xml:space="preserve"> values since </w:t>
      </w:r>
      <m:oMath>
        <m:r>
          <w:rPr>
            <w:rFonts w:ascii="Cambria Math" w:hAnsi="Cambria Math"/>
          </w:rPr>
          <m:t>y=I</m:t>
        </m:r>
      </m:oMath>
      <w:r w:rsidR="006C6C27">
        <w:t>. There is no +c value in this ice cream-temp relationship but there could be in other relationships.</w:t>
      </w:r>
    </w:p>
    <w:p w:rsidR="00427E07" w:rsidRPr="00EC76B0" w:rsidRDefault="00427E07" w:rsidP="002F79C0">
      <w:pPr>
        <w:pStyle w:val="ListParagraph"/>
        <w:ind w:left="0"/>
      </w:pPr>
      <w:r>
        <w:lastRenderedPageBreak/>
        <w:t xml:space="preserve">Here is the raw data. Complete the final column to find </w:t>
      </w:r>
      <m:oMath>
        <m:sSup>
          <m:sSupPr>
            <m:ctrlPr>
              <w:rPr>
                <w:rFonts w:ascii="Cambria Math" w:hAnsi="Cambria Math"/>
                <w:i/>
              </w:rPr>
            </m:ctrlPr>
          </m:sSupPr>
          <m:e>
            <m:r>
              <w:rPr>
                <w:rFonts w:ascii="Cambria Math" w:hAnsi="Cambria Math"/>
              </w:rPr>
              <m:t>T</m:t>
            </m:r>
          </m:e>
          <m:sup>
            <m:r>
              <w:rPr>
                <w:rFonts w:ascii="Cambria Math" w:hAnsi="Cambria Math"/>
              </w:rPr>
              <m:t>2</m:t>
            </m:r>
          </m:sup>
        </m:sSup>
      </m:oMath>
    </w:p>
    <w:tbl>
      <w:tblPr>
        <w:tblW w:w="7513" w:type="dxa"/>
        <w:tblInd w:w="1809" w:type="dxa"/>
        <w:tblLook w:val="04A0" w:firstRow="1" w:lastRow="0" w:firstColumn="1" w:lastColumn="0" w:noHBand="0" w:noVBand="1"/>
      </w:tblPr>
      <w:tblGrid>
        <w:gridCol w:w="2587"/>
        <w:gridCol w:w="1808"/>
        <w:gridCol w:w="3118"/>
      </w:tblGrid>
      <w:tr w:rsidR="00EC76B0" w:rsidRPr="00EC76B0" w:rsidTr="00427E07">
        <w:trPr>
          <w:trHeight w:val="632"/>
        </w:trPr>
        <w:tc>
          <w:tcPr>
            <w:tcW w:w="258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Temperature (</w:t>
            </w:r>
            <w:proofErr w:type="spellStart"/>
            <w:r w:rsidRPr="00EC76B0">
              <w:rPr>
                <w:rFonts w:ascii="Calibri" w:hAnsi="Calibri" w:cs="Calibri"/>
                <w:color w:val="000000"/>
                <w:sz w:val="22"/>
                <w:szCs w:val="22"/>
              </w:rPr>
              <w:t>deg</w:t>
            </w:r>
            <w:proofErr w:type="spellEnd"/>
            <w:r w:rsidRPr="00EC76B0">
              <w:rPr>
                <w:rFonts w:ascii="Calibri" w:hAnsi="Calibri" w:cs="Calibri"/>
                <w:color w:val="000000"/>
                <w:sz w:val="22"/>
                <w:szCs w:val="22"/>
              </w:rPr>
              <w:t xml:space="preserve"> C)</w:t>
            </w:r>
          </w:p>
        </w:tc>
        <w:tc>
          <w:tcPr>
            <w:tcW w:w="1808" w:type="dxa"/>
            <w:tcBorders>
              <w:top w:val="single" w:sz="4" w:space="0" w:color="auto"/>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Ice cream sold</w:t>
            </w:r>
          </w:p>
        </w:tc>
        <w:tc>
          <w:tcPr>
            <w:tcW w:w="3118" w:type="dxa"/>
            <w:tcBorders>
              <w:top w:val="single" w:sz="4" w:space="0" w:color="auto"/>
              <w:left w:val="nil"/>
              <w:bottom w:val="single" w:sz="4" w:space="0" w:color="auto"/>
              <w:right w:val="single" w:sz="4" w:space="0" w:color="auto"/>
            </w:tcBorders>
            <w:shd w:val="clear" w:color="auto" w:fill="auto"/>
            <w:noWrap/>
            <w:vAlign w:val="center"/>
            <w:hideMark/>
          </w:tcPr>
          <w:p w:rsidR="00EC76B0" w:rsidRPr="00427E07" w:rsidRDefault="00427E07" w:rsidP="00427E07">
            <w:pPr>
              <w:jc w:val="center"/>
            </w:pPr>
            <w:r>
              <w:rPr>
                <w:rFonts w:ascii="Calibri" w:hAnsi="Calibri" w:cs="Calibri"/>
                <w:color w:val="000000"/>
                <w:sz w:val="22"/>
                <w:szCs w:val="22"/>
              </w:rPr>
              <w:t>Temperature squared (</w:t>
            </w:r>
            <w:proofErr w:type="spellStart"/>
            <w:r>
              <w:rPr>
                <w:rFonts w:ascii="Calibri" w:hAnsi="Calibri" w:cs="Calibri"/>
                <w:color w:val="000000"/>
                <w:sz w:val="22"/>
                <w:szCs w:val="22"/>
              </w:rPr>
              <w:t>deg</w:t>
            </w:r>
            <w:proofErr w:type="spellEnd"/>
            <w:r>
              <w:rPr>
                <w:rFonts w:ascii="Calibri" w:hAnsi="Calibri" w:cs="Calibri"/>
                <w:color w:val="000000"/>
                <w:sz w:val="22"/>
                <w:szCs w:val="22"/>
              </w:rPr>
              <w:t xml:space="preserve"> C</w:t>
            </w:r>
            <w:r>
              <w:rPr>
                <w:rFonts w:ascii="Calibri" w:hAnsi="Calibri" w:cs="Calibri"/>
                <w:color w:val="000000"/>
                <w:sz w:val="22"/>
                <w:szCs w:val="22"/>
                <w:vertAlign w:val="superscript"/>
              </w:rPr>
              <w:t>2</w:t>
            </w:r>
            <w:r>
              <w:t>)</w:t>
            </w:r>
          </w:p>
        </w:tc>
      </w:tr>
      <w:tr w:rsidR="00EC76B0" w:rsidRPr="00EC76B0" w:rsidTr="00427E07">
        <w:trPr>
          <w:trHeight w:val="396"/>
        </w:trPr>
        <w:tc>
          <w:tcPr>
            <w:tcW w:w="2587" w:type="dxa"/>
            <w:tcBorders>
              <w:top w:val="nil"/>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12</w:t>
            </w:r>
          </w:p>
        </w:tc>
        <w:tc>
          <w:tcPr>
            <w:tcW w:w="180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360</w:t>
            </w:r>
          </w:p>
        </w:tc>
        <w:tc>
          <w:tcPr>
            <w:tcW w:w="311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p>
        </w:tc>
      </w:tr>
      <w:tr w:rsidR="00EC76B0" w:rsidRPr="00EC76B0" w:rsidTr="00427E07">
        <w:trPr>
          <w:trHeight w:val="396"/>
        </w:trPr>
        <w:tc>
          <w:tcPr>
            <w:tcW w:w="2587" w:type="dxa"/>
            <w:tcBorders>
              <w:top w:val="nil"/>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14</w:t>
            </w:r>
          </w:p>
        </w:tc>
        <w:tc>
          <w:tcPr>
            <w:tcW w:w="180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490</w:t>
            </w:r>
          </w:p>
        </w:tc>
        <w:tc>
          <w:tcPr>
            <w:tcW w:w="311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p>
        </w:tc>
      </w:tr>
      <w:tr w:rsidR="00EC76B0" w:rsidRPr="00EC76B0" w:rsidTr="00427E07">
        <w:trPr>
          <w:trHeight w:val="396"/>
        </w:trPr>
        <w:tc>
          <w:tcPr>
            <w:tcW w:w="2587" w:type="dxa"/>
            <w:tcBorders>
              <w:top w:val="nil"/>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18</w:t>
            </w:r>
          </w:p>
        </w:tc>
        <w:tc>
          <w:tcPr>
            <w:tcW w:w="180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810</w:t>
            </w:r>
          </w:p>
        </w:tc>
        <w:tc>
          <w:tcPr>
            <w:tcW w:w="311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p>
        </w:tc>
      </w:tr>
      <w:tr w:rsidR="00EC76B0" w:rsidRPr="00EC76B0" w:rsidTr="00427E07">
        <w:trPr>
          <w:trHeight w:val="396"/>
        </w:trPr>
        <w:tc>
          <w:tcPr>
            <w:tcW w:w="2587" w:type="dxa"/>
            <w:tcBorders>
              <w:top w:val="nil"/>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21</w:t>
            </w:r>
          </w:p>
        </w:tc>
        <w:tc>
          <w:tcPr>
            <w:tcW w:w="180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1103</w:t>
            </w:r>
          </w:p>
        </w:tc>
        <w:tc>
          <w:tcPr>
            <w:tcW w:w="311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p>
        </w:tc>
      </w:tr>
      <w:tr w:rsidR="00EC76B0" w:rsidRPr="00EC76B0" w:rsidTr="00427E07">
        <w:trPr>
          <w:trHeight w:val="396"/>
        </w:trPr>
        <w:tc>
          <w:tcPr>
            <w:tcW w:w="2587" w:type="dxa"/>
            <w:tcBorders>
              <w:top w:val="nil"/>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26</w:t>
            </w:r>
          </w:p>
        </w:tc>
        <w:tc>
          <w:tcPr>
            <w:tcW w:w="180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1690</w:t>
            </w:r>
          </w:p>
        </w:tc>
        <w:tc>
          <w:tcPr>
            <w:tcW w:w="311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p>
        </w:tc>
      </w:tr>
      <w:tr w:rsidR="00EC76B0" w:rsidRPr="00EC76B0" w:rsidTr="00427E07">
        <w:trPr>
          <w:trHeight w:val="396"/>
        </w:trPr>
        <w:tc>
          <w:tcPr>
            <w:tcW w:w="2587" w:type="dxa"/>
            <w:tcBorders>
              <w:top w:val="nil"/>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33</w:t>
            </w:r>
          </w:p>
        </w:tc>
        <w:tc>
          <w:tcPr>
            <w:tcW w:w="180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2723</w:t>
            </w:r>
          </w:p>
        </w:tc>
        <w:tc>
          <w:tcPr>
            <w:tcW w:w="311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p>
        </w:tc>
      </w:tr>
      <w:tr w:rsidR="00EC76B0" w:rsidRPr="00EC76B0" w:rsidTr="00427E07">
        <w:trPr>
          <w:trHeight w:val="396"/>
        </w:trPr>
        <w:tc>
          <w:tcPr>
            <w:tcW w:w="2587" w:type="dxa"/>
            <w:tcBorders>
              <w:top w:val="nil"/>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38</w:t>
            </w:r>
          </w:p>
        </w:tc>
        <w:tc>
          <w:tcPr>
            <w:tcW w:w="180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3610</w:t>
            </w:r>
          </w:p>
        </w:tc>
        <w:tc>
          <w:tcPr>
            <w:tcW w:w="311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p>
        </w:tc>
      </w:tr>
      <w:tr w:rsidR="00EC76B0" w:rsidRPr="00EC76B0" w:rsidTr="00427E07">
        <w:trPr>
          <w:trHeight w:val="396"/>
        </w:trPr>
        <w:tc>
          <w:tcPr>
            <w:tcW w:w="2587" w:type="dxa"/>
            <w:tcBorders>
              <w:top w:val="nil"/>
              <w:left w:val="single" w:sz="4" w:space="0" w:color="auto"/>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41</w:t>
            </w:r>
          </w:p>
        </w:tc>
        <w:tc>
          <w:tcPr>
            <w:tcW w:w="180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r w:rsidRPr="00EC76B0">
              <w:rPr>
                <w:rFonts w:ascii="Calibri" w:hAnsi="Calibri" w:cs="Calibri"/>
                <w:color w:val="000000"/>
                <w:sz w:val="22"/>
                <w:szCs w:val="22"/>
              </w:rPr>
              <w:t>4203</w:t>
            </w:r>
          </w:p>
        </w:tc>
        <w:tc>
          <w:tcPr>
            <w:tcW w:w="3118" w:type="dxa"/>
            <w:tcBorders>
              <w:top w:val="nil"/>
              <w:left w:val="nil"/>
              <w:bottom w:val="single" w:sz="4" w:space="0" w:color="auto"/>
              <w:right w:val="single" w:sz="4" w:space="0" w:color="auto"/>
            </w:tcBorders>
            <w:shd w:val="clear" w:color="auto" w:fill="auto"/>
            <w:noWrap/>
            <w:vAlign w:val="center"/>
            <w:hideMark/>
          </w:tcPr>
          <w:p w:rsidR="00EC76B0" w:rsidRPr="00EC76B0" w:rsidRDefault="00EC76B0" w:rsidP="00EC76B0">
            <w:pPr>
              <w:jc w:val="center"/>
              <w:rPr>
                <w:rFonts w:ascii="Calibri" w:hAnsi="Calibri" w:cs="Calibri"/>
                <w:color w:val="000000"/>
                <w:sz w:val="22"/>
                <w:szCs w:val="22"/>
              </w:rPr>
            </w:pPr>
          </w:p>
        </w:tc>
      </w:tr>
    </w:tbl>
    <w:p w:rsidR="00EC76B0" w:rsidRDefault="00EC76B0" w:rsidP="00EC76B0"/>
    <w:p w:rsidR="00427E07" w:rsidRDefault="00427E07" w:rsidP="00EC76B0">
      <w:r>
        <w:t xml:space="preserve">Make a plot of </w:t>
      </w:r>
      <m:oMath>
        <m:r>
          <w:rPr>
            <w:rFonts w:ascii="Cambria Math" w:hAnsi="Cambria Math"/>
          </w:rPr>
          <m:t xml:space="preserve">I </m:t>
        </m:r>
      </m:oMath>
      <w:r>
        <w:t xml:space="preserve">against </w:t>
      </w:r>
      <m:oMath>
        <m:sSup>
          <m:sSupPr>
            <m:ctrlPr>
              <w:rPr>
                <w:rFonts w:ascii="Cambria Math" w:hAnsi="Cambria Math"/>
                <w:i/>
              </w:rPr>
            </m:ctrlPr>
          </m:sSupPr>
          <m:e>
            <m:r>
              <w:rPr>
                <w:rFonts w:ascii="Cambria Math" w:hAnsi="Cambria Math"/>
              </w:rPr>
              <m:t>T</m:t>
            </m:r>
          </m:e>
          <m:sup>
            <m:r>
              <w:rPr>
                <w:rFonts w:ascii="Cambria Math" w:hAnsi="Cambria Math"/>
              </w:rPr>
              <m:t>2</m:t>
            </m:r>
          </m:sup>
        </m:sSup>
      </m:oMath>
    </w:p>
    <w:p w:rsidR="00427E07" w:rsidRDefault="00427E07" w:rsidP="00EC76B0"/>
    <w:p w:rsidR="00427E07" w:rsidRDefault="00427E07" w:rsidP="00EC76B0"/>
    <w:p w:rsidR="00427E07" w:rsidRDefault="00427E07" w:rsidP="00EC76B0">
      <w:r>
        <w:rPr>
          <w:noProof/>
        </w:rPr>
        <w:drawing>
          <wp:anchor distT="0" distB="0" distL="114300" distR="114300" simplePos="0" relativeHeight="251678720" behindDoc="1" locked="0" layoutInCell="1" allowOverlap="1">
            <wp:simplePos x="0" y="0"/>
            <wp:positionH relativeFrom="column">
              <wp:posOffset>1377315</wp:posOffset>
            </wp:positionH>
            <wp:positionV relativeFrom="paragraph">
              <wp:posOffset>4445</wp:posOffset>
            </wp:positionV>
            <wp:extent cx="3957955" cy="3948430"/>
            <wp:effectExtent l="19050" t="0" r="4445" b="0"/>
            <wp:wrapNone/>
            <wp:docPr id="8" name="Picture 4" descr="http://www.ubuntu-user.com/var/ezwebin_site/storage/images/magazine/archive/2014/22/creating-vector-graphics-with-latex-and-tikz/figure-2/37814-1-eng-GB/Figure-2_ligh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ubuntu-user.com/var/ezwebin_site/storage/images/magazine/archive/2014/22/creating-vector-graphics-with-latex-and-tikz/figure-2/37814-1-eng-GB/Figure-2_lightbox.png"/>
                    <pic:cNvPicPr>
                      <a:picLocks noChangeAspect="1" noChangeArrowheads="1"/>
                    </pic:cNvPicPr>
                  </pic:nvPicPr>
                  <pic:blipFill>
                    <a:blip r:embed="rId13" cstate="print"/>
                    <a:srcRect/>
                    <a:stretch>
                      <a:fillRect/>
                    </a:stretch>
                  </pic:blipFill>
                  <pic:spPr bwMode="auto">
                    <a:xfrm>
                      <a:off x="0" y="0"/>
                      <a:ext cx="3957955" cy="3948430"/>
                    </a:xfrm>
                    <a:prstGeom prst="rect">
                      <a:avLst/>
                    </a:prstGeom>
                    <a:noFill/>
                    <a:ln w="9525">
                      <a:noFill/>
                      <a:miter lim="800000"/>
                      <a:headEnd/>
                      <a:tailEnd/>
                    </a:ln>
                  </pic:spPr>
                </pic:pic>
              </a:graphicData>
            </a:graphic>
          </wp:anchor>
        </w:drawing>
      </w:r>
    </w:p>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p w:rsidR="00427E07" w:rsidRDefault="00427E07" w:rsidP="00EC76B0">
      <w:r>
        <w:t>If it is linear, this shows that ice cream sold is proportional to temperature squared (</w:t>
      </w:r>
      <m:oMath>
        <m:r>
          <w:rPr>
            <w:rFonts w:ascii="Cambria Math" w:hAnsi="Cambria Math"/>
          </w:rPr>
          <m:t>I∝</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When </w:t>
      </w:r>
      <m:oMath>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doubles then </w:t>
      </w:r>
      <m:oMath>
        <m:r>
          <w:rPr>
            <w:rFonts w:ascii="Cambria Math" w:hAnsi="Cambria Math"/>
          </w:rPr>
          <m:t>I</m:t>
        </m:r>
      </m:oMath>
      <w:r>
        <w:t xml:space="preserve"> doubles.</w:t>
      </w:r>
    </w:p>
    <w:p w:rsidR="00BC63CF" w:rsidRDefault="00BC63CF" w:rsidP="00EC76B0"/>
    <w:p w:rsidR="00BC63CF" w:rsidRDefault="00BC63CF" w:rsidP="00EC76B0">
      <w:r>
        <w:t>This information helps establish the formula showing the relationship between</w:t>
      </w:r>
      <m:oMath>
        <m:r>
          <w:rPr>
            <w:rFonts w:ascii="Cambria Math" w:hAnsi="Cambria Math"/>
          </w:rPr>
          <m:t xml:space="preserve"> I</m:t>
        </m:r>
      </m:oMath>
      <w:r>
        <w:t xml:space="preserve"> and </w:t>
      </w:r>
      <m:oMath>
        <m:r>
          <w:rPr>
            <w:rFonts w:ascii="Cambria Math" w:hAnsi="Cambria Math"/>
          </w:rPr>
          <m:t>T</m:t>
        </m:r>
      </m:oMath>
      <w:r>
        <w:t xml:space="preserve">, but we are not finished. All we know for certain is </w:t>
      </w:r>
      <m:oMath>
        <m:r>
          <w:rPr>
            <w:rFonts w:ascii="Cambria Math" w:hAnsi="Cambria Math"/>
          </w:rPr>
          <m:t>I=k</m:t>
        </m:r>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where </w:t>
      </w:r>
      <m:oMath>
        <m:r>
          <w:rPr>
            <w:rFonts w:ascii="Cambria Math" w:hAnsi="Cambria Math"/>
          </w:rPr>
          <m:t>k</m:t>
        </m:r>
      </m:oMath>
      <w:r>
        <w:t xml:space="preserve"> is some constant. Next we find what </w:t>
      </w:r>
      <m:oMath>
        <m:r>
          <w:rPr>
            <w:rFonts w:ascii="Cambria Math" w:hAnsi="Cambria Math"/>
          </w:rPr>
          <m:t>k</m:t>
        </m:r>
      </m:oMath>
      <w:r>
        <w:t xml:space="preserve"> is.</w:t>
      </w:r>
    </w:p>
    <w:p w:rsidR="00BC63CF" w:rsidRDefault="00BC63CF" w:rsidP="00EC76B0"/>
    <w:p w:rsidR="000952E4" w:rsidRDefault="000952E4">
      <w:r>
        <w:rPr>
          <w:i/>
          <w:iCs/>
        </w:rPr>
        <w:br w:type="page"/>
      </w:r>
    </w:p>
    <w:p w:rsidR="000952E4" w:rsidRDefault="000952E4" w:rsidP="000952E4">
      <w:pPr>
        <w:pStyle w:val="Subtitle"/>
        <w:rPr>
          <w:rFonts w:asciiTheme="minorHAnsi" w:hAnsiTheme="minorHAnsi" w:cstheme="minorHAnsi"/>
        </w:rPr>
      </w:pPr>
      <w:r>
        <w:rPr>
          <w:rFonts w:asciiTheme="minorHAnsi" w:hAnsiTheme="minorHAnsi" w:cstheme="minorHAnsi"/>
        </w:rPr>
        <w:lastRenderedPageBreak/>
        <w:t>Obtaining information from the gradient and/or intercepts</w:t>
      </w:r>
    </w:p>
    <w:p w:rsidR="000952E4" w:rsidRDefault="000952E4" w:rsidP="000952E4"/>
    <w:p w:rsidR="000952E4" w:rsidRDefault="000952E4" w:rsidP="000952E4">
      <w:r>
        <w:t>Having a linear graph allows us to both calculate and find physical meaning from the gradient. The intercepts with the vertical axis may mean something too. Take a look at our ice cream formula and compare it to the equation of a straight line.</w:t>
      </w:r>
    </w:p>
    <w:p w:rsidR="000952E4" w:rsidRDefault="00835F17" w:rsidP="000952E4">
      <w:r>
        <w:rPr>
          <w:noProof/>
        </w:rPr>
        <mc:AlternateContent>
          <mc:Choice Requires="wps">
            <w:drawing>
              <wp:anchor distT="0" distB="0" distL="114300" distR="114300" simplePos="0" relativeHeight="251680768" behindDoc="0" locked="0" layoutInCell="1" allowOverlap="1">
                <wp:simplePos x="0" y="0"/>
                <wp:positionH relativeFrom="column">
                  <wp:posOffset>3561080</wp:posOffset>
                </wp:positionH>
                <wp:positionV relativeFrom="paragraph">
                  <wp:posOffset>151130</wp:posOffset>
                </wp:positionV>
                <wp:extent cx="221615" cy="423545"/>
                <wp:effectExtent l="34290" t="17145" r="39370" b="16510"/>
                <wp:wrapNone/>
                <wp:docPr id="5"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879274">
                          <a:off x="0" y="0"/>
                          <a:ext cx="221615" cy="42354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66DD2C" id="Oval 19" o:spid="_x0000_s1026" style="position:absolute;margin-left:280.4pt;margin-top:11.9pt;width:17.45pt;height:33.35pt;rotation:960402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" filled="f"/>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3087370</wp:posOffset>
                </wp:positionH>
                <wp:positionV relativeFrom="paragraph">
                  <wp:posOffset>151130</wp:posOffset>
                </wp:positionV>
                <wp:extent cx="221615" cy="423545"/>
                <wp:effectExtent l="27305" t="17145" r="27305" b="16510"/>
                <wp:wrapNone/>
                <wp:docPr id="2"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637617">
                          <a:off x="0" y="0"/>
                          <a:ext cx="221615" cy="42354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063B5C" id="Oval 18" o:spid="_x0000_s1026" style="position:absolute;margin-left:243.1pt;margin-top:11.9pt;width:17.45pt;height:33.35pt;rotation:-696448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" filled="f"/>
            </w:pict>
          </mc:Fallback>
        </mc:AlternateContent>
      </w:r>
    </w:p>
    <w:p w:rsidR="000952E4" w:rsidRDefault="000952E4" w:rsidP="000952E4">
      <w:pPr>
        <w:jc w:val="center"/>
      </w:pPr>
      <m:oMathPara>
        <m:oMath>
          <m:r>
            <w:rPr>
              <w:rFonts w:ascii="Cambria Math" w:hAnsi="Cambria Math"/>
            </w:rPr>
            <m:t xml:space="preserve">I=d   </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+0</m:t>
          </m:r>
        </m:oMath>
      </m:oMathPara>
    </w:p>
    <w:p w:rsidR="000952E4" w:rsidRDefault="000952E4" w:rsidP="000952E4">
      <w:pPr>
        <w:jc w:val="center"/>
      </w:pPr>
      <m:oMathPara>
        <m:oMathParaPr>
          <m:jc m:val="center"/>
        </m:oMathParaPr>
        <m:oMath>
          <m:r>
            <w:rPr>
              <w:rFonts w:ascii="Cambria Math" w:hAnsi="Cambria Math"/>
            </w:rPr>
            <m:t>y=m x+c</m:t>
          </m:r>
        </m:oMath>
      </m:oMathPara>
    </w:p>
    <w:p w:rsidR="000952E4" w:rsidRDefault="000952E4" w:rsidP="000952E4"/>
    <w:p w:rsidR="000952E4" w:rsidRDefault="000952E4" w:rsidP="000952E4">
      <w:r>
        <w:t xml:space="preserve">Just as the horizontal and vertical axis variables can be compared to </w:t>
      </w:r>
      <m:oMath>
        <m:r>
          <w:rPr>
            <w:rFonts w:ascii="Cambria Math" w:hAnsi="Cambria Math"/>
          </w:rPr>
          <m:t>x</m:t>
        </m:r>
      </m:oMath>
      <w:r>
        <w:t xml:space="preserve"> and </w:t>
      </w:r>
      <m:oMath>
        <m:r>
          <w:rPr>
            <w:rFonts w:ascii="Cambria Math" w:hAnsi="Cambria Math"/>
          </w:rPr>
          <m:t>y</m:t>
        </m:r>
      </m:oMath>
      <w:r>
        <w:t xml:space="preserve">, the gradient </w:t>
      </w:r>
      <m:oMath>
        <m:r>
          <w:rPr>
            <w:rFonts w:ascii="Cambria Math" w:hAnsi="Cambria Math"/>
          </w:rPr>
          <m:t>m</m:t>
        </m:r>
      </m:oMath>
      <w:r>
        <w:t xml:space="preserve"> can be compared to any constants that the independent variable is multiplied by. In this case the independent variable </w:t>
      </w:r>
      <m:oMath>
        <m:sSup>
          <m:sSupPr>
            <m:ctrlPr>
              <w:rPr>
                <w:rFonts w:ascii="Cambria Math" w:hAnsi="Cambria Math"/>
                <w:i/>
              </w:rPr>
            </m:ctrlPr>
          </m:sSupPr>
          <m:e>
            <m:r>
              <w:rPr>
                <w:rFonts w:ascii="Cambria Math" w:hAnsi="Cambria Math"/>
              </w:rPr>
              <m:t>T</m:t>
            </m:r>
          </m:e>
          <m:sup>
            <m:r>
              <w:rPr>
                <w:rFonts w:ascii="Cambria Math" w:hAnsi="Cambria Math"/>
              </w:rPr>
              <m:t>2</m:t>
            </m:r>
          </m:sup>
        </m:sSup>
      </m:oMath>
      <w:r>
        <w:t xml:space="preserve"> is multiplied by </w:t>
      </w:r>
      <m:oMath>
        <m:r>
          <w:rPr>
            <w:rFonts w:ascii="Cambria Math" w:hAnsi="Cambria Math"/>
          </w:rPr>
          <m:t>d</m:t>
        </m:r>
      </m:oMath>
      <w:r>
        <w:t xml:space="preserve">. This makes </w:t>
      </w:r>
      <m:oMath>
        <m:r>
          <w:rPr>
            <w:rFonts w:ascii="Cambria Math" w:hAnsi="Cambria Math"/>
          </w:rPr>
          <m:t>d</m:t>
        </m:r>
      </m:oMath>
      <w:r w:rsidR="00341D47">
        <w:t xml:space="preserve"> </w:t>
      </w:r>
      <w:r>
        <w:t xml:space="preserve">the gradient of the graph. The gradient must be a constant in a linear graph; we know this is true in this case since the shop is in a fixed location.  </w:t>
      </w:r>
    </w:p>
    <w:p w:rsidR="000952E4" w:rsidRDefault="000952E4" w:rsidP="000952E4">
      <m:oMathPara>
        <m:oMath>
          <m:r>
            <w:rPr>
              <w:rFonts w:ascii="Cambria Math" w:hAnsi="Cambria Math"/>
            </w:rPr>
            <m:t>gradient=d (distance from beach)</m:t>
          </m:r>
        </m:oMath>
      </m:oMathPara>
    </w:p>
    <w:p w:rsidR="000952E4" w:rsidRDefault="000952E4" w:rsidP="000952E4"/>
    <w:p w:rsidR="000952E4" w:rsidRDefault="000952E4" w:rsidP="000952E4">
      <w:r>
        <w:t xml:space="preserve">Find the gradient of your graph. </w:t>
      </w:r>
    </w:p>
    <w:p w:rsidR="000952E4" w:rsidRDefault="000952E4" w:rsidP="000952E4"/>
    <w:p w:rsidR="000952E4" w:rsidRDefault="000952E4" w:rsidP="000952E4"/>
    <w:p w:rsidR="000952E4" w:rsidRDefault="000952E4" w:rsidP="000952E4"/>
    <w:p w:rsidR="000952E4" w:rsidRDefault="000952E4" w:rsidP="000952E4"/>
    <w:p w:rsidR="000952E4" w:rsidRDefault="000952E4" w:rsidP="000952E4"/>
    <w:p w:rsidR="000952E4" w:rsidRPr="000952E4" w:rsidRDefault="000952E4" w:rsidP="000952E4">
      <w:r>
        <w:t>Knowing your shop is 2.5 km from the beach, does it appear that the ice cream and temperature relationship matches your data?</w:t>
      </w:r>
    </w:p>
    <w:p w:rsidR="000952E4" w:rsidRDefault="000952E4" w:rsidP="00EC76B0"/>
    <w:p w:rsidR="00BF55A5" w:rsidRDefault="00BF55A5" w:rsidP="00EC76B0"/>
    <w:p w:rsidR="00BF55A5" w:rsidRDefault="00BF55A5" w:rsidP="00EC76B0"/>
    <w:p w:rsidR="00BF55A5" w:rsidRDefault="00BF55A5" w:rsidP="00EC76B0"/>
    <w:p w:rsidR="00BF55A5" w:rsidRDefault="00BF55A5" w:rsidP="00EC76B0">
      <w:r>
        <w:t xml:space="preserve">Because the ice cream formula did not have any </w:t>
      </w:r>
      <m:oMath>
        <m:r>
          <w:rPr>
            <w:rFonts w:ascii="Cambria Math" w:hAnsi="Cambria Math"/>
          </w:rPr>
          <m:t>+c</m:t>
        </m:r>
      </m:oMath>
      <w:r>
        <w:t xml:space="preserve"> value, no information can be obtained from the vertical axis intercept. Hopefully the intercept is close to (0,0).</w:t>
      </w:r>
    </w:p>
    <w:p w:rsidR="00BF55A5" w:rsidRDefault="00BF55A5" w:rsidP="00EC76B0"/>
    <w:p w:rsidR="00BF55A5" w:rsidRDefault="00BF55A5" w:rsidP="00BF55A5">
      <w:pPr>
        <w:pStyle w:val="Subtitle"/>
      </w:pPr>
      <w:r>
        <w:t>Your turn: Determine what variable you would plot on the horizontal axis and vertical axis to make the graph linear. Also describe what physical meaning the gradient and vertical intercept have, if anything.</w:t>
      </w:r>
    </w:p>
    <w:tbl>
      <w:tblPr>
        <w:tblStyle w:val="TableGrid"/>
        <w:tblW w:w="0" w:type="auto"/>
        <w:tblLook w:val="04A0" w:firstRow="1" w:lastRow="0" w:firstColumn="1" w:lastColumn="0" w:noHBand="0" w:noVBand="1"/>
      </w:tblPr>
      <w:tblGrid>
        <w:gridCol w:w="1760"/>
        <w:gridCol w:w="1760"/>
        <w:gridCol w:w="1761"/>
        <w:gridCol w:w="1761"/>
        <w:gridCol w:w="1761"/>
        <w:gridCol w:w="1761"/>
      </w:tblGrid>
      <w:tr w:rsidR="00BF55A5" w:rsidTr="00BF55A5">
        <w:tc>
          <w:tcPr>
            <w:tcW w:w="1760" w:type="dxa"/>
          </w:tcPr>
          <w:p w:rsidR="00BF55A5" w:rsidRDefault="00BF55A5" w:rsidP="00BF55A5">
            <w:r>
              <w:t>Formula</w:t>
            </w:r>
          </w:p>
        </w:tc>
        <w:tc>
          <w:tcPr>
            <w:tcW w:w="1760" w:type="dxa"/>
          </w:tcPr>
          <w:p w:rsidR="00BF55A5" w:rsidRDefault="00BF55A5" w:rsidP="00BF55A5">
            <w:r>
              <w:t>Variable types</w:t>
            </w:r>
          </w:p>
        </w:tc>
        <w:tc>
          <w:tcPr>
            <w:tcW w:w="1761" w:type="dxa"/>
          </w:tcPr>
          <w:p w:rsidR="00BF55A5" w:rsidRDefault="00BF55A5" w:rsidP="00BF55A5">
            <w:r>
              <w:t>Horizontal axis</w:t>
            </w:r>
          </w:p>
        </w:tc>
        <w:tc>
          <w:tcPr>
            <w:tcW w:w="1761" w:type="dxa"/>
          </w:tcPr>
          <w:p w:rsidR="00BF55A5" w:rsidRDefault="00BF55A5" w:rsidP="00BF55A5">
            <w:r>
              <w:t>Vertical axis</w:t>
            </w:r>
          </w:p>
        </w:tc>
        <w:tc>
          <w:tcPr>
            <w:tcW w:w="1761" w:type="dxa"/>
          </w:tcPr>
          <w:p w:rsidR="00BF55A5" w:rsidRDefault="00BF55A5" w:rsidP="00BF55A5">
            <w:r>
              <w:t>Gradient</w:t>
            </w:r>
          </w:p>
        </w:tc>
        <w:tc>
          <w:tcPr>
            <w:tcW w:w="1761" w:type="dxa"/>
          </w:tcPr>
          <w:p w:rsidR="00BF55A5" w:rsidRDefault="00BF55A5" w:rsidP="00BF55A5">
            <w:r>
              <w:t>Vertical Intercept</w:t>
            </w:r>
          </w:p>
        </w:tc>
      </w:tr>
      <w:tr w:rsidR="00BF55A5" w:rsidTr="00BF55A5">
        <w:tc>
          <w:tcPr>
            <w:tcW w:w="1760" w:type="dxa"/>
          </w:tcPr>
          <w:p w:rsidR="00BF55A5" w:rsidRDefault="00BF55A5" w:rsidP="00BF55A5">
            <m:oMathPara>
              <m:oMath>
                <m:r>
                  <w:rPr>
                    <w:rFonts w:ascii="Cambria Math" w:hAnsi="Cambria Math"/>
                  </w:rPr>
                  <m:t>E=</m:t>
                </m:r>
                <m:f>
                  <m:fPr>
                    <m:ctrlPr>
                      <w:rPr>
                        <w:rFonts w:ascii="Cambria Math" w:hAnsi="Cambria Math"/>
                        <w:i/>
                      </w:rPr>
                    </m:ctrlPr>
                  </m:fPr>
                  <m:num>
                    <m:r>
                      <w:rPr>
                        <w:rFonts w:ascii="Cambria Math" w:hAnsi="Cambria Math"/>
                      </w:rPr>
                      <m:t>hc</m:t>
                    </m:r>
                  </m:num>
                  <m:den>
                    <m:r>
                      <w:rPr>
                        <w:rFonts w:ascii="Cambria Math" w:hAnsi="Cambria Math"/>
                      </w:rPr>
                      <m:t>λ</m:t>
                    </m:r>
                  </m:den>
                </m:f>
                <m:r>
                  <w:rPr>
                    <w:rFonts w:ascii="Cambria Math" w:hAnsi="Cambria Math"/>
                  </w:rPr>
                  <m:t>-W</m:t>
                </m:r>
              </m:oMath>
            </m:oMathPara>
          </w:p>
        </w:tc>
        <w:tc>
          <w:tcPr>
            <w:tcW w:w="1760" w:type="dxa"/>
          </w:tcPr>
          <w:p w:rsidR="00BF55A5" w:rsidRDefault="00BF55A5" w:rsidP="00BF55A5">
            <w:r>
              <w:t>Independent: λ</w:t>
            </w:r>
          </w:p>
          <w:p w:rsidR="00BF55A5" w:rsidRDefault="00BF55A5" w:rsidP="00BF55A5">
            <w:r>
              <w:t xml:space="preserve">Dependent: </w:t>
            </w:r>
            <m:oMath>
              <m:r>
                <w:rPr>
                  <w:rFonts w:ascii="Cambria Math" w:hAnsi="Cambria Math"/>
                </w:rPr>
                <m:t>E</m:t>
              </m:r>
            </m:oMath>
          </w:p>
        </w:tc>
        <w:tc>
          <w:tcPr>
            <w:tcW w:w="1761" w:type="dxa"/>
          </w:tcPr>
          <w:p w:rsidR="00BF55A5" w:rsidRDefault="00A7657A" w:rsidP="00BF55A5">
            <m:oMathPara>
              <m:oMath>
                <m:f>
                  <m:fPr>
                    <m:ctrlPr>
                      <w:rPr>
                        <w:rFonts w:ascii="Cambria Math" w:hAnsi="Cambria Math"/>
                        <w:i/>
                      </w:rPr>
                    </m:ctrlPr>
                  </m:fPr>
                  <m:num>
                    <m:r>
                      <w:rPr>
                        <w:rFonts w:ascii="Cambria Math" w:hAnsi="Cambria Math"/>
                      </w:rPr>
                      <m:t>1</m:t>
                    </m:r>
                  </m:num>
                  <m:den>
                    <m:r>
                      <w:rPr>
                        <w:rFonts w:ascii="Cambria Math" w:hAnsi="Cambria Math"/>
                      </w:rPr>
                      <m:t>λ</m:t>
                    </m:r>
                  </m:den>
                </m:f>
              </m:oMath>
            </m:oMathPara>
          </w:p>
        </w:tc>
        <w:tc>
          <w:tcPr>
            <w:tcW w:w="1761" w:type="dxa"/>
          </w:tcPr>
          <w:p w:rsidR="00BF55A5" w:rsidRDefault="00BF55A5" w:rsidP="00BF55A5">
            <m:oMathPara>
              <m:oMath>
                <m:r>
                  <w:rPr>
                    <w:rFonts w:ascii="Cambria Math" w:hAnsi="Cambria Math"/>
                  </w:rPr>
                  <m:t>E</m:t>
                </m:r>
              </m:oMath>
            </m:oMathPara>
          </w:p>
        </w:tc>
        <w:tc>
          <w:tcPr>
            <w:tcW w:w="1761" w:type="dxa"/>
          </w:tcPr>
          <w:p w:rsidR="00BF55A5" w:rsidRDefault="00BF55A5" w:rsidP="00BF55A5">
            <m:oMathPara>
              <m:oMath>
                <m:r>
                  <w:rPr>
                    <w:rFonts w:ascii="Cambria Math" w:hAnsi="Cambria Math"/>
                  </w:rPr>
                  <m:t>hc</m:t>
                </m:r>
              </m:oMath>
            </m:oMathPara>
          </w:p>
        </w:tc>
        <w:tc>
          <w:tcPr>
            <w:tcW w:w="1761" w:type="dxa"/>
          </w:tcPr>
          <w:p w:rsidR="00BF55A5" w:rsidRDefault="00BF55A5" w:rsidP="00BF55A5">
            <m:oMathPara>
              <m:oMath>
                <m:r>
                  <w:rPr>
                    <w:rFonts w:ascii="Cambria Math" w:hAnsi="Cambria Math"/>
                  </w:rPr>
                  <m:t>-W</m:t>
                </m:r>
              </m:oMath>
            </m:oMathPara>
          </w:p>
        </w:tc>
      </w:tr>
      <w:tr w:rsidR="00BF55A5" w:rsidTr="00BF55A5">
        <w:tc>
          <w:tcPr>
            <w:tcW w:w="1760" w:type="dxa"/>
          </w:tcPr>
          <w:p w:rsidR="00BF55A5" w:rsidRDefault="00DB752D" w:rsidP="00DB752D">
            <m:oMathPara>
              <m:oMath>
                <m:r>
                  <w:rPr>
                    <w:rFonts w:ascii="Cambria Math" w:hAnsi="Cambria Math"/>
                  </w:rPr>
                  <m:t>v=u+at</m:t>
                </m:r>
              </m:oMath>
            </m:oMathPara>
          </w:p>
        </w:tc>
        <w:tc>
          <w:tcPr>
            <w:tcW w:w="1760" w:type="dxa"/>
          </w:tcPr>
          <w:p w:rsidR="00DB752D" w:rsidRDefault="00DB752D" w:rsidP="00DB752D">
            <w:r>
              <w:t xml:space="preserve">Independent: </w:t>
            </w:r>
            <m:oMath>
              <m:r>
                <w:rPr>
                  <w:rFonts w:ascii="Cambria Math" w:hAnsi="Cambria Math"/>
                </w:rPr>
                <m:t>t</m:t>
              </m:r>
            </m:oMath>
          </w:p>
          <w:p w:rsidR="00BF55A5" w:rsidRDefault="00DB752D" w:rsidP="00DB752D">
            <w:r>
              <w:t xml:space="preserve">Dependent: </w:t>
            </w:r>
            <m:oMath>
              <m:r>
                <w:rPr>
                  <w:rFonts w:ascii="Cambria Math" w:hAnsi="Cambria Math"/>
                </w:rPr>
                <m:t>v</m:t>
              </m:r>
            </m:oMath>
          </w:p>
        </w:tc>
        <w:tc>
          <w:tcPr>
            <w:tcW w:w="1761" w:type="dxa"/>
          </w:tcPr>
          <w:p w:rsidR="00BF55A5" w:rsidRDefault="00BF55A5" w:rsidP="00BF55A5"/>
        </w:tc>
        <w:tc>
          <w:tcPr>
            <w:tcW w:w="1761" w:type="dxa"/>
          </w:tcPr>
          <w:p w:rsidR="00BF55A5" w:rsidRDefault="00BF55A5" w:rsidP="00BF55A5"/>
        </w:tc>
        <w:tc>
          <w:tcPr>
            <w:tcW w:w="1761" w:type="dxa"/>
          </w:tcPr>
          <w:p w:rsidR="00BF55A5" w:rsidRDefault="00BF55A5" w:rsidP="00BF55A5"/>
        </w:tc>
        <w:tc>
          <w:tcPr>
            <w:tcW w:w="1761" w:type="dxa"/>
          </w:tcPr>
          <w:p w:rsidR="00BF55A5" w:rsidRDefault="00BF55A5" w:rsidP="00BF55A5"/>
        </w:tc>
      </w:tr>
      <w:tr w:rsidR="00BF55A5" w:rsidTr="00BF55A5">
        <w:tc>
          <w:tcPr>
            <w:tcW w:w="1760" w:type="dxa"/>
          </w:tcPr>
          <w:p w:rsidR="00BF55A5" w:rsidRDefault="00DB752D" w:rsidP="00DB752D">
            <m:oMathPara>
              <m:oMath>
                <m:r>
                  <w:rPr>
                    <w:rFonts w:ascii="Cambria Math" w:hAnsi="Cambria Math"/>
                  </w:rPr>
                  <m:t>rqB=mv</m:t>
                </m:r>
              </m:oMath>
            </m:oMathPara>
          </w:p>
        </w:tc>
        <w:tc>
          <w:tcPr>
            <w:tcW w:w="1760" w:type="dxa"/>
          </w:tcPr>
          <w:p w:rsidR="00BF55A5" w:rsidRDefault="00DB752D" w:rsidP="00DB752D">
            <w:r>
              <w:t xml:space="preserve">Independent: </w:t>
            </w:r>
            <m:oMath>
              <m:r>
                <w:rPr>
                  <w:rFonts w:ascii="Cambria Math" w:hAnsi="Cambria Math"/>
                </w:rPr>
                <m:t>B</m:t>
              </m:r>
            </m:oMath>
          </w:p>
          <w:p w:rsidR="00DB752D" w:rsidRDefault="00DB752D" w:rsidP="00DB752D">
            <w:r>
              <w:t xml:space="preserve">Dependent: </w:t>
            </w:r>
            <m:oMath>
              <m:r>
                <w:rPr>
                  <w:rFonts w:ascii="Cambria Math" w:hAnsi="Cambria Math"/>
                </w:rPr>
                <m:t>r</m:t>
              </m:r>
            </m:oMath>
          </w:p>
        </w:tc>
        <w:tc>
          <w:tcPr>
            <w:tcW w:w="1761" w:type="dxa"/>
          </w:tcPr>
          <w:p w:rsidR="00BF55A5" w:rsidRDefault="00BF55A5" w:rsidP="00BF55A5"/>
        </w:tc>
        <w:tc>
          <w:tcPr>
            <w:tcW w:w="1761" w:type="dxa"/>
          </w:tcPr>
          <w:p w:rsidR="00BF55A5" w:rsidRDefault="00BF55A5" w:rsidP="00BF55A5"/>
        </w:tc>
        <w:tc>
          <w:tcPr>
            <w:tcW w:w="1761" w:type="dxa"/>
          </w:tcPr>
          <w:p w:rsidR="00BF55A5" w:rsidRDefault="00BF55A5" w:rsidP="00BF55A5"/>
        </w:tc>
        <w:tc>
          <w:tcPr>
            <w:tcW w:w="1761" w:type="dxa"/>
          </w:tcPr>
          <w:p w:rsidR="00BF55A5" w:rsidRDefault="00BF55A5" w:rsidP="00BF55A5"/>
        </w:tc>
      </w:tr>
      <w:tr w:rsidR="00BF55A5" w:rsidTr="00BF55A5">
        <w:tc>
          <w:tcPr>
            <w:tcW w:w="1760" w:type="dxa"/>
          </w:tcPr>
          <w:p w:rsidR="00BF55A5" w:rsidRDefault="00DB752D" w:rsidP="00DB752D">
            <m:oMathPara>
              <m:oMath>
                <m:r>
                  <w:rPr>
                    <w:rFonts w:ascii="Cambria Math" w:hAnsi="Cambria Math"/>
                  </w:rPr>
                  <m:t>B=</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2π</m:t>
                    </m:r>
                  </m:den>
                </m:f>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r</m:t>
                    </m:r>
                  </m:den>
                </m:f>
              </m:oMath>
            </m:oMathPara>
          </w:p>
        </w:tc>
        <w:tc>
          <w:tcPr>
            <w:tcW w:w="1760" w:type="dxa"/>
          </w:tcPr>
          <w:p w:rsidR="00BF55A5" w:rsidRDefault="00DB752D" w:rsidP="00BF55A5">
            <w:r>
              <w:t xml:space="preserve">Independent: </w:t>
            </w:r>
            <m:oMath>
              <m:r>
                <w:rPr>
                  <w:rFonts w:ascii="Cambria Math" w:hAnsi="Cambria Math"/>
                </w:rPr>
                <m:t>r</m:t>
              </m:r>
            </m:oMath>
          </w:p>
          <w:p w:rsidR="00DB752D" w:rsidRDefault="00DB752D" w:rsidP="00BF55A5">
            <w:r>
              <w:t xml:space="preserve">Dependent: </w:t>
            </w:r>
            <m:oMath>
              <m:r>
                <w:rPr>
                  <w:rFonts w:ascii="Cambria Math" w:hAnsi="Cambria Math"/>
                </w:rPr>
                <m:t>B</m:t>
              </m:r>
            </m:oMath>
          </w:p>
        </w:tc>
        <w:tc>
          <w:tcPr>
            <w:tcW w:w="1761" w:type="dxa"/>
          </w:tcPr>
          <w:p w:rsidR="00BF55A5" w:rsidRDefault="00BF55A5" w:rsidP="00BF55A5"/>
        </w:tc>
        <w:tc>
          <w:tcPr>
            <w:tcW w:w="1761" w:type="dxa"/>
          </w:tcPr>
          <w:p w:rsidR="00BF55A5" w:rsidRDefault="00BF55A5" w:rsidP="00BF55A5"/>
        </w:tc>
        <w:tc>
          <w:tcPr>
            <w:tcW w:w="1761" w:type="dxa"/>
          </w:tcPr>
          <w:p w:rsidR="00BF55A5" w:rsidRDefault="00BF55A5" w:rsidP="00BF55A5"/>
        </w:tc>
        <w:tc>
          <w:tcPr>
            <w:tcW w:w="1761" w:type="dxa"/>
          </w:tcPr>
          <w:p w:rsidR="00BF55A5" w:rsidRDefault="00BF55A5" w:rsidP="00BF55A5"/>
        </w:tc>
      </w:tr>
    </w:tbl>
    <w:p w:rsidR="00BF55A5" w:rsidRPr="00BF55A5" w:rsidRDefault="00BF55A5" w:rsidP="00BF55A5"/>
    <w:p w:rsidR="00BF55A5" w:rsidRDefault="00DB752D" w:rsidP="00EC76B0">
      <w:r>
        <w:t xml:space="preserve">Here is the data for the </w:t>
      </w:r>
      <m:oMath>
        <m:r>
          <w:rPr>
            <w:rFonts w:ascii="Cambria Math" w:hAnsi="Cambria Math"/>
          </w:rPr>
          <m:t>rqB=mv</m:t>
        </m:r>
      </m:oMath>
      <w:r>
        <w:t xml:space="preserve"> experiment. Use the additional column to adjust the data and make a linear plot on the next page.</w:t>
      </w:r>
    </w:p>
    <w:tbl>
      <w:tblPr>
        <w:tblStyle w:val="TableGrid"/>
        <w:tblW w:w="0" w:type="auto"/>
        <w:tblLook w:val="04A0" w:firstRow="1" w:lastRow="0" w:firstColumn="1" w:lastColumn="0" w:noHBand="0" w:noVBand="1"/>
      </w:tblPr>
      <w:tblGrid>
        <w:gridCol w:w="3521"/>
        <w:gridCol w:w="3521"/>
        <w:gridCol w:w="3522"/>
      </w:tblGrid>
      <w:tr w:rsidR="006775A3" w:rsidTr="006775A3">
        <w:tc>
          <w:tcPr>
            <w:tcW w:w="3521" w:type="dxa"/>
          </w:tcPr>
          <w:p w:rsidR="006775A3" w:rsidRDefault="006775A3" w:rsidP="00EC76B0">
            <w:r>
              <w:t>B (T)</w:t>
            </w:r>
          </w:p>
        </w:tc>
        <w:tc>
          <w:tcPr>
            <w:tcW w:w="3521" w:type="dxa"/>
          </w:tcPr>
          <w:p w:rsidR="006775A3" w:rsidRDefault="006775A3" w:rsidP="00EC76B0">
            <w:r>
              <w:t>r × 10</w:t>
            </w:r>
            <w:r>
              <w:rPr>
                <w:vertAlign w:val="superscript"/>
              </w:rPr>
              <w:t xml:space="preserve">-6 </w:t>
            </w:r>
            <w:r>
              <w:t>(m)</w:t>
            </w:r>
          </w:p>
        </w:tc>
        <w:tc>
          <w:tcPr>
            <w:tcW w:w="3522" w:type="dxa"/>
          </w:tcPr>
          <w:p w:rsidR="006775A3" w:rsidRDefault="006775A3" w:rsidP="00EC76B0"/>
        </w:tc>
      </w:tr>
      <w:tr w:rsidR="006775A3" w:rsidTr="006775A3">
        <w:tc>
          <w:tcPr>
            <w:tcW w:w="3521" w:type="dxa"/>
          </w:tcPr>
          <w:p w:rsidR="006775A3" w:rsidRDefault="006775A3" w:rsidP="00EC76B0">
            <w:r>
              <w:t>0.001</w:t>
            </w:r>
          </w:p>
        </w:tc>
        <w:tc>
          <w:tcPr>
            <w:tcW w:w="3521" w:type="dxa"/>
          </w:tcPr>
          <w:p w:rsidR="006775A3" w:rsidRDefault="006775A3" w:rsidP="00EC76B0">
            <w:r>
              <w:t>6.8</w:t>
            </w:r>
          </w:p>
        </w:tc>
        <w:tc>
          <w:tcPr>
            <w:tcW w:w="3522" w:type="dxa"/>
          </w:tcPr>
          <w:p w:rsidR="006775A3" w:rsidRDefault="006775A3" w:rsidP="00EC76B0"/>
        </w:tc>
      </w:tr>
      <w:tr w:rsidR="006775A3" w:rsidTr="006775A3">
        <w:tc>
          <w:tcPr>
            <w:tcW w:w="3521" w:type="dxa"/>
          </w:tcPr>
          <w:p w:rsidR="006775A3" w:rsidRDefault="006775A3" w:rsidP="00EC76B0">
            <w:r>
              <w:t>0.002</w:t>
            </w:r>
          </w:p>
        </w:tc>
        <w:tc>
          <w:tcPr>
            <w:tcW w:w="3521" w:type="dxa"/>
          </w:tcPr>
          <w:p w:rsidR="006775A3" w:rsidRDefault="006775A3" w:rsidP="00EC76B0">
            <w:r>
              <w:t>3.4</w:t>
            </w:r>
          </w:p>
        </w:tc>
        <w:tc>
          <w:tcPr>
            <w:tcW w:w="3522" w:type="dxa"/>
          </w:tcPr>
          <w:p w:rsidR="006775A3" w:rsidRDefault="006775A3" w:rsidP="00EC76B0"/>
        </w:tc>
      </w:tr>
      <w:tr w:rsidR="006775A3" w:rsidTr="006775A3">
        <w:tc>
          <w:tcPr>
            <w:tcW w:w="3521" w:type="dxa"/>
          </w:tcPr>
          <w:p w:rsidR="006775A3" w:rsidRDefault="006775A3" w:rsidP="00EC76B0">
            <w:r>
              <w:t>0.003</w:t>
            </w:r>
          </w:p>
        </w:tc>
        <w:tc>
          <w:tcPr>
            <w:tcW w:w="3521" w:type="dxa"/>
          </w:tcPr>
          <w:p w:rsidR="006775A3" w:rsidRDefault="006775A3" w:rsidP="00EC76B0">
            <w:r>
              <w:t>2.3</w:t>
            </w:r>
          </w:p>
        </w:tc>
        <w:tc>
          <w:tcPr>
            <w:tcW w:w="3522" w:type="dxa"/>
          </w:tcPr>
          <w:p w:rsidR="006775A3" w:rsidRDefault="006775A3" w:rsidP="00EC76B0"/>
        </w:tc>
      </w:tr>
      <w:tr w:rsidR="006775A3" w:rsidTr="006775A3">
        <w:tc>
          <w:tcPr>
            <w:tcW w:w="3521" w:type="dxa"/>
          </w:tcPr>
          <w:p w:rsidR="006775A3" w:rsidRDefault="006775A3" w:rsidP="00EC76B0">
            <w:r>
              <w:t>0.004</w:t>
            </w:r>
          </w:p>
        </w:tc>
        <w:tc>
          <w:tcPr>
            <w:tcW w:w="3521" w:type="dxa"/>
          </w:tcPr>
          <w:p w:rsidR="006775A3" w:rsidRDefault="006775A3" w:rsidP="00EC76B0">
            <w:r>
              <w:t>1.7</w:t>
            </w:r>
          </w:p>
        </w:tc>
        <w:tc>
          <w:tcPr>
            <w:tcW w:w="3522" w:type="dxa"/>
          </w:tcPr>
          <w:p w:rsidR="006775A3" w:rsidRDefault="006775A3" w:rsidP="00EC76B0"/>
        </w:tc>
      </w:tr>
      <w:tr w:rsidR="006775A3" w:rsidTr="006775A3">
        <w:tc>
          <w:tcPr>
            <w:tcW w:w="3521" w:type="dxa"/>
          </w:tcPr>
          <w:p w:rsidR="006775A3" w:rsidRDefault="006775A3" w:rsidP="00EC76B0">
            <w:r>
              <w:t>0.005</w:t>
            </w:r>
          </w:p>
        </w:tc>
        <w:tc>
          <w:tcPr>
            <w:tcW w:w="3521" w:type="dxa"/>
          </w:tcPr>
          <w:p w:rsidR="006775A3" w:rsidRDefault="006775A3" w:rsidP="00EC76B0">
            <w:r>
              <w:t>1.4</w:t>
            </w:r>
          </w:p>
        </w:tc>
        <w:tc>
          <w:tcPr>
            <w:tcW w:w="3522" w:type="dxa"/>
          </w:tcPr>
          <w:p w:rsidR="006775A3" w:rsidRDefault="006775A3" w:rsidP="00EC76B0"/>
        </w:tc>
      </w:tr>
      <w:tr w:rsidR="006775A3" w:rsidTr="006775A3">
        <w:tc>
          <w:tcPr>
            <w:tcW w:w="3521" w:type="dxa"/>
          </w:tcPr>
          <w:p w:rsidR="006775A3" w:rsidRDefault="006775A3" w:rsidP="00EC76B0">
            <w:r>
              <w:t>0.006</w:t>
            </w:r>
          </w:p>
        </w:tc>
        <w:tc>
          <w:tcPr>
            <w:tcW w:w="3521" w:type="dxa"/>
          </w:tcPr>
          <w:p w:rsidR="006775A3" w:rsidRDefault="006775A3" w:rsidP="00EC76B0">
            <w:r>
              <w:t>1.1</w:t>
            </w:r>
          </w:p>
        </w:tc>
        <w:tc>
          <w:tcPr>
            <w:tcW w:w="3522" w:type="dxa"/>
          </w:tcPr>
          <w:p w:rsidR="006775A3" w:rsidRDefault="006775A3" w:rsidP="00EC76B0"/>
        </w:tc>
      </w:tr>
    </w:tbl>
    <w:p w:rsidR="006775A3" w:rsidRDefault="006775A3" w:rsidP="00EC76B0"/>
    <w:p w:rsidR="006775A3" w:rsidRDefault="006775A3" w:rsidP="00EC76B0">
      <w:r>
        <w:rPr>
          <w:noProof/>
        </w:rPr>
        <w:lastRenderedPageBreak/>
        <w:drawing>
          <wp:anchor distT="0" distB="0" distL="114300" distR="114300" simplePos="0" relativeHeight="251682816" behindDoc="1" locked="0" layoutInCell="1" allowOverlap="1">
            <wp:simplePos x="0" y="0"/>
            <wp:positionH relativeFrom="column">
              <wp:posOffset>621665</wp:posOffset>
            </wp:positionH>
            <wp:positionV relativeFrom="paragraph">
              <wp:posOffset>147955</wp:posOffset>
            </wp:positionV>
            <wp:extent cx="5219700" cy="5194300"/>
            <wp:effectExtent l="19050" t="0" r="0" b="0"/>
            <wp:wrapNone/>
            <wp:docPr id="4" name="Picture 4" descr="http://www.ubuntu-user.com/var/ezwebin_site/storage/images/magazine/archive/2014/22/creating-vector-graphics-with-latex-and-tikz/figure-2/37814-1-eng-GB/Figure-2_light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ubuntu-user.com/var/ezwebin_site/storage/images/magazine/archive/2014/22/creating-vector-graphics-with-latex-and-tikz/figure-2/37814-1-eng-GB/Figure-2_lightbox.png"/>
                    <pic:cNvPicPr>
                      <a:picLocks noChangeAspect="1" noChangeArrowheads="1"/>
                    </pic:cNvPicPr>
                  </pic:nvPicPr>
                  <pic:blipFill>
                    <a:blip r:embed="rId13" cstate="print"/>
                    <a:srcRect/>
                    <a:stretch>
                      <a:fillRect/>
                    </a:stretch>
                  </pic:blipFill>
                  <pic:spPr bwMode="auto">
                    <a:xfrm>
                      <a:off x="0" y="0"/>
                      <a:ext cx="5219700" cy="5194300"/>
                    </a:xfrm>
                    <a:prstGeom prst="rect">
                      <a:avLst/>
                    </a:prstGeom>
                    <a:noFill/>
                    <a:ln w="9525">
                      <a:noFill/>
                      <a:miter lim="800000"/>
                      <a:headEnd/>
                      <a:tailEnd/>
                    </a:ln>
                  </pic:spPr>
                </pic:pic>
              </a:graphicData>
            </a:graphic>
          </wp:anchor>
        </w:drawing>
      </w:r>
    </w:p>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DB752D" w:rsidRDefault="00DB752D"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p w:rsidR="006775A3" w:rsidRDefault="006775A3" w:rsidP="00EC76B0">
      <w:r>
        <w:t>In this experiment:</w:t>
      </w:r>
    </w:p>
    <w:p w:rsidR="006775A3" w:rsidRDefault="006775A3" w:rsidP="00EC76B0">
      <m:oMathPara>
        <m:oMath>
          <m:r>
            <w:rPr>
              <w:rFonts w:ascii="Cambria Math" w:hAnsi="Cambria Math"/>
            </w:rPr>
            <m:t>q is charge of an electron=1.6*</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C</m:t>
          </m:r>
        </m:oMath>
      </m:oMathPara>
    </w:p>
    <w:p w:rsidR="006775A3" w:rsidRDefault="006775A3" w:rsidP="00EC76B0">
      <m:oMathPara>
        <m:oMath>
          <m:r>
            <w:rPr>
              <w:rFonts w:ascii="Cambria Math" w:hAnsi="Cambria Math"/>
            </w:rPr>
            <m:t>m is the mass of an electron=9.11*</m:t>
          </m:r>
          <m:sSup>
            <m:sSupPr>
              <m:ctrlPr>
                <w:rPr>
                  <w:rFonts w:ascii="Cambria Math" w:hAnsi="Cambria Math"/>
                  <w:i/>
                </w:rPr>
              </m:ctrlPr>
            </m:sSupPr>
            <m:e>
              <m:r>
                <w:rPr>
                  <w:rFonts w:ascii="Cambria Math" w:hAnsi="Cambria Math"/>
                </w:rPr>
                <m:t>10</m:t>
              </m:r>
            </m:e>
            <m:sup>
              <m:r>
                <w:rPr>
                  <w:rFonts w:ascii="Cambria Math" w:hAnsi="Cambria Math"/>
                </w:rPr>
                <m:t>-31</m:t>
              </m:r>
            </m:sup>
          </m:sSup>
          <m:r>
            <w:rPr>
              <w:rFonts w:ascii="Cambria Math" w:hAnsi="Cambria Math"/>
            </w:rPr>
            <m:t xml:space="preserve"> kg</m:t>
          </m:r>
        </m:oMath>
      </m:oMathPara>
    </w:p>
    <w:p w:rsidR="006775A3" w:rsidRDefault="006775A3" w:rsidP="00EC76B0">
      <m:oMathPara>
        <m:oMath>
          <m:r>
            <w:rPr>
              <w:rFonts w:ascii="Cambria Math" w:hAnsi="Cambria Math"/>
            </w:rPr>
            <m:t>v is the velocity of the electron= ?</m:t>
          </m:r>
        </m:oMath>
      </m:oMathPara>
    </w:p>
    <w:p w:rsidR="006775A3" w:rsidRDefault="006775A3" w:rsidP="00EC76B0"/>
    <w:p w:rsidR="006775A3" w:rsidRPr="00E01932" w:rsidRDefault="006775A3" w:rsidP="00EC76B0">
      <w:r>
        <w:t>Calculate the gradient of the graph. Then use the gradient to find the velocity of the electron. Note: If you at any stage refer to and use any values straight from the table then you are doing</w:t>
      </w:r>
      <w:r w:rsidR="006C6C27">
        <w:t xml:space="preserve"> it wrong and you won't get full marks.</w:t>
      </w:r>
    </w:p>
    <w:sectPr w:rsidR="006775A3" w:rsidRPr="00E01932" w:rsidSect="00E01932">
      <w:pgSz w:w="11906" w:h="16838"/>
      <w:pgMar w:top="567" w:right="707" w:bottom="568"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63CF" w:rsidRDefault="00BC63CF" w:rsidP="00AE2DFB">
      <w:r>
        <w:separator/>
      </w:r>
    </w:p>
  </w:endnote>
  <w:endnote w:type="continuationSeparator" w:id="0">
    <w:p w:rsidR="00BC63CF" w:rsidRDefault="00BC63CF" w:rsidP="00AE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63CF" w:rsidRDefault="00BC6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63CF" w:rsidRDefault="00BC63CF" w:rsidP="00AE2DFB">
      <w:r>
        <w:separator/>
      </w:r>
    </w:p>
  </w:footnote>
  <w:footnote w:type="continuationSeparator" w:id="0">
    <w:p w:rsidR="00BC63CF" w:rsidRDefault="00BC63CF" w:rsidP="00AE2D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7782E"/>
    <w:multiLevelType w:val="hybridMultilevel"/>
    <w:tmpl w:val="5860F3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1D41990"/>
    <w:multiLevelType w:val="hybridMultilevel"/>
    <w:tmpl w:val="9F504E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783199"/>
    <w:multiLevelType w:val="hybridMultilevel"/>
    <w:tmpl w:val="EA4E36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C64431F"/>
    <w:multiLevelType w:val="hybridMultilevel"/>
    <w:tmpl w:val="DC568C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423570E"/>
    <w:multiLevelType w:val="hybridMultilevel"/>
    <w:tmpl w:val="DC568C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5C631E2"/>
    <w:multiLevelType w:val="hybridMultilevel"/>
    <w:tmpl w:val="0508762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701"/>
    <w:rsid w:val="0002438C"/>
    <w:rsid w:val="00026D29"/>
    <w:rsid w:val="00026F1B"/>
    <w:rsid w:val="000340AA"/>
    <w:rsid w:val="00034718"/>
    <w:rsid w:val="000520AB"/>
    <w:rsid w:val="000633B2"/>
    <w:rsid w:val="00063D7C"/>
    <w:rsid w:val="000952E4"/>
    <w:rsid w:val="000A3DA0"/>
    <w:rsid w:val="000B7D4C"/>
    <w:rsid w:val="000D4674"/>
    <w:rsid w:val="000E0074"/>
    <w:rsid w:val="000E3B83"/>
    <w:rsid w:val="000E504B"/>
    <w:rsid w:val="00101B60"/>
    <w:rsid w:val="001027C9"/>
    <w:rsid w:val="001117FA"/>
    <w:rsid w:val="0012035A"/>
    <w:rsid w:val="00123004"/>
    <w:rsid w:val="00132339"/>
    <w:rsid w:val="0014008C"/>
    <w:rsid w:val="0015713F"/>
    <w:rsid w:val="00160106"/>
    <w:rsid w:val="001616D1"/>
    <w:rsid w:val="00162968"/>
    <w:rsid w:val="00162EDE"/>
    <w:rsid w:val="001867A3"/>
    <w:rsid w:val="001A7621"/>
    <w:rsid w:val="001B5215"/>
    <w:rsid w:val="00210699"/>
    <w:rsid w:val="00212F34"/>
    <w:rsid w:val="00225921"/>
    <w:rsid w:val="0023228F"/>
    <w:rsid w:val="002B1C9D"/>
    <w:rsid w:val="002B6522"/>
    <w:rsid w:val="002C084E"/>
    <w:rsid w:val="002C249F"/>
    <w:rsid w:val="002E6C2E"/>
    <w:rsid w:val="002F7765"/>
    <w:rsid w:val="002F79C0"/>
    <w:rsid w:val="003151A6"/>
    <w:rsid w:val="00330107"/>
    <w:rsid w:val="00331FB8"/>
    <w:rsid w:val="00336098"/>
    <w:rsid w:val="00341D47"/>
    <w:rsid w:val="00371D42"/>
    <w:rsid w:val="003909E2"/>
    <w:rsid w:val="003B66AD"/>
    <w:rsid w:val="003D158D"/>
    <w:rsid w:val="003E0A2D"/>
    <w:rsid w:val="003E0F1F"/>
    <w:rsid w:val="003E6F8C"/>
    <w:rsid w:val="00412406"/>
    <w:rsid w:val="004136CA"/>
    <w:rsid w:val="00415A12"/>
    <w:rsid w:val="00427E07"/>
    <w:rsid w:val="00456CEE"/>
    <w:rsid w:val="0046752E"/>
    <w:rsid w:val="00484C28"/>
    <w:rsid w:val="00487158"/>
    <w:rsid w:val="00490F5D"/>
    <w:rsid w:val="004A271A"/>
    <w:rsid w:val="004A58D7"/>
    <w:rsid w:val="004C692C"/>
    <w:rsid w:val="004D7FD9"/>
    <w:rsid w:val="00535E0E"/>
    <w:rsid w:val="00541889"/>
    <w:rsid w:val="00563608"/>
    <w:rsid w:val="005756F0"/>
    <w:rsid w:val="005B09C2"/>
    <w:rsid w:val="005B1FBC"/>
    <w:rsid w:val="005D24C0"/>
    <w:rsid w:val="0062071C"/>
    <w:rsid w:val="006232D7"/>
    <w:rsid w:val="00641317"/>
    <w:rsid w:val="0064476D"/>
    <w:rsid w:val="00646260"/>
    <w:rsid w:val="006629ED"/>
    <w:rsid w:val="0066716F"/>
    <w:rsid w:val="00670FC8"/>
    <w:rsid w:val="006753BF"/>
    <w:rsid w:val="006775A3"/>
    <w:rsid w:val="006859A9"/>
    <w:rsid w:val="006876B1"/>
    <w:rsid w:val="0069124D"/>
    <w:rsid w:val="006A6F29"/>
    <w:rsid w:val="006C1354"/>
    <w:rsid w:val="006C6C27"/>
    <w:rsid w:val="006D3407"/>
    <w:rsid w:val="007126D8"/>
    <w:rsid w:val="00722978"/>
    <w:rsid w:val="0075789B"/>
    <w:rsid w:val="00767303"/>
    <w:rsid w:val="00767CB3"/>
    <w:rsid w:val="00774B62"/>
    <w:rsid w:val="00785F23"/>
    <w:rsid w:val="007A787D"/>
    <w:rsid w:val="007B0512"/>
    <w:rsid w:val="007B06B7"/>
    <w:rsid w:val="00803AF8"/>
    <w:rsid w:val="008136AD"/>
    <w:rsid w:val="00835BDC"/>
    <w:rsid w:val="00835F17"/>
    <w:rsid w:val="00853B62"/>
    <w:rsid w:val="00861264"/>
    <w:rsid w:val="00873FFF"/>
    <w:rsid w:val="00896E6B"/>
    <w:rsid w:val="008A2AD5"/>
    <w:rsid w:val="008D36F7"/>
    <w:rsid w:val="008E5312"/>
    <w:rsid w:val="0091065D"/>
    <w:rsid w:val="00923FBB"/>
    <w:rsid w:val="00933430"/>
    <w:rsid w:val="009641EA"/>
    <w:rsid w:val="009646D8"/>
    <w:rsid w:val="009B3589"/>
    <w:rsid w:val="009C1AEF"/>
    <w:rsid w:val="009F14A3"/>
    <w:rsid w:val="009F78A5"/>
    <w:rsid w:val="00A11FB8"/>
    <w:rsid w:val="00A4268B"/>
    <w:rsid w:val="00A42C99"/>
    <w:rsid w:val="00A47B13"/>
    <w:rsid w:val="00A7313D"/>
    <w:rsid w:val="00A7657A"/>
    <w:rsid w:val="00A8584C"/>
    <w:rsid w:val="00A9310D"/>
    <w:rsid w:val="00AB01AB"/>
    <w:rsid w:val="00AD465B"/>
    <w:rsid w:val="00AE2DFB"/>
    <w:rsid w:val="00AF1281"/>
    <w:rsid w:val="00B048B7"/>
    <w:rsid w:val="00B76693"/>
    <w:rsid w:val="00B93329"/>
    <w:rsid w:val="00B94163"/>
    <w:rsid w:val="00BA4D7D"/>
    <w:rsid w:val="00BB24E5"/>
    <w:rsid w:val="00BC46EA"/>
    <w:rsid w:val="00BC63CF"/>
    <w:rsid w:val="00BF53C8"/>
    <w:rsid w:val="00BF55A5"/>
    <w:rsid w:val="00C07832"/>
    <w:rsid w:val="00C3367F"/>
    <w:rsid w:val="00C36912"/>
    <w:rsid w:val="00C86368"/>
    <w:rsid w:val="00C86D9D"/>
    <w:rsid w:val="00CA6460"/>
    <w:rsid w:val="00CA7701"/>
    <w:rsid w:val="00CB0F5B"/>
    <w:rsid w:val="00CC1116"/>
    <w:rsid w:val="00CC1EE0"/>
    <w:rsid w:val="00CE49DD"/>
    <w:rsid w:val="00D25E15"/>
    <w:rsid w:val="00D37674"/>
    <w:rsid w:val="00D618D5"/>
    <w:rsid w:val="00D623F2"/>
    <w:rsid w:val="00D643F1"/>
    <w:rsid w:val="00D924BC"/>
    <w:rsid w:val="00D9439E"/>
    <w:rsid w:val="00D97341"/>
    <w:rsid w:val="00DA2B8D"/>
    <w:rsid w:val="00DA61C8"/>
    <w:rsid w:val="00DB752D"/>
    <w:rsid w:val="00DE1D85"/>
    <w:rsid w:val="00DE70A1"/>
    <w:rsid w:val="00E0119F"/>
    <w:rsid w:val="00E01932"/>
    <w:rsid w:val="00E02685"/>
    <w:rsid w:val="00E43D0A"/>
    <w:rsid w:val="00EB1B2F"/>
    <w:rsid w:val="00EB46C3"/>
    <w:rsid w:val="00EC76B0"/>
    <w:rsid w:val="00EC7C3E"/>
    <w:rsid w:val="00ED00CD"/>
    <w:rsid w:val="00EE348C"/>
    <w:rsid w:val="00EF72F7"/>
    <w:rsid w:val="00F23132"/>
    <w:rsid w:val="00F31BCE"/>
    <w:rsid w:val="00F41A77"/>
    <w:rsid w:val="00F54A14"/>
    <w:rsid w:val="00F6123E"/>
    <w:rsid w:val="00F66E8C"/>
    <w:rsid w:val="00F6775A"/>
    <w:rsid w:val="00F85B90"/>
    <w:rsid w:val="00F96964"/>
    <w:rsid w:val="00F9733F"/>
    <w:rsid w:val="00FB67E2"/>
    <w:rsid w:val="00FE56C1"/>
    <w:rsid w:val="00FF65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enu v:ext="edit" fillcolor="none" strokecolor="none"/>
    </o:shapedefaults>
    <o:shapelayout v:ext="edit">
      <o:idmap v:ext="edit" data="1"/>
    </o:shapelayout>
  </w:shapeDefaults>
  <w:decimalSymbol w:val="."/>
  <w:listSeparator w:val=","/>
  <w15:docId w15:val="{154F0403-3A90-4CFF-8F90-D76C1E9E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CA770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A7701"/>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rsid w:val="00CA7701"/>
    <w:rPr>
      <w:rFonts w:ascii="Tahoma" w:hAnsi="Tahoma" w:cs="Tahoma"/>
      <w:sz w:val="16"/>
      <w:szCs w:val="16"/>
    </w:rPr>
  </w:style>
  <w:style w:type="character" w:customStyle="1" w:styleId="BalloonTextChar">
    <w:name w:val="Balloon Text Char"/>
    <w:basedOn w:val="DefaultParagraphFont"/>
    <w:link w:val="BalloonText"/>
    <w:rsid w:val="00CA7701"/>
    <w:rPr>
      <w:rFonts w:ascii="Tahoma" w:hAnsi="Tahoma" w:cs="Tahoma"/>
      <w:sz w:val="16"/>
      <w:szCs w:val="16"/>
    </w:rPr>
  </w:style>
  <w:style w:type="paragraph" w:styleId="Subtitle">
    <w:name w:val="Subtitle"/>
    <w:basedOn w:val="Normal"/>
    <w:next w:val="Normal"/>
    <w:link w:val="SubtitleChar"/>
    <w:qFormat/>
    <w:rsid w:val="000E007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rsid w:val="000E0074"/>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0520AB"/>
    <w:pPr>
      <w:ind w:left="720"/>
      <w:contextualSpacing/>
    </w:pPr>
  </w:style>
  <w:style w:type="character" w:styleId="PlaceholderText">
    <w:name w:val="Placeholder Text"/>
    <w:basedOn w:val="DefaultParagraphFont"/>
    <w:uiPriority w:val="99"/>
    <w:semiHidden/>
    <w:rsid w:val="00923FBB"/>
    <w:rPr>
      <w:color w:val="808080"/>
    </w:rPr>
  </w:style>
  <w:style w:type="character" w:styleId="SubtleEmphasis">
    <w:name w:val="Subtle Emphasis"/>
    <w:basedOn w:val="DefaultParagraphFont"/>
    <w:uiPriority w:val="19"/>
    <w:qFormat/>
    <w:rsid w:val="00ED00CD"/>
    <w:rPr>
      <w:i/>
      <w:iCs/>
      <w:color w:val="808080" w:themeColor="text1" w:themeTint="7F"/>
    </w:rPr>
  </w:style>
  <w:style w:type="paragraph" w:styleId="Header">
    <w:name w:val="header"/>
    <w:basedOn w:val="Normal"/>
    <w:link w:val="HeaderChar"/>
    <w:rsid w:val="00AE2DFB"/>
    <w:pPr>
      <w:tabs>
        <w:tab w:val="center" w:pos="4513"/>
        <w:tab w:val="right" w:pos="9026"/>
      </w:tabs>
    </w:pPr>
  </w:style>
  <w:style w:type="character" w:customStyle="1" w:styleId="HeaderChar">
    <w:name w:val="Header Char"/>
    <w:basedOn w:val="DefaultParagraphFont"/>
    <w:link w:val="Header"/>
    <w:rsid w:val="00AE2DFB"/>
    <w:rPr>
      <w:sz w:val="24"/>
      <w:szCs w:val="24"/>
    </w:rPr>
  </w:style>
  <w:style w:type="paragraph" w:styleId="Footer">
    <w:name w:val="footer"/>
    <w:basedOn w:val="Normal"/>
    <w:link w:val="FooterChar"/>
    <w:rsid w:val="00AE2DFB"/>
    <w:pPr>
      <w:tabs>
        <w:tab w:val="center" w:pos="4513"/>
        <w:tab w:val="right" w:pos="9026"/>
      </w:tabs>
    </w:pPr>
  </w:style>
  <w:style w:type="character" w:customStyle="1" w:styleId="FooterChar">
    <w:name w:val="Footer Char"/>
    <w:basedOn w:val="DefaultParagraphFont"/>
    <w:link w:val="Footer"/>
    <w:rsid w:val="00AE2DFB"/>
    <w:rPr>
      <w:sz w:val="24"/>
      <w:szCs w:val="24"/>
    </w:rPr>
  </w:style>
  <w:style w:type="table" w:styleId="TableGrid">
    <w:name w:val="Table Grid"/>
    <w:basedOn w:val="TableNormal"/>
    <w:rsid w:val="00BF55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112019">
      <w:bodyDiv w:val="1"/>
      <w:marLeft w:val="0"/>
      <w:marRight w:val="0"/>
      <w:marTop w:val="0"/>
      <w:marBottom w:val="0"/>
      <w:divBdr>
        <w:top w:val="none" w:sz="0" w:space="0" w:color="auto"/>
        <w:left w:val="none" w:sz="0" w:space="0" w:color="auto"/>
        <w:bottom w:val="none" w:sz="0" w:space="0" w:color="auto"/>
        <w:right w:val="none" w:sz="0" w:space="0" w:color="auto"/>
      </w:divBdr>
    </w:div>
    <w:div w:id="317462598">
      <w:bodyDiv w:val="1"/>
      <w:marLeft w:val="0"/>
      <w:marRight w:val="0"/>
      <w:marTop w:val="0"/>
      <w:marBottom w:val="0"/>
      <w:divBdr>
        <w:top w:val="none" w:sz="0" w:space="0" w:color="auto"/>
        <w:left w:val="none" w:sz="0" w:space="0" w:color="auto"/>
        <w:bottom w:val="none" w:sz="0" w:space="0" w:color="auto"/>
        <w:right w:val="none" w:sz="0" w:space="0" w:color="auto"/>
      </w:divBdr>
    </w:div>
    <w:div w:id="106680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spPr>
            <a:ln w="28575">
              <a:noFill/>
            </a:ln>
          </c:spPr>
          <c:marker>
            <c:symbol val="circle"/>
            <c:size val="4"/>
          </c:marker>
          <c:trendline>
            <c:trendlineType val="poly"/>
            <c:order val="2"/>
            <c:dispRSqr val="0"/>
            <c:dispEq val="0"/>
          </c:trendline>
          <c:errBars>
            <c:errDir val="y"/>
            <c:errBarType val="both"/>
            <c:errValType val="fixedVal"/>
            <c:noEndCap val="0"/>
            <c:val val="0.5"/>
          </c:errBars>
          <c:errBars>
            <c:errDir val="x"/>
            <c:errBarType val="both"/>
            <c:errValType val="fixedVal"/>
            <c:noEndCap val="0"/>
            <c:val val="0.5"/>
          </c:errBars>
          <c:xVal>
            <c:numRef>
              <c:f>Sheet1!$A$2:$A$12</c:f>
              <c:numCache>
                <c:formatCode>General</c:formatCode>
                <c:ptCount val="11"/>
                <c:pt idx="0">
                  <c:v>20</c:v>
                </c:pt>
                <c:pt idx="1">
                  <c:v>30</c:v>
                </c:pt>
                <c:pt idx="2">
                  <c:v>40</c:v>
                </c:pt>
                <c:pt idx="3">
                  <c:v>50</c:v>
                </c:pt>
                <c:pt idx="4">
                  <c:v>60</c:v>
                </c:pt>
              </c:numCache>
            </c:numRef>
          </c:xVal>
          <c:yVal>
            <c:numRef>
              <c:f>Sheet1!$B$2:$B$12</c:f>
              <c:numCache>
                <c:formatCode>General</c:formatCode>
                <c:ptCount val="11"/>
                <c:pt idx="0">
                  <c:v>21</c:v>
                </c:pt>
                <c:pt idx="1">
                  <c:v>29</c:v>
                </c:pt>
                <c:pt idx="2">
                  <c:v>38</c:v>
                </c:pt>
                <c:pt idx="3">
                  <c:v>51</c:v>
                </c:pt>
                <c:pt idx="4">
                  <c:v>62</c:v>
                </c:pt>
              </c:numCache>
            </c:numRef>
          </c:yVal>
          <c:smooth val="0"/>
          <c:extLst>
            <c:ext xmlns:c16="http://schemas.microsoft.com/office/drawing/2014/chart" uri="{C3380CC4-5D6E-409C-BE32-E72D297353CC}">
              <c16:uniqueId val="{00000000-3920-4A6B-AA62-DBA1B6C053FA}"/>
            </c:ext>
          </c:extLst>
        </c:ser>
        <c:dLbls>
          <c:showLegendKey val="0"/>
          <c:showVal val="0"/>
          <c:showCatName val="0"/>
          <c:showSerName val="0"/>
          <c:showPercent val="0"/>
          <c:showBubbleSize val="0"/>
        </c:dLbls>
        <c:axId val="144729600"/>
        <c:axId val="145675392"/>
      </c:scatterChart>
      <c:valAx>
        <c:axId val="144729600"/>
        <c:scaling>
          <c:orientation val="minMax"/>
          <c:max val="22"/>
          <c:min val="0"/>
        </c:scaling>
        <c:delete val="0"/>
        <c:axPos val="b"/>
        <c:minorGridlines/>
        <c:title>
          <c:tx>
            <c:rich>
              <a:bodyPr/>
              <a:lstStyle/>
              <a:p>
                <a:pPr>
                  <a:defRPr/>
                </a:pPr>
                <a:r>
                  <a:rPr lang="en-AU"/>
                  <a:t>Horizontal distance travelled (m)</a:t>
                </a:r>
              </a:p>
            </c:rich>
          </c:tx>
          <c:layout/>
          <c:overlay val="0"/>
        </c:title>
        <c:numFmt formatCode="General" sourceLinked="1"/>
        <c:majorTickMark val="out"/>
        <c:minorTickMark val="none"/>
        <c:tickLblPos val="nextTo"/>
        <c:crossAx val="145675392"/>
        <c:crosses val="autoZero"/>
        <c:crossBetween val="midCat"/>
        <c:majorUnit val="2"/>
        <c:minorUnit val="1"/>
      </c:valAx>
      <c:valAx>
        <c:axId val="145675392"/>
        <c:scaling>
          <c:orientation val="minMax"/>
          <c:max val="12"/>
          <c:min val="0"/>
        </c:scaling>
        <c:delete val="0"/>
        <c:axPos val="l"/>
        <c:minorGridlines/>
        <c:title>
          <c:tx>
            <c:rich>
              <a:bodyPr rot="-5400000" vert="horz"/>
              <a:lstStyle/>
              <a:p>
                <a:pPr>
                  <a:defRPr/>
                </a:pPr>
                <a:r>
                  <a:rPr lang="en-AU"/>
                  <a:t>Time taken (s)</a:t>
                </a:r>
              </a:p>
            </c:rich>
          </c:tx>
          <c:layout/>
          <c:overlay val="0"/>
        </c:title>
        <c:numFmt formatCode="General" sourceLinked="1"/>
        <c:majorTickMark val="out"/>
        <c:minorTickMark val="none"/>
        <c:tickLblPos val="nextTo"/>
        <c:crossAx val="144729600"/>
        <c:crosses val="autoZero"/>
        <c:crossBetween val="midCat"/>
        <c:minorUnit val="0.5"/>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AU"/>
              <a:t>Ice Cream</a:t>
            </a:r>
            <a:r>
              <a:rPr lang="en-AU" baseline="0"/>
              <a:t> Sales against Temperature</a:t>
            </a:r>
            <a:endParaRPr lang="en-AU"/>
          </a:p>
        </c:rich>
      </c:tx>
      <c:layout/>
      <c:overlay val="0"/>
    </c:title>
    <c:autoTitleDeleted val="0"/>
    <c:plotArea>
      <c:layout/>
      <c:scatterChart>
        <c:scatterStyle val="lineMarker"/>
        <c:varyColors val="0"/>
        <c:ser>
          <c:idx val="0"/>
          <c:order val="0"/>
          <c:spPr>
            <a:ln w="28575">
              <a:noFill/>
            </a:ln>
          </c:spPr>
          <c:trendline>
            <c:trendlineType val="power"/>
            <c:dispRSqr val="0"/>
            <c:dispEq val="0"/>
          </c:trendline>
          <c:xVal>
            <c:numRef>
              <c:f>Sheet1!$A$2:$A$9</c:f>
              <c:numCache>
                <c:formatCode>General</c:formatCode>
                <c:ptCount val="8"/>
                <c:pt idx="0">
                  <c:v>12</c:v>
                </c:pt>
                <c:pt idx="1">
                  <c:v>14</c:v>
                </c:pt>
                <c:pt idx="2">
                  <c:v>18</c:v>
                </c:pt>
                <c:pt idx="3">
                  <c:v>21</c:v>
                </c:pt>
                <c:pt idx="4">
                  <c:v>26</c:v>
                </c:pt>
                <c:pt idx="5">
                  <c:v>33</c:v>
                </c:pt>
                <c:pt idx="6">
                  <c:v>38</c:v>
                </c:pt>
                <c:pt idx="7">
                  <c:v>41</c:v>
                </c:pt>
              </c:numCache>
            </c:numRef>
          </c:xVal>
          <c:yVal>
            <c:numRef>
              <c:f>Sheet1!$B$2:$B$9</c:f>
              <c:numCache>
                <c:formatCode>0</c:formatCode>
                <c:ptCount val="8"/>
                <c:pt idx="0">
                  <c:v>360</c:v>
                </c:pt>
                <c:pt idx="1">
                  <c:v>490</c:v>
                </c:pt>
                <c:pt idx="2">
                  <c:v>810</c:v>
                </c:pt>
                <c:pt idx="3">
                  <c:v>1102.5</c:v>
                </c:pt>
                <c:pt idx="4">
                  <c:v>1690</c:v>
                </c:pt>
                <c:pt idx="5">
                  <c:v>2722.5</c:v>
                </c:pt>
                <c:pt idx="6">
                  <c:v>3610</c:v>
                </c:pt>
                <c:pt idx="7">
                  <c:v>4202.5</c:v>
                </c:pt>
              </c:numCache>
            </c:numRef>
          </c:yVal>
          <c:smooth val="0"/>
          <c:extLst>
            <c:ext xmlns:c16="http://schemas.microsoft.com/office/drawing/2014/chart" uri="{C3380CC4-5D6E-409C-BE32-E72D297353CC}">
              <c16:uniqueId val="{00000000-F115-4FE6-B00E-7810E72A16B4}"/>
            </c:ext>
          </c:extLst>
        </c:ser>
        <c:dLbls>
          <c:showLegendKey val="0"/>
          <c:showVal val="0"/>
          <c:showCatName val="0"/>
          <c:showSerName val="0"/>
          <c:showPercent val="0"/>
          <c:showBubbleSize val="0"/>
        </c:dLbls>
        <c:axId val="153368448"/>
        <c:axId val="153395584"/>
      </c:scatterChart>
      <c:valAx>
        <c:axId val="153368448"/>
        <c:scaling>
          <c:orientation val="minMax"/>
        </c:scaling>
        <c:delete val="0"/>
        <c:axPos val="b"/>
        <c:minorGridlines/>
        <c:title>
          <c:tx>
            <c:rich>
              <a:bodyPr/>
              <a:lstStyle/>
              <a:p>
                <a:pPr>
                  <a:defRPr/>
                </a:pPr>
                <a:r>
                  <a:rPr lang="en-AU" sz="1100"/>
                  <a:t>Temperature</a:t>
                </a:r>
                <a:r>
                  <a:rPr lang="en-AU" sz="1100" baseline="0"/>
                  <a:t> (deg C)</a:t>
                </a:r>
                <a:endParaRPr lang="en-AU" sz="1100"/>
              </a:p>
            </c:rich>
          </c:tx>
          <c:layout/>
          <c:overlay val="0"/>
        </c:title>
        <c:numFmt formatCode="General" sourceLinked="1"/>
        <c:majorTickMark val="out"/>
        <c:minorTickMark val="none"/>
        <c:tickLblPos val="nextTo"/>
        <c:crossAx val="153395584"/>
        <c:crosses val="autoZero"/>
        <c:crossBetween val="midCat"/>
        <c:majorUnit val="2.5"/>
      </c:valAx>
      <c:valAx>
        <c:axId val="153395584"/>
        <c:scaling>
          <c:orientation val="minMax"/>
        </c:scaling>
        <c:delete val="0"/>
        <c:axPos val="l"/>
        <c:minorGridlines/>
        <c:title>
          <c:tx>
            <c:rich>
              <a:bodyPr rot="-5400000" vert="horz"/>
              <a:lstStyle/>
              <a:p>
                <a:pPr>
                  <a:defRPr/>
                </a:pPr>
                <a:r>
                  <a:rPr lang="en-AU" sz="1100"/>
                  <a:t>Ice</a:t>
                </a:r>
                <a:r>
                  <a:rPr lang="en-AU" sz="1100" baseline="0"/>
                  <a:t> cream sold</a:t>
                </a:r>
                <a:endParaRPr lang="en-AU" sz="1100"/>
              </a:p>
            </c:rich>
          </c:tx>
          <c:layout/>
          <c:overlay val="0"/>
        </c:title>
        <c:numFmt formatCode="0" sourceLinked="1"/>
        <c:majorTickMark val="out"/>
        <c:minorTickMark val="none"/>
        <c:tickLblPos val="nextTo"/>
        <c:crossAx val="153368448"/>
        <c:crosses val="autoZero"/>
        <c:crossBetween val="midCat"/>
      </c:valAx>
    </c:plotArea>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BE8EA0-5816-45BE-AA9B-FDBAF4713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3FC97009</Template>
  <TotalTime>26</TotalTime>
  <Pages>8</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No Charge: Science</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PATTERSON Damien</dc:creator>
  <cp:lastModifiedBy>HOLYOAKE Stephen [Rossmoyne Senior High School]</cp:lastModifiedBy>
  <cp:revision>7</cp:revision>
  <cp:lastPrinted>2016-11-08T05:45:00Z</cp:lastPrinted>
  <dcterms:created xsi:type="dcterms:W3CDTF">2016-11-07T03:58:00Z</dcterms:created>
  <dcterms:modified xsi:type="dcterms:W3CDTF">2020-02-07T02:45:00Z</dcterms:modified>
</cp:coreProperties>
</file>