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82B" w:rsidRDefault="00C8165D" w:rsidP="00C8165D">
      <w:pPr>
        <w:jc w:val="center"/>
      </w:pPr>
      <w:r>
        <w:t>Getting Started With</w:t>
      </w:r>
    </w:p>
    <w:p w:rsidR="00C8165D" w:rsidRPr="00C8165D" w:rsidRDefault="00C8165D" w:rsidP="00746887">
      <w:pPr>
        <w:pStyle w:val="Heading1"/>
        <w:spacing w:before="120"/>
        <w:contextualSpacing/>
        <w:rPr>
          <w:sz w:val="96"/>
          <w:szCs w:val="40"/>
        </w:rPr>
      </w:pPr>
      <w:r w:rsidRPr="00C8165D">
        <w:rPr>
          <w:sz w:val="96"/>
          <w:szCs w:val="40"/>
        </w:rPr>
        <w:t>HOLO</w:t>
      </w:r>
    </w:p>
    <w:p w:rsidR="00C8165D" w:rsidRDefault="00C8165D" w:rsidP="00C8165D">
      <w:pPr>
        <w:jc w:val="center"/>
      </w:pPr>
    </w:p>
    <w:p w:rsidR="00C8165D" w:rsidRDefault="00C8165D" w:rsidP="00C8165D">
      <w:r>
        <w:t xml:space="preserve">HOLO is a </w:t>
      </w:r>
      <w:proofErr w:type="spellStart"/>
      <w:r>
        <w:t>DTrack</w:t>
      </w:r>
      <w:proofErr w:type="spellEnd"/>
      <w:r>
        <w:t xml:space="preserve">-module specifically developed for tracking the movement of small lifeforms in Inline-Holography videos. Building on the manual tracking architecture of </w:t>
      </w:r>
      <w:proofErr w:type="spellStart"/>
      <w:r>
        <w:t>DTrack</w:t>
      </w:r>
      <w:proofErr w:type="spellEnd"/>
      <w:r>
        <w:t>, it offers a series of new modes to support the different layers of holographic videos, and three-dimensional auto-tracking capabilities.</w:t>
      </w:r>
    </w:p>
    <w:p w:rsidR="00C8165D" w:rsidRDefault="00C8165D" w:rsidP="009D5FBC">
      <w:pPr>
        <w:pStyle w:val="Heading2"/>
      </w:pPr>
      <w:r>
        <w:t>Installation</w:t>
      </w:r>
    </w:p>
    <w:p w:rsidR="00C8165D" w:rsidRDefault="00C8165D" w:rsidP="00C8165D">
      <w:proofErr w:type="spellStart"/>
      <w:r>
        <w:t>Holo</w:t>
      </w:r>
      <w:proofErr w:type="spellEnd"/>
      <w:r>
        <w:t xml:space="preserve"> </w:t>
      </w:r>
      <w:proofErr w:type="gramStart"/>
      <w:r>
        <w:t>is currently hosted</w:t>
      </w:r>
      <w:proofErr w:type="gramEnd"/>
      <w:r>
        <w:t xml:space="preserve"> in the </w:t>
      </w:r>
      <w:proofErr w:type="spellStart"/>
      <w:r>
        <w:t>dev_holo</w:t>
      </w:r>
      <w:proofErr w:type="spellEnd"/>
      <w:r>
        <w:t xml:space="preserve"> branch of the </w:t>
      </w:r>
      <w:proofErr w:type="spellStart"/>
      <w:r>
        <w:t>dtrack</w:t>
      </w:r>
      <w:proofErr w:type="spellEnd"/>
      <w:r>
        <w:t xml:space="preserve"> repository at </w:t>
      </w:r>
      <w:hyperlink r:id="rId5" w:history="1">
        <w:r w:rsidRPr="00A96256">
          <w:rPr>
            <w:rStyle w:val="Hyperlink"/>
          </w:rPr>
          <w:t>https://bitbucket.org/jochensmolka/dtrack</w:t>
        </w:r>
      </w:hyperlink>
      <w:r>
        <w:t xml:space="preserve"> . If you are comfortable using git, check out this branch of the repository, and you will always have access to the latest development versions of HOLO. </w:t>
      </w:r>
    </w:p>
    <w:p w:rsidR="00C8165D" w:rsidRDefault="00C8165D" w:rsidP="00C8165D">
      <w:r>
        <w:t xml:space="preserve">Otherwise, you can download the current version as a zip-file from </w:t>
      </w:r>
      <w:hyperlink r:id="rId6" w:history="1">
        <w:r w:rsidRPr="00A96256">
          <w:rPr>
            <w:rStyle w:val="Hyperlink"/>
          </w:rPr>
          <w:t>https://bitbucket.org/jochensmolka/dtrack/get/dev_holo.zip</w:t>
        </w:r>
      </w:hyperlink>
      <w:r>
        <w:t xml:space="preserve"> and extract it into your Matlab directory.</w:t>
      </w:r>
      <w:r w:rsidR="00A3744F">
        <w:t xml:space="preserve"> Always make sure to delete old versions, as they have a tendency to linger on the Matlab search path!</w:t>
      </w:r>
    </w:p>
    <w:p w:rsidR="00C8165D" w:rsidRPr="009D5FBC" w:rsidRDefault="00C8165D" w:rsidP="009D5FBC">
      <w:pPr>
        <w:pStyle w:val="Heading2"/>
      </w:pPr>
      <w:r w:rsidRPr="009D5FBC">
        <w:t>Starting HOLO</w:t>
      </w:r>
    </w:p>
    <w:p w:rsidR="00C8165D" w:rsidRDefault="00C8165D" w:rsidP="00C8165D">
      <w:r>
        <w:t>After opening Matlab, change into the directory that holds your HOLO installation</w:t>
      </w:r>
      <w:r w:rsidR="009D5FBC">
        <w:t xml:space="preserve">, type </w:t>
      </w:r>
      <w:proofErr w:type="spellStart"/>
      <w:r w:rsidR="009D5FBC" w:rsidRPr="009D5FBC">
        <w:rPr>
          <w:rFonts w:ascii="Courier New" w:hAnsi="Courier New" w:cs="Courier New"/>
        </w:rPr>
        <w:t>holo</w:t>
      </w:r>
      <w:proofErr w:type="spellEnd"/>
      <w:r w:rsidR="009D5FBC">
        <w:t xml:space="preserve"> and press Enter. The HOLO start-up dialog will appear.</w:t>
      </w:r>
    </w:p>
    <w:p w:rsidR="009D5FBC" w:rsidRDefault="009B4ADD" w:rsidP="009B4ADD">
      <w:pPr>
        <w:jc w:val="center"/>
      </w:pPr>
      <w:r>
        <w:pict>
          <v:shape id="_x0000_i1109" type="#_x0000_t75" style="width:224pt;height:177pt">
            <v:imagedata r:id="rId7" o:title="fig0"/>
          </v:shape>
        </w:pict>
      </w:r>
    </w:p>
    <w:p w:rsidR="009B4ADD" w:rsidRDefault="009B4ADD" w:rsidP="009B4ADD">
      <w:r>
        <w:t>If you have already saved a previous project, it should come up in the list of recent saves on the right; or, you can click “Open project…” to find it on your hard drive. Otherwise, select “New Project…”, and a dialog will open asking you to select the video file for the new project. The Parameters dialog will open up.</w:t>
      </w:r>
    </w:p>
    <w:p w:rsidR="009B4ADD" w:rsidRDefault="009B4ADD" w:rsidP="009B4ADD">
      <w:pPr>
        <w:jc w:val="center"/>
      </w:pPr>
      <w:r>
        <w:lastRenderedPageBreak/>
        <w:pict>
          <v:shape id="_x0000_i1111" type="#_x0000_t75" style="width:226pt;height:152pt">
            <v:imagedata r:id="rId8" o:title="fig1"/>
          </v:shape>
        </w:pict>
      </w:r>
    </w:p>
    <w:p w:rsidR="009B4ADD" w:rsidRDefault="009B4ADD" w:rsidP="009B4ADD">
      <w:r>
        <w:t>Make the following choices here:</w:t>
      </w:r>
    </w:p>
    <w:p w:rsidR="009B4ADD" w:rsidRDefault="009B4ADD" w:rsidP="009B4ADD">
      <w:pPr>
        <w:pStyle w:val="ListParagraph"/>
        <w:numPr>
          <w:ilvl w:val="0"/>
          <w:numId w:val="4"/>
        </w:numPr>
      </w:pPr>
      <w:r>
        <w:t xml:space="preserve">Whether to track points or lines. Your default choice here will be points, unless you want </w:t>
      </w:r>
      <w:proofErr w:type="gramStart"/>
      <w:r>
        <w:t>to specifically track</w:t>
      </w:r>
      <w:proofErr w:type="gramEnd"/>
      <w:r w:rsidRPr="009B4ADD">
        <w:t xml:space="preserve"> </w:t>
      </w:r>
      <w:r>
        <w:t>the body orientation of animals, or interactions between animals.</w:t>
      </w:r>
      <w:r>
        <w:t xml:space="preserve"> (Note that you can always track a line as two points, and post-process afterwards).</w:t>
      </w:r>
    </w:p>
    <w:p w:rsidR="009B4ADD" w:rsidRDefault="009B4ADD" w:rsidP="009B4ADD">
      <w:pPr>
        <w:pStyle w:val="ListParagraph"/>
        <w:numPr>
          <w:ilvl w:val="0"/>
          <w:numId w:val="4"/>
        </w:numPr>
      </w:pPr>
      <w:r>
        <w:t xml:space="preserve">How many objects to track. If you are unsure, select the maximum (10), because </w:t>
      </w:r>
      <w:r w:rsidRPr="009B4ADD">
        <w:rPr>
          <w:i/>
        </w:rPr>
        <w:t>it is currently not possible to add additio</w:t>
      </w:r>
      <w:r>
        <w:rPr>
          <w:i/>
        </w:rPr>
        <w:t>nal objects to an existing save file</w:t>
      </w:r>
      <w:r>
        <w:t>.</w:t>
      </w:r>
    </w:p>
    <w:p w:rsidR="009B4ADD" w:rsidRDefault="009B4ADD" w:rsidP="009B4ADD">
      <w:pPr>
        <w:pStyle w:val="ListParagraph"/>
        <w:numPr>
          <w:ilvl w:val="0"/>
          <w:numId w:val="4"/>
        </w:numPr>
      </w:pPr>
      <w:r>
        <w:t xml:space="preserve">If you have a weird video format that Matlab cannot natively read on your operating system, you can read it using </w:t>
      </w:r>
      <w:proofErr w:type="spellStart"/>
      <w:r w:rsidRPr="009B4ADD">
        <w:rPr>
          <w:i/>
        </w:rPr>
        <w:t>mmread</w:t>
      </w:r>
      <w:proofErr w:type="spellEnd"/>
      <w:r w:rsidRPr="009B4ADD">
        <w:t xml:space="preserve">. </w:t>
      </w:r>
      <w:r>
        <w:t>This read frames from the video in a slightly different way, so will have to select a block size (the number of frames that is loaded into the buffer at any one time; reading from this buffer is fast, but you will experience some load time when</w:t>
      </w:r>
      <w:bookmarkStart w:id="0" w:name="_GoBack"/>
      <w:bookmarkEnd w:id="0"/>
      <w:r>
        <w:t xml:space="preserve"> you move past the buffer boundaries).</w:t>
      </w:r>
    </w:p>
    <w:p w:rsidR="009B4ADD" w:rsidRDefault="009B4ADD" w:rsidP="009B4ADD">
      <w:r>
        <w:t>Once you are done here, press “OK” and start tracking!</w:t>
      </w:r>
    </w:p>
    <w:p w:rsidR="009B4ADD" w:rsidRPr="009B4ADD" w:rsidRDefault="009B4ADD" w:rsidP="009B4ADD">
      <w:pPr>
        <w:pStyle w:val="Heading2"/>
      </w:pPr>
      <w:r w:rsidRPr="009B4ADD">
        <w:t>First steps</w:t>
      </w:r>
    </w:p>
    <w:p w:rsidR="009D5FBC" w:rsidRDefault="009D5FBC" w:rsidP="00C8165D">
      <w:r>
        <w:t xml:space="preserve">First, it might be useful to make yourself familiar with the keyboard shortcuts, which you can find in the </w:t>
      </w:r>
      <w:r w:rsidRPr="009D5FBC">
        <w:rPr>
          <w:i/>
        </w:rPr>
        <w:t>Help</w:t>
      </w:r>
      <w:r>
        <w:t xml:space="preserve"> menu. </w:t>
      </w:r>
    </w:p>
    <w:p w:rsidR="009D5FBC" w:rsidRDefault="009D5FBC" w:rsidP="00C8165D">
      <w:proofErr w:type="gramStart"/>
      <w:r>
        <w:t>These are a few of the more common things you will be doing:</w:t>
      </w:r>
      <w:proofErr w:type="gramEnd"/>
    </w:p>
    <w:p w:rsidR="009D5FBC" w:rsidRDefault="009D5FBC" w:rsidP="009D5FBC">
      <w:pPr>
        <w:pStyle w:val="ListParagraph"/>
        <w:numPr>
          <w:ilvl w:val="0"/>
          <w:numId w:val="1"/>
        </w:numPr>
      </w:pPr>
      <w:r>
        <w:t>Change frames with the left and right arrow button</w:t>
      </w:r>
      <w:r w:rsidR="00566589">
        <w:t xml:space="preserve"> (by default, this is +- 10 frames; use up and down arrow to go one frame at a time, and SHIFT + left/right to go 50 frames)</w:t>
      </w:r>
    </w:p>
    <w:p w:rsidR="009D5FBC" w:rsidRDefault="009D5FBC" w:rsidP="009D5FBC">
      <w:pPr>
        <w:pStyle w:val="ListParagraph"/>
        <w:numPr>
          <w:ilvl w:val="0"/>
          <w:numId w:val="1"/>
        </w:numPr>
      </w:pPr>
      <w:r>
        <w:t>Chang</w:t>
      </w:r>
      <w:r w:rsidR="00566589">
        <w:t>e object</w:t>
      </w:r>
      <w:r>
        <w:t xml:space="preserve"> with the number keys (1 to 0) </w:t>
      </w:r>
    </w:p>
    <w:p w:rsidR="009D5FBC" w:rsidRDefault="009D5FBC" w:rsidP="009D5FBC">
      <w:pPr>
        <w:pStyle w:val="ListParagraph"/>
        <w:numPr>
          <w:ilvl w:val="0"/>
          <w:numId w:val="1"/>
        </w:numPr>
      </w:pPr>
      <w:r>
        <w:t>Zoom in/out with the mouse wheel</w:t>
      </w:r>
    </w:p>
    <w:p w:rsidR="009D5FBC" w:rsidRDefault="009D5FBC" w:rsidP="009D5FBC">
      <w:pPr>
        <w:pStyle w:val="ListParagraph"/>
        <w:numPr>
          <w:ilvl w:val="0"/>
          <w:numId w:val="1"/>
        </w:numPr>
      </w:pPr>
      <w:r>
        <w:t>Pan with the right mouse button</w:t>
      </w:r>
    </w:p>
    <w:p w:rsidR="009D5FBC" w:rsidRDefault="009D5FBC" w:rsidP="009D5FBC">
      <w:pPr>
        <w:pStyle w:val="ListParagraph"/>
        <w:numPr>
          <w:ilvl w:val="0"/>
          <w:numId w:val="1"/>
        </w:numPr>
      </w:pPr>
      <w:r>
        <w:t>Track a point with the left mouse button</w:t>
      </w:r>
    </w:p>
    <w:p w:rsidR="009D5FBC" w:rsidRDefault="009D5FBC" w:rsidP="009D5FBC">
      <w:r>
        <w:t>The right mouse button is also a useful tool when the main window loses focus (This seems to happen particularly frequently on Mac). By pressing the right mouse button near the centre of the window, you return focus to the window while only minimally changing your view.</w:t>
      </w:r>
    </w:p>
    <w:p w:rsidR="00DB7244" w:rsidRDefault="00DB7244">
      <w:pPr>
        <w:rPr>
          <w:rFonts w:eastAsiaTheme="majorEastAsia" w:cstheme="minorHAnsi"/>
          <w:b/>
          <w:sz w:val="24"/>
          <w:szCs w:val="24"/>
        </w:rPr>
      </w:pPr>
      <w:r>
        <w:br w:type="page"/>
      </w:r>
    </w:p>
    <w:p w:rsidR="009D5FBC" w:rsidRDefault="009D5FBC" w:rsidP="009D5FBC">
      <w:pPr>
        <w:pStyle w:val="Heading2"/>
      </w:pPr>
      <w:r>
        <w:lastRenderedPageBreak/>
        <w:t>HOLO view modes</w:t>
      </w:r>
    </w:p>
    <w:p w:rsidR="009D5FBC" w:rsidRPr="009D5FBC" w:rsidRDefault="009D5FBC" w:rsidP="009D5FBC">
      <w:r>
        <w:t xml:space="preserve">At the top of the </w:t>
      </w:r>
      <w:r w:rsidR="00FE17A8">
        <w:t>HOLO</w:t>
      </w:r>
      <w:r w:rsidR="00FE17A8">
        <w:t xml:space="preserve"> </w:t>
      </w:r>
      <w:r w:rsidR="00DB7244">
        <w:t>setting</w:t>
      </w:r>
      <w:r w:rsidR="00FE17A8">
        <w:t>s</w:t>
      </w:r>
      <w:r w:rsidR="00DB7244">
        <w:t xml:space="preserve"> window on the right side of </w:t>
      </w:r>
      <w:r w:rsidR="005B7E84">
        <w:t>your screen, you will find the four</w:t>
      </w:r>
      <w:r w:rsidR="00DB7244">
        <w:t xml:space="preserve"> HOLO view modes.</w:t>
      </w:r>
    </w:p>
    <w:p w:rsidR="00DB7244" w:rsidRDefault="009D5FBC" w:rsidP="009D5FBC">
      <w:pPr>
        <w:jc w:val="center"/>
      </w:pPr>
      <w:r>
        <w:pict>
          <v:shape id="_x0000_i1025" type="#_x0000_t75" style="width:224.5pt;height:77pt">
            <v:imagedata r:id="rId9" o:title="fig2"/>
          </v:shape>
        </w:pict>
      </w:r>
    </w:p>
    <w:p w:rsidR="00DB7244" w:rsidRDefault="00DB7244" w:rsidP="00DB7244">
      <w:pPr>
        <w:pStyle w:val="ListParagraph"/>
      </w:pPr>
    </w:p>
    <w:p w:rsidR="00DB7244" w:rsidRDefault="00DB7244" w:rsidP="00DB7244">
      <w:r>
        <w:pict>
          <v:shape id="_x0000_i1044" type="#_x0000_t75" style="width:16pt;height:16pt" o:bullet="t">
            <v:imagedata r:id="rId10" o:title="camera"/>
          </v:shape>
        </w:pict>
      </w:r>
      <w:r>
        <w:t xml:space="preserve">    </w:t>
      </w:r>
      <w:r w:rsidRPr="005B7E84">
        <w:rPr>
          <w:b/>
        </w:rPr>
        <w:t>Camera mode</w:t>
      </w:r>
      <w:r>
        <w:t xml:space="preserve">: In this mode, the raw camera image </w:t>
      </w:r>
      <w:proofErr w:type="gramStart"/>
      <w:r>
        <w:t>is shown</w:t>
      </w:r>
      <w:proofErr w:type="gramEnd"/>
      <w:r>
        <w:t xml:space="preserve">. This is not very useful for tracking, but can sometimes be handy to see changes in lighting during the recording, and to determine the position and outline of the experimental area. </w:t>
      </w:r>
    </w:p>
    <w:p w:rsidR="00DB7244" w:rsidRDefault="00DB7244" w:rsidP="00DB7244">
      <w:r>
        <w:rPr>
          <w:noProof/>
          <w:lang w:val="en-AU" w:eastAsia="en-AU"/>
        </w:rPr>
        <w:drawing>
          <wp:inline distT="0" distB="0" distL="0" distR="0">
            <wp:extent cx="203200" cy="203200"/>
            <wp:effectExtent l="0" t="0" r="6350" b="6350"/>
            <wp:docPr id="1" name="Picture 1" descr="C:\Users\Jochen\AppData\Local\Microsoft\Windows\INetCache\Content.Word\interf.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ochen\AppData\Local\Microsoft\Windows\INetCache\Content.Word\interf.t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t xml:space="preserve">    </w:t>
      </w:r>
      <w:r w:rsidRPr="005B7E84">
        <w:rPr>
          <w:b/>
        </w:rPr>
        <w:t>Interference mode</w:t>
      </w:r>
      <w:r>
        <w:t xml:space="preserve">: This mode shows the interference pattern visible when frames </w:t>
      </w:r>
      <w:proofErr w:type="gramStart"/>
      <w:r>
        <w:t>are subtracted</w:t>
      </w:r>
      <w:proofErr w:type="gramEnd"/>
      <w:r>
        <w:t xml:space="preserve"> from one another. This is useful to find the rough position of moving objects. The displayed frame depends on the value of “ref diff” in the top right corner, which determines the distance between frames that are subtracted to create the difference image.</w:t>
      </w:r>
    </w:p>
    <w:p w:rsidR="00DB7244" w:rsidRDefault="00DB7244" w:rsidP="00DB7244">
      <w:r>
        <w:pict>
          <v:shape id="_x0000_i1051" type="#_x0000_t75" style="width:16pt;height:16pt" o:bullet="t">
            <v:imagedata r:id="rId12" o:title="holo"/>
          </v:shape>
        </w:pict>
      </w:r>
      <w:r>
        <w:t xml:space="preserve">    </w:t>
      </w:r>
      <w:r w:rsidRPr="005B7E84">
        <w:rPr>
          <w:b/>
        </w:rPr>
        <w:t>Hologram mode</w:t>
      </w:r>
      <w:r>
        <w:t xml:space="preserve">: In this mode, the reconstructed hologram of the whole frame </w:t>
      </w:r>
      <w:proofErr w:type="gramStart"/>
      <w:r>
        <w:t>is shown</w:t>
      </w:r>
      <w:proofErr w:type="gramEnd"/>
      <w:r>
        <w:t>. The calculations depends on “ref diff” and the “Display z” setting.</w:t>
      </w:r>
    </w:p>
    <w:p w:rsidR="009D5FBC" w:rsidRDefault="005B7E84" w:rsidP="00DB7244">
      <w:r w:rsidRPr="00A21C3E">
        <w:pict>
          <v:shape id="Picture 2" o:spid="_x0000_i1063" type="#_x0000_t75" style="width:16pt;height:16pt;visibility:visible;mso-wrap-style:square">
            <v:imagedata r:id="rId13" o:title="holo_mag"/>
          </v:shape>
        </w:pict>
      </w:r>
      <w:r w:rsidR="00DB7244">
        <w:t xml:space="preserve">    </w:t>
      </w:r>
      <w:r w:rsidR="00DB7244" w:rsidRPr="005B7E84">
        <w:rPr>
          <w:b/>
        </w:rPr>
        <w:t>Enhanced hologram mode</w:t>
      </w:r>
      <w:r w:rsidR="00DB7244">
        <w:t xml:space="preserve">: Use this mode to get the best view of your tracked object. For the area around the currently selected/tracked object, a zoomed in hologram </w:t>
      </w:r>
      <w:proofErr w:type="gramStart"/>
      <w:r w:rsidR="00DB7244">
        <w:t>is calculated</w:t>
      </w:r>
      <w:proofErr w:type="gramEnd"/>
      <w:r w:rsidR="00DB7244">
        <w:t>, which has dramatically less background noise, and better contrast. Note that this mode is only available if the current object has been tracked</w:t>
      </w:r>
      <w:r w:rsidR="0017313C">
        <w:t xml:space="preserve"> at least once; if it has not been tracked in this frame, the program will automatically find the nearest tracked point, and centre the enhanced area on that location.</w:t>
      </w:r>
    </w:p>
    <w:p w:rsidR="005B7E84" w:rsidRDefault="005B7E84" w:rsidP="00DB7244">
      <w:r>
        <w:t xml:space="preserve">Which mode you choose will affect how much fast you can navigate through frames: The more processing needs to </w:t>
      </w:r>
      <w:proofErr w:type="gramStart"/>
      <w:r>
        <w:t>be done</w:t>
      </w:r>
      <w:proofErr w:type="gramEnd"/>
      <w:r>
        <w:t>, the longer it will take.</w:t>
      </w:r>
    </w:p>
    <w:p w:rsidR="005B7E84" w:rsidRDefault="005B7E84" w:rsidP="005B7E84">
      <w:pPr>
        <w:pStyle w:val="Heading2"/>
      </w:pPr>
      <w:r>
        <w:t>HOLO reference modes</w:t>
      </w:r>
    </w:p>
    <w:p w:rsidR="005B7E84" w:rsidRDefault="005B7E84" w:rsidP="00DB7244">
      <w:r>
        <w:t>To the right of the View modes, you can choose between single and double reference mode.</w:t>
      </w:r>
    </w:p>
    <w:p w:rsidR="005B7E84" w:rsidRDefault="005B7E84" w:rsidP="005B7E84">
      <w:pPr>
        <w:jc w:val="center"/>
      </w:pPr>
      <w:r>
        <w:pict>
          <v:shape id="_x0000_i1064" type="#_x0000_t75" style="width:226pt;height:77.5pt">
            <v:imagedata r:id="rId14" o:title="fig3"/>
          </v:shape>
        </w:pict>
      </w:r>
    </w:p>
    <w:p w:rsidR="005B7E84" w:rsidRDefault="005B7E84" w:rsidP="005B7E84">
      <w:r w:rsidRPr="00A21C3E">
        <w:pict>
          <v:shape id="Picture 3" o:spid="_x0000_i1096" type="#_x0000_t75" style="width:16pt;height:16pt;visibility:visible;mso-wrap-style:square" o:bullet="t">
            <v:imagedata r:id="rId15" o:title="holo_ref_single"/>
          </v:shape>
        </w:pict>
      </w:r>
      <w:r>
        <w:t xml:space="preserve">    </w:t>
      </w:r>
      <w:r w:rsidRPr="005B7E84">
        <w:rPr>
          <w:b/>
        </w:rPr>
        <w:t>Single reference mode</w:t>
      </w:r>
      <w:r>
        <w:t xml:space="preserve"> subtracts a previous frame from the current frame. In the resulting difference image (and consequently the holographic images), you will see two equally dark points, which are the object’s previous and current location. As you move through the frames, it is easy to see which is which, but this is impossible from looking at a single frame. </w:t>
      </w:r>
    </w:p>
    <w:p w:rsidR="005B7E84" w:rsidRDefault="005B7E84" w:rsidP="005B7E84">
      <w:r>
        <w:lastRenderedPageBreak/>
        <w:pict>
          <v:shape id="_x0000_i1101" type="#_x0000_t75" style="width:16pt;height:16pt" o:bullet="t">
            <v:imagedata r:id="rId16" o:title="holo_ref_double"/>
          </v:shape>
        </w:pict>
      </w:r>
      <w:r w:rsidRPr="005B7E84">
        <w:t xml:space="preserve"> </w:t>
      </w:r>
      <w:r>
        <w:t xml:space="preserve">   </w:t>
      </w:r>
      <w:r w:rsidRPr="005B7E84">
        <w:rPr>
          <w:b/>
        </w:rPr>
        <w:t>Double</w:t>
      </w:r>
      <w:r w:rsidRPr="005B7E84">
        <w:rPr>
          <w:b/>
        </w:rPr>
        <w:t xml:space="preserve"> reference mode</w:t>
      </w:r>
      <w:r>
        <w:t xml:space="preserve"> subtracts a previous</w:t>
      </w:r>
      <w:r>
        <w:t xml:space="preserve"> and a future</w:t>
      </w:r>
      <w:r>
        <w:t xml:space="preserve"> frame from the current frame. In the resulting difference image (and consequently the holographic images), you will see </w:t>
      </w:r>
      <w:r>
        <w:t>three</w:t>
      </w:r>
      <w:r>
        <w:t xml:space="preserve"> dark points, which are the object’s previous</w:t>
      </w:r>
      <w:r>
        <w:t xml:space="preserve">, </w:t>
      </w:r>
      <w:r>
        <w:t xml:space="preserve">current </w:t>
      </w:r>
      <w:r>
        <w:t xml:space="preserve">and future </w:t>
      </w:r>
      <w:r>
        <w:t xml:space="preserve">location. </w:t>
      </w:r>
      <w:r>
        <w:t xml:space="preserve">The previous and future location points are much fainter, so it is usually easy to see </w:t>
      </w:r>
      <w:proofErr w:type="gramStart"/>
      <w:r>
        <w:t>which is the current location, even from looking at a single frame</w:t>
      </w:r>
      <w:proofErr w:type="gramEnd"/>
      <w:r>
        <w:t>. On the downside, loading an extra reference frame requires extra processing time, so moving from one frame to the next is slower in this mode.</w:t>
      </w:r>
    </w:p>
    <w:p w:rsidR="005B7E84" w:rsidRDefault="005B7E84" w:rsidP="00282971">
      <w:pPr>
        <w:pStyle w:val="Heading2"/>
      </w:pPr>
      <w:r>
        <w:t>HOLO Z modes</w:t>
      </w:r>
    </w:p>
    <w:p w:rsidR="005B7E84" w:rsidRDefault="005B7E84" w:rsidP="005B7E84">
      <w:r>
        <w:t>At the end of the line of modes, you can select between single and mean Z-mode.</w:t>
      </w:r>
    </w:p>
    <w:p w:rsidR="005B7E84" w:rsidRDefault="005B7E84" w:rsidP="00FE17A8">
      <w:pPr>
        <w:jc w:val="center"/>
      </w:pPr>
      <w:r>
        <w:pict>
          <v:shape id="_x0000_i1065" type="#_x0000_t75" style="width:227pt;height:78pt">
            <v:imagedata r:id="rId17" o:title="fig4"/>
          </v:shape>
        </w:pict>
      </w:r>
    </w:p>
    <w:p w:rsidR="005B7E84" w:rsidRDefault="005B7E84" w:rsidP="00DB7244">
      <w:r>
        <w:pict>
          <v:shape id="_x0000_i1107" type="#_x0000_t75" style="width:16pt;height:16pt" o:bullet="t">
            <v:imagedata r:id="rId18" o:title="holo_single_z_mode"/>
          </v:shape>
        </w:pict>
      </w:r>
      <w:r>
        <w:t xml:space="preserve">    </w:t>
      </w:r>
      <w:r w:rsidRPr="00282971">
        <w:rPr>
          <w:b/>
        </w:rPr>
        <w:t>Single Z mode</w:t>
      </w:r>
      <w:r>
        <w:t xml:space="preserve">: In this mode, the holographic representation </w:t>
      </w:r>
      <w:proofErr w:type="gramStart"/>
      <w:r>
        <w:t>is calculated</w:t>
      </w:r>
      <w:proofErr w:type="gramEnd"/>
      <w:r>
        <w:t xml:space="preserve"> for a single z-plane (depending on </w:t>
      </w:r>
      <w:r w:rsidR="00662657">
        <w:t xml:space="preserve">“Display z”). This is fast, but if the z-value </w:t>
      </w:r>
      <w:proofErr w:type="gramStart"/>
      <w:r w:rsidR="00662657">
        <w:t>is chosen</w:t>
      </w:r>
      <w:proofErr w:type="gramEnd"/>
      <w:r w:rsidR="00662657">
        <w:t xml:space="preserve"> wrong, you will not be able to see the object.</w:t>
      </w:r>
    </w:p>
    <w:p w:rsidR="005B7E84" w:rsidRDefault="005B7E84" w:rsidP="00DB7244">
      <w:r>
        <w:pict>
          <v:shape id="_x0000_i1115" type="#_x0000_t75" style="width:16pt;height:16pt" o:bullet="t">
            <v:imagedata r:id="rId19" o:title="holo_mean_z_mode"/>
          </v:shape>
        </w:pict>
      </w:r>
      <w:r>
        <w:t xml:space="preserve">    </w:t>
      </w:r>
      <w:r w:rsidRPr="00282971">
        <w:rPr>
          <w:b/>
        </w:rPr>
        <w:t>Mean Z mode</w:t>
      </w:r>
      <w:r>
        <w:t>:</w:t>
      </w:r>
      <w:r w:rsidR="00662657">
        <w:t xml:space="preserve"> In this mode, the hologram </w:t>
      </w:r>
      <w:proofErr w:type="gramStart"/>
      <w:r w:rsidR="00662657">
        <w:t>is calculated</w:t>
      </w:r>
      <w:proofErr w:type="gramEnd"/>
      <w:r w:rsidR="00662657">
        <w:t xml:space="preserve"> for the full range of possible z-positions, and the mean is displayed. In this view, you will </w:t>
      </w:r>
      <w:proofErr w:type="gramStart"/>
      <w:r w:rsidR="00662657">
        <w:t>almost always</w:t>
      </w:r>
      <w:proofErr w:type="gramEnd"/>
      <w:r w:rsidR="00662657">
        <w:t xml:space="preserve"> be able to see the tracked object, and you do not need to set a z-value. On the downside, navigation is a lot slower due to the increased processing demand.</w:t>
      </w:r>
    </w:p>
    <w:p w:rsidR="00FE17A8" w:rsidRDefault="00FE17A8" w:rsidP="00FE17A8">
      <w:pPr>
        <w:pStyle w:val="Heading2"/>
      </w:pPr>
      <w:r>
        <w:t>Z navigation</w:t>
      </w:r>
    </w:p>
    <w:p w:rsidR="00FE17A8" w:rsidRDefault="00FE17A8" w:rsidP="00DB7244">
      <w:r>
        <w:t>The next part of the HOLO settings window deals with Z-positioning.</w:t>
      </w:r>
    </w:p>
    <w:p w:rsidR="00FE17A8" w:rsidRDefault="00FE17A8" w:rsidP="00FE17A8">
      <w:pPr>
        <w:jc w:val="center"/>
      </w:pPr>
      <w:r>
        <w:pict>
          <v:shape id="_x0000_i1116" type="#_x0000_t75" style="width:225pt;height:77.5pt">
            <v:imagedata r:id="rId20" o:title="fig5"/>
          </v:shape>
        </w:pict>
      </w:r>
    </w:p>
    <w:p w:rsidR="00FE17A8" w:rsidRDefault="00FE17A8" w:rsidP="00DB7244">
      <w:r>
        <w:t>In the top row, you can enter and adjust the currently displayed Z-plane. Remember that this will affect you view in “Interference mode”, as well as in “Hologram mode”/”Enhanced hologram mode” if you have “Single Z mode” activated.</w:t>
      </w:r>
    </w:p>
    <w:p w:rsidR="00A15AF3" w:rsidRDefault="00A15AF3" w:rsidP="00DB7244">
      <w:r>
        <w:t xml:space="preserve">In the bottom row, the tracked Z-value for the current object is shown (or </w:t>
      </w:r>
      <w:proofErr w:type="gramStart"/>
      <w:r>
        <w:t>0</w:t>
      </w:r>
      <w:proofErr w:type="gramEnd"/>
      <w:r>
        <w:t>, if it has not been tracked). You cannot enter this value manually, but need to auto-detect it (see next section). By pressing the link button at the left side of the panel (</w:t>
      </w:r>
      <w:r w:rsidRPr="00A15AF3">
        <w:rPr>
          <w:sz w:val="18"/>
        </w:rPr>
        <w:pict>
          <v:shape id="_x0000_i1118" type="#_x0000_t75" style="width:8pt;height:8pt">
            <v:imagedata r:id="rId21" o:title="link_on"/>
          </v:shape>
        </w:pict>
      </w:r>
      <w:r>
        <w:t xml:space="preserve">), you can link the displayed position to the object’s z-position: Whenever you change the selected object or frame, the displayed z-position will shift to that of the selected object, if it </w:t>
      </w:r>
      <w:proofErr w:type="gramStart"/>
      <w:r>
        <w:t>has been tracked</w:t>
      </w:r>
      <w:proofErr w:type="gramEnd"/>
      <w:r>
        <w:t>.</w:t>
      </w:r>
    </w:p>
    <w:p w:rsidR="00A15AF3" w:rsidRDefault="00A15AF3" w:rsidP="00A15AF3">
      <w:pPr>
        <w:pStyle w:val="Heading2"/>
      </w:pPr>
      <w:r>
        <w:t>Semi-automatic tracking</w:t>
      </w:r>
    </w:p>
    <w:p w:rsidR="00A15AF3" w:rsidRPr="00A15AF3" w:rsidRDefault="00A15AF3" w:rsidP="00A15AF3">
      <w:r>
        <w:t>The last section of the HOLO settings panel offers semi-automatic tracking options, which will automatically find the position of the currently selected object in this frame.</w:t>
      </w:r>
    </w:p>
    <w:p w:rsidR="00A15AF3" w:rsidRDefault="00D20644" w:rsidP="00D20644">
      <w:pPr>
        <w:jc w:val="center"/>
      </w:pPr>
      <w:r>
        <w:lastRenderedPageBreak/>
        <w:pict>
          <v:shape id="_x0000_i1125" type="#_x0000_t75" style="width:224.5pt;height:77pt">
            <v:imagedata r:id="rId22" o:title="fig6"/>
          </v:shape>
        </w:pict>
      </w:r>
    </w:p>
    <w:p w:rsidR="00A15AF3" w:rsidRDefault="00A15AF3" w:rsidP="00A15AF3">
      <w:r w:rsidRPr="00477625">
        <w:rPr>
          <w:b/>
        </w:rPr>
        <w:t>X/Y auto</w:t>
      </w:r>
      <w:r>
        <w:t xml:space="preserve">: Automatically find the currently selected object in this frame using </w:t>
      </w:r>
      <w:proofErr w:type="gramStart"/>
      <w:r>
        <w:t>default tracking</w:t>
      </w:r>
      <w:proofErr w:type="gramEnd"/>
      <w:r>
        <w:t xml:space="preserve"> parameters. If only one object </w:t>
      </w:r>
      <w:proofErr w:type="gramStart"/>
      <w:r>
        <w:t>is currently being tracked</w:t>
      </w:r>
      <w:proofErr w:type="gramEnd"/>
      <w:r>
        <w:t>, the program will then move on to the next frame. Note that this will only work if the object has been tracked in the past reference frame: For example, if you are on frame 100, and “ref diff” is 5, then semi-automatic tracking will only be available if the object has been tracked in frame 95.</w:t>
      </w:r>
    </w:p>
    <w:p w:rsidR="00A15AF3" w:rsidRDefault="00A15AF3" w:rsidP="00A15AF3">
      <w:r w:rsidRPr="00477625">
        <w:rPr>
          <w:b/>
        </w:rPr>
        <w:t>Z auto</w:t>
      </w:r>
      <w:r>
        <w:t xml:space="preserve">: Calculates holographic images for the full range of Z values and find the best focus </w:t>
      </w:r>
      <w:r w:rsidR="00477625">
        <w:t>to an accuracy of 50</w:t>
      </w:r>
      <w:r w:rsidR="00D20644">
        <w:t xml:space="preserve"> </w:t>
      </w:r>
      <w:r w:rsidR="00477625">
        <w:rPr>
          <w:rFonts w:ascii="Symbol" w:hAnsi="Symbol"/>
        </w:rPr>
        <w:t></w:t>
      </w:r>
      <w:r w:rsidR="00477625">
        <w:t xml:space="preserve">m </w:t>
      </w:r>
      <w:r>
        <w:t xml:space="preserve">for the area around the currently selected and tracked point. </w:t>
      </w:r>
    </w:p>
    <w:p w:rsidR="00477625" w:rsidRDefault="00477625" w:rsidP="00A15AF3">
      <w:r w:rsidRPr="00477625">
        <w:rPr>
          <w:b/>
        </w:rPr>
        <w:t>Z local</w:t>
      </w:r>
      <w:r>
        <w:t>: Calculates holographic images only for Z values within +- 2mm of the current “Display z”. Faster than Z auto, and can help when objects are crossing paths.</w:t>
      </w:r>
    </w:p>
    <w:p w:rsidR="00477625" w:rsidRDefault="00D20644" w:rsidP="00D20644">
      <w:pPr>
        <w:pStyle w:val="Heading2"/>
      </w:pPr>
      <w:r>
        <w:t>Fully automatic tracking</w:t>
      </w:r>
    </w:p>
    <w:p w:rsidR="00D20644" w:rsidRDefault="00D20644" w:rsidP="00D20644">
      <w:pPr>
        <w:jc w:val="center"/>
      </w:pPr>
      <w:r>
        <w:pict>
          <v:shape id="_x0000_i1127" type="#_x0000_t75" style="width:227pt;height:121.5pt">
            <v:imagedata r:id="rId23" o:title="fig7"/>
          </v:shape>
        </w:pict>
      </w:r>
    </w:p>
    <w:p w:rsidR="00D20644" w:rsidRDefault="00D20644" w:rsidP="00D20644">
      <w:r>
        <w:t xml:space="preserve">Using the HOLO menu, you can fully automatically track X/Y and Z-positions. </w:t>
      </w:r>
    </w:p>
    <w:p w:rsidR="00D20644" w:rsidRDefault="00D20644" w:rsidP="00D20644">
      <w:proofErr w:type="spellStart"/>
      <w:r w:rsidRPr="00713C52">
        <w:rPr>
          <w:b/>
        </w:rPr>
        <w:t>Autodetect</w:t>
      </w:r>
      <w:proofErr w:type="spellEnd"/>
      <w:r w:rsidRPr="00713C52">
        <w:rPr>
          <w:b/>
        </w:rPr>
        <w:t xml:space="preserve"> X-Y positions</w:t>
      </w:r>
      <w:r w:rsidR="00713C52">
        <w:rPr>
          <w:b/>
        </w:rPr>
        <w:t xml:space="preserve"> (CTRL+T)</w:t>
      </w:r>
      <w:r>
        <w:t xml:space="preserve">: A parameter dialog will open up where you can select the range of frames you would like to track, as well as some tracking parameters. By clicking “Preview” you can see a preview of what tracking would look like at the “From frame” given the currently selected parameters. The </w:t>
      </w:r>
      <w:proofErr w:type="spellStart"/>
      <w:r>
        <w:t>autotracking</w:t>
      </w:r>
      <w:proofErr w:type="spellEnd"/>
      <w:r>
        <w:t xml:space="preserve"> algorithm needs a nearby x-position to start </w:t>
      </w:r>
      <w:proofErr w:type="gramStart"/>
      <w:r>
        <w:t>from</w:t>
      </w:r>
      <w:proofErr w:type="gramEnd"/>
      <w:r>
        <w:t xml:space="preserve">. A frame can thus only be </w:t>
      </w:r>
      <w:proofErr w:type="spellStart"/>
      <w:r>
        <w:t>autotracked</w:t>
      </w:r>
      <w:proofErr w:type="spellEnd"/>
      <w:r>
        <w:t xml:space="preserve"> if the object </w:t>
      </w:r>
      <w:proofErr w:type="gramStart"/>
      <w:r>
        <w:t xml:space="preserve">has been </w:t>
      </w:r>
      <w:r w:rsidR="00713C52">
        <w:t>previously tracked</w:t>
      </w:r>
      <w:proofErr w:type="gramEnd"/>
      <w:r w:rsidR="00713C52">
        <w:t xml:space="preserve"> within +- 100 frames. See below for a suggested workflow for </w:t>
      </w:r>
      <w:proofErr w:type="spellStart"/>
      <w:r w:rsidR="00713C52">
        <w:t>autotracking</w:t>
      </w:r>
      <w:proofErr w:type="spellEnd"/>
      <w:r w:rsidR="00713C52">
        <w:t xml:space="preserve">. You can cancel the auto-tracking at any time by pressing the “Cancel” button on the progress bar window; the progress up to that point </w:t>
      </w:r>
      <w:proofErr w:type="gramStart"/>
      <w:r w:rsidR="00713C52">
        <w:t>will be saved</w:t>
      </w:r>
      <w:proofErr w:type="gramEnd"/>
      <w:r w:rsidR="00713C52">
        <w:t>.</w:t>
      </w:r>
    </w:p>
    <w:p w:rsidR="00713C52" w:rsidRDefault="00713C52" w:rsidP="00D20644">
      <w:r>
        <w:t xml:space="preserve">Note that the speed of </w:t>
      </w:r>
      <w:proofErr w:type="spellStart"/>
      <w:r>
        <w:t>autotracking</w:t>
      </w:r>
      <w:proofErr w:type="spellEnd"/>
      <w:r>
        <w:t xml:space="preserve"> depends largely on how much information you want to display during the tracking process. If you disable “Show tracking” and “Show diagnostics”, it will be the fastest. Enabling “show tracking” </w:t>
      </w:r>
      <w:proofErr w:type="gramStart"/>
      <w:r>
        <w:t>is only recommended</w:t>
      </w:r>
      <w:proofErr w:type="gramEnd"/>
      <w:r>
        <w:t xml:space="preserve"> for short test sequences.</w:t>
      </w:r>
    </w:p>
    <w:p w:rsidR="00713C52" w:rsidRDefault="00713C52" w:rsidP="00D20644">
      <w:r w:rsidRPr="00713C52">
        <w:rPr>
          <w:b/>
        </w:rPr>
        <w:t xml:space="preserve">Continue </w:t>
      </w:r>
      <w:proofErr w:type="spellStart"/>
      <w:r w:rsidRPr="00713C52">
        <w:rPr>
          <w:b/>
        </w:rPr>
        <w:t>autotracking</w:t>
      </w:r>
      <w:proofErr w:type="spellEnd"/>
      <w:r>
        <w:rPr>
          <w:b/>
        </w:rPr>
        <w:t xml:space="preserve"> (CTRL+D</w:t>
      </w:r>
      <w:r>
        <w:rPr>
          <w:b/>
        </w:rPr>
        <w:t>)</w:t>
      </w:r>
      <w:r>
        <w:t>:</w:t>
      </w:r>
      <w:r>
        <w:t xml:space="preserve"> This is a shortcut to continue </w:t>
      </w:r>
      <w:proofErr w:type="spellStart"/>
      <w:r>
        <w:t>autotracking</w:t>
      </w:r>
      <w:proofErr w:type="spellEnd"/>
      <w:r>
        <w:t xml:space="preserve"> after an interruption. The parameters dialog </w:t>
      </w:r>
      <w:proofErr w:type="gramStart"/>
      <w:r>
        <w:t>will be skipped</w:t>
      </w:r>
      <w:proofErr w:type="gramEnd"/>
      <w:r>
        <w:t xml:space="preserve"> – using the same parameters as during the previous run – and tracking will start from the current frame and continue until the end of the video.</w:t>
      </w:r>
    </w:p>
    <w:p w:rsidR="00713C52" w:rsidRDefault="00713C52" w:rsidP="00D20644">
      <w:proofErr w:type="spellStart"/>
      <w:r w:rsidRPr="00713C52">
        <w:rPr>
          <w:b/>
        </w:rPr>
        <w:t>Autodetect</w:t>
      </w:r>
      <w:proofErr w:type="spellEnd"/>
      <w:r w:rsidRPr="00713C52">
        <w:rPr>
          <w:b/>
        </w:rPr>
        <w:t xml:space="preserve"> Z positions</w:t>
      </w:r>
      <w:r>
        <w:t xml:space="preserve">: This function </w:t>
      </w:r>
      <w:proofErr w:type="spellStart"/>
      <w:r>
        <w:t>autodetects</w:t>
      </w:r>
      <w:proofErr w:type="spellEnd"/>
      <w:r>
        <w:t xml:space="preserve"> the Z-position for the current object for all frames starting from the current frame, at a step rate according to “step size”, until the end of the video. If the current object </w:t>
      </w:r>
      <w:proofErr w:type="gramStart"/>
      <w:r>
        <w:t>is not tracked</w:t>
      </w:r>
      <w:proofErr w:type="gramEnd"/>
      <w:r>
        <w:t xml:space="preserve"> in a particular frame, that frame will be skipped.</w:t>
      </w:r>
      <w:r w:rsidR="009D6256">
        <w:t xml:space="preserve"> Note that the </w:t>
      </w:r>
      <w:r w:rsidR="009D6256">
        <w:lastRenderedPageBreak/>
        <w:t xml:space="preserve">results </w:t>
      </w:r>
      <w:proofErr w:type="gramStart"/>
      <w:r w:rsidR="009D6256">
        <w:t>are only saved</w:t>
      </w:r>
      <w:proofErr w:type="gramEnd"/>
      <w:r w:rsidR="009D6256">
        <w:t xml:space="preserve"> after the function is finished. If you somehow interrupt the tracking or an error occurs, the Z-positions </w:t>
      </w:r>
      <w:proofErr w:type="gramStart"/>
      <w:r w:rsidR="009D6256">
        <w:t>will not be saved</w:t>
      </w:r>
      <w:proofErr w:type="gramEnd"/>
      <w:r w:rsidR="009D6256">
        <w:t>.</w:t>
      </w:r>
    </w:p>
    <w:p w:rsidR="00713C52" w:rsidRDefault="00713C52" w:rsidP="00D20644">
      <w:pPr>
        <w:rPr>
          <w:i/>
        </w:rPr>
      </w:pPr>
      <w:r w:rsidRPr="00713C52">
        <w:rPr>
          <w:i/>
        </w:rPr>
        <w:t xml:space="preserve">Note: A parameter dialog </w:t>
      </w:r>
      <w:r w:rsidR="009D6256">
        <w:rPr>
          <w:i/>
        </w:rPr>
        <w:t xml:space="preserve">and intermediate saving </w:t>
      </w:r>
      <w:proofErr w:type="gramStart"/>
      <w:r w:rsidRPr="00713C52">
        <w:rPr>
          <w:i/>
        </w:rPr>
        <w:t>will be added</w:t>
      </w:r>
      <w:proofErr w:type="gramEnd"/>
      <w:r w:rsidRPr="00713C52">
        <w:rPr>
          <w:i/>
        </w:rPr>
        <w:t xml:space="preserve"> to th</w:t>
      </w:r>
      <w:r>
        <w:rPr>
          <w:i/>
        </w:rPr>
        <w:t>e Auto-Z</w:t>
      </w:r>
      <w:r w:rsidRPr="00713C52">
        <w:rPr>
          <w:i/>
        </w:rPr>
        <w:t xml:space="preserve"> function in a future update.</w:t>
      </w:r>
    </w:p>
    <w:p w:rsidR="0094206C" w:rsidRDefault="009D6256" w:rsidP="0094206C">
      <w:pPr>
        <w:pStyle w:val="Heading2"/>
      </w:pPr>
      <w:r>
        <w:t>Suggested</w:t>
      </w:r>
      <w:r w:rsidR="0094206C">
        <w:t xml:space="preserve"> auto-tracking workflow</w:t>
      </w:r>
    </w:p>
    <w:p w:rsidR="0094206C" w:rsidRDefault="0094206C" w:rsidP="0094206C">
      <w:r>
        <w:t xml:space="preserve">After starting a new project, follow this easy workflow to </w:t>
      </w:r>
      <w:proofErr w:type="spellStart"/>
      <w:r>
        <w:t>autotrack</w:t>
      </w:r>
      <w:proofErr w:type="spellEnd"/>
      <w:r>
        <w:t xml:space="preserve"> your objects:</w:t>
      </w:r>
    </w:p>
    <w:p w:rsidR="0094206C" w:rsidRDefault="0094206C" w:rsidP="0094206C">
      <w:pPr>
        <w:pStyle w:val="ListParagraph"/>
        <w:numPr>
          <w:ilvl w:val="0"/>
          <w:numId w:val="5"/>
        </w:numPr>
      </w:pPr>
      <w:r>
        <w:t>In “Interference mode”, navigate through the frames until you find a clear interference circle. Click in the middle of that circle to mark the position.</w:t>
      </w:r>
    </w:p>
    <w:p w:rsidR="0094206C" w:rsidRDefault="0094206C" w:rsidP="0094206C">
      <w:pPr>
        <w:pStyle w:val="ListParagraph"/>
        <w:numPr>
          <w:ilvl w:val="0"/>
          <w:numId w:val="5"/>
        </w:numPr>
      </w:pPr>
      <w:r>
        <w:t xml:space="preserve">You </w:t>
      </w:r>
      <w:proofErr w:type="gramStart"/>
      <w:r>
        <w:t>will be automatically forwarded</w:t>
      </w:r>
      <w:proofErr w:type="gramEnd"/>
      <w:r>
        <w:t xml:space="preserve"> to the next frame. Press “left arrow” to return to your tracked frame, switch to “Enhanced hologram mode” and check that you can see the object as a black dot. (You can drag the tracking circle onto that object if you missed it in your first attempt, but that is not necessary; it </w:t>
      </w:r>
      <w:proofErr w:type="gramStart"/>
      <w:r>
        <w:t>will be automatically tracked</w:t>
      </w:r>
      <w:proofErr w:type="gramEnd"/>
      <w:r>
        <w:t xml:space="preserve"> in the next step).</w:t>
      </w:r>
    </w:p>
    <w:p w:rsidR="0094206C" w:rsidRDefault="009D6256" w:rsidP="0094206C">
      <w:pPr>
        <w:pStyle w:val="ListParagraph"/>
        <w:numPr>
          <w:ilvl w:val="0"/>
          <w:numId w:val="5"/>
        </w:numPr>
      </w:pPr>
      <w:r>
        <w:t>From the HOLO menu, select “</w:t>
      </w:r>
      <w:proofErr w:type="spellStart"/>
      <w:r>
        <w:t>Autodetect</w:t>
      </w:r>
      <w:proofErr w:type="spellEnd"/>
      <w:r>
        <w:t xml:space="preserve"> X/Y positions...</w:t>
      </w:r>
      <w:proofErr w:type="gramStart"/>
      <w:r>
        <w:t>”.</w:t>
      </w:r>
      <w:proofErr w:type="gramEnd"/>
      <w:r>
        <w:t xml:space="preserve"> In the parameters dialog, choose your tracking parameters. Make sure to start tracking “From” the frame you are </w:t>
      </w:r>
      <w:proofErr w:type="gramStart"/>
      <w:r>
        <w:t>currently on</w:t>
      </w:r>
      <w:proofErr w:type="gramEnd"/>
      <w:r>
        <w:t>. Choose how much to display of the tracking process, but be aware that displaying this information slows down the tracking. Start tracking.</w:t>
      </w:r>
    </w:p>
    <w:p w:rsidR="009D6256" w:rsidRDefault="009D6256" w:rsidP="0094206C">
      <w:pPr>
        <w:pStyle w:val="ListParagraph"/>
        <w:numPr>
          <w:ilvl w:val="0"/>
          <w:numId w:val="5"/>
        </w:numPr>
      </w:pPr>
      <w:r>
        <w:t>The tracking will end in one of two ways:</w:t>
      </w:r>
    </w:p>
    <w:p w:rsidR="009D6256" w:rsidRDefault="009D6256" w:rsidP="009D6256">
      <w:pPr>
        <w:pStyle w:val="ListParagraph"/>
        <w:numPr>
          <w:ilvl w:val="1"/>
          <w:numId w:val="5"/>
        </w:numPr>
      </w:pPr>
      <w:r>
        <w:t xml:space="preserve">If the object moves out of the trackable area, becomes occluded, or is hard to track for some other reason, the tracking program will automatically skip a few frames and continue. If this is not resolved after 100 frames, the tracking will stop. You can then continue from this frame by returning to step </w:t>
      </w:r>
      <w:proofErr w:type="gramStart"/>
      <w:r>
        <w:t>1</w:t>
      </w:r>
      <w:proofErr w:type="gramEnd"/>
      <w:r>
        <w:t xml:space="preserve"> (search in interference mode until you find the point again. Then, mark the point in that frame and restart tracking with CTRL-D.</w:t>
      </w:r>
    </w:p>
    <w:p w:rsidR="009D6256" w:rsidRDefault="009D6256" w:rsidP="009D6256">
      <w:pPr>
        <w:pStyle w:val="ListParagraph"/>
        <w:numPr>
          <w:ilvl w:val="1"/>
          <w:numId w:val="5"/>
        </w:numPr>
      </w:pPr>
      <w:r>
        <w:t xml:space="preserve">If the tracking reaches the end of the file, you are finished with this point. Move on to step </w:t>
      </w:r>
      <w:proofErr w:type="gramStart"/>
      <w:r>
        <w:t>5</w:t>
      </w:r>
      <w:proofErr w:type="gramEnd"/>
      <w:r>
        <w:t>.</w:t>
      </w:r>
    </w:p>
    <w:p w:rsidR="009D6256" w:rsidRDefault="009D6256" w:rsidP="009D6256">
      <w:pPr>
        <w:pStyle w:val="ListParagraph"/>
        <w:numPr>
          <w:ilvl w:val="0"/>
          <w:numId w:val="5"/>
        </w:numPr>
      </w:pPr>
      <w:r>
        <w:t xml:space="preserve">You can now return (maybe </w:t>
      </w:r>
      <w:r w:rsidRPr="009D6256">
        <w:rPr>
          <w:b/>
        </w:rPr>
        <w:t>SAVE</w:t>
      </w:r>
      <w:r>
        <w:t xml:space="preserve"> first!) to the first video frame (shortcut: S), and continue in one of two ways:</w:t>
      </w:r>
    </w:p>
    <w:p w:rsidR="009D6256" w:rsidRDefault="009D6256" w:rsidP="009D6256">
      <w:pPr>
        <w:pStyle w:val="ListParagraph"/>
        <w:numPr>
          <w:ilvl w:val="1"/>
          <w:numId w:val="5"/>
        </w:numPr>
      </w:pPr>
      <w:r>
        <w:t>Perform automatic Z-tracking for the point you just tracked. Make sure you are on the first tracked frame, and that your step size is the same as you used during X/Y-tracking. Then select “</w:t>
      </w:r>
      <w:proofErr w:type="spellStart"/>
      <w:r>
        <w:t>Autodetect</w:t>
      </w:r>
      <w:proofErr w:type="spellEnd"/>
      <w:r>
        <w:t xml:space="preserve"> Z-positions” from the HOLO menu and wait as the </w:t>
      </w:r>
      <w:proofErr w:type="spellStart"/>
      <w:r>
        <w:t>autotracking</w:t>
      </w:r>
      <w:proofErr w:type="spellEnd"/>
      <w:r>
        <w:t xml:space="preserve"> routine makes its way through the video.</w:t>
      </w:r>
    </w:p>
    <w:p w:rsidR="009D6256" w:rsidRDefault="009D6256" w:rsidP="009D6256">
      <w:pPr>
        <w:pStyle w:val="ListParagraph"/>
        <w:numPr>
          <w:ilvl w:val="1"/>
          <w:numId w:val="5"/>
        </w:numPr>
      </w:pPr>
      <w:r>
        <w:t>Select a new object (either by pressing a radio button in the “Objects” panel, or by simply pressing the corresponding number on your keyboard), and start tracking that from Step 1.</w:t>
      </w:r>
    </w:p>
    <w:p w:rsidR="009D6256" w:rsidRPr="0094206C" w:rsidRDefault="009D6256" w:rsidP="009D6256"/>
    <w:sectPr w:rsidR="009D6256" w:rsidRPr="00942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9" type="#_x0000_t75" style="width:16pt;height:16pt" o:bullet="t">
        <v:imagedata r:id="rId1" o:title="holo_mag"/>
      </v:shape>
    </w:pict>
  </w:numPicBullet>
  <w:numPicBullet w:numPicBulletId="1">
    <w:pict>
      <v:shape id="_x0000_i1300" type="#_x0000_t75" style="width:16pt;height:16pt" o:bullet="t">
        <v:imagedata r:id="rId2" o:title="camera"/>
      </v:shape>
    </w:pict>
  </w:numPicBullet>
  <w:numPicBullet w:numPicBulletId="2">
    <w:pict>
      <v:shape id="_x0000_i1301" type="#_x0000_t75" style="width:16pt;height:16pt" o:bullet="t">
        <v:imagedata r:id="rId3" o:title="holo"/>
      </v:shape>
    </w:pict>
  </w:numPicBullet>
  <w:numPicBullet w:numPicBulletId="3">
    <w:pict>
      <v:shape id="_x0000_i1302" type="#_x0000_t75" style="width:16pt;height:16pt" o:bullet="t">
        <v:imagedata r:id="rId4" o:title="holo_ref_double"/>
      </v:shape>
    </w:pict>
  </w:numPicBullet>
  <w:numPicBullet w:numPicBulletId="4">
    <w:pict>
      <v:shape id="_x0000_i1303" type="#_x0000_t75" style="width:16pt;height:16pt;visibility:visible;mso-wrap-style:square" o:bullet="t">
        <v:imagedata r:id="rId5" o:title="holo_ref_single"/>
      </v:shape>
    </w:pict>
  </w:numPicBullet>
  <w:numPicBullet w:numPicBulletId="5">
    <w:pict>
      <v:shape id="_x0000_i1304" type="#_x0000_t75" style="width:16pt;height:16pt" o:bullet="t">
        <v:imagedata r:id="rId6" o:title="holo_single_z_mode"/>
      </v:shape>
    </w:pict>
  </w:numPicBullet>
  <w:numPicBullet w:numPicBulletId="6">
    <w:pict>
      <v:shape id="_x0000_i1305" type="#_x0000_t75" style="width:16pt;height:16pt" o:bullet="t">
        <v:imagedata r:id="rId7" o:title="holo_mean_z_mode"/>
      </v:shape>
    </w:pict>
  </w:numPicBullet>
  <w:abstractNum w:abstractNumId="0" w15:restartNumberingAfterBreak="0">
    <w:nsid w:val="0890352C"/>
    <w:multiLevelType w:val="hybridMultilevel"/>
    <w:tmpl w:val="E20CA3A0"/>
    <w:lvl w:ilvl="0" w:tplc="1324B48C">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DDC437B"/>
    <w:multiLevelType w:val="hybridMultilevel"/>
    <w:tmpl w:val="0EF63534"/>
    <w:lvl w:ilvl="0" w:tplc="8160E86E">
      <w:start w:val="1"/>
      <w:numFmt w:val="bullet"/>
      <w:lvlText w:val=""/>
      <w:lvlPicBulletId w:val="0"/>
      <w:lvlJc w:val="left"/>
      <w:pPr>
        <w:tabs>
          <w:tab w:val="num" w:pos="720"/>
        </w:tabs>
        <w:ind w:left="720" w:hanging="360"/>
      </w:pPr>
      <w:rPr>
        <w:rFonts w:ascii="Symbol" w:hAnsi="Symbol" w:hint="default"/>
      </w:rPr>
    </w:lvl>
    <w:lvl w:ilvl="1" w:tplc="66788058" w:tentative="1">
      <w:start w:val="1"/>
      <w:numFmt w:val="bullet"/>
      <w:lvlText w:val=""/>
      <w:lvlJc w:val="left"/>
      <w:pPr>
        <w:tabs>
          <w:tab w:val="num" w:pos="1440"/>
        </w:tabs>
        <w:ind w:left="1440" w:hanging="360"/>
      </w:pPr>
      <w:rPr>
        <w:rFonts w:ascii="Symbol" w:hAnsi="Symbol" w:hint="default"/>
      </w:rPr>
    </w:lvl>
    <w:lvl w:ilvl="2" w:tplc="4F68AF5C" w:tentative="1">
      <w:start w:val="1"/>
      <w:numFmt w:val="bullet"/>
      <w:lvlText w:val=""/>
      <w:lvlJc w:val="left"/>
      <w:pPr>
        <w:tabs>
          <w:tab w:val="num" w:pos="2160"/>
        </w:tabs>
        <w:ind w:left="2160" w:hanging="360"/>
      </w:pPr>
      <w:rPr>
        <w:rFonts w:ascii="Symbol" w:hAnsi="Symbol" w:hint="default"/>
      </w:rPr>
    </w:lvl>
    <w:lvl w:ilvl="3" w:tplc="099E6C38" w:tentative="1">
      <w:start w:val="1"/>
      <w:numFmt w:val="bullet"/>
      <w:lvlText w:val=""/>
      <w:lvlJc w:val="left"/>
      <w:pPr>
        <w:tabs>
          <w:tab w:val="num" w:pos="2880"/>
        </w:tabs>
        <w:ind w:left="2880" w:hanging="360"/>
      </w:pPr>
      <w:rPr>
        <w:rFonts w:ascii="Symbol" w:hAnsi="Symbol" w:hint="default"/>
      </w:rPr>
    </w:lvl>
    <w:lvl w:ilvl="4" w:tplc="4138738C" w:tentative="1">
      <w:start w:val="1"/>
      <w:numFmt w:val="bullet"/>
      <w:lvlText w:val=""/>
      <w:lvlJc w:val="left"/>
      <w:pPr>
        <w:tabs>
          <w:tab w:val="num" w:pos="3600"/>
        </w:tabs>
        <w:ind w:left="3600" w:hanging="360"/>
      </w:pPr>
      <w:rPr>
        <w:rFonts w:ascii="Symbol" w:hAnsi="Symbol" w:hint="default"/>
      </w:rPr>
    </w:lvl>
    <w:lvl w:ilvl="5" w:tplc="549E9CEE" w:tentative="1">
      <w:start w:val="1"/>
      <w:numFmt w:val="bullet"/>
      <w:lvlText w:val=""/>
      <w:lvlJc w:val="left"/>
      <w:pPr>
        <w:tabs>
          <w:tab w:val="num" w:pos="4320"/>
        </w:tabs>
        <w:ind w:left="4320" w:hanging="360"/>
      </w:pPr>
      <w:rPr>
        <w:rFonts w:ascii="Symbol" w:hAnsi="Symbol" w:hint="default"/>
      </w:rPr>
    </w:lvl>
    <w:lvl w:ilvl="6" w:tplc="D7D83C86" w:tentative="1">
      <w:start w:val="1"/>
      <w:numFmt w:val="bullet"/>
      <w:lvlText w:val=""/>
      <w:lvlJc w:val="left"/>
      <w:pPr>
        <w:tabs>
          <w:tab w:val="num" w:pos="5040"/>
        </w:tabs>
        <w:ind w:left="5040" w:hanging="360"/>
      </w:pPr>
      <w:rPr>
        <w:rFonts w:ascii="Symbol" w:hAnsi="Symbol" w:hint="default"/>
      </w:rPr>
    </w:lvl>
    <w:lvl w:ilvl="7" w:tplc="33A46830" w:tentative="1">
      <w:start w:val="1"/>
      <w:numFmt w:val="bullet"/>
      <w:lvlText w:val=""/>
      <w:lvlJc w:val="left"/>
      <w:pPr>
        <w:tabs>
          <w:tab w:val="num" w:pos="5760"/>
        </w:tabs>
        <w:ind w:left="5760" w:hanging="360"/>
      </w:pPr>
      <w:rPr>
        <w:rFonts w:ascii="Symbol" w:hAnsi="Symbol" w:hint="default"/>
      </w:rPr>
    </w:lvl>
    <w:lvl w:ilvl="8" w:tplc="56742A0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48D67D12"/>
    <w:multiLevelType w:val="hybridMultilevel"/>
    <w:tmpl w:val="DB42FA0E"/>
    <w:lvl w:ilvl="0" w:tplc="AE20B72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60463835"/>
    <w:multiLevelType w:val="hybridMultilevel"/>
    <w:tmpl w:val="0D8E5CFE"/>
    <w:lvl w:ilvl="0" w:tplc="CDBC43E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E4155CF"/>
    <w:multiLevelType w:val="hybridMultilevel"/>
    <w:tmpl w:val="9188A92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65D"/>
    <w:rsid w:val="0017313C"/>
    <w:rsid w:val="00282971"/>
    <w:rsid w:val="00477625"/>
    <w:rsid w:val="00566589"/>
    <w:rsid w:val="005B7E84"/>
    <w:rsid w:val="00662657"/>
    <w:rsid w:val="00713C52"/>
    <w:rsid w:val="00746887"/>
    <w:rsid w:val="0094206C"/>
    <w:rsid w:val="009B4ADD"/>
    <w:rsid w:val="009D5FBC"/>
    <w:rsid w:val="009D6256"/>
    <w:rsid w:val="00A15AF3"/>
    <w:rsid w:val="00A3744F"/>
    <w:rsid w:val="00C8165D"/>
    <w:rsid w:val="00CF682B"/>
    <w:rsid w:val="00D20644"/>
    <w:rsid w:val="00DB7244"/>
    <w:rsid w:val="00FE17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28198"/>
  <w15:chartTrackingRefBased/>
  <w15:docId w15:val="{5681C020-6A84-4E4A-88F9-DDFA53286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65D"/>
    <w:rPr>
      <w:lang w:val="en-GB"/>
    </w:rPr>
  </w:style>
  <w:style w:type="paragraph" w:styleId="Heading1">
    <w:name w:val="heading 1"/>
    <w:basedOn w:val="Normal"/>
    <w:next w:val="Normal"/>
    <w:link w:val="Heading1Char"/>
    <w:uiPriority w:val="9"/>
    <w:qFormat/>
    <w:rsid w:val="00C8165D"/>
    <w:pPr>
      <w:keepNext/>
      <w:keepLines/>
      <w:spacing w:before="240" w:after="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9D5FBC"/>
    <w:pPr>
      <w:keepNext/>
      <w:keepLines/>
      <w:spacing w:before="40" w:after="120"/>
      <w:outlineLvl w:val="1"/>
    </w:pPr>
    <w:rPr>
      <w:rFonts w:eastAsiaTheme="majorEastAsia" w:cstheme="minorHAns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65D"/>
    <w:rPr>
      <w:rFonts w:asciiTheme="majorHAnsi" w:eastAsiaTheme="majorEastAsia" w:hAnsiTheme="majorHAnsi" w:cstheme="majorBidi"/>
      <w:b/>
      <w:sz w:val="32"/>
      <w:szCs w:val="32"/>
      <w:lang w:val="en-GB"/>
    </w:rPr>
  </w:style>
  <w:style w:type="character" w:styleId="Hyperlink">
    <w:name w:val="Hyperlink"/>
    <w:basedOn w:val="DefaultParagraphFont"/>
    <w:uiPriority w:val="99"/>
    <w:unhideWhenUsed/>
    <w:rsid w:val="00C8165D"/>
    <w:rPr>
      <w:color w:val="0563C1" w:themeColor="hyperlink"/>
      <w:u w:val="single"/>
    </w:rPr>
  </w:style>
  <w:style w:type="character" w:customStyle="1" w:styleId="Heading2Char">
    <w:name w:val="Heading 2 Char"/>
    <w:basedOn w:val="DefaultParagraphFont"/>
    <w:link w:val="Heading2"/>
    <w:uiPriority w:val="9"/>
    <w:rsid w:val="009D5FBC"/>
    <w:rPr>
      <w:rFonts w:eastAsiaTheme="majorEastAsia" w:cstheme="minorHAnsi"/>
      <w:b/>
      <w:sz w:val="24"/>
      <w:szCs w:val="24"/>
      <w:lang w:val="en-GB"/>
    </w:rPr>
  </w:style>
  <w:style w:type="paragraph" w:styleId="ListParagraph">
    <w:name w:val="List Paragraph"/>
    <w:basedOn w:val="Normal"/>
    <w:uiPriority w:val="34"/>
    <w:qFormat/>
    <w:rsid w:val="009D5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9.jpeg"/><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8.jpeg"/><Relationship Id="rId12" Type="http://schemas.openxmlformats.org/officeDocument/2006/relationships/image" Target="media/image3.png"/><Relationship Id="rId17" Type="http://schemas.openxmlformats.org/officeDocument/2006/relationships/image" Target="media/image1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hyperlink" Target="https://bitbucket.org/jochensmolka/dtrack/get/dev_holo.zip" TargetMode="External"/><Relationship Id="rId11" Type="http://schemas.openxmlformats.org/officeDocument/2006/relationships/image" Target="media/image11.tiff"/><Relationship Id="rId24" Type="http://schemas.openxmlformats.org/officeDocument/2006/relationships/fontTable" Target="fontTable.xml"/><Relationship Id="rId5" Type="http://schemas.openxmlformats.org/officeDocument/2006/relationships/hyperlink" Target="https://bitbucket.org/jochensmolka/dtrack" TargetMode="External"/><Relationship Id="rId15" Type="http://schemas.openxmlformats.org/officeDocument/2006/relationships/image" Target="media/image5.png"/><Relationship Id="rId23" Type="http://schemas.openxmlformats.org/officeDocument/2006/relationships/image" Target="media/image17.jpe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0.jpeg"/><Relationship Id="rId14" Type="http://schemas.openxmlformats.org/officeDocument/2006/relationships/image" Target="media/image12.jpeg"/><Relationship Id="rId22" Type="http://schemas.openxmlformats.org/officeDocument/2006/relationships/image" Target="media/image16.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1826</Words>
  <Characters>10411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dc:creator>
  <cp:keywords/>
  <dc:description/>
  <cp:lastModifiedBy>Jochen</cp:lastModifiedBy>
  <cp:revision>9</cp:revision>
  <dcterms:created xsi:type="dcterms:W3CDTF">2019-07-05T08:40:00Z</dcterms:created>
  <dcterms:modified xsi:type="dcterms:W3CDTF">2019-07-05T11:16:00Z</dcterms:modified>
</cp:coreProperties>
</file>