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3F" w:rsidRPr="00197A3F" w:rsidRDefault="002C23C4" w:rsidP="00197A3F">
      <w:pPr>
        <w:pStyle w:val="Heading1"/>
        <w:numPr>
          <w:ilvl w:val="0"/>
          <w:numId w:val="0"/>
        </w:numPr>
        <w:ind w:left="432" w:hanging="432"/>
        <w:rPr>
          <w:rFonts w:eastAsia="Times New Roman"/>
        </w:rPr>
      </w:pPr>
      <w:r>
        <w:rPr>
          <w:rFonts w:eastAsia="Times New Roman"/>
        </w:rPr>
        <w:t>Environmental Light Field analysis</w:t>
      </w:r>
      <w:r w:rsidR="00197A3F">
        <w:rPr>
          <w:rFonts w:eastAsia="Times New Roman"/>
        </w:rPr>
        <w:t xml:space="preserve"> - </w:t>
      </w:r>
      <w:r w:rsidR="00197A3F">
        <w:t xml:space="preserve">Getting Started </w:t>
      </w:r>
    </w:p>
    <w:p w:rsidR="001E7DDF" w:rsidRDefault="001E7DDF" w:rsidP="00197A3F">
      <w:pPr>
        <w:pStyle w:val="Heading2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</w:rPr>
        <w:t>Step 1: Convert raw files (e.g</w:t>
      </w:r>
      <w:proofErr w:type="gramStart"/>
      <w:r>
        <w:rPr>
          <w:rFonts w:eastAsia="Times New Roman"/>
        </w:rPr>
        <w:t>. .</w:t>
      </w:r>
      <w:proofErr w:type="gramEnd"/>
      <w:r>
        <w:rPr>
          <w:rFonts w:eastAsia="Times New Roman"/>
        </w:rPr>
        <w:t>NEF) to digital negatives (.DNG)</w:t>
      </w:r>
    </w:p>
    <w:p w:rsidR="0038501D" w:rsidRPr="001E7DDF" w:rsidRDefault="001E7DDF" w:rsidP="001E7DDF">
      <w:r w:rsidRPr="001E7DDF">
        <w:t>Download and install Adobe DNG Converter (</w:t>
      </w:r>
      <w:hyperlink r:id="rId5" w:history="1">
        <w:r w:rsidRPr="00E260C9">
          <w:rPr>
            <w:rStyle w:val="Hyperlink"/>
          </w:rPr>
          <w:t>http://www.adobe.com/products/photoshop/extend.displayTab2.html#downloads</w:t>
        </w:r>
      </w:hyperlink>
      <w:r w:rsidRPr="001E7DDF">
        <w:t xml:space="preserve">). After opening Adobe DNG Converter, click on Change Preferences and in the window that </w:t>
      </w:r>
      <w:proofErr w:type="gramStart"/>
      <w:r w:rsidRPr="001E7DDF">
        <w:t>opens,</w:t>
      </w:r>
      <w:proofErr w:type="gramEnd"/>
      <w:r w:rsidRPr="001E7DDF">
        <w:t xml:space="preserve"> use the drop-down menu to create a Custom Compatibility. IMPORTANT: Make sure the </w:t>
      </w:r>
      <w:r>
        <w:rPr>
          <w:b/>
        </w:rPr>
        <w:t>'</w:t>
      </w:r>
      <w:r w:rsidRPr="001E7DDF">
        <w:rPr>
          <w:b/>
        </w:rPr>
        <w:t xml:space="preserve">Uncompressed' box </w:t>
      </w:r>
      <w:proofErr w:type="gramStart"/>
      <w:r w:rsidRPr="001E7DDF">
        <w:rPr>
          <w:b/>
        </w:rPr>
        <w:t>is checked</w:t>
      </w:r>
      <w:proofErr w:type="gramEnd"/>
      <w:r w:rsidRPr="001E7DDF">
        <w:t xml:space="preserve"> in this custom compatibility mode and the </w:t>
      </w:r>
      <w:r>
        <w:rPr>
          <w:b/>
        </w:rPr>
        <w:t>'</w:t>
      </w:r>
      <w:r w:rsidRPr="001E7DDF">
        <w:rPr>
          <w:b/>
        </w:rPr>
        <w:t>Linear (</w:t>
      </w:r>
      <w:proofErr w:type="spellStart"/>
      <w:r w:rsidRPr="001E7DDF">
        <w:rPr>
          <w:b/>
        </w:rPr>
        <w:t>demosaiced</w:t>
      </w:r>
      <w:proofErr w:type="spellEnd"/>
      <w:r w:rsidRPr="001E7DDF">
        <w:rPr>
          <w:b/>
        </w:rPr>
        <w:t>)' box is unchecked</w:t>
      </w:r>
      <w:r w:rsidRPr="001E7DDF">
        <w:t>. `Backward Version' can be whatever you like.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2: </w:t>
      </w:r>
      <w:r w:rsidR="006B5551">
        <w:t>Analyse</w:t>
      </w:r>
      <w:r>
        <w:t xml:space="preserve"> images</w:t>
      </w:r>
    </w:p>
    <w:p w:rsidR="001E7DDF" w:rsidRDefault="001E7DDF" w:rsidP="001E7DDF">
      <w:r>
        <w:t xml:space="preserve">You can now open the </w:t>
      </w:r>
      <w:r w:rsidR="002C23C4">
        <w:t xml:space="preserve">ELF </w:t>
      </w:r>
      <w:r>
        <w:t xml:space="preserve">interface in </w:t>
      </w:r>
      <w:proofErr w:type="spellStart"/>
      <w:r>
        <w:t>Matlab</w:t>
      </w:r>
      <w:proofErr w:type="spellEnd"/>
      <w:r>
        <w:t xml:space="preserve"> by calling the function </w:t>
      </w:r>
      <w:r w:rsidR="002C23C4">
        <w:rPr>
          <w:rStyle w:val="QuoteChar"/>
          <w:rFonts w:ascii="Courier New" w:hAnsi="Courier New" w:cs="Courier New"/>
          <w:i w:val="0"/>
        </w:rPr>
        <w:t>elf</w:t>
      </w:r>
      <w:r>
        <w:rPr>
          <w:rStyle w:val="QuoteChar"/>
        </w:rPr>
        <w:t xml:space="preserve">. </w:t>
      </w:r>
      <w:r w:rsidR="005C572F">
        <w:rPr>
          <w:rStyle w:val="QuoteChar"/>
          <w:i w:val="0"/>
        </w:rPr>
        <w:t xml:space="preserve">On your first run, you will be asked to identify your main data folder, which is the folder containing all individual project folders (which, in turn, contain </w:t>
      </w:r>
      <w:proofErr w:type="spellStart"/>
      <w:r w:rsidR="005C572F">
        <w:rPr>
          <w:rStyle w:val="QuoteChar"/>
          <w:i w:val="0"/>
        </w:rPr>
        <w:t>your</w:t>
      </w:r>
      <w:proofErr w:type="spellEnd"/>
      <w:r w:rsidR="005C572F">
        <w:rPr>
          <w:rStyle w:val="QuoteChar"/>
          <w:i w:val="0"/>
        </w:rPr>
        <w:t xml:space="preserve"> images). Once the interface opens, f</w:t>
      </w:r>
      <w:r>
        <w:t xml:space="preserve">ind your data set and check that the indicator number 1 is green, indicating that DNG files </w:t>
      </w:r>
      <w:proofErr w:type="gramStart"/>
      <w:r>
        <w:t>have been found</w:t>
      </w:r>
      <w:proofErr w:type="gramEnd"/>
      <w:r>
        <w:t xml:space="preserve"> in the folder. To </w:t>
      </w:r>
      <w:r w:rsidR="006B5551">
        <w:t xml:space="preserve">unwarp </w:t>
      </w:r>
      <w:r>
        <w:t>all images</w:t>
      </w:r>
      <w:r w:rsidR="006B5551">
        <w:t xml:space="preserve"> and calculate </w:t>
      </w:r>
      <w:r w:rsidR="005C572F">
        <w:t>i</w:t>
      </w:r>
      <w:r w:rsidR="006B5551">
        <w:t>mage statistics</w:t>
      </w:r>
      <w:r>
        <w:t xml:space="preserve">, press button 2. This step takes the longest time, </w:t>
      </w:r>
      <w:r w:rsidR="005C572F">
        <w:t xml:space="preserve">up to </w:t>
      </w:r>
      <w:r>
        <w:t>2 minutes per image depending on processor power.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3: </w:t>
      </w:r>
      <w:r w:rsidR="006B5551">
        <w:t>Mean images</w:t>
      </w:r>
    </w:p>
    <w:p w:rsidR="001E7DDF" w:rsidRDefault="001E7DDF" w:rsidP="001E7DDF">
      <w:r>
        <w:t xml:space="preserve">Press button 3 to </w:t>
      </w:r>
      <w:r w:rsidR="006B5551">
        <w:t>calculate a mean image for the</w:t>
      </w:r>
      <w:r>
        <w:t xml:space="preserve"> data set.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4: </w:t>
      </w:r>
      <w:r w:rsidR="00A67800">
        <w:t>Summarise data set and save results</w:t>
      </w:r>
    </w:p>
    <w:p w:rsidR="00A67800" w:rsidRDefault="00A67800" w:rsidP="00A67800">
      <w:r>
        <w:t>After buttons 1, 2 and 3 are green, you are ready to finalise the analysis. Press button 4 to summarise the data set.</w:t>
      </w:r>
    </w:p>
    <w:p w:rsidR="009C3C31" w:rsidRDefault="009C3C31" w:rsidP="009C3C31">
      <w:pPr>
        <w:pStyle w:val="Heading2"/>
        <w:numPr>
          <w:ilvl w:val="0"/>
          <w:numId w:val="0"/>
        </w:numPr>
        <w:ind w:left="576" w:hanging="576"/>
      </w:pPr>
      <w:r>
        <w:t>Alternative: Calculate everything in one go</w:t>
      </w:r>
    </w:p>
    <w:p w:rsidR="009C3C31" w:rsidRDefault="009C3C31" w:rsidP="00A67800">
      <w:r>
        <w:t xml:space="preserve">Rather than pressing buttons 2, 3, and 4, press "Full" to calculate everything for one data set in one go (e.g. overnight). This is </w:t>
      </w:r>
      <w:proofErr w:type="gramStart"/>
      <w:r>
        <w:t>not</w:t>
      </w:r>
      <w:proofErr w:type="gramEnd"/>
      <w:r>
        <w:t xml:space="preserve"> </w:t>
      </w:r>
      <w:proofErr w:type="gramStart"/>
      <w:r>
        <w:t>faster</w:t>
      </w:r>
      <w:proofErr w:type="gramEnd"/>
      <w:r>
        <w:t xml:space="preserve"> than calculating steps individually.</w:t>
      </w:r>
    </w:p>
    <w:p w:rsidR="00A67800" w:rsidRDefault="00A67800" w:rsidP="00197A3F">
      <w:pPr>
        <w:pStyle w:val="Heading2"/>
        <w:numPr>
          <w:ilvl w:val="0"/>
          <w:numId w:val="0"/>
        </w:numPr>
        <w:ind w:left="576" w:hanging="576"/>
      </w:pPr>
      <w:r>
        <w:t>Changing parameters</w:t>
      </w:r>
    </w:p>
    <w:p w:rsidR="00A67800" w:rsidRDefault="00A67800" w:rsidP="00A67800">
      <w:r>
        <w:t xml:space="preserve">Edit </w:t>
      </w:r>
      <w:proofErr w:type="spellStart"/>
      <w:r w:rsidR="002C23C4">
        <w:rPr>
          <w:rFonts w:ascii="Courier New" w:hAnsi="Courier New" w:cs="Courier New"/>
        </w:rPr>
        <w:t>elf</w:t>
      </w:r>
      <w:r w:rsidRPr="00672EFF">
        <w:rPr>
          <w:rFonts w:ascii="Courier New" w:hAnsi="Courier New" w:cs="Courier New"/>
        </w:rPr>
        <w:t>_para.m</w:t>
      </w:r>
      <w:proofErr w:type="spellEnd"/>
      <w:r>
        <w:t xml:space="preserve"> in order to change analysis and plotting parameters. Most parameters </w:t>
      </w:r>
      <w:proofErr w:type="gramStart"/>
      <w:r>
        <w:t>are explained</w:t>
      </w:r>
      <w:proofErr w:type="gramEnd"/>
      <w:r>
        <w:t xml:space="preserve"> in </w:t>
      </w:r>
      <w:r w:rsidR="005C572F">
        <w:t>that</w:t>
      </w:r>
      <w:r>
        <w:t xml:space="preserve"> file. Depending on which parameters you have changed, you might have to recalculate steps 4, 3, or even 2.</w:t>
      </w:r>
    </w:p>
    <w:p w:rsidR="005541F3" w:rsidRDefault="005541F3" w:rsidP="005541F3">
      <w:pPr>
        <w:pStyle w:val="Heading2"/>
        <w:numPr>
          <w:ilvl w:val="0"/>
          <w:numId w:val="0"/>
        </w:numPr>
        <w:ind w:left="576" w:hanging="576"/>
      </w:pPr>
      <w:proofErr w:type="spellStart"/>
      <w:r>
        <w:t>Input/Output</w:t>
      </w:r>
      <w:proofErr w:type="spellEnd"/>
      <w:r>
        <w:t xml:space="preserve"> folders</w:t>
      </w:r>
    </w:p>
    <w:p w:rsidR="006B5551" w:rsidRDefault="006B5551" w:rsidP="006B5551">
      <w:r>
        <w:t xml:space="preserve">The first time you run ELF, the program will ask you to select two default output folders: </w:t>
      </w:r>
    </w:p>
    <w:p w:rsidR="006B5551" w:rsidRPr="0096100C" w:rsidRDefault="006B5551" w:rsidP="006B5551">
      <w:pPr>
        <w:pStyle w:val="ListParagraph"/>
        <w:numPr>
          <w:ilvl w:val="0"/>
          <w:numId w:val="11"/>
        </w:numPr>
        <w:rPr>
          <w:rFonts w:eastAsiaTheme="minorEastAsia"/>
          <w:lang w:eastAsia="en-US"/>
        </w:rPr>
      </w:pPr>
      <w:r>
        <w:t xml:space="preserve">a main folder (which will include the output ELF plots as pdfs, Excel files with the results, and the mean images as high-resolution </w:t>
      </w:r>
      <w:proofErr w:type="spellStart"/>
      <w:r>
        <w:t>tifs</w:t>
      </w:r>
      <w:proofErr w:type="spellEnd"/>
      <w:r>
        <w:t xml:space="preserve">) </w:t>
      </w:r>
    </w:p>
    <w:p w:rsidR="006B5551" w:rsidRPr="005C572F" w:rsidRDefault="006B5551" w:rsidP="006B5551">
      <w:pPr>
        <w:pStyle w:val="ListParagraph"/>
        <w:numPr>
          <w:ilvl w:val="0"/>
          <w:numId w:val="11"/>
        </w:numPr>
        <w:rPr>
          <w:rFonts w:eastAsiaTheme="minorEastAsia"/>
          <w:lang w:eastAsia="en-US"/>
        </w:rPr>
      </w:pPr>
      <w:proofErr w:type="gramStart"/>
      <w:r>
        <w:t>a</w:t>
      </w:r>
      <w:proofErr w:type="gramEnd"/>
      <w:r>
        <w:t xml:space="preserve"> public folder (which will just include low-resolution </w:t>
      </w:r>
      <w:proofErr w:type="spellStart"/>
      <w:r>
        <w:t>jpgs</w:t>
      </w:r>
      <w:proofErr w:type="spellEnd"/>
      <w:r>
        <w:t xml:space="preserve"> of the results, and can therefore more easily be shared, e.g. via </w:t>
      </w:r>
      <w:proofErr w:type="spellStart"/>
      <w:r>
        <w:t>dropbox</w:t>
      </w:r>
      <w:proofErr w:type="spellEnd"/>
      <w:r>
        <w:t>).</w:t>
      </w:r>
    </w:p>
    <w:p w:rsidR="005541F3" w:rsidRPr="005541F3" w:rsidRDefault="005541F3" w:rsidP="006B5551">
      <w:bookmarkStart w:id="0" w:name="_GoBack"/>
      <w:bookmarkEnd w:id="0"/>
    </w:p>
    <w:sectPr w:rsidR="005541F3" w:rsidRPr="0055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03CDE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AF17BA"/>
    <w:multiLevelType w:val="hybridMultilevel"/>
    <w:tmpl w:val="D890B566"/>
    <w:lvl w:ilvl="0" w:tplc="06A66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F"/>
    <w:rsid w:val="00197A3F"/>
    <w:rsid w:val="001E7DDF"/>
    <w:rsid w:val="002C23C4"/>
    <w:rsid w:val="0038501D"/>
    <w:rsid w:val="005541F3"/>
    <w:rsid w:val="005C572F"/>
    <w:rsid w:val="00672EFF"/>
    <w:rsid w:val="006B5551"/>
    <w:rsid w:val="007C170F"/>
    <w:rsid w:val="008B6E9C"/>
    <w:rsid w:val="009C3C31"/>
    <w:rsid w:val="00A67800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642D"/>
  <w15:chartTrackingRefBased/>
  <w15:docId w15:val="{E6E8FE9F-D550-4012-8BA3-6609C37E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DDF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DD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D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DF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DF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D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D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D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D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7D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D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D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DD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7DD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E7DD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E7DDF"/>
    <w:rPr>
      <w:i/>
      <w:iCs/>
      <w:color w:val="auto"/>
    </w:rPr>
  </w:style>
  <w:style w:type="paragraph" w:styleId="NoSpacing">
    <w:name w:val="No Spacing"/>
    <w:uiPriority w:val="1"/>
    <w:qFormat/>
    <w:rsid w:val="001E7D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D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7D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D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E7D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7DD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E7D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D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7DD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6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obe.com/products/photoshop/extend.displayTab2.html%23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11</cp:revision>
  <cp:lastPrinted>2014-06-07T13:20:00Z</cp:lastPrinted>
  <dcterms:created xsi:type="dcterms:W3CDTF">2014-06-07T12:09:00Z</dcterms:created>
  <dcterms:modified xsi:type="dcterms:W3CDTF">2018-08-30T07:55:00Z</dcterms:modified>
</cp:coreProperties>
</file>