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511" w:rsidRPr="00B77492" w:rsidRDefault="00C10A13" w:rsidP="007B2511">
      <w:pPr>
        <w:pStyle w:val="Paper-Title"/>
        <w:spacing w:after="60"/>
        <w:rPr>
          <w:rFonts w:asciiTheme="minorHAnsi" w:hAnsiTheme="minorHAnsi"/>
          <w:sz w:val="28"/>
          <w:szCs w:val="28"/>
        </w:rPr>
      </w:pPr>
      <w:r>
        <w:rPr>
          <w:rFonts w:asciiTheme="minorHAnsi" w:hAnsiTheme="minorHAnsi"/>
          <w:sz w:val="28"/>
          <w:szCs w:val="28"/>
        </w:rPr>
        <w:t>Programming Paradigms</w:t>
      </w:r>
    </w:p>
    <w:p w:rsidR="00C10A13" w:rsidRDefault="00C10A13" w:rsidP="00C10A13">
      <w:pPr>
        <w:pStyle w:val="Affiliations"/>
        <w:jc w:val="left"/>
        <w:rPr>
          <w:rFonts w:asciiTheme="minorHAnsi" w:hAnsiTheme="minorHAnsi"/>
          <w:b/>
          <w:sz w:val="24"/>
          <w:szCs w:val="28"/>
        </w:rPr>
      </w:pPr>
      <w:r>
        <w:rPr>
          <w:rFonts w:asciiTheme="minorHAnsi" w:hAnsiTheme="minorHAnsi"/>
          <w:b/>
          <w:sz w:val="24"/>
          <w:szCs w:val="28"/>
        </w:rPr>
        <w:t>General Principles</w:t>
      </w:r>
    </w:p>
    <w:p w:rsidR="00C06B20" w:rsidRDefault="00C10A13" w:rsidP="00C10A13">
      <w:pPr>
        <w:pStyle w:val="Affiliations"/>
        <w:jc w:val="left"/>
        <w:rPr>
          <w:rFonts w:asciiTheme="minorHAnsi" w:hAnsiTheme="minorHAnsi"/>
        </w:rPr>
      </w:pPr>
      <w:r>
        <w:rPr>
          <w:rFonts w:asciiTheme="minorHAnsi" w:hAnsiTheme="minorHAnsi"/>
        </w:rPr>
        <w:t xml:space="preserve">The different approaches to programming simulations are well understood although there is still much progress to be made in developing powerful high level languages. Today </w:t>
      </w:r>
      <w:proofErr w:type="spellStart"/>
      <w:r>
        <w:rPr>
          <w:rFonts w:asciiTheme="minorHAnsi" w:hAnsiTheme="minorHAnsi"/>
        </w:rPr>
        <w:t>OpenMP</w:t>
      </w:r>
      <w:proofErr w:type="spellEnd"/>
      <w:r>
        <w:rPr>
          <w:rFonts w:asciiTheme="minorHAnsi" w:hAnsiTheme="minorHAnsi"/>
        </w:rPr>
        <w:t xml:space="preserve"> and MPI dominate the runtime used in large scale simulations and the programming is typically performed at the same level in spite of intense research on sophisticated compilers</w:t>
      </w:r>
      <w:r w:rsidR="00A01B05">
        <w:rPr>
          <w:rFonts w:asciiTheme="minorHAnsi" w:hAnsiTheme="minorHAnsi"/>
        </w:rPr>
        <w:t xml:space="preserve">. One also uses workflow to integrate multiple simulations and data sources together.  This coarse grain programming level usually involves distributed systems with much research over last ten years on the appropriate protocols and runtime. In this regard Globus and SAGA represent important advances. </w:t>
      </w:r>
    </w:p>
    <w:p w:rsidR="00C06B20" w:rsidRPr="00C10A13" w:rsidRDefault="00A01B05" w:rsidP="00C10A13">
      <w:pPr>
        <w:pStyle w:val="Affiliations"/>
        <w:jc w:val="left"/>
        <w:rPr>
          <w:rFonts w:asciiTheme="minorHAnsi" w:hAnsiTheme="minorHAnsi"/>
        </w:rPr>
      </w:pPr>
      <w:r>
        <w:rPr>
          <w:rFonts w:asciiTheme="minorHAnsi" w:hAnsiTheme="minorHAnsi"/>
        </w:rPr>
        <w:t xml:space="preserve">We can ask what the analogous programming paradigms and runtime are for data intensive applications. We already know that many of the distributed system ideas will carry over as workflow has typically used dataflow concepts and integrated </w:t>
      </w:r>
      <w:r w:rsidR="001004D6">
        <w:rPr>
          <w:rFonts w:asciiTheme="minorHAnsi" w:hAnsiTheme="minorHAnsi"/>
        </w:rPr>
        <w:t xml:space="preserve">data and simulations. However as data processing becomes a larger part of the whole problem either in terms of data size or data-mining/processing/analytics, we can anticipate new paradigms becoming important. For example most data analytics involves (full matrix) linear algebra or graph algorithms </w:t>
      </w:r>
      <w:r w:rsidR="00DE44EF">
        <w:rPr>
          <w:rFonts w:asciiTheme="minorHAnsi" w:hAnsiTheme="minorHAnsi"/>
        </w:rPr>
        <w:t xml:space="preserve">(and packages like R) </w:t>
      </w:r>
      <w:r w:rsidR="001004D6">
        <w:rPr>
          <w:rFonts w:asciiTheme="minorHAnsi" w:hAnsiTheme="minorHAnsi"/>
        </w:rPr>
        <w:t xml:space="preserve">and not the particle dynamics and partial differential equation solvers characteristics of much supercomputer use. </w:t>
      </w:r>
      <w:r w:rsidR="00C06B20">
        <w:rPr>
          <w:rFonts w:asciiTheme="minorHAnsi" w:hAnsiTheme="minorHAnsi"/>
        </w:rPr>
        <w:t xml:space="preserve">Further storage and access to the data naturally involves database and distributed file systems as an integral part of the problem. It has also been found that much data processing is less closely coupled than traditional simulations and is often suitable for dataflow runtime and specification by functional languages. However we lack an authoritative </w:t>
      </w:r>
      <w:r w:rsidR="00DE44EF">
        <w:rPr>
          <w:rFonts w:asciiTheme="minorHAnsi" w:hAnsiTheme="minorHAnsi"/>
        </w:rPr>
        <w:t>analysis of data intensive applications in terms of issues like e</w:t>
      </w:r>
      <w:r w:rsidR="00DE44EF" w:rsidRPr="00C10A13">
        <w:rPr>
          <w:rFonts w:asciiTheme="minorHAnsi" w:hAnsiTheme="minorHAnsi"/>
        </w:rPr>
        <w:t xml:space="preserve">ase of programming, performance (real-time latency, CPU use), fault tolerance, </w:t>
      </w:r>
      <w:r w:rsidR="00DE44EF">
        <w:rPr>
          <w:rFonts w:asciiTheme="minorHAnsi" w:hAnsiTheme="minorHAnsi"/>
        </w:rPr>
        <w:t xml:space="preserve">and </w:t>
      </w:r>
      <w:r w:rsidR="00DE44EF" w:rsidRPr="00C10A13">
        <w:rPr>
          <w:rFonts w:asciiTheme="minorHAnsi" w:hAnsiTheme="minorHAnsi"/>
        </w:rPr>
        <w:t>ease of implementation on dynamic distributed resources.</w:t>
      </w:r>
      <w:r w:rsidR="00DE44EF">
        <w:rPr>
          <w:rFonts w:asciiTheme="minorHAnsi" w:hAnsiTheme="minorHAnsi"/>
        </w:rPr>
        <w:t xml:space="preserve"> A lot of progress has been made with the MapReduce framework originally developed for information retrieval -- a really enormous data intensive application. </w:t>
      </w:r>
      <w:r w:rsidR="00AD3C8A">
        <w:rPr>
          <w:rFonts w:asciiTheme="minorHAnsi" w:hAnsiTheme="minorHAnsi"/>
        </w:rPr>
        <w:t>Initial research shows this is</w:t>
      </w:r>
      <w:r w:rsidR="00DE44EF">
        <w:rPr>
          <w:rFonts w:asciiTheme="minorHAnsi" w:hAnsiTheme="minorHAnsi"/>
        </w:rPr>
        <w:t xml:space="preserve"> a really promising approach to much scientific data analysis. Here we see different choices to be explored with different distributed file systems (such as HDFS for Hadoop) supporting MapReduce variants and </w:t>
      </w:r>
      <w:proofErr w:type="spellStart"/>
      <w:r w:rsidR="00DE44EF">
        <w:rPr>
          <w:rFonts w:asciiTheme="minorHAnsi" w:hAnsiTheme="minorHAnsi"/>
        </w:rPr>
        <w:t>DryadLINQ</w:t>
      </w:r>
      <w:proofErr w:type="spellEnd"/>
      <w:r w:rsidR="00DE44EF">
        <w:rPr>
          <w:rFonts w:asciiTheme="minorHAnsi" w:hAnsiTheme="minorHAnsi"/>
        </w:rPr>
        <w:t xml:space="preserve"> offering an elegant </w:t>
      </w:r>
      <w:r w:rsidR="00AD3C8A">
        <w:rPr>
          <w:rFonts w:asciiTheme="minorHAnsi" w:hAnsiTheme="minorHAnsi"/>
        </w:rPr>
        <w:t xml:space="preserve">database interface. Note current supercomputing environments do not support HDFS but rather wide area file systems like LUSTRE -- what is resolution of this? </w:t>
      </w:r>
      <w:r w:rsidR="00B30840">
        <w:rPr>
          <w:rFonts w:asciiTheme="minorHAnsi" w:hAnsiTheme="minorHAnsi"/>
        </w:rPr>
        <w:t xml:space="preserve">MapReduce programming models offer better fault tolerance and dynamic flexibility than MPI and so should be used in loose coupling problems in preference to MPI. Parallel BLAST is a good example of a case where Generalizing from this, </w:t>
      </w:r>
      <w:r w:rsidR="00AD3C8A">
        <w:rPr>
          <w:rFonts w:asciiTheme="minorHAnsi" w:hAnsiTheme="minorHAnsi"/>
        </w:rPr>
        <w:t xml:space="preserve">clouds are more important </w:t>
      </w:r>
      <w:r w:rsidR="00B30840">
        <w:rPr>
          <w:rFonts w:asciiTheme="minorHAnsi" w:hAnsiTheme="minorHAnsi"/>
        </w:rPr>
        <w:t>for data intensive applications than classic simulations as latter are very sensitive to synchronization costs which are higher in clouds than traditional clusters.</w:t>
      </w:r>
    </w:p>
    <w:p w:rsidR="00C10A13" w:rsidRPr="00C10A13" w:rsidRDefault="00C10A13" w:rsidP="00C10A13">
      <w:pPr>
        <w:pStyle w:val="Affiliations"/>
        <w:jc w:val="left"/>
        <w:rPr>
          <w:sz w:val="16"/>
          <w:szCs w:val="18"/>
        </w:rPr>
      </w:pPr>
      <w:r>
        <w:rPr>
          <w:rFonts w:asciiTheme="minorHAnsi" w:hAnsiTheme="minorHAnsi"/>
          <w:b/>
          <w:sz w:val="24"/>
          <w:szCs w:val="28"/>
        </w:rPr>
        <w:t>Cloud Computing</w:t>
      </w:r>
    </w:p>
    <w:p w:rsidR="00C1741B" w:rsidRDefault="007B2511" w:rsidP="00B77492">
      <w:pPr>
        <w:pStyle w:val="Affiliations"/>
        <w:jc w:val="both"/>
        <w:rPr>
          <w:rFonts w:asciiTheme="minorHAnsi" w:hAnsiTheme="minorHAnsi"/>
        </w:rPr>
      </w:pPr>
      <w:r w:rsidRPr="004556BE">
        <w:rPr>
          <w:rFonts w:asciiTheme="minorHAnsi" w:hAnsiTheme="minorHAnsi"/>
        </w:rPr>
        <w:t>Cloud computing</w:t>
      </w:r>
      <w:r w:rsidR="00D118BB">
        <w:rPr>
          <w:rFonts w:asciiTheme="minorHAnsi" w:hAnsiTheme="minorHAnsi"/>
        </w:rPr>
        <w:t>[1</w:t>
      </w:r>
      <w:r w:rsidR="00336CBE">
        <w:rPr>
          <w:rFonts w:asciiTheme="minorHAnsi" w:hAnsiTheme="minorHAnsi"/>
        </w:rPr>
        <w:t xml:space="preserve">] </w:t>
      </w:r>
      <w:r w:rsidR="00773A3D" w:rsidRPr="004556BE">
        <w:rPr>
          <w:rFonts w:asciiTheme="minorHAnsi" w:hAnsiTheme="minorHAnsi"/>
        </w:rPr>
        <w:t xml:space="preserve"> </w:t>
      </w:r>
      <w:r w:rsidR="000E625C">
        <w:rPr>
          <w:rFonts w:asciiTheme="minorHAnsi" w:hAnsiTheme="minorHAnsi"/>
        </w:rPr>
        <w:t>is at the peak of the Gartner technology hype curve[</w:t>
      </w:r>
      <w:r w:rsidR="00D118BB">
        <w:rPr>
          <w:rFonts w:asciiTheme="minorHAnsi" w:hAnsiTheme="minorHAnsi"/>
        </w:rPr>
        <w:t>2</w:t>
      </w:r>
      <w:r w:rsidR="000E625C">
        <w:rPr>
          <w:rFonts w:asciiTheme="minorHAnsi" w:hAnsiTheme="minorHAnsi"/>
        </w:rPr>
        <w:t xml:space="preserve">] but there are good reasons to believe that as it matures that it will not disappear into their </w:t>
      </w:r>
      <w:r w:rsidR="00C1741B">
        <w:rPr>
          <w:rFonts w:asciiTheme="minorHAnsi" w:hAnsiTheme="minorHAnsi"/>
        </w:rPr>
        <w:t>t</w:t>
      </w:r>
      <w:r w:rsidR="000E625C">
        <w:rPr>
          <w:rFonts w:asciiTheme="minorHAnsi" w:hAnsiTheme="minorHAnsi"/>
        </w:rPr>
        <w:t xml:space="preserve">rough of disillusionment but rather move into the plateau of productivity as have for example service oriented architectures. </w:t>
      </w:r>
      <w:r w:rsidR="00C1741B">
        <w:rPr>
          <w:rFonts w:asciiTheme="minorHAnsi" w:hAnsiTheme="minorHAnsi"/>
        </w:rPr>
        <w:t>Clouds are driven by large commercial markets where IDC estimates that clouds will represent 14% of IT expenditure in 2012</w:t>
      </w:r>
      <w:r w:rsidR="00CB0173">
        <w:rPr>
          <w:rFonts w:asciiTheme="minorHAnsi" w:hAnsiTheme="minorHAnsi"/>
        </w:rPr>
        <w:t xml:space="preserve"> and there is rapidly growing interest from government and industry</w:t>
      </w:r>
      <w:r w:rsidR="00C1741B">
        <w:rPr>
          <w:rFonts w:asciiTheme="minorHAnsi" w:hAnsiTheme="minorHAnsi"/>
        </w:rPr>
        <w:t>. There are several reasons why clouds should be important for large scale scientific computing</w:t>
      </w:r>
    </w:p>
    <w:p w:rsidR="00C1741B" w:rsidRDefault="00C1741B" w:rsidP="007429F8">
      <w:pPr>
        <w:pStyle w:val="Affiliations"/>
        <w:numPr>
          <w:ilvl w:val="0"/>
          <w:numId w:val="5"/>
        </w:numPr>
        <w:jc w:val="both"/>
        <w:rPr>
          <w:rFonts w:asciiTheme="minorHAnsi" w:hAnsiTheme="minorHAnsi"/>
        </w:rPr>
      </w:pPr>
      <w:r>
        <w:rPr>
          <w:rFonts w:asciiTheme="minorHAnsi" w:hAnsiTheme="minorHAnsi"/>
        </w:rPr>
        <w:t xml:space="preserve">Clouds </w:t>
      </w:r>
      <w:r w:rsidR="003E1464" w:rsidRPr="003E1464">
        <w:rPr>
          <w:rFonts w:asciiTheme="minorHAnsi" w:hAnsiTheme="minorHAnsi"/>
        </w:rPr>
        <w:t>are the largest scale computer centers constructed and so they have the capacity to be important to large scale science problems as well as those at small scale.</w:t>
      </w:r>
    </w:p>
    <w:p w:rsidR="00C1741B" w:rsidRDefault="00C1741B" w:rsidP="007429F8">
      <w:pPr>
        <w:pStyle w:val="Affiliations"/>
        <w:numPr>
          <w:ilvl w:val="0"/>
          <w:numId w:val="5"/>
        </w:numPr>
        <w:jc w:val="both"/>
        <w:rPr>
          <w:rFonts w:asciiTheme="minorHAnsi" w:hAnsiTheme="minorHAnsi"/>
        </w:rPr>
      </w:pPr>
      <w:r>
        <w:rPr>
          <w:rFonts w:asciiTheme="minorHAnsi" w:hAnsiTheme="minorHAnsi"/>
        </w:rPr>
        <w:t>Clouds exploit the economies of this scale and so can be expected to be a cost effective approach to computing. Their architecture explicitly addresses the important fault tolerance issue.</w:t>
      </w:r>
    </w:p>
    <w:p w:rsidR="009B6F47" w:rsidRDefault="00C1741B" w:rsidP="007429F8">
      <w:pPr>
        <w:pStyle w:val="Affiliations"/>
        <w:numPr>
          <w:ilvl w:val="0"/>
          <w:numId w:val="5"/>
        </w:numPr>
        <w:jc w:val="both"/>
        <w:rPr>
          <w:rFonts w:asciiTheme="minorHAnsi" w:hAnsiTheme="minorHAnsi"/>
        </w:rPr>
      </w:pPr>
      <w:r>
        <w:rPr>
          <w:rFonts w:asciiTheme="minorHAnsi" w:hAnsiTheme="minorHAnsi"/>
        </w:rPr>
        <w:t xml:space="preserve">Clouds are commercially supported and so one can expect </w:t>
      </w:r>
      <w:r w:rsidR="003E1464">
        <w:rPr>
          <w:rFonts w:asciiTheme="minorHAnsi" w:hAnsiTheme="minorHAnsi"/>
        </w:rPr>
        <w:t xml:space="preserve">reasonably </w:t>
      </w:r>
      <w:r>
        <w:rPr>
          <w:rFonts w:asciiTheme="minorHAnsi" w:hAnsiTheme="minorHAnsi"/>
        </w:rPr>
        <w:t xml:space="preserve">robust software without the </w:t>
      </w:r>
      <w:r w:rsidR="00D118BB">
        <w:rPr>
          <w:rFonts w:asciiTheme="minorHAnsi" w:hAnsiTheme="minorHAnsi"/>
        </w:rPr>
        <w:t xml:space="preserve">sustainability </w:t>
      </w:r>
      <w:r>
        <w:rPr>
          <w:rFonts w:asciiTheme="minorHAnsi" w:hAnsiTheme="minorHAnsi"/>
        </w:rPr>
        <w:t xml:space="preserve">difficulties seen from the academic software systems </w:t>
      </w:r>
      <w:r w:rsidR="009B6F47">
        <w:rPr>
          <w:rFonts w:asciiTheme="minorHAnsi" w:hAnsiTheme="minorHAnsi"/>
        </w:rPr>
        <w:t>critica</w:t>
      </w:r>
      <w:r w:rsidR="00D118BB">
        <w:rPr>
          <w:rFonts w:asciiTheme="minorHAnsi" w:hAnsiTheme="minorHAnsi"/>
        </w:rPr>
        <w:t>l t</w:t>
      </w:r>
      <w:r w:rsidR="009B6F47">
        <w:rPr>
          <w:rFonts w:asciiTheme="minorHAnsi" w:hAnsiTheme="minorHAnsi"/>
        </w:rPr>
        <w:t>o much current Cyberinfrastructure.</w:t>
      </w:r>
    </w:p>
    <w:p w:rsidR="009B6F47" w:rsidRDefault="009B6F47" w:rsidP="007429F8">
      <w:pPr>
        <w:pStyle w:val="Affiliations"/>
        <w:numPr>
          <w:ilvl w:val="0"/>
          <w:numId w:val="5"/>
        </w:numPr>
        <w:jc w:val="both"/>
        <w:rPr>
          <w:rFonts w:asciiTheme="minorHAnsi" w:hAnsiTheme="minorHAnsi"/>
        </w:rPr>
      </w:pPr>
      <w:r>
        <w:rPr>
          <w:rFonts w:asciiTheme="minorHAnsi" w:hAnsiTheme="minorHAnsi"/>
        </w:rPr>
        <w:t>There are 3 major vendors of clouds (Amazon, Google, Microsoft) and many other infrastructure and software cloud technology vendors including Eucalyptus Systems that spun off UC Santa Barbara HPC research. This competition should ensure that clouds should develop in a healthy innovative fashion. Further attention is already being given to</w:t>
      </w:r>
      <w:r w:rsidR="00C36C7C">
        <w:rPr>
          <w:rFonts w:asciiTheme="minorHAnsi" w:hAnsiTheme="minorHAnsi"/>
        </w:rPr>
        <w:t xml:space="preserve"> cloud</w:t>
      </w:r>
      <w:r>
        <w:rPr>
          <w:rFonts w:asciiTheme="minorHAnsi" w:hAnsiTheme="minorHAnsi"/>
        </w:rPr>
        <w:t xml:space="preserve"> standards [</w:t>
      </w:r>
      <w:r w:rsidR="00D118BB">
        <w:rPr>
          <w:rFonts w:asciiTheme="minorHAnsi" w:hAnsiTheme="minorHAnsi"/>
        </w:rPr>
        <w:t>3</w:t>
      </w:r>
      <w:r>
        <w:rPr>
          <w:rFonts w:asciiTheme="minorHAnsi" w:hAnsiTheme="minorHAnsi"/>
        </w:rPr>
        <w:t>]</w:t>
      </w:r>
    </w:p>
    <w:p w:rsidR="009B6F47" w:rsidRDefault="00DA7515" w:rsidP="007429F8">
      <w:pPr>
        <w:pStyle w:val="Affiliations"/>
        <w:numPr>
          <w:ilvl w:val="0"/>
          <w:numId w:val="5"/>
        </w:numPr>
        <w:jc w:val="both"/>
        <w:rPr>
          <w:rFonts w:asciiTheme="minorHAnsi" w:hAnsiTheme="minorHAnsi"/>
        </w:rPr>
      </w:pPr>
      <w:r>
        <w:rPr>
          <w:rFonts w:asciiTheme="minorHAnsi" w:hAnsiTheme="minorHAnsi"/>
        </w:rPr>
        <w:t xml:space="preserve">There are many Cloud research, conferences and other activities with </w:t>
      </w:r>
      <w:r w:rsidR="00A77479">
        <w:rPr>
          <w:rFonts w:asciiTheme="minorHAnsi" w:hAnsiTheme="minorHAnsi"/>
        </w:rPr>
        <w:t xml:space="preserve">research </w:t>
      </w:r>
      <w:r>
        <w:rPr>
          <w:rFonts w:asciiTheme="minorHAnsi" w:hAnsiTheme="minorHAnsi"/>
        </w:rPr>
        <w:t>cloud infrastructure efforts including Nimbus</w:t>
      </w:r>
      <w:r w:rsidR="0054163F">
        <w:rPr>
          <w:rFonts w:asciiTheme="minorHAnsi" w:hAnsiTheme="minorHAnsi"/>
        </w:rPr>
        <w:t>[</w:t>
      </w:r>
      <w:r w:rsidR="00D118BB">
        <w:rPr>
          <w:rFonts w:asciiTheme="minorHAnsi" w:hAnsiTheme="minorHAnsi"/>
        </w:rPr>
        <w:t>4</w:t>
      </w:r>
      <w:r w:rsidR="0054163F">
        <w:rPr>
          <w:rFonts w:asciiTheme="minorHAnsi" w:hAnsiTheme="minorHAnsi"/>
        </w:rPr>
        <w:t>]</w:t>
      </w:r>
      <w:r w:rsidR="00C42DE8">
        <w:rPr>
          <w:rFonts w:asciiTheme="minorHAnsi" w:hAnsiTheme="minorHAnsi"/>
        </w:rPr>
        <w:t xml:space="preserve">, </w:t>
      </w:r>
      <w:proofErr w:type="spellStart"/>
      <w:r w:rsidR="00C42DE8">
        <w:rPr>
          <w:rFonts w:asciiTheme="minorHAnsi" w:hAnsiTheme="minorHAnsi"/>
        </w:rPr>
        <w:t>OpenNebula</w:t>
      </w:r>
      <w:proofErr w:type="spellEnd"/>
      <w:r w:rsidR="00C42DE8">
        <w:rPr>
          <w:rFonts w:asciiTheme="minorHAnsi" w:hAnsiTheme="minorHAnsi"/>
        </w:rPr>
        <w:t>[</w:t>
      </w:r>
      <w:r w:rsidR="00D118BB">
        <w:rPr>
          <w:rFonts w:asciiTheme="minorHAnsi" w:hAnsiTheme="minorHAnsi"/>
        </w:rPr>
        <w:t>5</w:t>
      </w:r>
      <w:r w:rsidR="00C42DE8">
        <w:rPr>
          <w:rFonts w:asciiTheme="minorHAnsi" w:hAnsiTheme="minorHAnsi"/>
        </w:rPr>
        <w:t>], Sector/Sphere[</w:t>
      </w:r>
      <w:r w:rsidR="00D118BB">
        <w:rPr>
          <w:rFonts w:asciiTheme="minorHAnsi" w:hAnsiTheme="minorHAnsi"/>
        </w:rPr>
        <w:t>6</w:t>
      </w:r>
      <w:r w:rsidR="00C42DE8">
        <w:rPr>
          <w:rFonts w:asciiTheme="minorHAnsi" w:hAnsiTheme="minorHAnsi"/>
        </w:rPr>
        <w:t>] and Eucalyptus[</w:t>
      </w:r>
      <w:r w:rsidR="00D118BB">
        <w:rPr>
          <w:rFonts w:asciiTheme="minorHAnsi" w:hAnsiTheme="minorHAnsi"/>
        </w:rPr>
        <w:t>7</w:t>
      </w:r>
      <w:r w:rsidR="00C42DE8">
        <w:rPr>
          <w:rFonts w:asciiTheme="minorHAnsi" w:hAnsiTheme="minorHAnsi"/>
        </w:rPr>
        <w:t>].</w:t>
      </w:r>
    </w:p>
    <w:p w:rsidR="00C42DE8" w:rsidRDefault="00C42DE8" w:rsidP="007429F8">
      <w:pPr>
        <w:pStyle w:val="Affiliations"/>
        <w:numPr>
          <w:ilvl w:val="0"/>
          <w:numId w:val="5"/>
        </w:numPr>
        <w:jc w:val="both"/>
        <w:rPr>
          <w:rFonts w:asciiTheme="minorHAnsi" w:hAnsiTheme="minorHAnsi"/>
        </w:rPr>
      </w:pPr>
      <w:r>
        <w:rPr>
          <w:rFonts w:asciiTheme="minorHAnsi" w:hAnsiTheme="minorHAnsi"/>
        </w:rPr>
        <w:lastRenderedPageBreak/>
        <w:t>There are a growing number of academic and science cloud systems supporting users through NSF Programs for Google/IBM and Microsoft Azure</w:t>
      </w:r>
      <w:r w:rsidR="00FC7BCF">
        <w:rPr>
          <w:rFonts w:asciiTheme="minorHAnsi" w:hAnsiTheme="minorHAnsi"/>
        </w:rPr>
        <w:t xml:space="preserve"> systems</w:t>
      </w:r>
      <w:r>
        <w:rPr>
          <w:rFonts w:asciiTheme="minorHAnsi" w:hAnsiTheme="minorHAnsi"/>
        </w:rPr>
        <w:t>. In NSF OCI, FutureGrid</w:t>
      </w:r>
      <w:r w:rsidR="00FC7BCF">
        <w:rPr>
          <w:rFonts w:asciiTheme="minorHAnsi" w:hAnsiTheme="minorHAnsi"/>
        </w:rPr>
        <w:t>[</w:t>
      </w:r>
      <w:r w:rsidR="00D118BB">
        <w:rPr>
          <w:rFonts w:asciiTheme="minorHAnsi" w:hAnsiTheme="minorHAnsi"/>
        </w:rPr>
        <w:t>8</w:t>
      </w:r>
      <w:r w:rsidR="00FC7BCF">
        <w:rPr>
          <w:rFonts w:asciiTheme="minorHAnsi" w:hAnsiTheme="minorHAnsi"/>
        </w:rPr>
        <w:t>]</w:t>
      </w:r>
      <w:r>
        <w:rPr>
          <w:rFonts w:asciiTheme="minorHAnsi" w:hAnsiTheme="minorHAnsi"/>
        </w:rPr>
        <w:t xml:space="preserve"> will offer a Cloud testbed and Magellan</w:t>
      </w:r>
      <w:r w:rsidR="00FC7BCF">
        <w:rPr>
          <w:rFonts w:asciiTheme="minorHAnsi" w:hAnsiTheme="minorHAnsi"/>
        </w:rPr>
        <w:t>[</w:t>
      </w:r>
      <w:r w:rsidR="00D118BB">
        <w:rPr>
          <w:rFonts w:asciiTheme="minorHAnsi" w:hAnsiTheme="minorHAnsi"/>
        </w:rPr>
        <w:t>9</w:t>
      </w:r>
      <w:r w:rsidR="00FC7BCF">
        <w:rPr>
          <w:rFonts w:asciiTheme="minorHAnsi" w:hAnsiTheme="minorHAnsi"/>
        </w:rPr>
        <w:t>]</w:t>
      </w:r>
      <w:r>
        <w:rPr>
          <w:rFonts w:asciiTheme="minorHAnsi" w:hAnsiTheme="minorHAnsi"/>
        </w:rPr>
        <w:t xml:space="preserve"> is a major DoE experimental cloud system. The EU framework 7 project VENUS-C</w:t>
      </w:r>
      <w:r w:rsidR="00FC7BCF">
        <w:rPr>
          <w:rFonts w:asciiTheme="minorHAnsi" w:hAnsiTheme="minorHAnsi"/>
        </w:rPr>
        <w:t>[</w:t>
      </w:r>
      <w:r w:rsidR="00D118BB">
        <w:rPr>
          <w:rFonts w:asciiTheme="minorHAnsi" w:hAnsiTheme="minorHAnsi"/>
        </w:rPr>
        <w:t>10</w:t>
      </w:r>
      <w:r w:rsidR="00FC7BCF">
        <w:rPr>
          <w:rFonts w:asciiTheme="minorHAnsi" w:hAnsiTheme="minorHAnsi"/>
        </w:rPr>
        <w:t>]</w:t>
      </w:r>
      <w:r>
        <w:rPr>
          <w:rFonts w:asciiTheme="minorHAnsi" w:hAnsiTheme="minorHAnsi"/>
        </w:rPr>
        <w:t xml:space="preserve"> is just starting.</w:t>
      </w:r>
    </w:p>
    <w:p w:rsidR="003E1464" w:rsidRDefault="003E1464" w:rsidP="007429F8">
      <w:pPr>
        <w:pStyle w:val="Affiliations"/>
        <w:numPr>
          <w:ilvl w:val="0"/>
          <w:numId w:val="5"/>
        </w:numPr>
        <w:jc w:val="both"/>
        <w:rPr>
          <w:rFonts w:asciiTheme="minorHAnsi" w:hAnsiTheme="minorHAnsi"/>
        </w:rPr>
      </w:pPr>
      <w:r>
        <w:rPr>
          <w:rFonts w:asciiTheme="minorHAnsi" w:hAnsiTheme="minorHAnsi"/>
        </w:rPr>
        <w:t>Clouds offer "on-demand" and interactive computing that is more  attractive than batch systems to many users.</w:t>
      </w:r>
    </w:p>
    <w:p w:rsidR="00C1741B" w:rsidRDefault="00336CBE" w:rsidP="00B77492">
      <w:pPr>
        <w:pStyle w:val="Affiliations"/>
        <w:jc w:val="both"/>
        <w:rPr>
          <w:rFonts w:asciiTheme="minorHAnsi" w:hAnsiTheme="minorHAnsi"/>
        </w:rPr>
      </w:pPr>
      <w:r>
        <w:rPr>
          <w:rFonts w:asciiTheme="minorHAnsi" w:hAnsiTheme="minorHAnsi"/>
        </w:rPr>
        <w:t xml:space="preserve">Listening to some of the talks at </w:t>
      </w:r>
      <w:r w:rsidR="00C1741B">
        <w:rPr>
          <w:rFonts w:asciiTheme="minorHAnsi" w:hAnsiTheme="minorHAnsi"/>
        </w:rPr>
        <w:t xml:space="preserve"> </w:t>
      </w:r>
      <w:r w:rsidR="00B613DF">
        <w:rPr>
          <w:rFonts w:asciiTheme="minorHAnsi" w:hAnsiTheme="minorHAnsi"/>
        </w:rPr>
        <w:t>the recent Cloud Futures workshop[11], one might imagine that all scientific computin</w:t>
      </w:r>
      <w:r w:rsidR="003E1464">
        <w:rPr>
          <w:rFonts w:asciiTheme="minorHAnsi" w:hAnsiTheme="minorHAnsi"/>
        </w:rPr>
        <w:t>g could be performed on clouds</w:t>
      </w:r>
      <w:r w:rsidR="00B613DF">
        <w:rPr>
          <w:rFonts w:asciiTheme="minorHAnsi" w:hAnsiTheme="minorHAnsi"/>
        </w:rPr>
        <w:t>. This is not true but rather the situation is somewhere in the middle with some important classes of scientific computing</w:t>
      </w:r>
      <w:r w:rsidR="007429F8">
        <w:rPr>
          <w:rFonts w:asciiTheme="minorHAnsi" w:hAnsiTheme="minorHAnsi"/>
        </w:rPr>
        <w:t xml:space="preserve"> being suitable for clouds but others not. The problems with using clouds are well documented and include</w:t>
      </w:r>
    </w:p>
    <w:p w:rsidR="007429F8" w:rsidRDefault="007429F8" w:rsidP="007429F8">
      <w:pPr>
        <w:pStyle w:val="Affiliations"/>
        <w:numPr>
          <w:ilvl w:val="0"/>
          <w:numId w:val="5"/>
        </w:numPr>
        <w:jc w:val="both"/>
        <w:rPr>
          <w:rFonts w:asciiTheme="minorHAnsi" w:hAnsiTheme="minorHAnsi"/>
        </w:rPr>
      </w:pPr>
      <w:r>
        <w:rPr>
          <w:rFonts w:asciiTheme="minorHAnsi" w:hAnsiTheme="minorHAnsi"/>
        </w:rPr>
        <w:t>The centralized computing model for clouds runs counter to the concept of "bringing the computing to the data" and bringing the "data to a commercial cloud facility" may be slow and expensive.</w:t>
      </w:r>
    </w:p>
    <w:p w:rsidR="007429F8" w:rsidRDefault="007429F8" w:rsidP="007429F8">
      <w:pPr>
        <w:pStyle w:val="Affiliations"/>
        <w:numPr>
          <w:ilvl w:val="0"/>
          <w:numId w:val="5"/>
        </w:numPr>
        <w:jc w:val="both"/>
        <w:rPr>
          <w:rFonts w:asciiTheme="minorHAnsi" w:hAnsiTheme="minorHAnsi"/>
        </w:rPr>
      </w:pPr>
      <w:r>
        <w:rPr>
          <w:rFonts w:asciiTheme="minorHAnsi" w:hAnsiTheme="minorHAnsi"/>
        </w:rPr>
        <w:t>There are many security</w:t>
      </w:r>
      <w:r w:rsidR="000608B5">
        <w:rPr>
          <w:rFonts w:asciiTheme="minorHAnsi" w:hAnsiTheme="minorHAnsi"/>
        </w:rPr>
        <w:t>, legal and privacy</w:t>
      </w:r>
      <w:r>
        <w:rPr>
          <w:rFonts w:asciiTheme="minorHAnsi" w:hAnsiTheme="minorHAnsi"/>
        </w:rPr>
        <w:t xml:space="preserve"> issues</w:t>
      </w:r>
      <w:r w:rsidR="006E688B">
        <w:rPr>
          <w:rFonts w:asciiTheme="minorHAnsi" w:hAnsiTheme="minorHAnsi"/>
        </w:rPr>
        <w:t>[12]</w:t>
      </w:r>
      <w:r>
        <w:rPr>
          <w:rFonts w:asciiTheme="minorHAnsi" w:hAnsiTheme="minorHAnsi"/>
        </w:rPr>
        <w:t xml:space="preserve"> that often mimic those  </w:t>
      </w:r>
      <w:r w:rsidR="006E688B">
        <w:rPr>
          <w:rFonts w:asciiTheme="minorHAnsi" w:hAnsiTheme="minorHAnsi"/>
        </w:rPr>
        <w:t>Internet which are especially problematic in areas such health informatics and where proprietary information could be exposed.</w:t>
      </w:r>
    </w:p>
    <w:p w:rsidR="00C76E83" w:rsidRDefault="006E688B" w:rsidP="00C76E83">
      <w:pPr>
        <w:pStyle w:val="Affiliations"/>
        <w:numPr>
          <w:ilvl w:val="0"/>
          <w:numId w:val="5"/>
        </w:numPr>
        <w:jc w:val="both"/>
        <w:rPr>
          <w:rFonts w:asciiTheme="minorHAnsi" w:hAnsiTheme="minorHAnsi"/>
        </w:rPr>
      </w:pPr>
      <w:r>
        <w:rPr>
          <w:rFonts w:asciiTheme="minorHAnsi" w:hAnsiTheme="minorHAnsi"/>
        </w:rPr>
        <w:t xml:space="preserve">The </w:t>
      </w:r>
      <w:r w:rsidR="003E1464" w:rsidRPr="003E1464">
        <w:rPr>
          <w:rFonts w:asciiTheme="minorHAnsi" w:hAnsiTheme="minorHAnsi"/>
        </w:rPr>
        <w:t>virtualized networking currently used in the virtual machines in today’s commercial clouds and jitter from complex operating system functions increases synchronization/communication costs</w:t>
      </w:r>
      <w:r>
        <w:rPr>
          <w:rFonts w:asciiTheme="minorHAnsi" w:hAnsiTheme="minorHAnsi"/>
        </w:rPr>
        <w:t>. This is especially serious in large scale parallel computing and  leads to significant ove</w:t>
      </w:r>
      <w:r w:rsidR="00CF2910">
        <w:rPr>
          <w:rFonts w:asciiTheme="minorHAnsi" w:hAnsiTheme="minorHAnsi"/>
        </w:rPr>
        <w:t>rheads in many MPI applications</w:t>
      </w:r>
      <w:r>
        <w:rPr>
          <w:rFonts w:asciiTheme="minorHAnsi" w:hAnsiTheme="minorHAnsi"/>
        </w:rPr>
        <w:t xml:space="preserve"> [13,</w:t>
      </w:r>
      <w:r w:rsidR="00CB6A69">
        <w:rPr>
          <w:rFonts w:asciiTheme="minorHAnsi" w:hAnsiTheme="minorHAnsi"/>
        </w:rPr>
        <w:t xml:space="preserve"> </w:t>
      </w:r>
      <w:r>
        <w:rPr>
          <w:rFonts w:asciiTheme="minorHAnsi" w:hAnsiTheme="minorHAnsi"/>
        </w:rPr>
        <w:t>14]</w:t>
      </w:r>
      <w:r w:rsidR="00CF2910">
        <w:rPr>
          <w:rFonts w:asciiTheme="minorHAnsi" w:hAnsiTheme="minorHAnsi"/>
        </w:rPr>
        <w:t>.</w:t>
      </w:r>
      <w:r w:rsidR="00803D3C">
        <w:rPr>
          <w:rFonts w:asciiTheme="minorHAnsi" w:hAnsiTheme="minorHAnsi"/>
        </w:rPr>
        <w:t xml:space="preserve"> Indeed the usual (and attractive) fault tolerance model for clouds </w:t>
      </w:r>
      <w:r w:rsidR="00D118BB">
        <w:rPr>
          <w:rFonts w:asciiTheme="minorHAnsi" w:hAnsiTheme="minorHAnsi"/>
        </w:rPr>
        <w:t>runs counter to the</w:t>
      </w:r>
      <w:r w:rsidR="00803D3C">
        <w:rPr>
          <w:rFonts w:asciiTheme="minorHAnsi" w:hAnsiTheme="minorHAnsi"/>
        </w:rPr>
        <w:t xml:space="preserve"> tight synchro</w:t>
      </w:r>
      <w:r w:rsidR="00D118BB">
        <w:rPr>
          <w:rFonts w:asciiTheme="minorHAnsi" w:hAnsiTheme="minorHAnsi"/>
        </w:rPr>
        <w:t>nization needed in most MPI applications</w:t>
      </w:r>
      <w:r w:rsidR="00803D3C">
        <w:rPr>
          <w:rFonts w:asciiTheme="minorHAnsi" w:hAnsiTheme="minorHAnsi"/>
        </w:rPr>
        <w:t>.</w:t>
      </w:r>
    </w:p>
    <w:p w:rsidR="00C76E83" w:rsidRDefault="002731AB" w:rsidP="00C76E83">
      <w:pPr>
        <w:pStyle w:val="Affiliations"/>
        <w:jc w:val="both"/>
        <w:rPr>
          <w:rFonts w:asciiTheme="minorHAnsi" w:hAnsiTheme="minorHAnsi"/>
        </w:rPr>
      </w:pPr>
      <w:r>
        <w:rPr>
          <w:rFonts w:asciiTheme="minorHAnsi" w:hAnsiTheme="minorHAnsi"/>
        </w:rPr>
        <w:t xml:space="preserve">Some of these issues can be addressed with customized (private) clouds and enhanced bandwidth from TeraGrid to commercial cloud networks. </w:t>
      </w:r>
      <w:r w:rsidR="000608B5">
        <w:rPr>
          <w:rFonts w:asciiTheme="minorHAnsi" w:hAnsiTheme="minorHAnsi"/>
        </w:rPr>
        <w:t xml:space="preserve">For example, there could be growing interest in "HPC as a Service" as </w:t>
      </w:r>
      <w:r w:rsidR="009D5000">
        <w:rPr>
          <w:rFonts w:asciiTheme="minorHAnsi" w:hAnsiTheme="minorHAnsi"/>
        </w:rPr>
        <w:t>exemplified by</w:t>
      </w:r>
      <w:r w:rsidR="000608B5">
        <w:rPr>
          <w:rFonts w:asciiTheme="minorHAnsi" w:hAnsiTheme="minorHAnsi"/>
        </w:rPr>
        <w:t xml:space="preserve"> </w:t>
      </w:r>
      <w:r w:rsidR="000608B5" w:rsidRPr="000608B5">
        <w:rPr>
          <w:rFonts w:asciiTheme="minorHAnsi" w:hAnsiTheme="minorHAnsi"/>
        </w:rPr>
        <w:t>Penguin Computing on Demand</w:t>
      </w:r>
      <w:r w:rsidR="000608B5">
        <w:rPr>
          <w:rFonts w:asciiTheme="minorHAnsi" w:hAnsiTheme="minorHAnsi"/>
        </w:rPr>
        <w:t xml:space="preserve">. </w:t>
      </w:r>
      <w:r>
        <w:rPr>
          <w:rFonts w:asciiTheme="minorHAnsi" w:hAnsiTheme="minorHAnsi"/>
        </w:rPr>
        <w:t xml:space="preserve">However it seems likely that clouds will not supplant traditional approaches for </w:t>
      </w:r>
      <w:r w:rsidR="000608B5">
        <w:rPr>
          <w:rFonts w:asciiTheme="minorHAnsi" w:hAnsiTheme="minorHAnsi"/>
        </w:rPr>
        <w:t xml:space="preserve">very </w:t>
      </w:r>
      <w:r>
        <w:rPr>
          <w:rFonts w:asciiTheme="minorHAnsi" w:hAnsiTheme="minorHAnsi"/>
        </w:rPr>
        <w:t>large scale parallel</w:t>
      </w:r>
      <w:r w:rsidR="00C24B85">
        <w:rPr>
          <w:rFonts w:asciiTheme="minorHAnsi" w:hAnsiTheme="minorHAnsi"/>
        </w:rPr>
        <w:t xml:space="preserve"> (MPI)</w:t>
      </w:r>
      <w:r>
        <w:rPr>
          <w:rFonts w:asciiTheme="minorHAnsi" w:hAnsiTheme="minorHAnsi"/>
        </w:rPr>
        <w:t xml:space="preserve"> jobs in the near future. </w:t>
      </w:r>
      <w:r w:rsidR="00C76E83">
        <w:rPr>
          <w:rFonts w:asciiTheme="minorHAnsi" w:hAnsiTheme="minorHAnsi"/>
        </w:rPr>
        <w:t xml:space="preserve">It is natural to consider a </w:t>
      </w:r>
      <w:r>
        <w:rPr>
          <w:rFonts w:asciiTheme="minorHAnsi" w:hAnsiTheme="minorHAnsi"/>
        </w:rPr>
        <w:t xml:space="preserve">hybrid model with </w:t>
      </w:r>
      <w:r w:rsidR="00C24B85">
        <w:rPr>
          <w:rFonts w:asciiTheme="minorHAnsi" w:hAnsiTheme="minorHAnsi"/>
        </w:rPr>
        <w:t xml:space="preserve">jobs running on either classic HPC systems or clouds or in fact both as a given workflow (as in example below) </w:t>
      </w:r>
      <w:r w:rsidR="00803D3C">
        <w:rPr>
          <w:rFonts w:asciiTheme="minorHAnsi" w:hAnsiTheme="minorHAnsi"/>
        </w:rPr>
        <w:t>could well have individual jobs suitable for different parts of this hybrid system. C</w:t>
      </w:r>
      <w:r w:rsidR="00D075A9">
        <w:rPr>
          <w:rFonts w:asciiTheme="minorHAnsi" w:hAnsiTheme="minorHAnsi"/>
        </w:rPr>
        <w:t>ommercial c</w:t>
      </w:r>
      <w:r w:rsidR="00803D3C">
        <w:rPr>
          <w:rFonts w:asciiTheme="minorHAnsi" w:hAnsiTheme="minorHAnsi"/>
        </w:rPr>
        <w:t xml:space="preserve">louds support "massively parallel" </w:t>
      </w:r>
      <w:r w:rsidR="00032AC6">
        <w:rPr>
          <w:rFonts w:asciiTheme="minorHAnsi" w:hAnsiTheme="minorHAnsi"/>
        </w:rPr>
        <w:t>application</w:t>
      </w:r>
      <w:r w:rsidR="00803D3C">
        <w:rPr>
          <w:rFonts w:asciiTheme="minorHAnsi" w:hAnsiTheme="minorHAnsi"/>
        </w:rPr>
        <w:t xml:space="preserve">s but only those </w:t>
      </w:r>
      <w:r w:rsidR="000608B5">
        <w:rPr>
          <w:rFonts w:asciiTheme="minorHAnsi" w:hAnsiTheme="minorHAnsi"/>
        </w:rPr>
        <w:t>that</w:t>
      </w:r>
      <w:r w:rsidR="00803D3C">
        <w:rPr>
          <w:rFonts w:asciiTheme="minorHAnsi" w:hAnsiTheme="minorHAnsi"/>
        </w:rPr>
        <w:t xml:space="preserve"> are loosely coupled and so insensitive to higher synchronization costs</w:t>
      </w:r>
      <w:r w:rsidR="00032AC6">
        <w:rPr>
          <w:rFonts w:asciiTheme="minorHAnsi" w:hAnsiTheme="minorHAnsi"/>
        </w:rPr>
        <w:t xml:space="preserve">. Let us focus on "massively parallel" </w:t>
      </w:r>
      <w:r w:rsidR="00CB6A69">
        <w:rPr>
          <w:rFonts w:asciiTheme="minorHAnsi" w:hAnsiTheme="minorHAnsi"/>
        </w:rPr>
        <w:t xml:space="preserve">or "many task" </w:t>
      </w:r>
      <w:r w:rsidR="00032AC6">
        <w:rPr>
          <w:rFonts w:asciiTheme="minorHAnsi" w:hAnsiTheme="minorHAnsi"/>
        </w:rPr>
        <w:t>cloud applications as these most interestingly "compete" with possible TeraGrid implementations. In this case, the programming model MapReduce</w:t>
      </w:r>
      <w:r w:rsidR="00CB6A69">
        <w:rPr>
          <w:rFonts w:asciiTheme="minorHAnsi" w:hAnsiTheme="minorHAnsi"/>
        </w:rPr>
        <w:t>[15]</w:t>
      </w:r>
      <w:r w:rsidR="00032AC6">
        <w:rPr>
          <w:rFonts w:asciiTheme="minorHAnsi" w:hAnsiTheme="minorHAnsi"/>
        </w:rPr>
        <w:t xml:space="preserve"> </w:t>
      </w:r>
      <w:r w:rsidR="001C0C8F">
        <w:rPr>
          <w:rFonts w:asciiTheme="minorHAnsi" w:hAnsiTheme="minorHAnsi"/>
        </w:rPr>
        <w:t>describes problems suitable for clouds. This is offered on Amazon clouds and is expected soon on other commercial clouds while it can be implemented on any cluster using the open source Hadoop[1</w:t>
      </w:r>
      <w:r w:rsidR="00CB6A69">
        <w:rPr>
          <w:rFonts w:asciiTheme="minorHAnsi" w:hAnsiTheme="minorHAnsi"/>
        </w:rPr>
        <w:t>6</w:t>
      </w:r>
      <w:r w:rsidR="001C0C8F">
        <w:rPr>
          <w:rFonts w:asciiTheme="minorHAnsi" w:hAnsiTheme="minorHAnsi"/>
        </w:rPr>
        <w:t xml:space="preserve">] software for Linux or </w:t>
      </w:r>
      <w:r w:rsidR="00913D7C">
        <w:rPr>
          <w:rFonts w:asciiTheme="minorHAnsi" w:hAnsiTheme="minorHAnsi"/>
        </w:rPr>
        <w:t xml:space="preserve">the </w:t>
      </w:r>
      <w:r w:rsidR="001C0C8F">
        <w:rPr>
          <w:rFonts w:asciiTheme="minorHAnsi" w:hAnsiTheme="minorHAnsi"/>
        </w:rPr>
        <w:t>Microsoft Dryad system[1</w:t>
      </w:r>
      <w:r w:rsidR="00CB6A69">
        <w:rPr>
          <w:rFonts w:asciiTheme="minorHAnsi" w:hAnsiTheme="minorHAnsi"/>
        </w:rPr>
        <w:t>7</w:t>
      </w:r>
      <w:r w:rsidR="001C0C8F">
        <w:rPr>
          <w:rFonts w:asciiTheme="minorHAnsi" w:hAnsiTheme="minorHAnsi"/>
        </w:rPr>
        <w:t>] for Windows clusters</w:t>
      </w:r>
      <w:r w:rsidR="00114854">
        <w:rPr>
          <w:rFonts w:asciiTheme="minorHAnsi" w:hAnsiTheme="minorHAnsi"/>
        </w:rPr>
        <w:t>. One can compare MPI, MapReduce (with or without virtual machines) and different native cloud implementations and find comparable (</w:t>
      </w:r>
      <w:r w:rsidR="00913D7C">
        <w:rPr>
          <w:rFonts w:asciiTheme="minorHAnsi" w:hAnsiTheme="minorHAnsi"/>
        </w:rPr>
        <w:t>with a range of</w:t>
      </w:r>
      <w:r w:rsidR="00114854">
        <w:rPr>
          <w:rFonts w:asciiTheme="minorHAnsi" w:hAnsiTheme="minorHAnsi"/>
        </w:rPr>
        <w:t xml:space="preserve"> </w:t>
      </w:r>
      <w:r w:rsidR="00913D7C">
        <w:rPr>
          <w:rFonts w:asciiTheme="minorHAnsi" w:hAnsiTheme="minorHAnsi"/>
        </w:rPr>
        <w:t>3</w:t>
      </w:r>
      <w:r w:rsidR="00114854">
        <w:rPr>
          <w:rFonts w:asciiTheme="minorHAnsi" w:hAnsiTheme="minorHAnsi"/>
        </w:rPr>
        <w:t>0%) performance on applications suitable for these paradigms [1</w:t>
      </w:r>
      <w:r w:rsidR="00CB6A69">
        <w:rPr>
          <w:rFonts w:asciiTheme="minorHAnsi" w:hAnsiTheme="minorHAnsi"/>
        </w:rPr>
        <w:t>8</w:t>
      </w:r>
      <w:r w:rsidR="00114854">
        <w:rPr>
          <w:rFonts w:asciiTheme="minorHAnsi" w:hAnsiTheme="minorHAnsi"/>
        </w:rPr>
        <w:t>]. MapReduce and its extensions offer the most user friendly environment.</w:t>
      </w:r>
    </w:p>
    <w:p w:rsidR="00CB2E83" w:rsidRDefault="00CB2E83" w:rsidP="00C76E83">
      <w:pPr>
        <w:pStyle w:val="Affiliations"/>
        <w:jc w:val="both"/>
        <w:rPr>
          <w:rFonts w:asciiTheme="minorHAnsi" w:hAnsiTheme="minorHAnsi"/>
        </w:rPr>
      </w:pPr>
      <w:r>
        <w:rPr>
          <w:rFonts w:asciiTheme="minorHAnsi" w:hAnsiTheme="minorHAnsi"/>
        </w:rPr>
        <w:t xml:space="preserve">One can describe the difference between MPI and MapReduce as follows. In MapReduce multiple map processes are formed -- typically by </w:t>
      </w:r>
      <w:r w:rsidR="00E34D20">
        <w:rPr>
          <w:rFonts w:asciiTheme="minorHAnsi" w:hAnsiTheme="minorHAnsi"/>
        </w:rPr>
        <w:t xml:space="preserve">a </w:t>
      </w:r>
      <w:r>
        <w:rPr>
          <w:rFonts w:asciiTheme="minorHAnsi" w:hAnsiTheme="minorHAnsi"/>
        </w:rPr>
        <w:t>domain(data) decomposition familiar from MPI -- these run asynchronously typically writing results to a file system that is consumed by a set of reduce tasks that merge paral</w:t>
      </w:r>
      <w:r w:rsidR="00913D7C">
        <w:rPr>
          <w:rFonts w:asciiTheme="minorHAnsi" w:hAnsiTheme="minorHAnsi"/>
        </w:rPr>
        <w:t>lel results in some fashion. This programming model</w:t>
      </w:r>
      <w:r>
        <w:rPr>
          <w:rFonts w:asciiTheme="minorHAnsi" w:hAnsiTheme="minorHAnsi"/>
        </w:rPr>
        <w:t xml:space="preserve"> implies straightforward and efficient fault tolerance by re-running failed map</w:t>
      </w:r>
      <w:r w:rsidR="00913D7C">
        <w:rPr>
          <w:rFonts w:asciiTheme="minorHAnsi" w:hAnsiTheme="minorHAnsi"/>
        </w:rPr>
        <w:t xml:space="preserve"> or reduce task</w:t>
      </w:r>
      <w:r>
        <w:rPr>
          <w:rFonts w:asciiTheme="minorHAnsi" w:hAnsiTheme="minorHAnsi"/>
        </w:rPr>
        <w:t>s. MPI addresses a more complicated problem architecture with iterative compute--communicate stages with synchronization at the communication phase. This synchronization means for example that all processes wait if one is delayed or failed. This inefficiency is not present in MapReduce where resources are released when individual map</w:t>
      </w:r>
      <w:r w:rsidR="00E34D20">
        <w:rPr>
          <w:rFonts w:asciiTheme="minorHAnsi" w:hAnsiTheme="minorHAnsi"/>
        </w:rPr>
        <w:t xml:space="preserve"> or reduce task</w:t>
      </w:r>
      <w:r>
        <w:rPr>
          <w:rFonts w:asciiTheme="minorHAnsi" w:hAnsiTheme="minorHAnsi"/>
        </w:rPr>
        <w:t>s complete. MPI of course supports general (built in and user defined) reductions so MPI could be used for applications of the MapReduce style. However the latter offers greater fault tolerance and user friendly higher level environment</w:t>
      </w:r>
      <w:r w:rsidR="00E34D20">
        <w:rPr>
          <w:rFonts w:asciiTheme="minorHAnsi" w:hAnsiTheme="minorHAnsi"/>
        </w:rPr>
        <w:t xml:space="preserve"> largely stemming from the coarse grain functional programming model implemented as side-effect free tasks</w:t>
      </w:r>
      <w:r>
        <w:rPr>
          <w:rFonts w:asciiTheme="minorHAnsi" w:hAnsiTheme="minorHAnsi"/>
        </w:rPr>
        <w:t>. Over simplifying</w:t>
      </w:r>
      <w:r w:rsidR="00B65C5A">
        <w:rPr>
          <w:rFonts w:asciiTheme="minorHAnsi" w:hAnsiTheme="minorHAnsi"/>
        </w:rPr>
        <w:t>,</w:t>
      </w:r>
      <w:r>
        <w:rPr>
          <w:rFonts w:asciiTheme="minorHAnsi" w:hAnsiTheme="minorHAnsi"/>
        </w:rPr>
        <w:t xml:space="preserve"> MPI supports multiple Map-Reduce stages but MapReduce just one. </w:t>
      </w:r>
      <w:r w:rsidR="00B65C5A">
        <w:rPr>
          <w:rFonts w:asciiTheme="minorHAnsi" w:hAnsiTheme="minorHAnsi"/>
        </w:rPr>
        <w:t xml:space="preserve">Correspondingly clouds support application that have the loose coupling supported by MapReduce while classic HPC supports more tightly coupled applications. </w:t>
      </w:r>
      <w:r w:rsidR="00075760">
        <w:rPr>
          <w:rFonts w:asciiTheme="minorHAnsi" w:hAnsiTheme="minorHAnsi"/>
        </w:rPr>
        <w:t>Research into extensions of MapReduce attempt to bridge these differences [1</w:t>
      </w:r>
      <w:r w:rsidR="00CB6A69">
        <w:rPr>
          <w:rFonts w:asciiTheme="minorHAnsi" w:hAnsiTheme="minorHAnsi"/>
        </w:rPr>
        <w:t>9</w:t>
      </w:r>
      <w:r w:rsidR="00075760">
        <w:rPr>
          <w:rFonts w:asciiTheme="minorHAnsi" w:hAnsiTheme="minorHAnsi"/>
        </w:rPr>
        <w:t>].</w:t>
      </w:r>
    </w:p>
    <w:p w:rsidR="00083FE6" w:rsidRDefault="00075760" w:rsidP="00083FE6">
      <w:pPr>
        <w:pStyle w:val="Affiliations"/>
        <w:jc w:val="left"/>
        <w:rPr>
          <w:rFonts w:asciiTheme="minorHAnsi" w:hAnsiTheme="minorHAnsi"/>
        </w:rPr>
      </w:pPr>
      <w:r>
        <w:rPr>
          <w:rFonts w:asciiTheme="minorHAnsi" w:hAnsiTheme="minorHAnsi"/>
        </w:rPr>
        <w:t>MapReduce covers many high throughput computing applications including "parameter searches". Many data analysis applications including information retrieval fit the MapReduce paradigm. In LHC or similar accelerator data, maps consists of Monte Carlo generation or analysis of events while reduction is</w:t>
      </w:r>
      <w:r w:rsidR="00B65C5A">
        <w:rPr>
          <w:rFonts w:asciiTheme="minorHAnsi" w:hAnsiTheme="minorHAnsi"/>
        </w:rPr>
        <w:t xml:space="preserve"> construction of histograms </w:t>
      </w:r>
      <w:r w:rsidR="00B65C5A">
        <w:rPr>
          <w:rFonts w:asciiTheme="minorHAnsi" w:hAnsiTheme="minorHAnsi"/>
        </w:rPr>
        <w:lastRenderedPageBreak/>
        <w:t xml:space="preserve">by merging those from different maps. In the SAR data analysis of ice sheet observations, maps consist of independent </w:t>
      </w:r>
      <w:proofErr w:type="spellStart"/>
      <w:r w:rsidR="00B65C5A">
        <w:rPr>
          <w:rFonts w:asciiTheme="minorHAnsi" w:hAnsiTheme="minorHAnsi"/>
        </w:rPr>
        <w:t>Matlab</w:t>
      </w:r>
      <w:proofErr w:type="spellEnd"/>
      <w:r w:rsidR="00B65C5A">
        <w:rPr>
          <w:rFonts w:asciiTheme="minorHAnsi" w:hAnsiTheme="minorHAnsi"/>
        </w:rPr>
        <w:t xml:space="preserve"> invocations on different data samples. Life Sciences have many natural candidates for MapReduce including sequence assembly and the use of BLAST and similar programs. On the other hand partial differential equation solvers, particle dynamics and linear algebra require the full MPI model for high performance parallel implementation. </w:t>
      </w:r>
    </w:p>
    <w:p w:rsidR="00083FE6" w:rsidRPr="00083FE6" w:rsidRDefault="00010359" w:rsidP="00083FE6">
      <w:pPr>
        <w:pStyle w:val="Affiliations"/>
        <w:jc w:val="left"/>
        <w:rPr>
          <w:rFonts w:asciiTheme="minorHAnsi" w:hAnsiTheme="minorHAnsi"/>
          <w:b/>
          <w:sz w:val="24"/>
        </w:rPr>
      </w:pPr>
      <w:r>
        <w:rPr>
          <w:rFonts w:asciiTheme="minorHAnsi" w:hAnsiTheme="minorHAnsi"/>
          <w:b/>
          <w:sz w:val="24"/>
        </w:rPr>
        <w:t>Research areas for Scientific Computing</w:t>
      </w:r>
      <w:r w:rsidR="00083FE6" w:rsidRPr="00083FE6">
        <w:rPr>
          <w:rFonts w:asciiTheme="minorHAnsi" w:hAnsiTheme="minorHAnsi"/>
          <w:b/>
          <w:sz w:val="24"/>
        </w:rPr>
        <w:t xml:space="preserve"> </w:t>
      </w:r>
      <w:r>
        <w:rPr>
          <w:rFonts w:asciiTheme="minorHAnsi" w:hAnsiTheme="minorHAnsi"/>
          <w:b/>
          <w:sz w:val="24"/>
        </w:rPr>
        <w:t>with</w:t>
      </w:r>
      <w:r w:rsidR="00083FE6" w:rsidRPr="00083FE6">
        <w:rPr>
          <w:rFonts w:asciiTheme="minorHAnsi" w:hAnsiTheme="minorHAnsi"/>
          <w:b/>
          <w:sz w:val="24"/>
        </w:rPr>
        <w:t xml:space="preserve"> MapReduce and Clouds</w:t>
      </w:r>
    </w:p>
    <w:p w:rsidR="00083FE6" w:rsidRDefault="00D511EB" w:rsidP="00083FE6">
      <w:pPr>
        <w:pStyle w:val="Affiliations"/>
        <w:jc w:val="left"/>
        <w:rPr>
          <w:rFonts w:asciiTheme="minorHAnsi" w:hAnsiTheme="minorHAnsi"/>
        </w:rPr>
      </w:pPr>
      <w:r>
        <w:rPr>
          <w:rFonts w:asciiTheme="minorHAnsi" w:hAnsiTheme="minorHAnsi"/>
        </w:rPr>
        <w:t xml:space="preserve">MapReduce and Clouds can be used for some of the applications that are most rapidly growing in importance. Their support seems essential if one is to support large scale data intensive applications. </w:t>
      </w:r>
      <w:r w:rsidR="0017751D">
        <w:rPr>
          <w:rFonts w:asciiTheme="minorHAnsi" w:hAnsiTheme="minorHAnsi"/>
        </w:rPr>
        <w:t>More generally a more careful analysis of clouds versus traditional environments is needed to quantify the simplistic analysis given above.</w:t>
      </w:r>
    </w:p>
    <w:p w:rsidR="00D511EB" w:rsidRDefault="00D511EB" w:rsidP="00083FE6">
      <w:pPr>
        <w:pStyle w:val="Affiliations"/>
        <w:jc w:val="left"/>
        <w:rPr>
          <w:rFonts w:asciiTheme="minorHAnsi" w:hAnsiTheme="minorHAnsi"/>
        </w:rPr>
      </w:pPr>
      <w:r>
        <w:rPr>
          <w:rFonts w:asciiTheme="minorHAnsi" w:hAnsiTheme="minorHAnsi"/>
        </w:rPr>
        <w:t xml:space="preserve">There is a clear algorithm challenge to design more loosely coupled algorithms that are compatible with the map </w:t>
      </w:r>
      <w:r w:rsidR="0017751D">
        <w:rPr>
          <w:rFonts w:asciiTheme="minorHAnsi" w:hAnsiTheme="minorHAnsi"/>
        </w:rPr>
        <w:t>followed by</w:t>
      </w:r>
      <w:r>
        <w:rPr>
          <w:rFonts w:asciiTheme="minorHAnsi" w:hAnsiTheme="minorHAnsi"/>
        </w:rPr>
        <w:t xml:space="preserve"> reduce model of MapReduce</w:t>
      </w:r>
      <w:r w:rsidR="00F759ED">
        <w:rPr>
          <w:rFonts w:asciiTheme="minorHAnsi" w:hAnsiTheme="minorHAnsi"/>
        </w:rPr>
        <w:t xml:space="preserve"> or more generally with the structure of clouds</w:t>
      </w:r>
      <w:r>
        <w:rPr>
          <w:rFonts w:asciiTheme="minorHAnsi" w:hAnsiTheme="minorHAnsi"/>
        </w:rPr>
        <w:t xml:space="preserve">. This could lead to generalizations of MapReduce which are </w:t>
      </w:r>
      <w:r w:rsidR="0017751D">
        <w:rPr>
          <w:rFonts w:asciiTheme="minorHAnsi" w:hAnsiTheme="minorHAnsi"/>
        </w:rPr>
        <w:t xml:space="preserve">still </w:t>
      </w:r>
      <w:r>
        <w:rPr>
          <w:rFonts w:asciiTheme="minorHAnsi" w:hAnsiTheme="minorHAnsi"/>
        </w:rPr>
        <w:t>compatible</w:t>
      </w:r>
      <w:r w:rsidR="0017751D">
        <w:rPr>
          <w:rFonts w:asciiTheme="minorHAnsi" w:hAnsiTheme="minorHAnsi"/>
        </w:rPr>
        <w:t xml:space="preserve"> </w:t>
      </w:r>
      <w:r>
        <w:rPr>
          <w:rFonts w:asciiTheme="minorHAnsi" w:hAnsiTheme="minorHAnsi"/>
        </w:rPr>
        <w:t xml:space="preserve"> with the cloud virtualization and fault tolerance features.</w:t>
      </w:r>
    </w:p>
    <w:p w:rsidR="00D511EB" w:rsidRDefault="00D511EB" w:rsidP="00083FE6">
      <w:pPr>
        <w:pStyle w:val="Affiliations"/>
        <w:jc w:val="left"/>
        <w:rPr>
          <w:rFonts w:asciiTheme="minorHAnsi" w:hAnsiTheme="minorHAnsi"/>
        </w:rPr>
      </w:pPr>
      <w:r>
        <w:rPr>
          <w:rFonts w:asciiTheme="minorHAnsi" w:hAnsiTheme="minorHAnsi"/>
        </w:rPr>
        <w:t xml:space="preserve">There are many software challenges including MapReduce itself; its extensions (both in functionality and higher level abstractions); and </w:t>
      </w:r>
      <w:r w:rsidR="0017751D">
        <w:rPr>
          <w:rFonts w:asciiTheme="minorHAnsi" w:hAnsiTheme="minorHAnsi"/>
        </w:rPr>
        <w:t xml:space="preserve">improved </w:t>
      </w:r>
      <w:r>
        <w:rPr>
          <w:rFonts w:asciiTheme="minorHAnsi" w:hAnsiTheme="minorHAnsi"/>
        </w:rPr>
        <w:t xml:space="preserve">workflow systems supporting MapReduce and the linking of </w:t>
      </w:r>
      <w:r w:rsidR="0017751D">
        <w:rPr>
          <w:rFonts w:asciiTheme="minorHAnsi" w:hAnsiTheme="minorHAnsi"/>
        </w:rPr>
        <w:t xml:space="preserve">clients, </w:t>
      </w:r>
      <w:r>
        <w:rPr>
          <w:rFonts w:asciiTheme="minorHAnsi" w:hAnsiTheme="minorHAnsi"/>
        </w:rPr>
        <w:t>clouds and MPI engines.</w:t>
      </w:r>
      <w:r w:rsidR="00CB6A69">
        <w:rPr>
          <w:rFonts w:asciiTheme="minorHAnsi" w:hAnsiTheme="minorHAnsi"/>
        </w:rPr>
        <w:t xml:space="preserve"> We have noted research challenges in security and there </w:t>
      </w:r>
      <w:r w:rsidR="00913D7C">
        <w:rPr>
          <w:rFonts w:asciiTheme="minorHAnsi" w:hAnsiTheme="minorHAnsi"/>
        </w:rPr>
        <w:t>is</w:t>
      </w:r>
      <w:r w:rsidR="00CB6A69">
        <w:rPr>
          <w:rFonts w:asciiTheme="minorHAnsi" w:hAnsiTheme="minorHAnsi"/>
        </w:rPr>
        <w:t xml:space="preserve"> also active work in the preparation, management and deployment of program images (appliances) to be loaded into virtual machines.</w:t>
      </w:r>
      <w:r w:rsidR="00D075A9">
        <w:rPr>
          <w:rFonts w:asciiTheme="minorHAnsi" w:hAnsiTheme="minorHAnsi"/>
        </w:rPr>
        <w:t xml:space="preserve"> The intrinsic conflict between virtualization and the </w:t>
      </w:r>
      <w:r w:rsidR="000C5829">
        <w:rPr>
          <w:rFonts w:asciiTheme="minorHAnsi" w:hAnsiTheme="minorHAnsi"/>
        </w:rPr>
        <w:t>issues around</w:t>
      </w:r>
      <w:r w:rsidR="00D075A9">
        <w:rPr>
          <w:rFonts w:asciiTheme="minorHAnsi" w:hAnsiTheme="minorHAnsi"/>
        </w:rPr>
        <w:t xml:space="preserve"> locality </w:t>
      </w:r>
      <w:r w:rsidR="000C5829">
        <w:rPr>
          <w:rFonts w:asciiTheme="minorHAnsi" w:hAnsiTheme="minorHAnsi"/>
        </w:rPr>
        <w:t xml:space="preserve">or affinity </w:t>
      </w:r>
      <w:r w:rsidR="00D075A9">
        <w:rPr>
          <w:rFonts w:asciiTheme="minorHAnsi" w:hAnsiTheme="minorHAnsi"/>
        </w:rPr>
        <w:t>(between nodes in MPI or between computation and data) needs more research.</w:t>
      </w:r>
    </w:p>
    <w:p w:rsidR="00D511EB" w:rsidRPr="00C76E83" w:rsidRDefault="00D511EB" w:rsidP="00083FE6">
      <w:pPr>
        <w:pStyle w:val="Affiliations"/>
        <w:jc w:val="left"/>
        <w:rPr>
          <w:rFonts w:asciiTheme="minorHAnsi" w:hAnsiTheme="minorHAnsi"/>
        </w:rPr>
      </w:pPr>
      <w:r>
        <w:rPr>
          <w:rFonts w:asciiTheme="minorHAnsi" w:hAnsiTheme="minorHAnsi"/>
        </w:rPr>
        <w:t xml:space="preserve">On the infrastructure side, we have already discussed the importance of high quality networking between MPI and cloud systems. Another critical area is file systems where clouds </w:t>
      </w:r>
      <w:r w:rsidR="0017751D">
        <w:rPr>
          <w:rFonts w:asciiTheme="minorHAnsi" w:hAnsiTheme="minorHAnsi"/>
        </w:rPr>
        <w:t xml:space="preserve">and MapReduce </w:t>
      </w:r>
      <w:r>
        <w:rPr>
          <w:rFonts w:asciiTheme="minorHAnsi" w:hAnsiTheme="minorHAnsi"/>
        </w:rPr>
        <w:t xml:space="preserve">use </w:t>
      </w:r>
      <w:r w:rsidR="0017751D">
        <w:rPr>
          <w:rFonts w:asciiTheme="minorHAnsi" w:hAnsiTheme="minorHAnsi"/>
        </w:rPr>
        <w:t>new approaches that are not clearly compatible with traditional TeraGrid approaches. Support of novel databases such as Big Table across clouds and MPI clusters is probably important. Obviously NSF</w:t>
      </w:r>
      <w:r w:rsidR="00F759ED">
        <w:rPr>
          <w:rFonts w:asciiTheme="minorHAnsi" w:hAnsiTheme="minorHAnsi"/>
        </w:rPr>
        <w:t xml:space="preserve"> and the computational science community</w:t>
      </w:r>
      <w:r w:rsidR="0017751D">
        <w:rPr>
          <w:rFonts w:asciiTheme="minorHAnsi" w:hAnsiTheme="minorHAnsi"/>
        </w:rPr>
        <w:t xml:space="preserve"> needs to decide </w:t>
      </w:r>
      <w:r w:rsidR="00CB6A69">
        <w:rPr>
          <w:rFonts w:asciiTheme="minorHAnsi" w:hAnsiTheme="minorHAnsi"/>
        </w:rPr>
        <w:t xml:space="preserve">on the balance </w:t>
      </w:r>
      <w:r w:rsidR="0017751D">
        <w:rPr>
          <w:rFonts w:asciiTheme="minorHAnsi" w:hAnsiTheme="minorHAnsi"/>
        </w:rPr>
        <w:t>between use of commercial clouds as well as "private" TeraGrid clouds mimicking Magellan and providing the large scale production facilities for codes prototyped on FutureGrid.</w:t>
      </w:r>
    </w:p>
    <w:p w:rsidR="00F759ED" w:rsidRPr="00F759ED" w:rsidRDefault="00F759ED" w:rsidP="00B77492">
      <w:pPr>
        <w:pStyle w:val="Affiliations"/>
        <w:jc w:val="both"/>
        <w:rPr>
          <w:rFonts w:asciiTheme="minorHAnsi" w:hAnsiTheme="minorHAnsi"/>
          <w:b/>
          <w:sz w:val="24"/>
        </w:rPr>
      </w:pPr>
      <w:r>
        <w:rPr>
          <w:rFonts w:asciiTheme="minorHAnsi" w:hAnsiTheme="minorHAnsi"/>
          <w:b/>
          <w:sz w:val="24"/>
        </w:rPr>
        <w:t xml:space="preserve">Metagenomics - </w:t>
      </w:r>
      <w:r w:rsidRPr="00F759ED">
        <w:rPr>
          <w:rFonts w:asciiTheme="minorHAnsi" w:hAnsiTheme="minorHAnsi"/>
          <w:b/>
          <w:sz w:val="24"/>
        </w:rPr>
        <w:t xml:space="preserve">A </w:t>
      </w:r>
      <w:r w:rsidR="00010359">
        <w:rPr>
          <w:rFonts w:asciiTheme="minorHAnsi" w:hAnsiTheme="minorHAnsi"/>
          <w:b/>
          <w:sz w:val="24"/>
        </w:rPr>
        <w:t>Data Intensive Application</w:t>
      </w:r>
      <w:r w:rsidRPr="00F759ED">
        <w:rPr>
          <w:rFonts w:asciiTheme="minorHAnsi" w:hAnsiTheme="minorHAnsi"/>
          <w:b/>
          <w:sz w:val="24"/>
        </w:rPr>
        <w:t xml:space="preserve"> Vignette</w:t>
      </w:r>
    </w:p>
    <w:p w:rsidR="002321A8" w:rsidRDefault="00A90C7E" w:rsidP="00B77492">
      <w:pPr>
        <w:pStyle w:val="Affiliations"/>
        <w:jc w:val="both"/>
        <w:rPr>
          <w:rFonts w:asciiTheme="minorHAnsi" w:hAnsiTheme="minorHAnsi"/>
        </w:rPr>
      </w:pPr>
      <w:r w:rsidRPr="00A90C7E">
        <w:rPr>
          <w:rFonts w:asciiTheme="minorHAnsi" w:hAnsiTheme="minorHAnsi"/>
        </w:rPr>
        <w:t xml:space="preserve">The study of microbial genomes is complicated by the fact that only small number of species can be isolated successfully and the current way forward is </w:t>
      </w:r>
      <w:proofErr w:type="spellStart"/>
      <w:r w:rsidRPr="00A90C7E">
        <w:rPr>
          <w:rFonts w:asciiTheme="minorHAnsi" w:hAnsiTheme="minorHAnsi"/>
        </w:rPr>
        <w:t>metagenomic</w:t>
      </w:r>
      <w:proofErr w:type="spellEnd"/>
      <w:r w:rsidRPr="00A90C7E">
        <w:rPr>
          <w:rFonts w:asciiTheme="minorHAnsi" w:hAnsiTheme="minorHAnsi"/>
        </w:rPr>
        <w:t xml:space="preserve"> studies of culture-independent, collective sets of genomes in their natural environments. This requires identification of as many as millions of genes and thousands of species from individual samples. New sequencing technology can provide the required data samples with a throughput of</w:t>
      </w:r>
      <w:r>
        <w:rPr>
          <w:rFonts w:asciiTheme="minorHAnsi" w:hAnsiTheme="minorHAnsi"/>
        </w:rPr>
        <w:t xml:space="preserve"> 1 trillion base pairs per day and this rate will increase. A typical observation and data pipeline is shown in figure 1 with sequencers producing DNA samples that are assembled and subject to further analysis including BLAST-like comparison with existing datasets as well as clustering and vi</w:t>
      </w:r>
      <w:r w:rsidR="00CF2910">
        <w:rPr>
          <w:rFonts w:asciiTheme="minorHAnsi" w:hAnsiTheme="minorHAnsi"/>
        </w:rPr>
        <w:t>sualization to identify new gen</w:t>
      </w:r>
      <w:r>
        <w:rPr>
          <w:rFonts w:asciiTheme="minorHAnsi" w:hAnsiTheme="minorHAnsi"/>
        </w:rPr>
        <w:t>e families. Figure 2 shows initial results from analysis of 30,000 sequences with cluster</w:t>
      </w:r>
      <w:r w:rsidR="00CF2910">
        <w:rPr>
          <w:rFonts w:asciiTheme="minorHAnsi" w:hAnsiTheme="minorHAnsi"/>
        </w:rPr>
        <w:t>s</w:t>
      </w:r>
      <w:r>
        <w:rPr>
          <w:rFonts w:asciiTheme="minorHAnsi" w:hAnsiTheme="minorHAnsi"/>
        </w:rPr>
        <w:t xml:space="preserve"> identified and visualized using dimension reduction to map to three dimensions with Multi-dimension</w:t>
      </w:r>
      <w:r w:rsidR="002321A8">
        <w:rPr>
          <w:rFonts w:asciiTheme="minorHAnsi" w:hAnsiTheme="minorHAnsi"/>
        </w:rPr>
        <w:t>al</w:t>
      </w:r>
      <w:r>
        <w:rPr>
          <w:rFonts w:asciiTheme="minorHAnsi" w:hAnsiTheme="minorHAnsi"/>
        </w:rPr>
        <w:t xml:space="preserve"> scaling MDS.</w:t>
      </w:r>
      <w:r w:rsidR="002321A8">
        <w:rPr>
          <w:rFonts w:asciiTheme="minorHAnsi" w:hAnsiTheme="minorHAnsi"/>
        </w:rPr>
        <w:t xml:space="preserve"> The initial parts of the pipeline fit the MapReduce or many-task Cloud model but the latter stages involve parallel linear algebra. </w:t>
      </w:r>
    </w:p>
    <w:p w:rsidR="002321A8" w:rsidRDefault="002321A8" w:rsidP="00B77492">
      <w:pPr>
        <w:pStyle w:val="Affiliations"/>
        <w:jc w:val="both"/>
        <w:rPr>
          <w:rFonts w:asciiTheme="minorHAnsi" w:hAnsiTheme="minorHAnsi"/>
        </w:rPr>
      </w:pPr>
      <w:r w:rsidRPr="002321A8">
        <w:rPr>
          <w:rFonts w:asciiTheme="minorHAnsi" w:hAnsiTheme="minorHAnsi"/>
          <w:noProof/>
        </w:rPr>
        <w:drawing>
          <wp:inline distT="0" distB="0" distL="0" distR="0">
            <wp:extent cx="5353050" cy="14795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353050" cy="1479550"/>
                    </a:xfrm>
                    <a:prstGeom prst="rect">
                      <a:avLst/>
                    </a:prstGeom>
                    <a:noFill/>
                    <a:ln w="9525">
                      <a:noFill/>
                      <a:miter lim="800000"/>
                      <a:headEnd/>
                      <a:tailEnd/>
                    </a:ln>
                  </pic:spPr>
                </pic:pic>
              </a:graphicData>
            </a:graphic>
          </wp:inline>
        </w:drawing>
      </w:r>
    </w:p>
    <w:p w:rsidR="002321A8" w:rsidRPr="00721865" w:rsidRDefault="002321A8" w:rsidP="002321A8">
      <w:pPr>
        <w:pStyle w:val="Abstract"/>
        <w:jc w:val="center"/>
        <w:rPr>
          <w:rFonts w:asciiTheme="minorHAnsi" w:hAnsiTheme="minorHAnsi"/>
          <w:sz w:val="20"/>
        </w:rPr>
      </w:pPr>
      <w:r w:rsidRPr="00721865">
        <w:rPr>
          <w:rFonts w:asciiTheme="minorHAnsi" w:hAnsiTheme="minorHAnsi"/>
          <w:sz w:val="20"/>
        </w:rPr>
        <w:lastRenderedPageBreak/>
        <w:t xml:space="preserve">Figure </w:t>
      </w:r>
      <w:r>
        <w:rPr>
          <w:rFonts w:asciiTheme="minorHAnsi" w:hAnsiTheme="minorHAnsi"/>
          <w:sz w:val="20"/>
        </w:rPr>
        <w:t>1</w:t>
      </w:r>
      <w:r w:rsidRPr="00721865">
        <w:rPr>
          <w:rFonts w:asciiTheme="minorHAnsi" w:hAnsiTheme="minorHAnsi"/>
          <w:sz w:val="20"/>
        </w:rPr>
        <w:t xml:space="preserve">  Pipeline for analysis of metagenomics Data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8"/>
        <w:gridCol w:w="4410"/>
      </w:tblGrid>
      <w:tr w:rsidR="008A3F70" w:rsidTr="008A3F70">
        <w:trPr>
          <w:trHeight w:val="2816"/>
          <w:jc w:val="center"/>
        </w:trPr>
        <w:tc>
          <w:tcPr>
            <w:tcW w:w="4518" w:type="dxa"/>
          </w:tcPr>
          <w:p w:rsidR="008A3F70" w:rsidRDefault="008A3F70" w:rsidP="008A3F70">
            <w:pPr>
              <w:pStyle w:val="Affiliations"/>
              <w:jc w:val="left"/>
              <w:rPr>
                <w:rFonts w:asciiTheme="minorHAnsi" w:hAnsiTheme="minorHAnsi"/>
              </w:rPr>
            </w:pPr>
            <w:r w:rsidRPr="008A3F70">
              <w:rPr>
                <w:rFonts w:asciiTheme="minorHAnsi" w:hAnsiTheme="minorHAnsi" w:cs="Miriam"/>
                <w:bCs/>
                <w:sz w:val="18"/>
                <w:szCs w:val="16"/>
                <w:lang w:eastAsia="en-AU"/>
              </w:rPr>
              <w:t>Figure 2</w:t>
            </w:r>
            <w:r>
              <w:rPr>
                <w:rFonts w:asciiTheme="minorHAnsi" w:hAnsiTheme="minorHAnsi" w:cs="Miriam"/>
                <w:bCs/>
                <w:sz w:val="18"/>
                <w:szCs w:val="16"/>
                <w:lang w:eastAsia="en-AU"/>
              </w:rPr>
              <w:t>:</w:t>
            </w:r>
            <w:r w:rsidRPr="008A3F70">
              <w:rPr>
                <w:rFonts w:asciiTheme="minorHAnsi" w:hAnsiTheme="minorHAnsi" w:cs="Miriam"/>
                <w:bCs/>
                <w:sz w:val="18"/>
                <w:szCs w:val="16"/>
                <w:lang w:eastAsia="en-AU"/>
              </w:rPr>
              <w:t xml:space="preserve"> Results of 17 clusters for full sample using </w:t>
            </w:r>
            <w:r w:rsidRPr="008A3F70">
              <w:rPr>
                <w:rFonts w:asciiTheme="minorHAnsi" w:hAnsiTheme="minorHAnsi" w:cs="Miriam"/>
                <w:bCs/>
                <w:sz w:val="18"/>
                <w:szCs w:val="16"/>
                <w:lang w:eastAsia="en-AU"/>
              </w:rPr>
              <w:br/>
            </w:r>
            <w:proofErr w:type="spellStart"/>
            <w:r w:rsidRPr="008A3F70">
              <w:rPr>
                <w:rFonts w:asciiTheme="minorHAnsi" w:hAnsiTheme="minorHAnsi" w:cs="Miriam"/>
                <w:bCs/>
                <w:sz w:val="18"/>
                <w:szCs w:val="16"/>
                <w:lang w:eastAsia="en-AU"/>
              </w:rPr>
              <w:t>Sammon’s</w:t>
            </w:r>
            <w:proofErr w:type="spellEnd"/>
            <w:r w:rsidRPr="008A3F70">
              <w:rPr>
                <w:rFonts w:asciiTheme="minorHAnsi" w:hAnsiTheme="minorHAnsi" w:cs="Miriam"/>
                <w:bCs/>
                <w:sz w:val="18"/>
                <w:szCs w:val="16"/>
                <w:lang w:eastAsia="en-AU"/>
              </w:rPr>
              <w:t xml:space="preserve"> version of MDS for visualization</w:t>
            </w:r>
            <w:r w:rsidR="00E2530B">
              <w:rPr>
                <w:rFonts w:asciiTheme="minorHAnsi" w:hAnsiTheme="minorHAnsi" w:cs="Miriam"/>
                <w:bCs/>
                <w:sz w:val="18"/>
                <w:szCs w:val="16"/>
                <w:lang w:eastAsia="en-AU"/>
              </w:rPr>
              <w:t xml:space="preserve"> [20</w:t>
            </w:r>
            <w:r w:rsidR="001948BD">
              <w:rPr>
                <w:rFonts w:asciiTheme="minorHAnsi" w:hAnsiTheme="minorHAnsi" w:cs="Miriam"/>
                <w:bCs/>
                <w:sz w:val="18"/>
                <w:szCs w:val="16"/>
                <w:lang w:eastAsia="en-AU"/>
              </w:rPr>
              <w:t>]</w:t>
            </w:r>
            <w:r w:rsidRPr="008A3F70">
              <w:rPr>
                <w:rFonts w:asciiTheme="minorHAnsi" w:hAnsiTheme="minorHAnsi" w:cs="Miriam"/>
                <w:bCs/>
                <w:sz w:val="18"/>
                <w:szCs w:val="16"/>
                <w:lang w:eastAsia="en-AU"/>
              </w:rPr>
              <w:t>.</w:t>
            </w:r>
            <w:r w:rsidRPr="008A3F70">
              <w:rPr>
                <w:rFonts w:asciiTheme="minorHAnsi" w:hAnsiTheme="minorHAnsi"/>
                <w:sz w:val="22"/>
              </w:rPr>
              <w:t xml:space="preserve"> </w:t>
            </w:r>
            <w:r w:rsidRPr="008A3F70">
              <w:rPr>
                <w:rFonts w:asciiTheme="minorHAnsi" w:hAnsiTheme="minorHAnsi"/>
                <w:b/>
                <w:sz w:val="18"/>
                <w:szCs w:val="16"/>
              </w:rPr>
              <w:t xml:space="preserve"> </w:t>
            </w:r>
            <w:r w:rsidRPr="008A3F70">
              <w:rPr>
                <w:rFonts w:asciiTheme="minorHAnsi" w:hAnsiTheme="minorHAnsi"/>
                <w:noProof/>
              </w:rPr>
              <w:drawing>
                <wp:anchor distT="0" distB="0" distL="114300" distR="114300" simplePos="0" relativeHeight="251668480" behindDoc="0" locked="0" layoutInCell="1" allowOverlap="1">
                  <wp:simplePos x="0" y="0"/>
                  <wp:positionH relativeFrom="column">
                    <wp:posOffset>-38100</wp:posOffset>
                  </wp:positionH>
                  <wp:positionV relativeFrom="paragraph">
                    <wp:posOffset>37465</wp:posOffset>
                  </wp:positionV>
                  <wp:extent cx="2440940" cy="1681480"/>
                  <wp:effectExtent l="19050" t="0" r="16510" b="13970"/>
                  <wp:wrapSquare wrapText="bothSides"/>
                  <wp:docPr id="13" name="Picture 2" descr="Fig_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_3a"/>
                          <pic:cNvPicPr>
                            <a:picLocks noChangeAspect="1" noChangeArrowheads="1"/>
                          </pic:cNvPicPr>
                        </pic:nvPicPr>
                        <pic:blipFill>
                          <a:blip r:embed="rId6" cstate="print"/>
                          <a:srcRect l="30347" t="30339" r="33646" b="21121"/>
                          <a:stretch>
                            <a:fillRect/>
                          </a:stretch>
                        </pic:blipFill>
                        <pic:spPr bwMode="auto">
                          <a:xfrm>
                            <a:off x="0" y="0"/>
                            <a:ext cx="2440940" cy="1681480"/>
                          </a:xfrm>
                          <a:prstGeom prst="rect">
                            <a:avLst/>
                          </a:prstGeom>
                          <a:noFill/>
                          <a:effectLst>
                            <a:outerShdw dist="35921" dir="2700000" algn="ctr" rotWithShape="0">
                              <a:srgbClr val="808080"/>
                            </a:outerShdw>
                          </a:effectLst>
                        </pic:spPr>
                      </pic:pic>
                    </a:graphicData>
                  </a:graphic>
                </wp:anchor>
              </w:drawing>
            </w:r>
          </w:p>
        </w:tc>
        <w:tc>
          <w:tcPr>
            <w:tcW w:w="4410" w:type="dxa"/>
          </w:tcPr>
          <w:p w:rsidR="008A3F70" w:rsidRDefault="008A3F70" w:rsidP="001948BD">
            <w:pPr>
              <w:pStyle w:val="Affiliations"/>
              <w:jc w:val="left"/>
              <w:rPr>
                <w:rFonts w:asciiTheme="minorHAnsi" w:hAnsiTheme="minorHAnsi"/>
              </w:rPr>
            </w:pPr>
            <w:r w:rsidRPr="008A3F70">
              <w:rPr>
                <w:rFonts w:asciiTheme="minorHAnsi" w:hAnsiTheme="minorHAnsi"/>
                <w:sz w:val="18"/>
                <w:szCs w:val="16"/>
              </w:rPr>
              <w:t>Figure 3</w:t>
            </w:r>
            <w:r>
              <w:rPr>
                <w:rFonts w:asciiTheme="minorHAnsi" w:hAnsiTheme="minorHAnsi"/>
                <w:sz w:val="18"/>
                <w:szCs w:val="16"/>
              </w:rPr>
              <w:t>:</w:t>
            </w:r>
            <w:r w:rsidRPr="008A3F70">
              <w:rPr>
                <w:rFonts w:asciiTheme="minorHAnsi" w:hAnsiTheme="minorHAnsi"/>
                <w:sz w:val="18"/>
                <w:szCs w:val="16"/>
              </w:rPr>
              <w:t xml:space="preserve"> Time to process a single biology sequence file (458 reads) per core with different frameworks</w:t>
            </w:r>
            <w:r w:rsidR="001948BD">
              <w:rPr>
                <w:rFonts w:asciiTheme="minorHAnsi" w:hAnsiTheme="minorHAnsi"/>
                <w:sz w:val="18"/>
                <w:szCs w:val="16"/>
              </w:rPr>
              <w:t>[18]</w:t>
            </w:r>
            <w:r w:rsidRPr="008A3F70">
              <w:rPr>
                <w:rFonts w:asciiTheme="minorHAnsi" w:hAnsiTheme="minorHAnsi"/>
                <w:sz w:val="22"/>
              </w:rPr>
              <w:t xml:space="preserve"> </w:t>
            </w:r>
            <w:r w:rsidRPr="008A3F70">
              <w:rPr>
                <w:rFonts w:asciiTheme="minorHAnsi" w:hAnsiTheme="minorHAnsi"/>
                <w:noProof/>
              </w:rPr>
              <w:drawing>
                <wp:anchor distT="0" distB="0" distL="114300" distR="114300" simplePos="0" relativeHeight="251670528" behindDoc="0" locked="0" layoutInCell="1" allowOverlap="1">
                  <wp:simplePos x="0" y="0"/>
                  <wp:positionH relativeFrom="column">
                    <wp:posOffset>-43180</wp:posOffset>
                  </wp:positionH>
                  <wp:positionV relativeFrom="paragraph">
                    <wp:posOffset>37465</wp:posOffset>
                  </wp:positionV>
                  <wp:extent cx="2375535" cy="1714500"/>
                  <wp:effectExtent l="19050" t="0" r="5715" b="0"/>
                  <wp:wrapSquare wrapText="bothSides"/>
                  <wp:docPr id="14" name="Picture 19" descr="cap3_EC2_Hadoop_Dryad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3_EC2_Hadoop_Dryad_result.png"/>
                          <pic:cNvPicPr/>
                        </pic:nvPicPr>
                        <pic:blipFill>
                          <a:blip r:embed="rId7" cstate="print"/>
                          <a:stretch>
                            <a:fillRect/>
                          </a:stretch>
                        </pic:blipFill>
                        <pic:spPr>
                          <a:xfrm>
                            <a:off x="0" y="0"/>
                            <a:ext cx="2375535" cy="1714500"/>
                          </a:xfrm>
                          <a:prstGeom prst="rect">
                            <a:avLst/>
                          </a:prstGeom>
                        </pic:spPr>
                      </pic:pic>
                    </a:graphicData>
                  </a:graphic>
                </wp:anchor>
              </w:drawing>
            </w:r>
          </w:p>
        </w:tc>
      </w:tr>
    </w:tbl>
    <w:p w:rsidR="002321A8" w:rsidRDefault="002321A8" w:rsidP="00B77492">
      <w:pPr>
        <w:pStyle w:val="Affiliations"/>
        <w:jc w:val="both"/>
        <w:rPr>
          <w:rFonts w:asciiTheme="minorHAnsi" w:hAnsiTheme="minorHAnsi"/>
        </w:rPr>
      </w:pPr>
    </w:p>
    <w:p w:rsidR="002321A8" w:rsidRDefault="00936049" w:rsidP="00B77492">
      <w:pPr>
        <w:pStyle w:val="Affiliations"/>
        <w:jc w:val="both"/>
        <w:rPr>
          <w:rFonts w:asciiTheme="minorHAnsi" w:hAnsiTheme="minorHAnsi"/>
        </w:rPr>
      </w:pPr>
      <w:r>
        <w:rPr>
          <w:rFonts w:asciiTheme="minorHAnsi" w:hAnsiTheme="minorHAnsi"/>
        </w:rPr>
        <w:t>State of the art MDS and clustering algorithms scale like O(N</w:t>
      </w:r>
      <w:r w:rsidRPr="00936049">
        <w:rPr>
          <w:rFonts w:asciiTheme="minorHAnsi" w:hAnsiTheme="minorHAnsi"/>
          <w:vertAlign w:val="superscript"/>
        </w:rPr>
        <w:t>2</w:t>
      </w:r>
      <w:r>
        <w:rPr>
          <w:rFonts w:asciiTheme="minorHAnsi" w:hAnsiTheme="minorHAnsi"/>
        </w:rPr>
        <w:t>) for N sequences; the total runtime for MDS and clustering</w:t>
      </w:r>
      <w:r w:rsidR="00781887">
        <w:rPr>
          <w:rFonts w:asciiTheme="minorHAnsi" w:hAnsiTheme="minorHAnsi"/>
        </w:rPr>
        <w:t xml:space="preserve"> is about 2 hours each on a 768 core commodity cluster obtaining a speedup of about 500 using a hybrid MPI-threading implementation on 24 core nodes. The initial steps can be run on clouds and include the calculation of a distance matrix of N(N-1)/2 independent elements. </w:t>
      </w:r>
      <w:r w:rsidR="00CF2910">
        <w:rPr>
          <w:rFonts w:asciiTheme="minorHAnsi" w:hAnsiTheme="minorHAnsi"/>
        </w:rPr>
        <w:t xml:space="preserve">Million sequence problems of this type will challenge the largest clouds and the largest TeraGrid resources. </w:t>
      </w:r>
      <w:r w:rsidR="00781887">
        <w:rPr>
          <w:rFonts w:asciiTheme="minorHAnsi" w:hAnsiTheme="minorHAnsi"/>
        </w:rPr>
        <w:t xml:space="preserve">Figure 3 looks at a related sequence assembly problem and compares performance of MapReduce (Hadoop, </w:t>
      </w:r>
      <w:proofErr w:type="spellStart"/>
      <w:r w:rsidR="00781887">
        <w:rPr>
          <w:rFonts w:asciiTheme="minorHAnsi" w:hAnsiTheme="minorHAnsi"/>
        </w:rPr>
        <w:t>Dryad</w:t>
      </w:r>
      <w:r w:rsidR="00E34D20">
        <w:rPr>
          <w:rFonts w:asciiTheme="minorHAnsi" w:hAnsiTheme="minorHAnsi"/>
        </w:rPr>
        <w:t>LINQ</w:t>
      </w:r>
      <w:proofErr w:type="spellEnd"/>
      <w:r w:rsidR="00781887">
        <w:rPr>
          <w:rFonts w:asciiTheme="minorHAnsi" w:hAnsiTheme="minorHAnsi"/>
        </w:rPr>
        <w:t>) with and without virtual machines and the basic Amazon and Microsoft clouds.</w:t>
      </w:r>
      <w:r w:rsidR="001948BD">
        <w:rPr>
          <w:rFonts w:asciiTheme="minorHAnsi" w:hAnsiTheme="minorHAnsi"/>
        </w:rPr>
        <w:t xml:space="preserve"> The execution times are similar (range is 30%) showing that this class of algorithm can be effectively run on many different infrastructures and it makes sense to consider the </w:t>
      </w:r>
      <w:r w:rsidR="00CF2910">
        <w:rPr>
          <w:rFonts w:asciiTheme="minorHAnsi" w:hAnsiTheme="minorHAnsi"/>
        </w:rPr>
        <w:t>intrinsic</w:t>
      </w:r>
      <w:r w:rsidR="001948BD">
        <w:rPr>
          <w:rFonts w:asciiTheme="minorHAnsi" w:hAnsiTheme="minorHAnsi"/>
        </w:rPr>
        <w:t xml:space="preserve"> advantages of clouds described above. In recent work we have looked hierarchical methods to reduce O(N</w:t>
      </w:r>
      <w:r w:rsidR="001948BD" w:rsidRPr="001948BD">
        <w:rPr>
          <w:rFonts w:asciiTheme="minorHAnsi" w:hAnsiTheme="minorHAnsi"/>
          <w:vertAlign w:val="superscript"/>
        </w:rPr>
        <w:t>2</w:t>
      </w:r>
      <w:r w:rsidR="001948BD">
        <w:rPr>
          <w:rFonts w:asciiTheme="minorHAnsi" w:hAnsiTheme="minorHAnsi"/>
        </w:rPr>
        <w:t>) execution time to O(</w:t>
      </w:r>
      <w:proofErr w:type="spellStart"/>
      <w:r w:rsidR="001948BD">
        <w:rPr>
          <w:rFonts w:asciiTheme="minorHAnsi" w:hAnsiTheme="minorHAnsi"/>
        </w:rPr>
        <w:t>NlogN</w:t>
      </w:r>
      <w:proofErr w:type="spellEnd"/>
      <w:r w:rsidR="001948BD">
        <w:rPr>
          <w:rFonts w:asciiTheme="minorHAnsi" w:hAnsiTheme="minorHAnsi"/>
        </w:rPr>
        <w:t xml:space="preserve">) or O(N) </w:t>
      </w:r>
      <w:r w:rsidR="00CF2910">
        <w:rPr>
          <w:rFonts w:asciiTheme="minorHAnsi" w:hAnsiTheme="minorHAnsi"/>
        </w:rPr>
        <w:t xml:space="preserve">and allow loosely-coupled cloud implementation </w:t>
      </w:r>
      <w:r w:rsidR="001948BD">
        <w:rPr>
          <w:rFonts w:asciiTheme="minorHAnsi" w:hAnsiTheme="minorHAnsi"/>
        </w:rPr>
        <w:t>with initial results on interpolation methods presented in [2</w:t>
      </w:r>
      <w:r w:rsidR="00E2530B">
        <w:rPr>
          <w:rFonts w:asciiTheme="minorHAnsi" w:hAnsiTheme="minorHAnsi"/>
        </w:rPr>
        <w:t>1</w:t>
      </w:r>
      <w:r w:rsidR="001948BD">
        <w:rPr>
          <w:rFonts w:asciiTheme="minorHAnsi" w:hAnsiTheme="minorHAnsi"/>
        </w:rPr>
        <w:t>].</w:t>
      </w:r>
    </w:p>
    <w:p w:rsidR="00721865" w:rsidRDefault="00721865" w:rsidP="007B2511">
      <w:pPr>
        <w:pStyle w:val="Abstract"/>
        <w:rPr>
          <w:rFonts w:asciiTheme="minorHAnsi" w:hAnsiTheme="minorHAnsi"/>
          <w:b/>
          <w:sz w:val="20"/>
        </w:rPr>
      </w:pPr>
    </w:p>
    <w:p w:rsidR="007B2511" w:rsidRPr="000B451F" w:rsidRDefault="007B2511" w:rsidP="007B2511">
      <w:pPr>
        <w:pStyle w:val="Abstract"/>
        <w:rPr>
          <w:rFonts w:asciiTheme="minorHAnsi" w:hAnsiTheme="minorHAnsi"/>
          <w:b/>
          <w:sz w:val="20"/>
        </w:rPr>
      </w:pPr>
      <w:r w:rsidRPr="000B451F">
        <w:rPr>
          <w:rFonts w:asciiTheme="minorHAnsi" w:hAnsiTheme="minorHAnsi"/>
          <w:b/>
          <w:sz w:val="20"/>
        </w:rPr>
        <w:t>Reference</w:t>
      </w:r>
      <w:r w:rsidR="00730B24" w:rsidRPr="000B451F">
        <w:rPr>
          <w:rFonts w:asciiTheme="minorHAnsi" w:hAnsiTheme="minorHAnsi"/>
          <w:b/>
          <w:sz w:val="20"/>
        </w:rPr>
        <w:t>s</w:t>
      </w:r>
    </w:p>
    <w:p w:rsidR="00D118BB" w:rsidRPr="00336CBE" w:rsidRDefault="00D118BB" w:rsidP="00D118BB">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r w:rsidRPr="00F462CF">
        <w:rPr>
          <w:rFonts w:eastAsia="Times New Roman" w:cs="Arial"/>
          <w:color w:val="333333"/>
          <w:sz w:val="20"/>
          <w:szCs w:val="20"/>
        </w:rPr>
        <w:t xml:space="preserve">Michael </w:t>
      </w:r>
      <w:proofErr w:type="spellStart"/>
      <w:r w:rsidRPr="00F462CF">
        <w:rPr>
          <w:rFonts w:eastAsia="Times New Roman" w:cs="Arial"/>
          <w:color w:val="333333"/>
          <w:sz w:val="20"/>
          <w:szCs w:val="20"/>
        </w:rPr>
        <w:t>Armbrust</w:t>
      </w:r>
      <w:proofErr w:type="spellEnd"/>
      <w:r w:rsidRPr="00F462CF">
        <w:rPr>
          <w:rFonts w:eastAsia="Times New Roman" w:cs="Arial"/>
          <w:color w:val="333333"/>
          <w:sz w:val="20"/>
          <w:szCs w:val="20"/>
        </w:rPr>
        <w:t xml:space="preserve">, Armando Fox, </w:t>
      </w:r>
      <w:proofErr w:type="spellStart"/>
      <w:r w:rsidRPr="00F462CF">
        <w:rPr>
          <w:rFonts w:eastAsia="Times New Roman" w:cs="Arial"/>
          <w:color w:val="333333"/>
          <w:sz w:val="20"/>
          <w:szCs w:val="20"/>
        </w:rPr>
        <w:t>Rean</w:t>
      </w:r>
      <w:proofErr w:type="spellEnd"/>
      <w:r w:rsidRPr="00F462CF">
        <w:rPr>
          <w:rFonts w:eastAsia="Times New Roman" w:cs="Arial"/>
          <w:color w:val="333333"/>
          <w:sz w:val="20"/>
          <w:szCs w:val="20"/>
        </w:rPr>
        <w:t xml:space="preserve"> Griffith, Anthony D. Joseph, Randy Katz, Andy </w:t>
      </w:r>
      <w:proofErr w:type="spellStart"/>
      <w:r w:rsidRPr="00F462CF">
        <w:rPr>
          <w:rFonts w:eastAsia="Times New Roman" w:cs="Arial"/>
          <w:color w:val="333333"/>
          <w:sz w:val="20"/>
          <w:szCs w:val="20"/>
        </w:rPr>
        <w:t>Konwinski</w:t>
      </w:r>
      <w:proofErr w:type="spellEnd"/>
      <w:r w:rsidRPr="00F462CF">
        <w:rPr>
          <w:rFonts w:eastAsia="Times New Roman" w:cs="Arial"/>
          <w:color w:val="333333"/>
          <w:sz w:val="20"/>
          <w:szCs w:val="20"/>
        </w:rPr>
        <w:t xml:space="preserve">, </w:t>
      </w:r>
      <w:proofErr w:type="spellStart"/>
      <w:r w:rsidRPr="00F462CF">
        <w:rPr>
          <w:rFonts w:eastAsia="Times New Roman" w:cs="Arial"/>
          <w:color w:val="333333"/>
          <w:sz w:val="20"/>
          <w:szCs w:val="20"/>
        </w:rPr>
        <w:t>Gunho</w:t>
      </w:r>
      <w:proofErr w:type="spellEnd"/>
      <w:r w:rsidRPr="00F462CF">
        <w:rPr>
          <w:rFonts w:eastAsia="Times New Roman" w:cs="Arial"/>
          <w:color w:val="333333"/>
          <w:sz w:val="20"/>
          <w:szCs w:val="20"/>
        </w:rPr>
        <w:t xml:space="preserve"> Lee, David Patterson, Ariel </w:t>
      </w:r>
      <w:proofErr w:type="spellStart"/>
      <w:r w:rsidRPr="00F462CF">
        <w:rPr>
          <w:rFonts w:eastAsia="Times New Roman" w:cs="Arial"/>
          <w:color w:val="333333"/>
          <w:sz w:val="20"/>
          <w:szCs w:val="20"/>
        </w:rPr>
        <w:t>Rabkin</w:t>
      </w:r>
      <w:proofErr w:type="spellEnd"/>
      <w:r w:rsidRPr="00F462CF">
        <w:rPr>
          <w:rFonts w:eastAsia="Times New Roman" w:cs="Arial"/>
          <w:color w:val="333333"/>
          <w:sz w:val="20"/>
          <w:szCs w:val="20"/>
        </w:rPr>
        <w:t xml:space="preserve">, Ion </w:t>
      </w:r>
      <w:proofErr w:type="spellStart"/>
      <w:r w:rsidRPr="00F462CF">
        <w:rPr>
          <w:rFonts w:eastAsia="Times New Roman" w:cs="Arial"/>
          <w:color w:val="333333"/>
          <w:sz w:val="20"/>
          <w:szCs w:val="20"/>
        </w:rPr>
        <w:t>Stoica</w:t>
      </w:r>
      <w:proofErr w:type="spellEnd"/>
      <w:r w:rsidRPr="00F462CF">
        <w:rPr>
          <w:rFonts w:eastAsia="Times New Roman" w:cs="Arial"/>
          <w:color w:val="333333"/>
          <w:sz w:val="20"/>
          <w:szCs w:val="20"/>
        </w:rPr>
        <w:t xml:space="preserve">, and </w:t>
      </w:r>
      <w:proofErr w:type="spellStart"/>
      <w:r w:rsidRPr="00F462CF">
        <w:rPr>
          <w:rFonts w:eastAsia="Times New Roman" w:cs="Arial"/>
          <w:color w:val="333333"/>
          <w:sz w:val="20"/>
          <w:szCs w:val="20"/>
        </w:rPr>
        <w:t>Matei</w:t>
      </w:r>
      <w:proofErr w:type="spellEnd"/>
      <w:r w:rsidRPr="00F462CF">
        <w:rPr>
          <w:rFonts w:eastAsia="Times New Roman" w:cs="Arial"/>
          <w:color w:val="333333"/>
          <w:sz w:val="20"/>
          <w:szCs w:val="20"/>
        </w:rPr>
        <w:t xml:space="preserve"> </w:t>
      </w:r>
      <w:proofErr w:type="spellStart"/>
      <w:r w:rsidRPr="00F462CF">
        <w:rPr>
          <w:rFonts w:eastAsia="Times New Roman" w:cs="Arial"/>
          <w:color w:val="333333"/>
          <w:sz w:val="20"/>
          <w:szCs w:val="20"/>
        </w:rPr>
        <w:t>Zaharia</w:t>
      </w:r>
      <w:proofErr w:type="spellEnd"/>
      <w:r w:rsidRPr="00F462CF">
        <w:rPr>
          <w:rFonts w:eastAsia="Times New Roman" w:cs="Arial"/>
          <w:color w:val="C00000"/>
          <w:sz w:val="20"/>
          <w:szCs w:val="20"/>
        </w:rPr>
        <w:t xml:space="preserve"> Above the Clouds: A Berkeley View of Cloud Computi</w:t>
      </w:r>
      <w:r w:rsidRPr="00D70419">
        <w:rPr>
          <w:rFonts w:eastAsia="Times New Roman" w:cs="Arial"/>
          <w:color w:val="C00000"/>
          <w:sz w:val="20"/>
          <w:szCs w:val="20"/>
        </w:rPr>
        <w:t>ng</w:t>
      </w:r>
      <w:r w:rsidRPr="00F462CF">
        <w:rPr>
          <w:rFonts w:eastAsia="Times New Roman" w:cs="Arial"/>
          <w:color w:val="333333"/>
          <w:sz w:val="20"/>
          <w:szCs w:val="20"/>
        </w:rPr>
        <w:t xml:space="preserve"> http://www.eecs.berkeley.edu/Pubs/TechRpts/2009/EECS-2009-28.pdf </w:t>
      </w:r>
    </w:p>
    <w:p w:rsidR="00570F1D" w:rsidRDefault="00570F1D" w:rsidP="00BB06DF">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r>
        <w:rPr>
          <w:rFonts w:eastAsia="Times New Roman" w:cs="Arial"/>
          <w:color w:val="333333"/>
          <w:sz w:val="20"/>
          <w:szCs w:val="20"/>
        </w:rPr>
        <w:t xml:space="preserve">Press Release </w:t>
      </w:r>
      <w:r w:rsidRPr="00570F1D">
        <w:rPr>
          <w:rStyle w:val="Hyperlink"/>
          <w:sz w:val="20"/>
          <w:szCs w:val="20"/>
        </w:rPr>
        <w:t>Gartner's 2009 Hype Cycle Special Report Evaluates Maturity of 1,650 Technologies</w:t>
      </w:r>
      <w:r>
        <w:rPr>
          <w:rFonts w:eastAsia="Times New Roman" w:cs="Arial"/>
          <w:color w:val="333333"/>
          <w:sz w:val="20"/>
          <w:szCs w:val="20"/>
        </w:rPr>
        <w:t xml:space="preserve"> </w:t>
      </w:r>
      <w:r w:rsidRPr="00570F1D">
        <w:rPr>
          <w:rFonts w:eastAsia="Times New Roman" w:cs="Arial"/>
          <w:color w:val="333333"/>
          <w:sz w:val="20"/>
          <w:szCs w:val="20"/>
        </w:rPr>
        <w:t>http://www.gartner.com/it/page.jsp?id=1124212</w:t>
      </w:r>
    </w:p>
    <w:p w:rsidR="00C36C7C" w:rsidRPr="00650BD3" w:rsidRDefault="00DA7515" w:rsidP="00BB06DF">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r w:rsidRPr="00DA7515">
        <w:rPr>
          <w:rFonts w:eastAsia="Times New Roman" w:cs="Arial"/>
          <w:color w:val="A4001E"/>
          <w:sz w:val="20"/>
          <w:szCs w:val="20"/>
        </w:rPr>
        <w:t>Cloud Computing Forum &amp; Workshop</w:t>
      </w:r>
      <w:r>
        <w:rPr>
          <w:rFonts w:eastAsia="Times New Roman" w:cs="Arial"/>
          <w:color w:val="333333"/>
          <w:sz w:val="20"/>
          <w:szCs w:val="20"/>
        </w:rPr>
        <w:t xml:space="preserve"> NIST Information Technology Laboratory Washington DC May 20 2010 </w:t>
      </w:r>
      <w:r w:rsidRPr="00DA7515">
        <w:rPr>
          <w:rFonts w:eastAsia="Times New Roman" w:cs="Arial"/>
          <w:color w:val="333333"/>
          <w:sz w:val="20"/>
          <w:szCs w:val="20"/>
        </w:rPr>
        <w:t>http://www.nist.gov/itl/cloud.cfm</w:t>
      </w:r>
    </w:p>
    <w:p w:rsidR="00570F1D" w:rsidRDefault="00570F1D" w:rsidP="0054163F">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r w:rsidRPr="00570F1D">
        <w:rPr>
          <w:rFonts w:eastAsia="Times New Roman" w:cs="Arial"/>
          <w:sz w:val="20"/>
          <w:szCs w:val="20"/>
        </w:rPr>
        <w:t>Nimbus</w:t>
      </w:r>
      <w:r w:rsidRPr="00570F1D">
        <w:rPr>
          <w:rFonts w:eastAsia="Times New Roman" w:cs="Arial"/>
          <w:color w:val="A4001E"/>
          <w:sz w:val="20"/>
          <w:szCs w:val="20"/>
        </w:rPr>
        <w:t xml:space="preserve"> Cloud Computing for Science</w:t>
      </w:r>
      <w:r>
        <w:rPr>
          <w:rFonts w:eastAsia="Times New Roman" w:cs="Arial"/>
          <w:color w:val="333333"/>
          <w:sz w:val="20"/>
          <w:szCs w:val="20"/>
        </w:rPr>
        <w:t xml:space="preserve"> </w:t>
      </w:r>
      <w:r w:rsidRPr="00570F1D">
        <w:rPr>
          <w:rFonts w:eastAsia="Times New Roman" w:cs="Arial"/>
          <w:color w:val="333333"/>
          <w:sz w:val="20"/>
          <w:szCs w:val="20"/>
        </w:rPr>
        <w:t>http://www.nimbusproject.org/</w:t>
      </w:r>
    </w:p>
    <w:p w:rsidR="00570F1D" w:rsidRDefault="00570F1D" w:rsidP="0054163F">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proofErr w:type="spellStart"/>
      <w:r>
        <w:rPr>
          <w:rFonts w:eastAsia="Times New Roman" w:cs="Arial"/>
          <w:color w:val="333333"/>
          <w:sz w:val="20"/>
          <w:szCs w:val="20"/>
        </w:rPr>
        <w:t>OpenNebula</w:t>
      </w:r>
      <w:proofErr w:type="spellEnd"/>
      <w:r>
        <w:rPr>
          <w:rFonts w:eastAsia="Times New Roman" w:cs="Arial"/>
          <w:color w:val="333333"/>
          <w:sz w:val="20"/>
          <w:szCs w:val="20"/>
        </w:rPr>
        <w:t xml:space="preserve"> </w:t>
      </w:r>
      <w:r w:rsidRPr="00570F1D">
        <w:rPr>
          <w:rFonts w:eastAsia="Times New Roman" w:cs="Arial"/>
          <w:color w:val="C00000"/>
          <w:sz w:val="20"/>
          <w:szCs w:val="20"/>
        </w:rPr>
        <w:t>Open Source Toolkit for Cloud Computing</w:t>
      </w:r>
      <w:r>
        <w:rPr>
          <w:rFonts w:eastAsia="Times New Roman" w:cs="Arial"/>
          <w:color w:val="333333"/>
          <w:sz w:val="20"/>
          <w:szCs w:val="20"/>
        </w:rPr>
        <w:t xml:space="preserve"> </w:t>
      </w:r>
      <w:r w:rsidRPr="00570F1D">
        <w:rPr>
          <w:rFonts w:eastAsia="Times New Roman" w:cs="Arial"/>
          <w:color w:val="333333"/>
          <w:sz w:val="20"/>
          <w:szCs w:val="20"/>
        </w:rPr>
        <w:t>http://www.opennebula.org/</w:t>
      </w:r>
    </w:p>
    <w:p w:rsidR="00570F1D" w:rsidRDefault="00570F1D" w:rsidP="0054163F">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r>
        <w:rPr>
          <w:rFonts w:eastAsia="Times New Roman" w:cs="Arial"/>
          <w:color w:val="333333"/>
          <w:sz w:val="20"/>
          <w:szCs w:val="20"/>
        </w:rPr>
        <w:t xml:space="preserve">Sector and Sphere </w:t>
      </w:r>
      <w:r w:rsidRPr="00570F1D">
        <w:rPr>
          <w:rFonts w:eastAsia="Times New Roman" w:cs="Arial"/>
          <w:color w:val="C00000"/>
          <w:sz w:val="20"/>
          <w:szCs w:val="20"/>
        </w:rPr>
        <w:t>Data Intensive Cloud Computing Platform</w:t>
      </w:r>
      <w:r>
        <w:rPr>
          <w:rFonts w:eastAsia="Times New Roman" w:cs="Arial"/>
          <w:color w:val="333333"/>
          <w:sz w:val="20"/>
          <w:szCs w:val="20"/>
        </w:rPr>
        <w:t xml:space="preserve"> </w:t>
      </w:r>
      <w:r w:rsidRPr="00570F1D">
        <w:rPr>
          <w:rFonts w:eastAsia="Times New Roman" w:cs="Arial"/>
          <w:color w:val="333333"/>
          <w:sz w:val="20"/>
          <w:szCs w:val="20"/>
        </w:rPr>
        <w:t>http://sector.sourceforge.net/doc.html</w:t>
      </w:r>
    </w:p>
    <w:p w:rsidR="00A77479" w:rsidRDefault="002C484F" w:rsidP="00A77479">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r>
        <w:rPr>
          <w:rFonts w:eastAsia="Times New Roman" w:cs="Arial"/>
          <w:color w:val="333333"/>
          <w:sz w:val="20"/>
          <w:szCs w:val="20"/>
        </w:rPr>
        <w:t xml:space="preserve">Eucalyptus </w:t>
      </w:r>
      <w:r w:rsidRPr="002C484F">
        <w:rPr>
          <w:rFonts w:eastAsia="Times New Roman" w:cs="Arial"/>
          <w:color w:val="C00000"/>
          <w:sz w:val="20"/>
          <w:szCs w:val="20"/>
        </w:rPr>
        <w:t>Open Source Cloud Software</w:t>
      </w:r>
      <w:r>
        <w:rPr>
          <w:rFonts w:eastAsia="Times New Roman" w:cs="Arial"/>
          <w:color w:val="333333"/>
          <w:sz w:val="20"/>
          <w:szCs w:val="20"/>
        </w:rPr>
        <w:t xml:space="preserve"> </w:t>
      </w:r>
      <w:r w:rsidRPr="002C484F">
        <w:rPr>
          <w:rFonts w:eastAsia="Times New Roman" w:cs="Arial"/>
          <w:color w:val="333333"/>
          <w:sz w:val="20"/>
          <w:szCs w:val="20"/>
        </w:rPr>
        <w:t>http://open.eucalyptus.com/</w:t>
      </w:r>
      <w:r w:rsidR="00A77479" w:rsidRPr="00A77479">
        <w:rPr>
          <w:rFonts w:eastAsia="Times New Roman" w:cs="Arial"/>
          <w:color w:val="333333"/>
          <w:sz w:val="20"/>
          <w:szCs w:val="20"/>
        </w:rPr>
        <w:t xml:space="preserve"> </w:t>
      </w:r>
    </w:p>
    <w:p w:rsidR="006A4D5B" w:rsidRDefault="006A4D5B" w:rsidP="00A77479">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r>
        <w:rPr>
          <w:rFonts w:eastAsia="Times New Roman" w:cs="Arial"/>
          <w:color w:val="333333"/>
          <w:sz w:val="20"/>
          <w:szCs w:val="20"/>
        </w:rPr>
        <w:t xml:space="preserve">FutureGrid </w:t>
      </w:r>
      <w:r w:rsidRPr="006A4D5B">
        <w:rPr>
          <w:rFonts w:eastAsia="Times New Roman" w:cs="Arial"/>
          <w:color w:val="C00000"/>
          <w:sz w:val="20"/>
          <w:szCs w:val="20"/>
        </w:rPr>
        <w:t>Grid Testbed</w:t>
      </w:r>
      <w:r>
        <w:rPr>
          <w:rFonts w:eastAsia="Times New Roman" w:cs="Arial"/>
          <w:color w:val="333333"/>
          <w:sz w:val="20"/>
          <w:szCs w:val="20"/>
        </w:rPr>
        <w:t xml:space="preserve"> http://www.futuregrid.org</w:t>
      </w:r>
    </w:p>
    <w:p w:rsidR="006A4D5B" w:rsidRDefault="006A4D5B" w:rsidP="00A77479">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r>
        <w:rPr>
          <w:rFonts w:eastAsia="Times New Roman" w:cs="Arial"/>
          <w:color w:val="333333"/>
          <w:sz w:val="20"/>
          <w:szCs w:val="20"/>
        </w:rPr>
        <w:t xml:space="preserve">Magellan  </w:t>
      </w:r>
      <w:r w:rsidR="00153E17">
        <w:rPr>
          <w:rFonts w:eastAsia="Times New Roman" w:cs="Arial"/>
          <w:color w:val="C00000"/>
          <w:sz w:val="20"/>
          <w:szCs w:val="20"/>
        </w:rPr>
        <w:t>C</w:t>
      </w:r>
      <w:r w:rsidRPr="00153E17">
        <w:rPr>
          <w:rFonts w:eastAsia="Times New Roman" w:cs="Arial"/>
          <w:color w:val="C00000"/>
          <w:sz w:val="20"/>
          <w:szCs w:val="20"/>
        </w:rPr>
        <w:t xml:space="preserve">loud for </w:t>
      </w:r>
      <w:r w:rsidR="00153E17">
        <w:rPr>
          <w:rFonts w:eastAsia="Times New Roman" w:cs="Arial"/>
          <w:color w:val="C00000"/>
          <w:sz w:val="20"/>
          <w:szCs w:val="20"/>
        </w:rPr>
        <w:t>S</w:t>
      </w:r>
      <w:r w:rsidRPr="00153E17">
        <w:rPr>
          <w:rFonts w:eastAsia="Times New Roman" w:cs="Arial"/>
          <w:color w:val="C00000"/>
          <w:sz w:val="20"/>
          <w:szCs w:val="20"/>
        </w:rPr>
        <w:t>cience</w:t>
      </w:r>
      <w:r>
        <w:rPr>
          <w:rFonts w:eastAsia="Times New Roman" w:cs="Arial"/>
          <w:color w:val="333333"/>
          <w:sz w:val="20"/>
          <w:szCs w:val="20"/>
        </w:rPr>
        <w:t xml:space="preserve"> </w:t>
      </w:r>
      <w:r w:rsidRPr="006A4D5B">
        <w:rPr>
          <w:rFonts w:eastAsia="Times New Roman" w:cs="Arial"/>
          <w:color w:val="333333"/>
          <w:sz w:val="20"/>
          <w:szCs w:val="20"/>
        </w:rPr>
        <w:t>http://magellan.alcf.anl.gov/</w:t>
      </w:r>
      <w:r>
        <w:rPr>
          <w:rFonts w:eastAsia="Times New Roman" w:cs="Arial"/>
          <w:color w:val="333333"/>
          <w:sz w:val="20"/>
          <w:szCs w:val="20"/>
        </w:rPr>
        <w:t xml:space="preserve"> </w:t>
      </w:r>
      <w:r w:rsidR="00153E17">
        <w:rPr>
          <w:rFonts w:eastAsia="Times New Roman" w:cs="Arial"/>
          <w:color w:val="333333"/>
          <w:sz w:val="20"/>
          <w:szCs w:val="20"/>
        </w:rPr>
        <w:t xml:space="preserve">, </w:t>
      </w:r>
      <w:r w:rsidRPr="006A4D5B">
        <w:rPr>
          <w:rFonts w:eastAsia="Times New Roman" w:cs="Arial"/>
          <w:color w:val="333333"/>
          <w:sz w:val="20"/>
          <w:szCs w:val="20"/>
        </w:rPr>
        <w:t>http://www.nersc.gov/nusers/systems/magellan/</w:t>
      </w:r>
      <w:r>
        <w:rPr>
          <w:rFonts w:eastAsia="Times New Roman" w:cs="Arial"/>
          <w:color w:val="333333"/>
          <w:sz w:val="20"/>
          <w:szCs w:val="20"/>
        </w:rPr>
        <w:t xml:space="preserve"> </w:t>
      </w:r>
    </w:p>
    <w:p w:rsidR="006A4D5B" w:rsidRPr="00B613DF" w:rsidRDefault="00B613DF" w:rsidP="00B613DF">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r>
        <w:rPr>
          <w:rFonts w:eastAsia="Times New Roman" w:cs="Arial"/>
          <w:color w:val="333333"/>
          <w:sz w:val="20"/>
          <w:szCs w:val="20"/>
        </w:rPr>
        <w:t xml:space="preserve">European Framework 7 project starting June 1 2010 </w:t>
      </w:r>
      <w:r w:rsidR="006A4D5B" w:rsidRPr="00B613DF">
        <w:rPr>
          <w:rFonts w:eastAsia="Times New Roman" w:cs="Arial"/>
          <w:color w:val="333333"/>
          <w:sz w:val="20"/>
          <w:szCs w:val="20"/>
        </w:rPr>
        <w:t xml:space="preserve">VENUS-C </w:t>
      </w:r>
      <w:r w:rsidR="006A4D5B" w:rsidRPr="00B613DF">
        <w:rPr>
          <w:rFonts w:eastAsia="Times New Roman" w:cs="Arial"/>
          <w:color w:val="C00000"/>
          <w:sz w:val="20"/>
          <w:szCs w:val="20"/>
        </w:rPr>
        <w:t xml:space="preserve">Virtual multidisciplinary </w:t>
      </w:r>
      <w:proofErr w:type="spellStart"/>
      <w:r w:rsidR="006A4D5B" w:rsidRPr="00B613DF">
        <w:rPr>
          <w:rFonts w:eastAsia="Times New Roman" w:cs="Arial"/>
          <w:color w:val="C00000"/>
          <w:sz w:val="20"/>
          <w:szCs w:val="20"/>
        </w:rPr>
        <w:t>EnviroNments</w:t>
      </w:r>
      <w:proofErr w:type="spellEnd"/>
      <w:r w:rsidR="006A4D5B" w:rsidRPr="00B613DF">
        <w:rPr>
          <w:rFonts w:eastAsia="Times New Roman" w:cs="Arial"/>
          <w:color w:val="C00000"/>
          <w:sz w:val="20"/>
          <w:szCs w:val="20"/>
        </w:rPr>
        <w:t xml:space="preserve"> </w:t>
      </w:r>
      <w:proofErr w:type="spellStart"/>
      <w:r w:rsidR="006A4D5B" w:rsidRPr="00B613DF">
        <w:rPr>
          <w:rFonts w:eastAsia="Times New Roman" w:cs="Arial"/>
          <w:color w:val="C00000"/>
          <w:sz w:val="20"/>
          <w:szCs w:val="20"/>
        </w:rPr>
        <w:t>USing</w:t>
      </w:r>
      <w:proofErr w:type="spellEnd"/>
      <w:r w:rsidR="006A4D5B" w:rsidRPr="00B613DF">
        <w:rPr>
          <w:rFonts w:eastAsia="Times New Roman" w:cs="Arial"/>
          <w:color w:val="C00000"/>
          <w:sz w:val="20"/>
          <w:szCs w:val="20"/>
        </w:rPr>
        <w:t xml:space="preserve"> Cloud infrastructure</w:t>
      </w:r>
      <w:r w:rsidRPr="00B613DF">
        <w:rPr>
          <w:rFonts w:eastAsia="Times New Roman" w:cs="Arial"/>
          <w:sz w:val="20"/>
          <w:szCs w:val="20"/>
        </w:rPr>
        <w:t>.</w:t>
      </w:r>
      <w:r w:rsidR="006A4D5B" w:rsidRPr="00B613DF">
        <w:rPr>
          <w:rFonts w:eastAsia="Times New Roman" w:cs="Arial"/>
          <w:color w:val="333333"/>
          <w:sz w:val="20"/>
          <w:szCs w:val="20"/>
        </w:rPr>
        <w:t xml:space="preserve"> </w:t>
      </w:r>
    </w:p>
    <w:p w:rsidR="00A77479" w:rsidRDefault="00A77479" w:rsidP="00A77479">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r>
        <w:rPr>
          <w:rFonts w:eastAsia="Times New Roman" w:cs="Arial"/>
          <w:color w:val="333333"/>
          <w:sz w:val="20"/>
          <w:szCs w:val="20"/>
        </w:rPr>
        <w:lastRenderedPageBreak/>
        <w:t xml:space="preserve">Recordings of Presentations </w:t>
      </w:r>
      <w:r w:rsidRPr="000E625C">
        <w:rPr>
          <w:rStyle w:val="Hyperlink"/>
          <w:sz w:val="20"/>
        </w:rPr>
        <w:t>Cloud Futures 2010</w:t>
      </w:r>
      <w:r w:rsidRPr="000E625C">
        <w:rPr>
          <w:rFonts w:eastAsia="Times New Roman" w:cs="Arial"/>
          <w:color w:val="333333"/>
          <w:sz w:val="18"/>
          <w:szCs w:val="20"/>
        </w:rPr>
        <w:t xml:space="preserve"> </w:t>
      </w:r>
      <w:r>
        <w:rPr>
          <w:rFonts w:eastAsia="Times New Roman" w:cs="Arial"/>
          <w:color w:val="333333"/>
          <w:sz w:val="20"/>
          <w:szCs w:val="20"/>
        </w:rPr>
        <w:t>Redmond WA, April 8-9 2010</w:t>
      </w:r>
      <w:r w:rsidRPr="000E625C">
        <w:rPr>
          <w:rFonts w:eastAsia="Times New Roman" w:cs="Arial"/>
          <w:color w:val="333333"/>
          <w:sz w:val="20"/>
          <w:szCs w:val="20"/>
        </w:rPr>
        <w:t xml:space="preserve"> http://research.microsoft.com/en-us/events/cloudfutures2010/videos.aspx</w:t>
      </w:r>
    </w:p>
    <w:p w:rsidR="005D2973" w:rsidRDefault="007429F8" w:rsidP="0054163F">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r>
        <w:rPr>
          <w:rFonts w:eastAsia="Times New Roman" w:cs="Arial"/>
          <w:color w:val="333333"/>
          <w:sz w:val="20"/>
          <w:szCs w:val="20"/>
        </w:rPr>
        <w:t>Lockheed Martin Cyber Security Alliance</w:t>
      </w:r>
      <w:r w:rsidR="006E688B">
        <w:rPr>
          <w:rFonts w:eastAsia="Times New Roman" w:cs="Arial"/>
          <w:color w:val="333333"/>
          <w:sz w:val="20"/>
          <w:szCs w:val="20"/>
        </w:rPr>
        <w:t xml:space="preserve"> April 2010</w:t>
      </w:r>
      <w:r>
        <w:rPr>
          <w:rFonts w:eastAsia="Times New Roman" w:cs="Arial"/>
          <w:color w:val="333333"/>
          <w:sz w:val="20"/>
          <w:szCs w:val="20"/>
        </w:rPr>
        <w:t xml:space="preserve"> </w:t>
      </w:r>
      <w:r w:rsidRPr="006E688B">
        <w:rPr>
          <w:rFonts w:eastAsia="Times New Roman" w:cs="Arial"/>
          <w:color w:val="C00000"/>
          <w:sz w:val="20"/>
          <w:szCs w:val="20"/>
        </w:rPr>
        <w:t>Cloud Computing Whitepaper</w:t>
      </w:r>
      <w:r>
        <w:rPr>
          <w:rFonts w:eastAsia="Times New Roman" w:cs="Arial"/>
          <w:color w:val="333333"/>
          <w:sz w:val="20"/>
          <w:szCs w:val="20"/>
        </w:rPr>
        <w:t xml:space="preserve"> </w:t>
      </w:r>
      <w:r w:rsidRPr="007429F8">
        <w:rPr>
          <w:rFonts w:eastAsia="Times New Roman" w:cs="Arial"/>
          <w:color w:val="333333"/>
          <w:sz w:val="20"/>
          <w:szCs w:val="20"/>
        </w:rPr>
        <w:t>http://www.lockheedmartin.com/data/assets/isgs/documents/CloudComputingWhitePaper.pdf</w:t>
      </w:r>
    </w:p>
    <w:p w:rsidR="006E688B" w:rsidRPr="0015012C" w:rsidRDefault="002227C3" w:rsidP="0015012C">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r>
        <w:rPr>
          <w:rFonts w:eastAsia="Times New Roman" w:cs="Arial"/>
          <w:color w:val="333333"/>
          <w:sz w:val="20"/>
          <w:szCs w:val="20"/>
        </w:rPr>
        <w:t xml:space="preserve">Edward Walker, </w:t>
      </w:r>
      <w:r w:rsidR="0015012C" w:rsidRPr="002227C3">
        <w:rPr>
          <w:rFonts w:eastAsia="Times New Roman" w:cs="Arial"/>
          <w:color w:val="C00000"/>
          <w:sz w:val="20"/>
          <w:szCs w:val="20"/>
        </w:rPr>
        <w:t>Benchmarking Amazon EC2 for High P</w:t>
      </w:r>
      <w:r w:rsidRPr="002227C3">
        <w:rPr>
          <w:rFonts w:eastAsia="Times New Roman" w:cs="Arial"/>
          <w:color w:val="C00000"/>
          <w:sz w:val="20"/>
          <w:szCs w:val="20"/>
        </w:rPr>
        <w:t>erformance Scientific Computing</w:t>
      </w:r>
      <w:r w:rsidR="0015012C" w:rsidRPr="0015012C">
        <w:rPr>
          <w:rFonts w:eastAsia="Times New Roman" w:cs="Arial"/>
          <w:color w:val="333333"/>
          <w:sz w:val="20"/>
          <w:szCs w:val="20"/>
        </w:rPr>
        <w:t>, USENIX ;login, vol. 33(5), Oct 2008</w:t>
      </w:r>
      <w:r w:rsidR="0015012C">
        <w:rPr>
          <w:rFonts w:eastAsia="Times New Roman" w:cs="Arial"/>
          <w:color w:val="333333"/>
          <w:sz w:val="20"/>
          <w:szCs w:val="20"/>
        </w:rPr>
        <w:t xml:space="preserve"> </w:t>
      </w:r>
      <w:r>
        <w:rPr>
          <w:rFonts w:eastAsia="Times New Roman" w:cs="Arial"/>
          <w:color w:val="333333"/>
          <w:sz w:val="20"/>
          <w:szCs w:val="20"/>
        </w:rPr>
        <w:t>http://</w:t>
      </w:r>
      <w:r w:rsidRPr="002227C3">
        <w:rPr>
          <w:rFonts w:eastAsia="Times New Roman" w:cs="Arial"/>
          <w:color w:val="333333"/>
          <w:sz w:val="20"/>
          <w:szCs w:val="20"/>
        </w:rPr>
        <w:t>www.usenix.org/publications/log</w:t>
      </w:r>
      <w:r>
        <w:rPr>
          <w:rFonts w:eastAsia="Times New Roman" w:cs="Arial"/>
          <w:color w:val="333333"/>
          <w:sz w:val="20"/>
          <w:szCs w:val="20"/>
        </w:rPr>
        <w:t xml:space="preserve">in/2008-10/openpdfs/walker.pdf </w:t>
      </w:r>
    </w:p>
    <w:p w:rsidR="0054163F" w:rsidRPr="000E625C" w:rsidRDefault="0054163F" w:rsidP="0054163F">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proofErr w:type="spellStart"/>
      <w:r w:rsidRPr="00650BD3">
        <w:rPr>
          <w:rFonts w:cs="Arial"/>
          <w:color w:val="333333"/>
          <w:sz w:val="20"/>
          <w:szCs w:val="20"/>
        </w:rPr>
        <w:t>Jaliya</w:t>
      </w:r>
      <w:proofErr w:type="spellEnd"/>
      <w:r w:rsidRPr="00650BD3">
        <w:rPr>
          <w:rFonts w:cs="Arial"/>
          <w:color w:val="333333"/>
          <w:sz w:val="20"/>
          <w:szCs w:val="20"/>
        </w:rPr>
        <w:t xml:space="preserve"> </w:t>
      </w:r>
      <w:proofErr w:type="spellStart"/>
      <w:r w:rsidRPr="00650BD3">
        <w:rPr>
          <w:rFonts w:cs="Arial"/>
          <w:color w:val="333333"/>
          <w:sz w:val="20"/>
          <w:szCs w:val="20"/>
        </w:rPr>
        <w:t>Ekanayake</w:t>
      </w:r>
      <w:proofErr w:type="spellEnd"/>
      <w:r w:rsidRPr="00650BD3">
        <w:rPr>
          <w:rFonts w:cs="Arial"/>
          <w:color w:val="333333"/>
          <w:sz w:val="20"/>
          <w:szCs w:val="20"/>
        </w:rPr>
        <w:t xml:space="preserve">, </w:t>
      </w:r>
      <w:proofErr w:type="spellStart"/>
      <w:r w:rsidRPr="00650BD3">
        <w:rPr>
          <w:rFonts w:cs="Arial"/>
          <w:color w:val="333333"/>
          <w:sz w:val="20"/>
          <w:szCs w:val="20"/>
        </w:rPr>
        <w:t>Xiaohong</w:t>
      </w:r>
      <w:proofErr w:type="spellEnd"/>
      <w:r w:rsidRPr="00650BD3">
        <w:rPr>
          <w:rFonts w:cs="Arial"/>
          <w:color w:val="333333"/>
          <w:sz w:val="20"/>
          <w:szCs w:val="20"/>
        </w:rPr>
        <w:t xml:space="preserve"> Qiu, </w:t>
      </w:r>
      <w:proofErr w:type="spellStart"/>
      <w:r w:rsidRPr="00650BD3">
        <w:rPr>
          <w:rFonts w:cs="Arial"/>
          <w:color w:val="333333"/>
          <w:sz w:val="20"/>
          <w:szCs w:val="20"/>
        </w:rPr>
        <w:t>Thilina</w:t>
      </w:r>
      <w:proofErr w:type="spellEnd"/>
      <w:r w:rsidRPr="00650BD3">
        <w:rPr>
          <w:rFonts w:cs="Arial"/>
          <w:color w:val="333333"/>
          <w:sz w:val="20"/>
          <w:szCs w:val="20"/>
        </w:rPr>
        <w:t xml:space="preserve"> </w:t>
      </w:r>
      <w:proofErr w:type="spellStart"/>
      <w:r w:rsidRPr="00650BD3">
        <w:rPr>
          <w:rFonts w:cs="Arial"/>
          <w:color w:val="333333"/>
          <w:sz w:val="20"/>
          <w:szCs w:val="20"/>
        </w:rPr>
        <w:t>Gunarathne</w:t>
      </w:r>
      <w:proofErr w:type="spellEnd"/>
      <w:r w:rsidRPr="00650BD3">
        <w:rPr>
          <w:rFonts w:cs="Arial"/>
          <w:color w:val="333333"/>
          <w:sz w:val="20"/>
          <w:szCs w:val="20"/>
        </w:rPr>
        <w:t xml:space="preserve">, Scott </w:t>
      </w:r>
      <w:proofErr w:type="spellStart"/>
      <w:r w:rsidRPr="00650BD3">
        <w:rPr>
          <w:rFonts w:cs="Arial"/>
          <w:color w:val="333333"/>
          <w:sz w:val="20"/>
          <w:szCs w:val="20"/>
        </w:rPr>
        <w:t>Beason</w:t>
      </w:r>
      <w:proofErr w:type="spellEnd"/>
      <w:r w:rsidRPr="00650BD3">
        <w:rPr>
          <w:rFonts w:cs="Arial"/>
          <w:color w:val="333333"/>
          <w:sz w:val="20"/>
          <w:szCs w:val="20"/>
        </w:rPr>
        <w:t xml:space="preserve">, Geoffrey Fox </w:t>
      </w:r>
      <w:hyperlink r:id="rId8" w:history="1">
        <w:r w:rsidRPr="00650BD3">
          <w:rPr>
            <w:rStyle w:val="Hyperlink"/>
            <w:rFonts w:cs="Arial"/>
            <w:sz w:val="20"/>
            <w:szCs w:val="20"/>
          </w:rPr>
          <w:t>High Performance Parallel Computing with Clouds and Cloud Technologies</w:t>
        </w:r>
      </w:hyperlink>
      <w:r w:rsidRPr="00650BD3">
        <w:rPr>
          <w:rFonts w:cs="Arial"/>
          <w:color w:val="333333"/>
          <w:sz w:val="20"/>
          <w:szCs w:val="20"/>
        </w:rPr>
        <w:t xml:space="preserve"> to appear as a book chapter to Cloud Computing and Software Services: Theory and Techniques, CRC Press (Taylor and Francis), ISBN-10: 1439803153.</w:t>
      </w:r>
      <w:r w:rsidR="001C0C8F">
        <w:rPr>
          <w:rFonts w:cs="Arial"/>
          <w:color w:val="333333"/>
          <w:sz w:val="20"/>
          <w:szCs w:val="20"/>
        </w:rPr>
        <w:t xml:space="preserve"> </w:t>
      </w:r>
      <w:r w:rsidR="001C0C8F" w:rsidRPr="001C0C8F">
        <w:rPr>
          <w:rFonts w:cs="Arial"/>
          <w:color w:val="333333"/>
          <w:sz w:val="20"/>
          <w:szCs w:val="20"/>
        </w:rPr>
        <w:t>http://grids.ucs.indiana.edu/ptliupages/publications/cloud_handbook_final-with-diagrams.pdf</w:t>
      </w:r>
    </w:p>
    <w:p w:rsidR="00D70419" w:rsidRDefault="00D70419" w:rsidP="00BB06DF">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r w:rsidRPr="00D70419">
        <w:rPr>
          <w:rFonts w:eastAsia="Times New Roman" w:cs="Arial"/>
          <w:color w:val="333333"/>
          <w:sz w:val="20"/>
          <w:szCs w:val="20"/>
        </w:rPr>
        <w:t xml:space="preserve">Dean, J. and S. </w:t>
      </w:r>
      <w:proofErr w:type="spellStart"/>
      <w:r w:rsidRPr="00D70419">
        <w:rPr>
          <w:rFonts w:eastAsia="Times New Roman" w:cs="Arial"/>
          <w:color w:val="333333"/>
          <w:sz w:val="20"/>
          <w:szCs w:val="20"/>
        </w:rPr>
        <w:t>Ghemawat</w:t>
      </w:r>
      <w:proofErr w:type="spellEnd"/>
      <w:r w:rsidRPr="00D70419">
        <w:rPr>
          <w:rFonts w:eastAsia="Times New Roman" w:cs="Arial"/>
          <w:color w:val="333333"/>
          <w:sz w:val="20"/>
          <w:szCs w:val="20"/>
        </w:rPr>
        <w:t xml:space="preserve">. 2008. MapReduce: simplified data processing on large clusters. </w:t>
      </w:r>
      <w:proofErr w:type="spellStart"/>
      <w:r w:rsidRPr="00D70419">
        <w:rPr>
          <w:rFonts w:eastAsia="Times New Roman" w:cs="Arial"/>
          <w:color w:val="333333"/>
          <w:sz w:val="20"/>
          <w:szCs w:val="20"/>
        </w:rPr>
        <w:t>Commun</w:t>
      </w:r>
      <w:proofErr w:type="spellEnd"/>
      <w:r w:rsidRPr="00D70419">
        <w:rPr>
          <w:rFonts w:eastAsia="Times New Roman" w:cs="Arial"/>
          <w:color w:val="333333"/>
          <w:sz w:val="20"/>
          <w:szCs w:val="20"/>
        </w:rPr>
        <w:t>. ACM 51(1): 107-113.</w:t>
      </w:r>
    </w:p>
    <w:p w:rsidR="001C0C8F" w:rsidRDefault="00114854" w:rsidP="00BB06DF">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r>
        <w:rPr>
          <w:rFonts w:eastAsia="Times New Roman" w:cs="Arial"/>
          <w:color w:val="333333"/>
          <w:sz w:val="20"/>
          <w:szCs w:val="20"/>
        </w:rPr>
        <w:t xml:space="preserve">Open source MapReduce </w:t>
      </w:r>
      <w:r w:rsidRPr="00114854">
        <w:rPr>
          <w:rFonts w:eastAsia="Times New Roman" w:cs="Arial"/>
          <w:color w:val="C00000"/>
          <w:sz w:val="20"/>
          <w:szCs w:val="20"/>
        </w:rPr>
        <w:t>Apache Hadoop</w:t>
      </w:r>
      <w:r w:rsidRPr="00114854">
        <w:rPr>
          <w:rFonts w:eastAsia="Times New Roman" w:cs="Arial"/>
          <w:color w:val="333333"/>
          <w:sz w:val="20"/>
          <w:szCs w:val="20"/>
        </w:rPr>
        <w:t>, http://hadoop.apache.org/core/</w:t>
      </w:r>
    </w:p>
    <w:p w:rsidR="001C0C8F" w:rsidRDefault="00114854" w:rsidP="00BB06DF">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proofErr w:type="spellStart"/>
      <w:r w:rsidRPr="00114854">
        <w:rPr>
          <w:rFonts w:eastAsia="Times New Roman" w:cs="Arial"/>
          <w:color w:val="333333"/>
          <w:sz w:val="20"/>
          <w:szCs w:val="20"/>
        </w:rPr>
        <w:t>Jaliya</w:t>
      </w:r>
      <w:proofErr w:type="spellEnd"/>
      <w:r w:rsidRPr="00114854">
        <w:rPr>
          <w:rFonts w:eastAsia="Times New Roman" w:cs="Arial"/>
          <w:color w:val="333333"/>
          <w:sz w:val="20"/>
          <w:szCs w:val="20"/>
        </w:rPr>
        <w:t xml:space="preserve"> </w:t>
      </w:r>
      <w:proofErr w:type="spellStart"/>
      <w:r w:rsidRPr="00114854">
        <w:rPr>
          <w:rFonts w:eastAsia="Times New Roman" w:cs="Arial"/>
          <w:color w:val="333333"/>
          <w:sz w:val="20"/>
          <w:szCs w:val="20"/>
        </w:rPr>
        <w:t>Ekanayake</w:t>
      </w:r>
      <w:proofErr w:type="spellEnd"/>
      <w:r w:rsidRPr="00114854">
        <w:rPr>
          <w:rFonts w:eastAsia="Times New Roman" w:cs="Arial"/>
          <w:color w:val="333333"/>
          <w:sz w:val="20"/>
          <w:szCs w:val="20"/>
        </w:rPr>
        <w:t xml:space="preserve">, </w:t>
      </w:r>
      <w:proofErr w:type="spellStart"/>
      <w:r w:rsidRPr="00114854">
        <w:rPr>
          <w:rFonts w:eastAsia="Times New Roman" w:cs="Arial"/>
          <w:color w:val="333333"/>
          <w:sz w:val="20"/>
          <w:szCs w:val="20"/>
        </w:rPr>
        <w:t>Thilina</w:t>
      </w:r>
      <w:proofErr w:type="spellEnd"/>
      <w:r w:rsidRPr="00114854">
        <w:rPr>
          <w:rFonts w:eastAsia="Times New Roman" w:cs="Arial"/>
          <w:color w:val="333333"/>
          <w:sz w:val="20"/>
          <w:szCs w:val="20"/>
        </w:rPr>
        <w:t xml:space="preserve"> </w:t>
      </w:r>
      <w:proofErr w:type="spellStart"/>
      <w:r w:rsidRPr="00114854">
        <w:rPr>
          <w:rFonts w:eastAsia="Times New Roman" w:cs="Arial"/>
          <w:color w:val="333333"/>
          <w:sz w:val="20"/>
          <w:szCs w:val="20"/>
        </w:rPr>
        <w:t>Gunarathne</w:t>
      </w:r>
      <w:proofErr w:type="spellEnd"/>
      <w:r w:rsidRPr="00114854">
        <w:rPr>
          <w:rFonts w:eastAsia="Times New Roman" w:cs="Arial"/>
          <w:color w:val="333333"/>
          <w:sz w:val="20"/>
          <w:szCs w:val="20"/>
        </w:rPr>
        <w:t xml:space="preserve">, Judy Qiu, Geoffrey Fox, Scott </w:t>
      </w:r>
      <w:proofErr w:type="spellStart"/>
      <w:r w:rsidRPr="00114854">
        <w:rPr>
          <w:rFonts w:eastAsia="Times New Roman" w:cs="Arial"/>
          <w:color w:val="333333"/>
          <w:sz w:val="20"/>
          <w:szCs w:val="20"/>
        </w:rPr>
        <w:t>Beason</w:t>
      </w:r>
      <w:proofErr w:type="spellEnd"/>
      <w:r w:rsidRPr="00114854">
        <w:rPr>
          <w:rFonts w:eastAsia="Times New Roman" w:cs="Arial"/>
          <w:color w:val="333333"/>
          <w:sz w:val="20"/>
          <w:szCs w:val="20"/>
        </w:rPr>
        <w:t xml:space="preserve">, </w:t>
      </w:r>
      <w:proofErr w:type="spellStart"/>
      <w:r w:rsidRPr="00114854">
        <w:rPr>
          <w:rFonts w:eastAsia="Times New Roman" w:cs="Arial"/>
          <w:color w:val="333333"/>
          <w:sz w:val="20"/>
          <w:szCs w:val="20"/>
        </w:rPr>
        <w:t>Jong</w:t>
      </w:r>
      <w:proofErr w:type="spellEnd"/>
      <w:r w:rsidRPr="00114854">
        <w:rPr>
          <w:rFonts w:eastAsia="Times New Roman" w:cs="Arial"/>
          <w:color w:val="333333"/>
          <w:sz w:val="20"/>
          <w:szCs w:val="20"/>
        </w:rPr>
        <w:t xml:space="preserve"> </w:t>
      </w:r>
      <w:proofErr w:type="spellStart"/>
      <w:r w:rsidRPr="00114854">
        <w:rPr>
          <w:rFonts w:eastAsia="Times New Roman" w:cs="Arial"/>
          <w:color w:val="333333"/>
          <w:sz w:val="20"/>
          <w:szCs w:val="20"/>
        </w:rPr>
        <w:t>Youl</w:t>
      </w:r>
      <w:proofErr w:type="spellEnd"/>
      <w:r w:rsidRPr="00114854">
        <w:rPr>
          <w:rFonts w:eastAsia="Times New Roman" w:cs="Arial"/>
          <w:color w:val="333333"/>
          <w:sz w:val="20"/>
          <w:szCs w:val="20"/>
        </w:rPr>
        <w:t xml:space="preserve"> </w:t>
      </w:r>
      <w:proofErr w:type="spellStart"/>
      <w:r w:rsidRPr="00114854">
        <w:rPr>
          <w:rFonts w:eastAsia="Times New Roman" w:cs="Arial"/>
          <w:color w:val="333333"/>
          <w:sz w:val="20"/>
          <w:szCs w:val="20"/>
        </w:rPr>
        <w:t>Choi</w:t>
      </w:r>
      <w:proofErr w:type="spellEnd"/>
      <w:r w:rsidRPr="00114854">
        <w:rPr>
          <w:rFonts w:eastAsia="Times New Roman" w:cs="Arial"/>
          <w:color w:val="333333"/>
          <w:sz w:val="20"/>
          <w:szCs w:val="20"/>
        </w:rPr>
        <w:t xml:space="preserve">, Yang </w:t>
      </w:r>
      <w:proofErr w:type="spellStart"/>
      <w:r w:rsidRPr="00114854">
        <w:rPr>
          <w:rFonts w:eastAsia="Times New Roman" w:cs="Arial"/>
          <w:color w:val="333333"/>
          <w:sz w:val="20"/>
          <w:szCs w:val="20"/>
        </w:rPr>
        <w:t>Ruan</w:t>
      </w:r>
      <w:proofErr w:type="spellEnd"/>
      <w:r w:rsidRPr="00114854">
        <w:rPr>
          <w:rFonts w:eastAsia="Times New Roman" w:cs="Arial"/>
          <w:color w:val="333333"/>
          <w:sz w:val="20"/>
          <w:szCs w:val="20"/>
        </w:rPr>
        <w:t xml:space="preserve">, </w:t>
      </w:r>
      <w:proofErr w:type="spellStart"/>
      <w:r w:rsidRPr="00114854">
        <w:rPr>
          <w:rFonts w:eastAsia="Times New Roman" w:cs="Arial"/>
          <w:color w:val="333333"/>
          <w:sz w:val="20"/>
          <w:szCs w:val="20"/>
        </w:rPr>
        <w:t>Seung-Hee</w:t>
      </w:r>
      <w:proofErr w:type="spellEnd"/>
      <w:r w:rsidRPr="00114854">
        <w:rPr>
          <w:rFonts w:eastAsia="Times New Roman" w:cs="Arial"/>
          <w:color w:val="333333"/>
          <w:sz w:val="20"/>
          <w:szCs w:val="20"/>
        </w:rPr>
        <w:t xml:space="preserve"> </w:t>
      </w:r>
      <w:proofErr w:type="spellStart"/>
      <w:r w:rsidRPr="00114854">
        <w:rPr>
          <w:rFonts w:eastAsia="Times New Roman" w:cs="Arial"/>
          <w:color w:val="333333"/>
          <w:sz w:val="20"/>
          <w:szCs w:val="20"/>
        </w:rPr>
        <w:t>Bae</w:t>
      </w:r>
      <w:proofErr w:type="spellEnd"/>
      <w:r w:rsidRPr="00114854">
        <w:rPr>
          <w:rFonts w:eastAsia="Times New Roman" w:cs="Arial"/>
          <w:color w:val="333333"/>
          <w:sz w:val="20"/>
          <w:szCs w:val="20"/>
        </w:rPr>
        <w:t xml:space="preserve">, </w:t>
      </w:r>
      <w:proofErr w:type="spellStart"/>
      <w:r w:rsidRPr="00114854">
        <w:rPr>
          <w:rFonts w:eastAsia="Times New Roman" w:cs="Arial"/>
          <w:color w:val="333333"/>
          <w:sz w:val="20"/>
          <w:szCs w:val="20"/>
        </w:rPr>
        <w:t>Hui</w:t>
      </w:r>
      <w:proofErr w:type="spellEnd"/>
      <w:r w:rsidRPr="00114854">
        <w:rPr>
          <w:rFonts w:eastAsia="Times New Roman" w:cs="Arial"/>
          <w:color w:val="333333"/>
          <w:sz w:val="20"/>
          <w:szCs w:val="20"/>
        </w:rPr>
        <w:t xml:space="preserve"> Li </w:t>
      </w:r>
      <w:r w:rsidRPr="00114854">
        <w:rPr>
          <w:rFonts w:eastAsia="Times New Roman" w:cs="Arial"/>
          <w:color w:val="C00000"/>
          <w:sz w:val="20"/>
          <w:szCs w:val="20"/>
        </w:rPr>
        <w:t xml:space="preserve">Applicability of </w:t>
      </w:r>
      <w:proofErr w:type="spellStart"/>
      <w:r w:rsidRPr="00114854">
        <w:rPr>
          <w:rFonts w:eastAsia="Times New Roman" w:cs="Arial"/>
          <w:color w:val="C00000"/>
          <w:sz w:val="20"/>
          <w:szCs w:val="20"/>
        </w:rPr>
        <w:t>DryadLINQ</w:t>
      </w:r>
      <w:proofErr w:type="spellEnd"/>
      <w:r w:rsidRPr="00114854">
        <w:rPr>
          <w:rFonts w:eastAsia="Times New Roman" w:cs="Arial"/>
          <w:color w:val="C00000"/>
          <w:sz w:val="20"/>
          <w:szCs w:val="20"/>
        </w:rPr>
        <w:t xml:space="preserve"> to Scientific Applications</w:t>
      </w:r>
      <w:r w:rsidRPr="00114854">
        <w:rPr>
          <w:rFonts w:eastAsia="Times New Roman" w:cs="Arial"/>
          <w:color w:val="333333"/>
          <w:sz w:val="20"/>
          <w:szCs w:val="20"/>
        </w:rPr>
        <w:t xml:space="preserve"> Technical Report January 30 2010</w:t>
      </w:r>
      <w:r>
        <w:rPr>
          <w:rFonts w:eastAsia="Times New Roman" w:cs="Arial"/>
          <w:color w:val="333333"/>
          <w:sz w:val="20"/>
          <w:szCs w:val="20"/>
        </w:rPr>
        <w:t xml:space="preserve"> </w:t>
      </w:r>
      <w:r w:rsidRPr="00114854">
        <w:rPr>
          <w:rFonts w:eastAsia="Times New Roman" w:cs="Arial"/>
          <w:color w:val="333333"/>
          <w:sz w:val="20"/>
          <w:szCs w:val="20"/>
        </w:rPr>
        <w:t>http://grids.ucs.indiana.edu/ptliupages/publications/DryadReport.pdf</w:t>
      </w:r>
    </w:p>
    <w:p w:rsidR="007B2511" w:rsidRPr="00650BD3" w:rsidRDefault="007B2511" w:rsidP="00BB06DF">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proofErr w:type="spellStart"/>
      <w:r w:rsidRPr="00650BD3">
        <w:rPr>
          <w:rFonts w:eastAsia="Times New Roman" w:cs="Arial"/>
          <w:color w:val="333333"/>
          <w:sz w:val="20"/>
          <w:szCs w:val="20"/>
        </w:rPr>
        <w:t>Thilina</w:t>
      </w:r>
      <w:proofErr w:type="spellEnd"/>
      <w:r w:rsidRPr="00650BD3">
        <w:rPr>
          <w:rFonts w:eastAsia="Times New Roman" w:cs="Arial"/>
          <w:color w:val="333333"/>
          <w:sz w:val="20"/>
          <w:szCs w:val="20"/>
        </w:rPr>
        <w:t xml:space="preserve"> </w:t>
      </w:r>
      <w:proofErr w:type="spellStart"/>
      <w:r w:rsidRPr="00650BD3">
        <w:rPr>
          <w:rFonts w:eastAsia="Times New Roman" w:cs="Arial"/>
          <w:color w:val="333333"/>
          <w:sz w:val="20"/>
          <w:szCs w:val="20"/>
        </w:rPr>
        <w:t>Gunarathne</w:t>
      </w:r>
      <w:proofErr w:type="spellEnd"/>
      <w:r w:rsidRPr="00650BD3">
        <w:rPr>
          <w:rFonts w:eastAsia="Times New Roman" w:cs="Arial"/>
          <w:color w:val="333333"/>
          <w:sz w:val="20"/>
          <w:szCs w:val="20"/>
        </w:rPr>
        <w:t xml:space="preserve">, </w:t>
      </w:r>
      <w:proofErr w:type="spellStart"/>
      <w:r w:rsidRPr="00650BD3">
        <w:rPr>
          <w:rFonts w:eastAsia="Times New Roman" w:cs="Arial"/>
          <w:color w:val="333333"/>
          <w:sz w:val="20"/>
          <w:szCs w:val="20"/>
        </w:rPr>
        <w:t>Tak</w:t>
      </w:r>
      <w:proofErr w:type="spellEnd"/>
      <w:r w:rsidRPr="00650BD3">
        <w:rPr>
          <w:rFonts w:eastAsia="Times New Roman" w:cs="Arial"/>
          <w:color w:val="333333"/>
          <w:sz w:val="20"/>
          <w:szCs w:val="20"/>
        </w:rPr>
        <w:t xml:space="preserve">-Lon Wu, Judy Qiu, and Geoffrey Fox, </w:t>
      </w:r>
      <w:hyperlink r:id="rId9" w:history="1">
        <w:r w:rsidRPr="00650BD3">
          <w:rPr>
            <w:rFonts w:eastAsia="Times New Roman" w:cs="Arial"/>
            <w:color w:val="A4001E"/>
            <w:sz w:val="20"/>
            <w:szCs w:val="20"/>
          </w:rPr>
          <w:t>Cloud Computing Paradigms for Pleasingly Parallel Biomedical Applications</w:t>
        </w:r>
      </w:hyperlink>
      <w:r w:rsidR="00773A3D" w:rsidRPr="00650BD3">
        <w:rPr>
          <w:sz w:val="20"/>
          <w:szCs w:val="20"/>
        </w:rPr>
        <w:t>,</w:t>
      </w:r>
      <w:r w:rsidRPr="00650BD3">
        <w:rPr>
          <w:rFonts w:eastAsia="Times New Roman" w:cs="Arial"/>
          <w:color w:val="333333"/>
          <w:sz w:val="20"/>
          <w:szCs w:val="20"/>
        </w:rPr>
        <w:t xml:space="preserve"> </w:t>
      </w:r>
      <w:r w:rsidR="00773A3D" w:rsidRPr="00650BD3">
        <w:rPr>
          <w:rFonts w:eastAsia="Times New Roman" w:cs="Arial"/>
          <w:color w:val="333333"/>
          <w:sz w:val="20"/>
          <w:szCs w:val="20"/>
        </w:rPr>
        <w:t xml:space="preserve">Proceedings of Emerging Computational Methods for the Life Sciences Workshop of ACM </w:t>
      </w:r>
      <w:hyperlink r:id="rId10" w:history="1">
        <w:r w:rsidR="00773A3D" w:rsidRPr="00650BD3">
          <w:rPr>
            <w:rFonts w:eastAsia="Times New Roman" w:cs="Arial"/>
            <w:color w:val="A4001E"/>
            <w:sz w:val="20"/>
            <w:szCs w:val="20"/>
          </w:rPr>
          <w:t>HPDC</w:t>
        </w:r>
      </w:hyperlink>
      <w:r w:rsidR="00773A3D" w:rsidRPr="00650BD3">
        <w:rPr>
          <w:rFonts w:eastAsia="Times New Roman" w:cs="Arial"/>
          <w:color w:val="333333"/>
          <w:sz w:val="20"/>
          <w:szCs w:val="20"/>
        </w:rPr>
        <w:t xml:space="preserve"> 2010 conference, Chicago, Illinois, June 20-25, 2010.</w:t>
      </w:r>
      <w:r w:rsidRPr="00650BD3">
        <w:rPr>
          <w:rFonts w:eastAsia="Times New Roman" w:cs="Arial"/>
          <w:color w:val="333333"/>
          <w:sz w:val="20"/>
          <w:szCs w:val="20"/>
        </w:rPr>
        <w:t xml:space="preserve"> </w:t>
      </w:r>
    </w:p>
    <w:p w:rsidR="00075760" w:rsidRPr="00650BD3" w:rsidRDefault="00075760" w:rsidP="00075760">
      <w:pPr>
        <w:numPr>
          <w:ilvl w:val="0"/>
          <w:numId w:val="4"/>
        </w:numPr>
        <w:tabs>
          <w:tab w:val="clear" w:pos="720"/>
          <w:tab w:val="num" w:pos="-1440"/>
          <w:tab w:val="left" w:pos="810"/>
        </w:tabs>
        <w:spacing w:before="100" w:beforeAutospacing="1" w:after="120" w:line="150" w:lineRule="atLeast"/>
        <w:ind w:left="360"/>
        <w:jc w:val="both"/>
        <w:rPr>
          <w:sz w:val="20"/>
          <w:szCs w:val="20"/>
        </w:rPr>
      </w:pPr>
      <w:proofErr w:type="spellStart"/>
      <w:r w:rsidRPr="00650BD3">
        <w:rPr>
          <w:rFonts w:eastAsia="Times New Roman" w:cs="Arial"/>
          <w:color w:val="333333"/>
          <w:sz w:val="20"/>
          <w:szCs w:val="20"/>
        </w:rPr>
        <w:t>Jaliya</w:t>
      </w:r>
      <w:proofErr w:type="spellEnd"/>
      <w:r w:rsidRPr="00650BD3">
        <w:rPr>
          <w:rFonts w:eastAsia="Times New Roman" w:cs="Arial"/>
          <w:color w:val="333333"/>
          <w:sz w:val="20"/>
          <w:szCs w:val="20"/>
        </w:rPr>
        <w:t xml:space="preserve"> </w:t>
      </w:r>
      <w:proofErr w:type="spellStart"/>
      <w:r w:rsidRPr="00650BD3">
        <w:rPr>
          <w:rFonts w:cs="Arial"/>
          <w:color w:val="333333"/>
          <w:sz w:val="20"/>
          <w:szCs w:val="20"/>
        </w:rPr>
        <w:t>Ekanayake</w:t>
      </w:r>
      <w:proofErr w:type="spellEnd"/>
      <w:r w:rsidRPr="00650BD3">
        <w:rPr>
          <w:rFonts w:cs="Arial"/>
          <w:color w:val="333333"/>
          <w:sz w:val="20"/>
          <w:szCs w:val="20"/>
        </w:rPr>
        <w:t xml:space="preserve">, </w:t>
      </w:r>
      <w:proofErr w:type="spellStart"/>
      <w:r w:rsidRPr="00650BD3">
        <w:rPr>
          <w:rFonts w:eastAsia="Times New Roman" w:cs="Arial"/>
          <w:color w:val="333333"/>
          <w:sz w:val="20"/>
          <w:szCs w:val="20"/>
        </w:rPr>
        <w:t>Hui</w:t>
      </w:r>
      <w:proofErr w:type="spellEnd"/>
      <w:r w:rsidRPr="00650BD3">
        <w:rPr>
          <w:rFonts w:eastAsia="Times New Roman" w:cs="Arial"/>
          <w:color w:val="333333"/>
          <w:sz w:val="20"/>
          <w:szCs w:val="20"/>
        </w:rPr>
        <w:t xml:space="preserve"> Li, </w:t>
      </w:r>
      <w:proofErr w:type="spellStart"/>
      <w:r w:rsidRPr="00650BD3">
        <w:rPr>
          <w:rFonts w:eastAsia="Times New Roman" w:cs="Arial"/>
          <w:color w:val="333333"/>
          <w:sz w:val="20"/>
          <w:szCs w:val="20"/>
        </w:rPr>
        <w:t>Bingjing</w:t>
      </w:r>
      <w:proofErr w:type="spellEnd"/>
      <w:r w:rsidRPr="00650BD3">
        <w:rPr>
          <w:rFonts w:eastAsia="Times New Roman" w:cs="Arial"/>
          <w:color w:val="333333"/>
          <w:sz w:val="20"/>
          <w:szCs w:val="20"/>
        </w:rPr>
        <w:t xml:space="preserve"> Zhang, </w:t>
      </w:r>
      <w:proofErr w:type="spellStart"/>
      <w:r w:rsidRPr="00650BD3">
        <w:rPr>
          <w:rFonts w:eastAsia="Times New Roman" w:cs="Arial"/>
          <w:color w:val="333333"/>
          <w:sz w:val="20"/>
          <w:szCs w:val="20"/>
        </w:rPr>
        <w:t>Thilina</w:t>
      </w:r>
      <w:proofErr w:type="spellEnd"/>
      <w:r w:rsidRPr="00650BD3">
        <w:rPr>
          <w:rFonts w:eastAsia="Times New Roman" w:cs="Arial"/>
          <w:color w:val="333333"/>
          <w:sz w:val="20"/>
          <w:szCs w:val="20"/>
        </w:rPr>
        <w:t xml:space="preserve"> </w:t>
      </w:r>
      <w:proofErr w:type="spellStart"/>
      <w:r w:rsidRPr="00650BD3">
        <w:rPr>
          <w:rFonts w:eastAsia="Times New Roman" w:cs="Arial"/>
          <w:color w:val="333333"/>
          <w:sz w:val="20"/>
          <w:szCs w:val="20"/>
        </w:rPr>
        <w:t>Gunarathne</w:t>
      </w:r>
      <w:proofErr w:type="spellEnd"/>
      <w:r w:rsidRPr="00650BD3">
        <w:rPr>
          <w:rFonts w:eastAsia="Times New Roman" w:cs="Arial"/>
          <w:color w:val="333333"/>
          <w:sz w:val="20"/>
          <w:szCs w:val="20"/>
        </w:rPr>
        <w:t xml:space="preserve">, </w:t>
      </w:r>
      <w:proofErr w:type="spellStart"/>
      <w:r w:rsidRPr="00650BD3">
        <w:rPr>
          <w:rFonts w:eastAsia="Times New Roman" w:cs="Arial"/>
          <w:color w:val="333333"/>
          <w:sz w:val="20"/>
          <w:szCs w:val="20"/>
        </w:rPr>
        <w:t>Seung-Hee</w:t>
      </w:r>
      <w:proofErr w:type="spellEnd"/>
      <w:r w:rsidRPr="00650BD3">
        <w:rPr>
          <w:rFonts w:eastAsia="Times New Roman" w:cs="Arial"/>
          <w:color w:val="333333"/>
          <w:sz w:val="20"/>
          <w:szCs w:val="20"/>
        </w:rPr>
        <w:t xml:space="preserve"> </w:t>
      </w:r>
      <w:proofErr w:type="spellStart"/>
      <w:r w:rsidRPr="00650BD3">
        <w:rPr>
          <w:rFonts w:eastAsia="Times New Roman" w:cs="Arial"/>
          <w:color w:val="333333"/>
          <w:sz w:val="20"/>
          <w:szCs w:val="20"/>
        </w:rPr>
        <w:t>Bae</w:t>
      </w:r>
      <w:proofErr w:type="spellEnd"/>
      <w:r w:rsidRPr="00650BD3">
        <w:rPr>
          <w:rFonts w:eastAsia="Times New Roman" w:cs="Arial"/>
          <w:color w:val="333333"/>
          <w:sz w:val="20"/>
          <w:szCs w:val="20"/>
        </w:rPr>
        <w:t xml:space="preserve">, Judy Qiu, Geoffrey Fox </w:t>
      </w:r>
      <w:hyperlink r:id="rId11" w:history="1">
        <w:r w:rsidRPr="00650BD3">
          <w:rPr>
            <w:rFonts w:eastAsia="Times New Roman" w:cs="Arial"/>
            <w:color w:val="A4001E"/>
            <w:sz w:val="20"/>
            <w:szCs w:val="20"/>
          </w:rPr>
          <w:t>Twister: A Runtime for Iterative MapReduce</w:t>
        </w:r>
      </w:hyperlink>
      <w:r w:rsidRPr="00650BD3">
        <w:rPr>
          <w:sz w:val="20"/>
          <w:szCs w:val="20"/>
        </w:rPr>
        <w:t xml:space="preserve">, </w:t>
      </w:r>
      <w:r w:rsidRPr="00650BD3">
        <w:rPr>
          <w:rFonts w:eastAsia="Times New Roman" w:cs="Arial"/>
          <w:color w:val="333333"/>
          <w:sz w:val="20"/>
          <w:szCs w:val="20"/>
        </w:rPr>
        <w:t xml:space="preserve">Proceedings of the First International Workshop on MapReduce and its Applications of  ACM </w:t>
      </w:r>
      <w:hyperlink r:id="rId12" w:history="1">
        <w:r w:rsidRPr="00650BD3">
          <w:rPr>
            <w:rFonts w:eastAsia="Times New Roman" w:cs="Arial"/>
            <w:color w:val="A4001E"/>
            <w:sz w:val="20"/>
            <w:szCs w:val="20"/>
          </w:rPr>
          <w:t>HPDC</w:t>
        </w:r>
      </w:hyperlink>
      <w:r w:rsidRPr="00650BD3">
        <w:rPr>
          <w:rFonts w:eastAsia="Times New Roman" w:cs="Arial"/>
          <w:color w:val="333333"/>
          <w:sz w:val="20"/>
          <w:szCs w:val="20"/>
        </w:rPr>
        <w:t xml:space="preserve"> 2010 conference, Chicago, Illinois, June 20-25, 2010.</w:t>
      </w:r>
    </w:p>
    <w:p w:rsidR="00E2530B" w:rsidRDefault="00E2530B" w:rsidP="00BB06DF">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r w:rsidRPr="00E2530B">
        <w:rPr>
          <w:rFonts w:eastAsia="Times New Roman" w:cs="Arial"/>
          <w:color w:val="333333"/>
          <w:sz w:val="20"/>
          <w:szCs w:val="20"/>
        </w:rPr>
        <w:t xml:space="preserve">Geoffrey Fox, </w:t>
      </w:r>
      <w:proofErr w:type="spellStart"/>
      <w:r w:rsidRPr="00E2530B">
        <w:rPr>
          <w:rFonts w:eastAsia="Times New Roman" w:cs="Arial"/>
          <w:color w:val="333333"/>
          <w:sz w:val="20"/>
          <w:szCs w:val="20"/>
        </w:rPr>
        <w:t>Xiaohong</w:t>
      </w:r>
      <w:proofErr w:type="spellEnd"/>
      <w:r w:rsidRPr="00E2530B">
        <w:rPr>
          <w:rFonts w:eastAsia="Times New Roman" w:cs="Arial"/>
          <w:color w:val="333333"/>
          <w:sz w:val="20"/>
          <w:szCs w:val="20"/>
        </w:rPr>
        <w:t xml:space="preserve"> Qiu, Scott </w:t>
      </w:r>
      <w:proofErr w:type="spellStart"/>
      <w:r w:rsidRPr="00E2530B">
        <w:rPr>
          <w:rFonts w:eastAsia="Times New Roman" w:cs="Arial"/>
          <w:color w:val="333333"/>
          <w:sz w:val="20"/>
          <w:szCs w:val="20"/>
        </w:rPr>
        <w:t>Beason</w:t>
      </w:r>
      <w:proofErr w:type="spellEnd"/>
      <w:r w:rsidRPr="00E2530B">
        <w:rPr>
          <w:rFonts w:eastAsia="Times New Roman" w:cs="Arial"/>
          <w:color w:val="333333"/>
          <w:sz w:val="20"/>
          <w:szCs w:val="20"/>
        </w:rPr>
        <w:t xml:space="preserve">, </w:t>
      </w:r>
      <w:proofErr w:type="spellStart"/>
      <w:r w:rsidRPr="00E2530B">
        <w:rPr>
          <w:rFonts w:eastAsia="Times New Roman" w:cs="Arial"/>
          <w:color w:val="333333"/>
          <w:sz w:val="20"/>
          <w:szCs w:val="20"/>
        </w:rPr>
        <w:t>Jong</w:t>
      </w:r>
      <w:proofErr w:type="spellEnd"/>
      <w:r w:rsidRPr="00E2530B">
        <w:rPr>
          <w:rFonts w:eastAsia="Times New Roman" w:cs="Arial"/>
          <w:color w:val="333333"/>
          <w:sz w:val="20"/>
          <w:szCs w:val="20"/>
        </w:rPr>
        <w:t xml:space="preserve"> </w:t>
      </w:r>
      <w:proofErr w:type="spellStart"/>
      <w:r w:rsidRPr="00E2530B">
        <w:rPr>
          <w:rFonts w:eastAsia="Times New Roman" w:cs="Arial"/>
          <w:color w:val="333333"/>
          <w:sz w:val="20"/>
          <w:szCs w:val="20"/>
        </w:rPr>
        <w:t>Youl</w:t>
      </w:r>
      <w:proofErr w:type="spellEnd"/>
      <w:r w:rsidRPr="00E2530B">
        <w:rPr>
          <w:rFonts w:eastAsia="Times New Roman" w:cs="Arial"/>
          <w:color w:val="333333"/>
          <w:sz w:val="20"/>
          <w:szCs w:val="20"/>
        </w:rPr>
        <w:t xml:space="preserve"> </w:t>
      </w:r>
      <w:proofErr w:type="spellStart"/>
      <w:r w:rsidRPr="00E2530B">
        <w:rPr>
          <w:rFonts w:eastAsia="Times New Roman" w:cs="Arial"/>
          <w:color w:val="333333"/>
          <w:sz w:val="20"/>
          <w:szCs w:val="20"/>
        </w:rPr>
        <w:t>Choi</w:t>
      </w:r>
      <w:proofErr w:type="spellEnd"/>
      <w:r w:rsidRPr="00E2530B">
        <w:rPr>
          <w:rFonts w:eastAsia="Times New Roman" w:cs="Arial"/>
          <w:color w:val="333333"/>
          <w:sz w:val="20"/>
          <w:szCs w:val="20"/>
        </w:rPr>
        <w:t xml:space="preserve">, Mina Rho, </w:t>
      </w:r>
      <w:proofErr w:type="spellStart"/>
      <w:r w:rsidRPr="00E2530B">
        <w:rPr>
          <w:rFonts w:eastAsia="Times New Roman" w:cs="Arial"/>
          <w:color w:val="333333"/>
          <w:sz w:val="20"/>
          <w:szCs w:val="20"/>
        </w:rPr>
        <w:t>Haixu</w:t>
      </w:r>
      <w:proofErr w:type="spellEnd"/>
      <w:r w:rsidRPr="00E2530B">
        <w:rPr>
          <w:rFonts w:eastAsia="Times New Roman" w:cs="Arial"/>
          <w:color w:val="333333"/>
          <w:sz w:val="20"/>
          <w:szCs w:val="20"/>
        </w:rPr>
        <w:t xml:space="preserve"> Tang, Neil </w:t>
      </w:r>
      <w:proofErr w:type="spellStart"/>
      <w:r w:rsidRPr="00E2530B">
        <w:rPr>
          <w:rFonts w:eastAsia="Times New Roman" w:cs="Arial"/>
          <w:color w:val="333333"/>
          <w:sz w:val="20"/>
          <w:szCs w:val="20"/>
        </w:rPr>
        <w:t>Devadasan</w:t>
      </w:r>
      <w:proofErr w:type="spellEnd"/>
      <w:r w:rsidRPr="00E2530B">
        <w:rPr>
          <w:rFonts w:eastAsia="Times New Roman" w:cs="Arial"/>
          <w:color w:val="333333"/>
          <w:sz w:val="20"/>
          <w:szCs w:val="20"/>
        </w:rPr>
        <w:t xml:space="preserve">, Gilbert Liu </w:t>
      </w:r>
      <w:r w:rsidRPr="00E2530B">
        <w:rPr>
          <w:rFonts w:eastAsia="Times New Roman" w:cs="Arial"/>
          <w:color w:val="C00000"/>
          <w:sz w:val="20"/>
          <w:szCs w:val="20"/>
        </w:rPr>
        <w:t>Biomedical Case Studies in Data Intensive Computing</w:t>
      </w:r>
      <w:r w:rsidRPr="00E2530B">
        <w:rPr>
          <w:rFonts w:eastAsia="Times New Roman" w:cs="Arial"/>
          <w:color w:val="333333"/>
          <w:sz w:val="20"/>
          <w:szCs w:val="20"/>
        </w:rPr>
        <w:t xml:space="preserve"> Keynote talk at The 1st International Conference on Cloud Computing (</w:t>
      </w:r>
      <w:proofErr w:type="spellStart"/>
      <w:r w:rsidRPr="00E2530B">
        <w:rPr>
          <w:rFonts w:eastAsia="Times New Roman" w:cs="Arial"/>
          <w:color w:val="333333"/>
          <w:sz w:val="20"/>
          <w:szCs w:val="20"/>
        </w:rPr>
        <w:t>CloudCom</w:t>
      </w:r>
      <w:proofErr w:type="spellEnd"/>
      <w:r w:rsidRPr="00E2530B">
        <w:rPr>
          <w:rFonts w:eastAsia="Times New Roman" w:cs="Arial"/>
          <w:color w:val="333333"/>
          <w:sz w:val="20"/>
          <w:szCs w:val="20"/>
        </w:rPr>
        <w:t xml:space="preserve"> 2009) at Beijing </w:t>
      </w:r>
      <w:proofErr w:type="spellStart"/>
      <w:r w:rsidRPr="00E2530B">
        <w:rPr>
          <w:rFonts w:eastAsia="Times New Roman" w:cs="Arial"/>
          <w:color w:val="333333"/>
          <w:sz w:val="20"/>
          <w:szCs w:val="20"/>
        </w:rPr>
        <w:t>Jiaotong</w:t>
      </w:r>
      <w:proofErr w:type="spellEnd"/>
      <w:r w:rsidRPr="00E2530B">
        <w:rPr>
          <w:rFonts w:eastAsia="Times New Roman" w:cs="Arial"/>
          <w:color w:val="333333"/>
          <w:sz w:val="20"/>
          <w:szCs w:val="20"/>
        </w:rPr>
        <w:t xml:space="preserve"> University, China December 1-4, 2009, Springer </w:t>
      </w:r>
      <w:proofErr w:type="spellStart"/>
      <w:r w:rsidRPr="00E2530B">
        <w:rPr>
          <w:rFonts w:eastAsia="Times New Roman" w:cs="Arial"/>
          <w:color w:val="333333"/>
          <w:sz w:val="20"/>
          <w:szCs w:val="20"/>
        </w:rPr>
        <w:t>Verlag</w:t>
      </w:r>
      <w:proofErr w:type="spellEnd"/>
      <w:r w:rsidRPr="00E2530B">
        <w:rPr>
          <w:rFonts w:eastAsia="Times New Roman" w:cs="Arial"/>
          <w:color w:val="333333"/>
          <w:sz w:val="20"/>
          <w:szCs w:val="20"/>
        </w:rPr>
        <w:t xml:space="preserve"> LNC 5931 "Cloud Computing" Martin </w:t>
      </w:r>
      <w:proofErr w:type="spellStart"/>
      <w:r w:rsidRPr="00E2530B">
        <w:rPr>
          <w:rFonts w:eastAsia="Times New Roman" w:cs="Arial"/>
          <w:color w:val="333333"/>
          <w:sz w:val="20"/>
          <w:szCs w:val="20"/>
        </w:rPr>
        <w:t>Jaatun</w:t>
      </w:r>
      <w:proofErr w:type="spellEnd"/>
      <w:r w:rsidRPr="00E2530B">
        <w:rPr>
          <w:rFonts w:eastAsia="Times New Roman" w:cs="Arial"/>
          <w:color w:val="333333"/>
          <w:sz w:val="20"/>
          <w:szCs w:val="20"/>
        </w:rPr>
        <w:t xml:space="preserve">, </w:t>
      </w:r>
      <w:proofErr w:type="spellStart"/>
      <w:r w:rsidRPr="00E2530B">
        <w:rPr>
          <w:rFonts w:eastAsia="Times New Roman" w:cs="Arial"/>
          <w:color w:val="333333"/>
          <w:sz w:val="20"/>
          <w:szCs w:val="20"/>
        </w:rPr>
        <w:t>Gansen</w:t>
      </w:r>
      <w:proofErr w:type="spellEnd"/>
      <w:r w:rsidRPr="00E2530B">
        <w:rPr>
          <w:rFonts w:eastAsia="Times New Roman" w:cs="Arial"/>
          <w:color w:val="333333"/>
          <w:sz w:val="20"/>
          <w:szCs w:val="20"/>
        </w:rPr>
        <w:t xml:space="preserve"> Zhao, </w:t>
      </w:r>
      <w:proofErr w:type="spellStart"/>
      <w:r w:rsidRPr="00E2530B">
        <w:rPr>
          <w:rFonts w:eastAsia="Times New Roman" w:cs="Arial"/>
          <w:color w:val="333333"/>
          <w:sz w:val="20"/>
          <w:szCs w:val="20"/>
        </w:rPr>
        <w:t>Chunming</w:t>
      </w:r>
      <w:proofErr w:type="spellEnd"/>
      <w:r w:rsidRPr="00E2530B">
        <w:rPr>
          <w:rFonts w:eastAsia="Times New Roman" w:cs="Arial"/>
          <w:color w:val="333333"/>
          <w:sz w:val="20"/>
          <w:szCs w:val="20"/>
        </w:rPr>
        <w:t xml:space="preserve"> </w:t>
      </w:r>
      <w:proofErr w:type="spellStart"/>
      <w:r w:rsidRPr="00E2530B">
        <w:rPr>
          <w:rFonts w:eastAsia="Times New Roman" w:cs="Arial"/>
          <w:color w:val="333333"/>
          <w:sz w:val="20"/>
          <w:szCs w:val="20"/>
        </w:rPr>
        <w:t>Rong</w:t>
      </w:r>
      <w:proofErr w:type="spellEnd"/>
      <w:r w:rsidRPr="00E2530B">
        <w:rPr>
          <w:rFonts w:eastAsia="Times New Roman" w:cs="Arial"/>
          <w:color w:val="333333"/>
          <w:sz w:val="20"/>
          <w:szCs w:val="20"/>
        </w:rPr>
        <w:t xml:space="preserve"> (</w:t>
      </w:r>
      <w:proofErr w:type="spellStart"/>
      <w:r w:rsidRPr="00E2530B">
        <w:rPr>
          <w:rFonts w:eastAsia="Times New Roman" w:cs="Arial"/>
          <w:color w:val="333333"/>
          <w:sz w:val="20"/>
          <w:szCs w:val="20"/>
        </w:rPr>
        <w:t>Eds</w:t>
      </w:r>
      <w:proofErr w:type="spellEnd"/>
      <w:r w:rsidRPr="00E2530B">
        <w:rPr>
          <w:rFonts w:eastAsia="Times New Roman" w:cs="Arial"/>
          <w:color w:val="333333"/>
          <w:sz w:val="20"/>
          <w:szCs w:val="20"/>
        </w:rPr>
        <w:t>), pp 2-18 (2009)</w:t>
      </w:r>
    </w:p>
    <w:p w:rsidR="00650BD3" w:rsidRPr="00E2530B" w:rsidRDefault="00E671C1" w:rsidP="00E2530B">
      <w:pPr>
        <w:numPr>
          <w:ilvl w:val="0"/>
          <w:numId w:val="4"/>
        </w:numPr>
        <w:tabs>
          <w:tab w:val="clear" w:pos="720"/>
          <w:tab w:val="num" w:pos="-1440"/>
          <w:tab w:val="left" w:pos="810"/>
        </w:tabs>
        <w:spacing w:before="100" w:beforeAutospacing="1" w:after="120" w:line="150" w:lineRule="atLeast"/>
        <w:ind w:left="360"/>
        <w:jc w:val="both"/>
        <w:rPr>
          <w:rFonts w:eastAsia="Times New Roman" w:cs="Arial"/>
          <w:color w:val="333333"/>
          <w:sz w:val="20"/>
          <w:szCs w:val="20"/>
        </w:rPr>
      </w:pPr>
      <w:proofErr w:type="spellStart"/>
      <w:r w:rsidRPr="00650BD3">
        <w:rPr>
          <w:rFonts w:eastAsia="Times New Roman" w:cs="Arial"/>
          <w:color w:val="333333"/>
          <w:sz w:val="20"/>
          <w:szCs w:val="20"/>
        </w:rPr>
        <w:t>Seung-Hee</w:t>
      </w:r>
      <w:proofErr w:type="spellEnd"/>
      <w:r w:rsidRPr="00650BD3">
        <w:rPr>
          <w:rFonts w:eastAsia="Times New Roman" w:cs="Arial"/>
          <w:color w:val="333333"/>
          <w:sz w:val="20"/>
          <w:szCs w:val="20"/>
        </w:rPr>
        <w:t xml:space="preserve"> </w:t>
      </w:r>
      <w:proofErr w:type="spellStart"/>
      <w:r w:rsidRPr="00650BD3">
        <w:rPr>
          <w:rFonts w:eastAsia="Times New Roman" w:cs="Arial"/>
          <w:color w:val="333333"/>
          <w:sz w:val="20"/>
          <w:szCs w:val="20"/>
        </w:rPr>
        <w:t>Bae</w:t>
      </w:r>
      <w:proofErr w:type="spellEnd"/>
      <w:r w:rsidRPr="00650BD3">
        <w:rPr>
          <w:rFonts w:eastAsia="Times New Roman" w:cs="Arial"/>
          <w:color w:val="333333"/>
          <w:sz w:val="20"/>
          <w:szCs w:val="20"/>
        </w:rPr>
        <w:t xml:space="preserve">, </w:t>
      </w:r>
      <w:proofErr w:type="spellStart"/>
      <w:r w:rsidRPr="00650BD3">
        <w:rPr>
          <w:rFonts w:eastAsia="Times New Roman" w:cs="Arial"/>
          <w:color w:val="333333"/>
          <w:sz w:val="20"/>
          <w:szCs w:val="20"/>
        </w:rPr>
        <w:t>Jong</w:t>
      </w:r>
      <w:proofErr w:type="spellEnd"/>
      <w:r w:rsidRPr="00650BD3">
        <w:rPr>
          <w:rFonts w:eastAsia="Times New Roman" w:cs="Arial"/>
          <w:color w:val="333333"/>
          <w:sz w:val="20"/>
          <w:szCs w:val="20"/>
        </w:rPr>
        <w:t xml:space="preserve"> </w:t>
      </w:r>
      <w:proofErr w:type="spellStart"/>
      <w:r w:rsidRPr="00650BD3">
        <w:rPr>
          <w:rFonts w:eastAsia="Times New Roman" w:cs="Arial"/>
          <w:color w:val="333333"/>
          <w:sz w:val="20"/>
          <w:szCs w:val="20"/>
        </w:rPr>
        <w:t>Youl</w:t>
      </w:r>
      <w:proofErr w:type="spellEnd"/>
      <w:r w:rsidRPr="00650BD3">
        <w:rPr>
          <w:rFonts w:eastAsia="Times New Roman" w:cs="Arial"/>
          <w:color w:val="333333"/>
          <w:sz w:val="20"/>
          <w:szCs w:val="20"/>
        </w:rPr>
        <w:t xml:space="preserve"> </w:t>
      </w:r>
      <w:proofErr w:type="spellStart"/>
      <w:r w:rsidRPr="00650BD3">
        <w:rPr>
          <w:rFonts w:eastAsia="Times New Roman" w:cs="Arial"/>
          <w:color w:val="333333"/>
          <w:sz w:val="20"/>
          <w:szCs w:val="20"/>
        </w:rPr>
        <w:t>Choi</w:t>
      </w:r>
      <w:proofErr w:type="spellEnd"/>
      <w:r w:rsidRPr="00650BD3">
        <w:rPr>
          <w:rFonts w:eastAsia="Times New Roman" w:cs="Arial"/>
          <w:color w:val="333333"/>
          <w:sz w:val="20"/>
          <w:szCs w:val="20"/>
        </w:rPr>
        <w:t xml:space="preserve">, Judy Qiu, Geoffrey Fox </w:t>
      </w:r>
      <w:hyperlink r:id="rId13" w:history="1">
        <w:r w:rsidRPr="00650BD3">
          <w:rPr>
            <w:rFonts w:eastAsia="Times New Roman" w:cs="Arial"/>
            <w:color w:val="A4001E"/>
            <w:sz w:val="20"/>
            <w:szCs w:val="20"/>
          </w:rPr>
          <w:t>Dimension Reduction and Visualization of Large High-dimensional Data via Interpolation</w:t>
        </w:r>
      </w:hyperlink>
      <w:r w:rsidR="00773A3D" w:rsidRPr="00650BD3">
        <w:rPr>
          <w:sz w:val="20"/>
          <w:szCs w:val="20"/>
        </w:rPr>
        <w:t>,</w:t>
      </w:r>
      <w:r w:rsidRPr="00650BD3">
        <w:rPr>
          <w:rFonts w:eastAsia="Times New Roman" w:cs="Arial"/>
          <w:color w:val="333333"/>
          <w:sz w:val="20"/>
          <w:szCs w:val="20"/>
        </w:rPr>
        <w:t xml:space="preserve"> Proceedings of ACM </w:t>
      </w:r>
      <w:hyperlink r:id="rId14" w:history="1">
        <w:r w:rsidRPr="00650BD3">
          <w:rPr>
            <w:rFonts w:eastAsia="Times New Roman" w:cs="Arial"/>
            <w:color w:val="A4001E"/>
            <w:sz w:val="20"/>
            <w:szCs w:val="20"/>
          </w:rPr>
          <w:t>HPDC</w:t>
        </w:r>
      </w:hyperlink>
      <w:r w:rsidRPr="00650BD3">
        <w:rPr>
          <w:rFonts w:eastAsia="Times New Roman" w:cs="Arial"/>
          <w:color w:val="333333"/>
          <w:sz w:val="20"/>
          <w:szCs w:val="20"/>
        </w:rPr>
        <w:t xml:space="preserve"> 2010 conference, Chicago, Illinois, June 20-25, 2010</w:t>
      </w:r>
      <w:r w:rsidR="00773A3D" w:rsidRPr="00650BD3">
        <w:rPr>
          <w:rFonts w:eastAsia="Times New Roman" w:cs="Arial"/>
          <w:color w:val="333333"/>
          <w:sz w:val="20"/>
          <w:szCs w:val="20"/>
        </w:rPr>
        <w:t>.</w:t>
      </w:r>
    </w:p>
    <w:sectPr w:rsidR="00650BD3" w:rsidRPr="00E2530B" w:rsidSect="007E1C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15EE8"/>
    <w:multiLevelType w:val="multilevel"/>
    <w:tmpl w:val="6C3C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BD78CF"/>
    <w:multiLevelType w:val="multilevel"/>
    <w:tmpl w:val="C95A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E8577E"/>
    <w:multiLevelType w:val="hybridMultilevel"/>
    <w:tmpl w:val="25161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613097"/>
    <w:multiLevelType w:val="hybridMultilevel"/>
    <w:tmpl w:val="AB94CA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532B61"/>
    <w:multiLevelType w:val="multilevel"/>
    <w:tmpl w:val="B60A0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227537"/>
    <w:multiLevelType w:val="multilevel"/>
    <w:tmpl w:val="3EEA23C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C43319"/>
    <w:multiLevelType w:val="hybridMultilevel"/>
    <w:tmpl w:val="FCF636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7B2511"/>
    <w:rsid w:val="00010359"/>
    <w:rsid w:val="00032AC6"/>
    <w:rsid w:val="000608B5"/>
    <w:rsid w:val="00075760"/>
    <w:rsid w:val="00083FE6"/>
    <w:rsid w:val="000B451F"/>
    <w:rsid w:val="000C1067"/>
    <w:rsid w:val="000C5829"/>
    <w:rsid w:val="000E625C"/>
    <w:rsid w:val="001004D6"/>
    <w:rsid w:val="00112423"/>
    <w:rsid w:val="00114854"/>
    <w:rsid w:val="00114CC0"/>
    <w:rsid w:val="0015012C"/>
    <w:rsid w:val="00153E17"/>
    <w:rsid w:val="0017751D"/>
    <w:rsid w:val="001930D5"/>
    <w:rsid w:val="001948BD"/>
    <w:rsid w:val="001C0C8F"/>
    <w:rsid w:val="002227C3"/>
    <w:rsid w:val="00223910"/>
    <w:rsid w:val="002321A8"/>
    <w:rsid w:val="002731AB"/>
    <w:rsid w:val="00276639"/>
    <w:rsid w:val="00286251"/>
    <w:rsid w:val="002C484F"/>
    <w:rsid w:val="00313771"/>
    <w:rsid w:val="00336CBE"/>
    <w:rsid w:val="003E1464"/>
    <w:rsid w:val="00452C08"/>
    <w:rsid w:val="004556BE"/>
    <w:rsid w:val="004730C2"/>
    <w:rsid w:val="0052599A"/>
    <w:rsid w:val="00540BB1"/>
    <w:rsid w:val="0054163F"/>
    <w:rsid w:val="00570F1D"/>
    <w:rsid w:val="005801ED"/>
    <w:rsid w:val="005D2973"/>
    <w:rsid w:val="005D3DA7"/>
    <w:rsid w:val="005E4699"/>
    <w:rsid w:val="00611232"/>
    <w:rsid w:val="00624560"/>
    <w:rsid w:val="00650BD3"/>
    <w:rsid w:val="006619F9"/>
    <w:rsid w:val="00686C62"/>
    <w:rsid w:val="006A4D5B"/>
    <w:rsid w:val="006E688B"/>
    <w:rsid w:val="006F3931"/>
    <w:rsid w:val="00706078"/>
    <w:rsid w:val="00721865"/>
    <w:rsid w:val="00730B24"/>
    <w:rsid w:val="007429F8"/>
    <w:rsid w:val="00773A3D"/>
    <w:rsid w:val="00781887"/>
    <w:rsid w:val="007A224F"/>
    <w:rsid w:val="007B1539"/>
    <w:rsid w:val="007B2511"/>
    <w:rsid w:val="007B5784"/>
    <w:rsid w:val="007E1C78"/>
    <w:rsid w:val="00803D3C"/>
    <w:rsid w:val="008113C7"/>
    <w:rsid w:val="00825783"/>
    <w:rsid w:val="00832BE8"/>
    <w:rsid w:val="0089702E"/>
    <w:rsid w:val="008A3F70"/>
    <w:rsid w:val="008C748E"/>
    <w:rsid w:val="008E7B46"/>
    <w:rsid w:val="008F0053"/>
    <w:rsid w:val="00913D7C"/>
    <w:rsid w:val="00936049"/>
    <w:rsid w:val="009649C2"/>
    <w:rsid w:val="0098473E"/>
    <w:rsid w:val="00985AD5"/>
    <w:rsid w:val="009B6F47"/>
    <w:rsid w:val="009D5000"/>
    <w:rsid w:val="00A01B05"/>
    <w:rsid w:val="00A35969"/>
    <w:rsid w:val="00A62059"/>
    <w:rsid w:val="00A77479"/>
    <w:rsid w:val="00A90C7E"/>
    <w:rsid w:val="00AC05EB"/>
    <w:rsid w:val="00AD3C8A"/>
    <w:rsid w:val="00AE3D6F"/>
    <w:rsid w:val="00B208F9"/>
    <w:rsid w:val="00B30840"/>
    <w:rsid w:val="00B613DF"/>
    <w:rsid w:val="00B65C5A"/>
    <w:rsid w:val="00B77492"/>
    <w:rsid w:val="00BA16B0"/>
    <w:rsid w:val="00BB06DF"/>
    <w:rsid w:val="00C06B20"/>
    <w:rsid w:val="00C10A13"/>
    <w:rsid w:val="00C1741B"/>
    <w:rsid w:val="00C24B85"/>
    <w:rsid w:val="00C26C69"/>
    <w:rsid w:val="00C36C7C"/>
    <w:rsid w:val="00C42DE8"/>
    <w:rsid w:val="00C5494E"/>
    <w:rsid w:val="00C76E83"/>
    <w:rsid w:val="00CA24DC"/>
    <w:rsid w:val="00CB0173"/>
    <w:rsid w:val="00CB128C"/>
    <w:rsid w:val="00CB2E83"/>
    <w:rsid w:val="00CB6A69"/>
    <w:rsid w:val="00CF2910"/>
    <w:rsid w:val="00D04FFB"/>
    <w:rsid w:val="00D075A9"/>
    <w:rsid w:val="00D118BB"/>
    <w:rsid w:val="00D27764"/>
    <w:rsid w:val="00D511EB"/>
    <w:rsid w:val="00D70419"/>
    <w:rsid w:val="00DA7515"/>
    <w:rsid w:val="00DC1124"/>
    <w:rsid w:val="00DD74F1"/>
    <w:rsid w:val="00DE44EF"/>
    <w:rsid w:val="00E15CC2"/>
    <w:rsid w:val="00E2530B"/>
    <w:rsid w:val="00E34D20"/>
    <w:rsid w:val="00E3684D"/>
    <w:rsid w:val="00E671C1"/>
    <w:rsid w:val="00E82227"/>
    <w:rsid w:val="00E85352"/>
    <w:rsid w:val="00ED6A72"/>
    <w:rsid w:val="00F462CF"/>
    <w:rsid w:val="00F6634A"/>
    <w:rsid w:val="00F759ED"/>
    <w:rsid w:val="00FC7BCF"/>
    <w:rsid w:val="00FE00C8"/>
    <w:rsid w:val="00FF5B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C78"/>
  </w:style>
  <w:style w:type="paragraph" w:styleId="Heading1">
    <w:name w:val="heading 1"/>
    <w:basedOn w:val="Normal"/>
    <w:next w:val="Normal"/>
    <w:link w:val="Heading1Char"/>
    <w:uiPriority w:val="9"/>
    <w:qFormat/>
    <w:rsid w:val="007B25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Heading1"/>
    <w:rsid w:val="007B2511"/>
    <w:pPr>
      <w:keepLines w:val="0"/>
      <w:spacing w:before="0" w:after="120" w:line="240" w:lineRule="auto"/>
      <w:jc w:val="both"/>
      <w:outlineLvl w:val="9"/>
    </w:pPr>
    <w:rPr>
      <w:rFonts w:ascii="Times New Roman" w:eastAsia="Times New Roman" w:hAnsi="Times New Roman" w:cs="Times New Roman"/>
      <w:b w:val="0"/>
      <w:bCs w:val="0"/>
      <w:color w:val="auto"/>
      <w:kern w:val="28"/>
      <w:sz w:val="18"/>
      <w:szCs w:val="20"/>
      <w:lang w:eastAsia="en-US"/>
    </w:rPr>
  </w:style>
  <w:style w:type="character" w:customStyle="1" w:styleId="Heading1Char">
    <w:name w:val="Heading 1 Char"/>
    <w:basedOn w:val="DefaultParagraphFont"/>
    <w:link w:val="Heading1"/>
    <w:uiPriority w:val="9"/>
    <w:rsid w:val="007B2511"/>
    <w:rPr>
      <w:rFonts w:asciiTheme="majorHAnsi" w:eastAsiaTheme="majorEastAsia" w:hAnsiTheme="majorHAnsi" w:cstheme="majorBidi"/>
      <w:b/>
      <w:bCs/>
      <w:color w:val="365F91" w:themeColor="accent1" w:themeShade="BF"/>
      <w:sz w:val="28"/>
      <w:szCs w:val="28"/>
    </w:rPr>
  </w:style>
  <w:style w:type="paragraph" w:customStyle="1" w:styleId="Author">
    <w:name w:val="Author"/>
    <w:basedOn w:val="Normal"/>
    <w:rsid w:val="007B2511"/>
    <w:pPr>
      <w:spacing w:after="80" w:line="240" w:lineRule="auto"/>
      <w:jc w:val="center"/>
    </w:pPr>
    <w:rPr>
      <w:rFonts w:ascii="Helvetica" w:eastAsia="Times New Roman" w:hAnsi="Helvetica" w:cs="Times New Roman"/>
      <w:sz w:val="24"/>
      <w:szCs w:val="20"/>
      <w:lang w:eastAsia="en-US"/>
    </w:rPr>
  </w:style>
  <w:style w:type="paragraph" w:customStyle="1" w:styleId="Paper-Title">
    <w:name w:val="Paper-Title"/>
    <w:basedOn w:val="Normal"/>
    <w:rsid w:val="007B2511"/>
    <w:pPr>
      <w:spacing w:after="120" w:line="240" w:lineRule="auto"/>
      <w:jc w:val="center"/>
    </w:pPr>
    <w:rPr>
      <w:rFonts w:ascii="Helvetica" w:eastAsia="Times New Roman" w:hAnsi="Helvetica" w:cs="Times New Roman"/>
      <w:b/>
      <w:sz w:val="36"/>
      <w:szCs w:val="20"/>
      <w:lang w:eastAsia="en-US"/>
    </w:rPr>
  </w:style>
  <w:style w:type="paragraph" w:customStyle="1" w:styleId="Affiliations">
    <w:name w:val="Affiliations"/>
    <w:basedOn w:val="Normal"/>
    <w:rsid w:val="007B2511"/>
    <w:pPr>
      <w:spacing w:after="80" w:line="240" w:lineRule="auto"/>
      <w:jc w:val="center"/>
    </w:pPr>
    <w:rPr>
      <w:rFonts w:ascii="Helvetica" w:eastAsia="Times New Roman" w:hAnsi="Helvetica" w:cs="Times New Roman"/>
      <w:sz w:val="20"/>
      <w:szCs w:val="20"/>
      <w:lang w:eastAsia="en-US"/>
    </w:rPr>
  </w:style>
  <w:style w:type="character" w:styleId="Hyperlink">
    <w:name w:val="Hyperlink"/>
    <w:basedOn w:val="DefaultParagraphFont"/>
    <w:uiPriority w:val="99"/>
    <w:unhideWhenUsed/>
    <w:rsid w:val="007B2511"/>
    <w:rPr>
      <w:strike w:val="0"/>
      <w:dstrike w:val="0"/>
      <w:color w:val="A4001E"/>
      <w:u w:val="none"/>
      <w:effect w:val="none"/>
    </w:rPr>
  </w:style>
  <w:style w:type="paragraph" w:styleId="BalloonText">
    <w:name w:val="Balloon Text"/>
    <w:basedOn w:val="Normal"/>
    <w:link w:val="BalloonTextChar"/>
    <w:uiPriority w:val="99"/>
    <w:semiHidden/>
    <w:unhideWhenUsed/>
    <w:rsid w:val="00E82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227"/>
    <w:rPr>
      <w:rFonts w:ascii="Tahoma" w:hAnsi="Tahoma" w:cs="Tahoma"/>
      <w:sz w:val="16"/>
      <w:szCs w:val="16"/>
    </w:rPr>
  </w:style>
  <w:style w:type="table" w:styleId="TableGrid">
    <w:name w:val="Table Grid"/>
    <w:basedOn w:val="TableNormal"/>
    <w:uiPriority w:val="59"/>
    <w:rsid w:val="00B774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qFormat/>
    <w:rsid w:val="00E671C1"/>
    <w:pPr>
      <w:spacing w:after="80" w:line="240" w:lineRule="auto"/>
      <w:jc w:val="center"/>
    </w:pPr>
    <w:rPr>
      <w:rFonts w:ascii="Times New Roman" w:eastAsia="Times New Roman" w:hAnsi="Times New Roman" w:cs="Miriam"/>
      <w:b/>
      <w:bCs/>
      <w:sz w:val="18"/>
      <w:szCs w:val="18"/>
      <w:lang w:eastAsia="en-AU"/>
    </w:rPr>
  </w:style>
</w:styles>
</file>

<file path=word/webSettings.xml><?xml version="1.0" encoding="utf-8"?>
<w:webSettings xmlns:r="http://schemas.openxmlformats.org/officeDocument/2006/relationships" xmlns:w="http://schemas.openxmlformats.org/wordprocessingml/2006/main">
  <w:divs>
    <w:div w:id="67310535">
      <w:bodyDiv w:val="1"/>
      <w:marLeft w:val="0"/>
      <w:marRight w:val="0"/>
      <w:marTop w:val="0"/>
      <w:marBottom w:val="0"/>
      <w:divBdr>
        <w:top w:val="none" w:sz="0" w:space="0" w:color="auto"/>
        <w:left w:val="none" w:sz="0" w:space="0" w:color="auto"/>
        <w:bottom w:val="none" w:sz="0" w:space="0" w:color="auto"/>
        <w:right w:val="none" w:sz="0" w:space="0" w:color="auto"/>
      </w:divBdr>
    </w:div>
    <w:div w:id="137773795">
      <w:bodyDiv w:val="1"/>
      <w:marLeft w:val="0"/>
      <w:marRight w:val="0"/>
      <w:marTop w:val="0"/>
      <w:marBottom w:val="0"/>
      <w:divBdr>
        <w:top w:val="none" w:sz="0" w:space="0" w:color="auto"/>
        <w:left w:val="none" w:sz="0" w:space="0" w:color="auto"/>
        <w:bottom w:val="none" w:sz="0" w:space="0" w:color="auto"/>
        <w:right w:val="none" w:sz="0" w:space="0" w:color="auto"/>
      </w:divBdr>
    </w:div>
    <w:div w:id="316737575">
      <w:bodyDiv w:val="1"/>
      <w:marLeft w:val="0"/>
      <w:marRight w:val="0"/>
      <w:marTop w:val="0"/>
      <w:marBottom w:val="0"/>
      <w:divBdr>
        <w:top w:val="none" w:sz="0" w:space="0" w:color="auto"/>
        <w:left w:val="none" w:sz="0" w:space="0" w:color="auto"/>
        <w:bottom w:val="none" w:sz="0" w:space="0" w:color="auto"/>
        <w:right w:val="none" w:sz="0" w:space="0" w:color="auto"/>
      </w:divBdr>
    </w:div>
    <w:div w:id="1623030349">
      <w:bodyDiv w:val="1"/>
      <w:marLeft w:val="0"/>
      <w:marRight w:val="0"/>
      <w:marTop w:val="0"/>
      <w:marBottom w:val="0"/>
      <w:divBdr>
        <w:top w:val="none" w:sz="0" w:space="0" w:color="auto"/>
        <w:left w:val="none" w:sz="0" w:space="0" w:color="auto"/>
        <w:bottom w:val="none" w:sz="0" w:space="0" w:color="auto"/>
        <w:right w:val="none" w:sz="0" w:space="0" w:color="auto"/>
      </w:divBdr>
    </w:div>
    <w:div w:id="206027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grids.ucs.indiana.edu/ptliupages/publications/cloud_handbook_final-with-diagrams.pdf" TargetMode="External"/><Relationship Id="rId13" Type="http://schemas.openxmlformats.org/officeDocument/2006/relationships/hyperlink" Target="http://grids.ucs.indiana.edu/ptliupages/publications/hpdc2010_submission_57.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hpdc2010.eecs.northwestern.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rids.ucs.indiana.edu/ptliupages/publications/twister__hpdc_mapreduce.pdf" TargetMode="External"/><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hyperlink" Target="http://hpdc2010.eecs.northwestern.edu/" TargetMode="External"/><Relationship Id="rId4" Type="http://schemas.openxmlformats.org/officeDocument/2006/relationships/webSettings" Target="webSettings.xml"/><Relationship Id="rId9" Type="http://schemas.openxmlformats.org/officeDocument/2006/relationships/hyperlink" Target="http://grids.ucs.indiana.edu/ptliupages/publications/ecmls2010_submission_12.pdf" TargetMode="External"/><Relationship Id="rId14" Type="http://schemas.openxmlformats.org/officeDocument/2006/relationships/hyperlink" Target="http://hpdc2010.eecs.northwe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2822</Words>
  <Characters>16090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Geoffrey Fox</cp:lastModifiedBy>
  <cp:revision>2</cp:revision>
  <cp:lastPrinted>2010-04-27T18:04:00Z</cp:lastPrinted>
  <dcterms:created xsi:type="dcterms:W3CDTF">2010-08-15T18:34:00Z</dcterms:created>
  <dcterms:modified xsi:type="dcterms:W3CDTF">2010-08-15T18:34:00Z</dcterms:modified>
</cp:coreProperties>
</file>