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E5A" w:rsidRPr="0017083E" w:rsidRDefault="006C5E5A" w:rsidP="0017083E">
      <w:pPr>
        <w:jc w:val="center"/>
        <w:rPr>
          <w:b/>
          <w:sz w:val="32"/>
        </w:rPr>
      </w:pPr>
      <w:r>
        <w:rPr>
          <w:b/>
          <w:sz w:val="32"/>
        </w:rPr>
        <w:t>Architectures for I</w:t>
      </w:r>
      <w:r w:rsidRPr="0017083E">
        <w:rPr>
          <w:b/>
          <w:sz w:val="32"/>
        </w:rPr>
        <w:t xml:space="preserve">terative </w:t>
      </w:r>
      <w:r>
        <w:rPr>
          <w:b/>
          <w:sz w:val="32"/>
        </w:rPr>
        <w:t>Data Intensive Analysis Computations</w:t>
      </w:r>
      <w:r w:rsidRPr="0017083E">
        <w:rPr>
          <w:b/>
          <w:sz w:val="32"/>
        </w:rPr>
        <w:t xml:space="preserve"> on Cloud</w:t>
      </w:r>
      <w:r>
        <w:rPr>
          <w:b/>
          <w:sz w:val="32"/>
        </w:rPr>
        <w:t>s</w:t>
      </w:r>
      <w:r w:rsidRPr="0017083E">
        <w:rPr>
          <w:b/>
          <w:sz w:val="32"/>
        </w:rPr>
        <w:t xml:space="preserve"> and </w:t>
      </w:r>
      <w:r>
        <w:rPr>
          <w:b/>
          <w:sz w:val="32"/>
        </w:rPr>
        <w:t>Heterogeneous E</w:t>
      </w:r>
      <w:r w:rsidRPr="0017083E">
        <w:rPr>
          <w:b/>
          <w:sz w:val="32"/>
        </w:rPr>
        <w:t>nvironments</w:t>
      </w:r>
    </w:p>
    <w:p w:rsidR="006C5E5A" w:rsidRPr="0017083E" w:rsidRDefault="006C5E5A" w:rsidP="0017083E">
      <w:pPr>
        <w:spacing w:after="0"/>
        <w:jc w:val="center"/>
        <w:rPr>
          <w:b/>
        </w:rPr>
      </w:pPr>
      <w:r w:rsidRPr="0017083E">
        <w:rPr>
          <w:b/>
        </w:rPr>
        <w:t xml:space="preserve">Student: </w:t>
      </w:r>
      <w:proofErr w:type="spellStart"/>
      <w:r>
        <w:rPr>
          <w:b/>
        </w:rPr>
        <w:t>Thilina</w:t>
      </w:r>
      <w:proofErr w:type="spellEnd"/>
      <w:r>
        <w:rPr>
          <w:b/>
        </w:rPr>
        <w:t xml:space="preserve"> </w:t>
      </w:r>
      <w:proofErr w:type="spellStart"/>
      <w:r>
        <w:rPr>
          <w:b/>
        </w:rPr>
        <w:t>Gunarathne</w:t>
      </w:r>
      <w:proofErr w:type="spellEnd"/>
      <w:r w:rsidRPr="0017083E">
        <w:rPr>
          <w:b/>
        </w:rPr>
        <w:t xml:space="preserve"> {</w:t>
      </w:r>
      <w:r>
        <w:rPr>
          <w:b/>
        </w:rPr>
        <w:t>tgunarat</w:t>
      </w:r>
      <w:r w:rsidRPr="0017083E">
        <w:rPr>
          <w:b/>
        </w:rPr>
        <w:t>@cs.indiana.edu}</w:t>
      </w:r>
    </w:p>
    <w:p w:rsidR="006C5E5A" w:rsidRPr="0017083E" w:rsidRDefault="006C5E5A" w:rsidP="0017083E">
      <w:pPr>
        <w:spacing w:after="0"/>
        <w:jc w:val="center"/>
        <w:rPr>
          <w:b/>
        </w:rPr>
      </w:pPr>
      <w:r w:rsidRPr="0017083E">
        <w:rPr>
          <w:b/>
        </w:rPr>
        <w:t>Advisor: Prof. Geoffrey Fox {gcf@indiana.edu}</w:t>
      </w:r>
    </w:p>
    <w:p w:rsidR="006C5E5A" w:rsidRPr="0017083E" w:rsidRDefault="006C5E5A" w:rsidP="0017083E">
      <w:pPr>
        <w:spacing w:after="0"/>
        <w:jc w:val="center"/>
        <w:rPr>
          <w:b/>
        </w:rPr>
      </w:pPr>
      <w:r w:rsidRPr="0017083E">
        <w:rPr>
          <w:b/>
        </w:rPr>
        <w:t>School of Informatics and Computing</w:t>
      </w:r>
    </w:p>
    <w:p w:rsidR="006C5E5A" w:rsidRDefault="006C5E5A" w:rsidP="0017083E">
      <w:pPr>
        <w:spacing w:after="0"/>
        <w:jc w:val="center"/>
        <w:rPr>
          <w:b/>
        </w:rPr>
      </w:pPr>
      <w:r w:rsidRPr="0017083E">
        <w:rPr>
          <w:b/>
        </w:rPr>
        <w:t>Indiana University</w:t>
      </w:r>
      <w:r>
        <w:rPr>
          <w:b/>
        </w:rPr>
        <w:t>,</w:t>
      </w:r>
      <w:r w:rsidRPr="0017083E">
        <w:rPr>
          <w:b/>
        </w:rPr>
        <w:t xml:space="preserve"> </w:t>
      </w:r>
      <w:r>
        <w:rPr>
          <w:b/>
        </w:rPr>
        <w:t>Bloomington, IN 47405</w:t>
      </w:r>
      <w:r>
        <w:rPr>
          <w:b/>
        </w:rPr>
        <w:br/>
      </w:r>
    </w:p>
    <w:p w:rsidR="006C5E5A" w:rsidRPr="002D2551" w:rsidRDefault="006C5E5A" w:rsidP="00AE79F5">
      <w:pPr>
        <w:jc w:val="both"/>
        <w:rPr>
          <w:sz w:val="20"/>
        </w:rPr>
      </w:pPr>
      <w:r w:rsidRPr="002D2551">
        <w:rPr>
          <w:sz w:val="20"/>
        </w:rPr>
        <w:t xml:space="preserve">Iterative computations are at the core of the vast majority of scientific computations. Many important data intensive iterative scientific computations  can be implemented as iterative computation and communication steps, where computations inside an iteration are independent and are synchronized at the end of each iteration through reduce and communication steps, making it possible for individual iterations to be parallelized using technologies such as </w:t>
      </w:r>
      <w:proofErr w:type="spellStart"/>
      <w:r w:rsidRPr="002D2551">
        <w:rPr>
          <w:sz w:val="20"/>
        </w:rPr>
        <w:t>MapReduce</w:t>
      </w:r>
      <w:proofErr w:type="spellEnd"/>
      <w:r w:rsidRPr="002D2551">
        <w:rPr>
          <w:sz w:val="20"/>
        </w:rPr>
        <w:t xml:space="preserve">. </w:t>
      </w:r>
      <w:r w:rsidR="006D29F4">
        <w:rPr>
          <w:sz w:val="20"/>
        </w:rPr>
        <w:t xml:space="preserve">Examples of such applications include dimensional scaling, </w:t>
      </w:r>
      <w:r w:rsidR="00166C06">
        <w:rPr>
          <w:sz w:val="20"/>
        </w:rPr>
        <w:t>man</w:t>
      </w:r>
      <w:r w:rsidR="006D29F4">
        <w:rPr>
          <w:sz w:val="20"/>
        </w:rPr>
        <w:t>y clustering</w:t>
      </w:r>
      <w:r w:rsidR="00552FC2">
        <w:rPr>
          <w:sz w:val="20"/>
        </w:rPr>
        <w:t xml:space="preserve"> algorithms,</w:t>
      </w:r>
      <w:r w:rsidR="006D29F4">
        <w:rPr>
          <w:sz w:val="20"/>
        </w:rPr>
        <w:t xml:space="preserve"> many machine learning </w:t>
      </w:r>
      <w:r w:rsidR="00552FC2">
        <w:rPr>
          <w:sz w:val="20"/>
        </w:rPr>
        <w:t xml:space="preserve">algorithms, </w:t>
      </w:r>
      <w:r w:rsidR="006D29F4">
        <w:rPr>
          <w:sz w:val="20"/>
        </w:rPr>
        <w:t>expectation maximization applications</w:t>
      </w:r>
      <w:r w:rsidR="00552FC2">
        <w:rPr>
          <w:sz w:val="20"/>
        </w:rPr>
        <w:t xml:space="preserve"> and many more</w:t>
      </w:r>
      <w:r w:rsidR="006D29F4">
        <w:rPr>
          <w:sz w:val="20"/>
        </w:rPr>
        <w:t xml:space="preserve">. </w:t>
      </w:r>
      <w:r w:rsidRPr="002D2551">
        <w:rPr>
          <w:sz w:val="20"/>
        </w:rPr>
        <w:t xml:space="preserve">The growth of such data intensive  iterative </w:t>
      </w:r>
      <w:r w:rsidR="0055583E">
        <w:rPr>
          <w:sz w:val="20"/>
        </w:rPr>
        <w:t>computations, in number as well as importance</w:t>
      </w:r>
      <w:r w:rsidRPr="002D2551">
        <w:rPr>
          <w:sz w:val="20"/>
        </w:rPr>
        <w:t>, is driven partly by the need to process massive amounts of data and the emergence of data intensive computational fields, s</w:t>
      </w:r>
      <w:r w:rsidR="0055583E">
        <w:rPr>
          <w:sz w:val="20"/>
        </w:rPr>
        <w:t>uch as bioinformatics, chemical informatics and web mining.</w:t>
      </w:r>
    </w:p>
    <w:p w:rsidR="006C5E5A" w:rsidRPr="002D2551" w:rsidRDefault="006C5E5A" w:rsidP="00AE79F5">
      <w:pPr>
        <w:jc w:val="both"/>
        <w:rPr>
          <w:sz w:val="20"/>
        </w:rPr>
      </w:pPr>
      <w:r w:rsidRPr="002D2551">
        <w:rPr>
          <w:sz w:val="20"/>
        </w:rPr>
        <w:t>The utility computing model introduced by cloud computing combined with the rich set of cloud infrastructure services offers a very viable environment for the scientists to process massive amounts of data. However, clouds offer unique reliability and sustained performance challenges to large scale computations</w:t>
      </w:r>
      <w:r w:rsidR="00DF31AB">
        <w:rPr>
          <w:sz w:val="20"/>
        </w:rPr>
        <w:t xml:space="preserve"> due </w:t>
      </w:r>
      <w:r w:rsidR="001C23C7">
        <w:rPr>
          <w:sz w:val="20"/>
        </w:rPr>
        <w:t xml:space="preserve">to </w:t>
      </w:r>
      <w:r w:rsidRPr="002D2551">
        <w:rPr>
          <w:sz w:val="20"/>
        </w:rPr>
        <w:t xml:space="preserve">the virtualization, multi-tenancy, non-dedicated commodity </w:t>
      </w:r>
      <w:r w:rsidR="001C23C7">
        <w:rPr>
          <w:sz w:val="20"/>
        </w:rPr>
        <w:t>connectivity</w:t>
      </w:r>
      <w:r w:rsidR="00DF31AB">
        <w:rPr>
          <w:sz w:val="20"/>
        </w:rPr>
        <w:t xml:space="preserve"> and </w:t>
      </w:r>
      <w:proofErr w:type="spellStart"/>
      <w:r w:rsidR="00DF31AB">
        <w:rPr>
          <w:sz w:val="20"/>
        </w:rPr>
        <w:t>etc</w:t>
      </w:r>
      <w:proofErr w:type="spellEnd"/>
      <w:r w:rsidR="00DF31AB">
        <w:rPr>
          <w:sz w:val="20"/>
        </w:rPr>
        <w:t>,</w:t>
      </w:r>
      <w:r w:rsidR="001C23C7">
        <w:rPr>
          <w:sz w:val="20"/>
        </w:rPr>
        <w:t xml:space="preserve"> necessitating</w:t>
      </w:r>
      <w:r w:rsidRPr="002D2551">
        <w:rPr>
          <w:sz w:val="20"/>
        </w:rPr>
        <w:t xml:space="preserve"> distributed </w:t>
      </w:r>
      <w:r w:rsidRPr="002D2551">
        <w:rPr>
          <w:sz w:val="20"/>
        </w:rPr>
        <w:t xml:space="preserve">parallel </w:t>
      </w:r>
      <w:r w:rsidRPr="002D2551">
        <w:rPr>
          <w:sz w:val="20"/>
        </w:rPr>
        <w:t xml:space="preserve">computing frameworks </w:t>
      </w:r>
      <w:r w:rsidRPr="002D2551">
        <w:rPr>
          <w:sz w:val="20"/>
        </w:rPr>
        <w:t xml:space="preserve">specifically </w:t>
      </w:r>
      <w:r w:rsidRPr="002D2551">
        <w:rPr>
          <w:sz w:val="20"/>
        </w:rPr>
        <w:t>tailored for cloud characteristics to harness the power of clouds both easily and effectively</w:t>
      </w:r>
      <w:r w:rsidRPr="002D2551">
        <w:rPr>
          <w:sz w:val="20"/>
        </w:rPr>
        <w:t xml:space="preserve">. </w:t>
      </w:r>
      <w:r w:rsidRPr="002D2551">
        <w:rPr>
          <w:sz w:val="20"/>
        </w:rPr>
        <w:t>Another important development we note is the emergence of heterogeneous clouds, where</w:t>
      </w:r>
      <w:r w:rsidRPr="002D2551">
        <w:rPr>
          <w:sz w:val="20"/>
        </w:rPr>
        <w:t xml:space="preserve"> clouds offer many-core resources such as GPGPU’s alongside CPU compute resources</w:t>
      </w:r>
      <w:r w:rsidR="00DF31AB">
        <w:rPr>
          <w:sz w:val="20"/>
        </w:rPr>
        <w:t xml:space="preserve">, making it possible to utilize GPGPU’s </w:t>
      </w:r>
      <w:r w:rsidR="009F6F37">
        <w:rPr>
          <w:sz w:val="20"/>
        </w:rPr>
        <w:t>for certain</w:t>
      </w:r>
      <w:r w:rsidR="00DF31AB">
        <w:rPr>
          <w:sz w:val="20"/>
        </w:rPr>
        <w:t xml:space="preserve"> computations</w:t>
      </w:r>
      <w:proofErr w:type="gramStart"/>
      <w:r w:rsidR="00DF31AB">
        <w:rPr>
          <w:sz w:val="20"/>
        </w:rPr>
        <w:t>.</w:t>
      </w:r>
      <w:r w:rsidRPr="002D2551">
        <w:rPr>
          <w:sz w:val="20"/>
        </w:rPr>
        <w:t>.</w:t>
      </w:r>
      <w:proofErr w:type="gramEnd"/>
      <w:r w:rsidRPr="002D2551">
        <w:rPr>
          <w:sz w:val="20"/>
        </w:rPr>
        <w:t xml:space="preserve"> The goal of my PhD research is to identify and develop distributed parallel computation frameworks to </w:t>
      </w:r>
      <w:r w:rsidR="001C06C1" w:rsidRPr="003B3FDE">
        <w:rPr>
          <w:sz w:val="20"/>
        </w:rPr>
        <w:t>facilitate the optimized efficient execution of iterative</w:t>
      </w:r>
      <w:r w:rsidR="001C06C1">
        <w:rPr>
          <w:sz w:val="20"/>
        </w:rPr>
        <w:t xml:space="preserve"> as well as non-iterative</w:t>
      </w:r>
      <w:r w:rsidR="001C06C1" w:rsidRPr="003B3FDE">
        <w:rPr>
          <w:sz w:val="20"/>
        </w:rPr>
        <w:t xml:space="preserve"> data</w:t>
      </w:r>
      <w:r w:rsidR="001C06C1">
        <w:rPr>
          <w:sz w:val="20"/>
        </w:rPr>
        <w:t>-</w:t>
      </w:r>
      <w:r w:rsidR="001C06C1" w:rsidRPr="003B3FDE">
        <w:rPr>
          <w:sz w:val="20"/>
        </w:rPr>
        <w:t xml:space="preserve">intensive </w:t>
      </w:r>
      <w:r w:rsidR="001C06C1">
        <w:rPr>
          <w:sz w:val="20"/>
        </w:rPr>
        <w:t xml:space="preserve">computations </w:t>
      </w:r>
      <w:r w:rsidR="001C06C1" w:rsidRPr="003B3FDE">
        <w:rPr>
          <w:sz w:val="20"/>
        </w:rPr>
        <w:t>in</w:t>
      </w:r>
      <w:r w:rsidR="001C06C1">
        <w:rPr>
          <w:sz w:val="20"/>
        </w:rPr>
        <w:t xml:space="preserve"> cloud environments</w:t>
      </w:r>
      <w:r w:rsidR="00DF5C8A">
        <w:rPr>
          <w:sz w:val="20"/>
        </w:rPr>
        <w:t>, along with</w:t>
      </w:r>
      <w:r w:rsidR="00DF5C8A">
        <w:rPr>
          <w:sz w:val="20"/>
        </w:rPr>
        <w:t xml:space="preserve"> the evaluation of heterogeneous cloud resources offering</w:t>
      </w:r>
      <w:r w:rsidR="00DF5C8A">
        <w:rPr>
          <w:sz w:val="20"/>
        </w:rPr>
        <w:t xml:space="preserve">s </w:t>
      </w:r>
      <w:r w:rsidR="00DF5C8A">
        <w:rPr>
          <w:sz w:val="20"/>
        </w:rPr>
        <w:t>for data-intensive iterative computations.</w:t>
      </w:r>
      <w:r w:rsidR="00980ACE">
        <w:rPr>
          <w:sz w:val="20"/>
        </w:rPr>
        <w:t xml:space="preserve"> The current issues and challenges include </w:t>
      </w:r>
      <w:r w:rsidR="00980ACE" w:rsidRPr="002D2551">
        <w:rPr>
          <w:sz w:val="20"/>
        </w:rPr>
        <w:t xml:space="preserve">identifying suitable </w:t>
      </w:r>
      <w:r w:rsidR="00980ACE">
        <w:rPr>
          <w:sz w:val="20"/>
        </w:rPr>
        <w:t xml:space="preserve">programing </w:t>
      </w:r>
      <w:r w:rsidR="00980ACE" w:rsidRPr="002D2551">
        <w:rPr>
          <w:sz w:val="20"/>
        </w:rPr>
        <w:t xml:space="preserve">abstractions </w:t>
      </w:r>
      <w:r w:rsidR="00980ACE">
        <w:rPr>
          <w:sz w:val="20"/>
        </w:rPr>
        <w:t xml:space="preserve">&amp; primitives, performing appropriate task partitioning &amp; task </w:t>
      </w:r>
      <w:r w:rsidRPr="002D2551">
        <w:rPr>
          <w:sz w:val="20"/>
        </w:rPr>
        <w:t xml:space="preserve">scheduling, </w:t>
      </w:r>
      <w:r w:rsidR="00980ACE">
        <w:rPr>
          <w:sz w:val="20"/>
        </w:rPr>
        <w:t xml:space="preserve">identifying suitable </w:t>
      </w:r>
      <w:r w:rsidRPr="002D2551">
        <w:rPr>
          <w:sz w:val="20"/>
        </w:rPr>
        <w:t>data storage</w:t>
      </w:r>
      <w:r w:rsidR="00980ACE">
        <w:rPr>
          <w:sz w:val="20"/>
        </w:rPr>
        <w:t xml:space="preserve"> architectures, </w:t>
      </w:r>
      <w:r w:rsidRPr="002D2551">
        <w:rPr>
          <w:sz w:val="20"/>
        </w:rPr>
        <w:t xml:space="preserve">optimizing the performance through </w:t>
      </w:r>
      <w:r w:rsidR="00980ACE">
        <w:rPr>
          <w:sz w:val="20"/>
        </w:rPr>
        <w:t xml:space="preserve">multi-level </w:t>
      </w:r>
      <w:r w:rsidRPr="002D2551">
        <w:rPr>
          <w:sz w:val="20"/>
        </w:rPr>
        <w:t>data reuse/caching for iterative computations</w:t>
      </w:r>
      <w:r w:rsidR="00980ACE">
        <w:rPr>
          <w:sz w:val="20"/>
        </w:rPr>
        <w:t>, identifying suitable communication patterns for intermediate data communication &amp; data broadcasting and exploring</w:t>
      </w:r>
      <w:r w:rsidR="00EF4BAB">
        <w:rPr>
          <w:sz w:val="20"/>
        </w:rPr>
        <w:t xml:space="preserve"> appropriate</w:t>
      </w:r>
      <w:r w:rsidR="00980ACE">
        <w:rPr>
          <w:sz w:val="20"/>
        </w:rPr>
        <w:t xml:space="preserve"> fault tolerance mechanisms.</w:t>
      </w:r>
    </w:p>
    <w:p w:rsidR="006C5E5A" w:rsidRPr="002D2551" w:rsidRDefault="006C5E5A" w:rsidP="003B3FDE">
      <w:pPr>
        <w:jc w:val="both"/>
        <w:rPr>
          <w:sz w:val="20"/>
        </w:rPr>
      </w:pPr>
      <w:r w:rsidRPr="002D2551">
        <w:rPr>
          <w:rStyle w:val="Strong"/>
          <w:b w:val="0"/>
          <w:sz w:val="20"/>
        </w:rPr>
        <w:t>Twister4Azure</w:t>
      </w:r>
      <w:r w:rsidRPr="002D2551">
        <w:rPr>
          <w:rStyle w:val="apple-style-span"/>
          <w:rFonts w:ascii="Verdana" w:hAnsi="Verdana"/>
          <w:color w:val="333333"/>
          <w:sz w:val="16"/>
          <w:szCs w:val="18"/>
        </w:rPr>
        <w:t xml:space="preserve"> </w:t>
      </w:r>
      <w:r w:rsidRPr="002D2551">
        <w:rPr>
          <w:sz w:val="20"/>
        </w:rPr>
        <w:t xml:space="preserve">is a distributed decentralized </w:t>
      </w:r>
      <w:r w:rsidRPr="002D2551">
        <w:rPr>
          <w:rStyle w:val="Strong"/>
          <w:b w:val="0"/>
          <w:sz w:val="20"/>
        </w:rPr>
        <w:t>iterative</w:t>
      </w:r>
      <w:r w:rsidRPr="002D2551">
        <w:rPr>
          <w:sz w:val="20"/>
        </w:rPr>
        <w:t xml:space="preserve"> </w:t>
      </w:r>
      <w:proofErr w:type="spellStart"/>
      <w:r w:rsidRPr="002D2551">
        <w:rPr>
          <w:sz w:val="20"/>
        </w:rPr>
        <w:t>MapReduce</w:t>
      </w:r>
      <w:proofErr w:type="spellEnd"/>
      <w:r w:rsidRPr="002D2551">
        <w:rPr>
          <w:sz w:val="20"/>
        </w:rPr>
        <w:t xml:space="preserve"> runtime for Windows Azure Cloud that was developed utilizing Azur</w:t>
      </w:r>
      <w:r w:rsidRPr="002D2551">
        <w:rPr>
          <w:sz w:val="20"/>
        </w:rPr>
        <w:t>e cloud infrastructure services as part of pursuing the goal of my PhD research.</w:t>
      </w:r>
      <w:r w:rsidRPr="002D2551">
        <w:rPr>
          <w:sz w:val="20"/>
        </w:rPr>
        <w:t xml:space="preserve"> Twister4Azure extends the familiar, easy-to-use </w:t>
      </w:r>
      <w:proofErr w:type="spellStart"/>
      <w:r w:rsidRPr="002D2551">
        <w:rPr>
          <w:sz w:val="20"/>
        </w:rPr>
        <w:t>MapReduce</w:t>
      </w:r>
      <w:proofErr w:type="spellEnd"/>
      <w:r w:rsidRPr="002D2551">
        <w:rPr>
          <w:sz w:val="20"/>
        </w:rPr>
        <w:t xml:space="preserve"> programming model with iterative extensions, enabling a wide array of large scale iterative</w:t>
      </w:r>
      <w:r w:rsidRPr="002D2551">
        <w:rPr>
          <w:sz w:val="20"/>
        </w:rPr>
        <w:t xml:space="preserve"> as well as non-iterative</w:t>
      </w:r>
      <w:r w:rsidRPr="002D2551">
        <w:rPr>
          <w:sz w:val="20"/>
        </w:rPr>
        <w:t xml:space="preserve"> data analysis and scientific applications to utilize Azure platform easily and efficiently in a fault-tolerant manner. Twister4Azure utilize the eventually-consistent, high-</w:t>
      </w:r>
      <w:r w:rsidRPr="002D2551">
        <w:rPr>
          <w:sz w:val="20"/>
        </w:rPr>
        <w:t>latency Azure</w:t>
      </w:r>
      <w:r w:rsidRPr="002D2551">
        <w:rPr>
          <w:sz w:val="20"/>
        </w:rPr>
        <w:t xml:space="preserve"> cloud services effectively to deliver performance comparable</w:t>
      </w:r>
      <w:r w:rsidR="00576CFF">
        <w:rPr>
          <w:sz w:val="20"/>
        </w:rPr>
        <w:t xml:space="preserve"> to (non-iterative) and outperforming (for iterative computing)</w:t>
      </w:r>
      <w:r w:rsidRPr="002D2551">
        <w:rPr>
          <w:sz w:val="20"/>
        </w:rPr>
        <w:t xml:space="preserve"> traditional </w:t>
      </w:r>
      <w:proofErr w:type="spellStart"/>
      <w:r w:rsidRPr="002D2551">
        <w:rPr>
          <w:sz w:val="20"/>
        </w:rPr>
        <w:t>MapReduce</w:t>
      </w:r>
      <w:proofErr w:type="spellEnd"/>
      <w:r w:rsidRPr="002D2551">
        <w:rPr>
          <w:sz w:val="20"/>
        </w:rPr>
        <w:t xml:space="preserve"> runtimes. Twister4Azure has minimal management &amp; maintenance overheads and provides users with the capability to dynamically scale up or down </w:t>
      </w:r>
      <w:r w:rsidR="00576CFF">
        <w:rPr>
          <w:sz w:val="20"/>
        </w:rPr>
        <w:t>the amount of compute resources.</w:t>
      </w:r>
      <w:r w:rsidRPr="002D2551">
        <w:rPr>
          <w:sz w:val="20"/>
        </w:rPr>
        <w:t xml:space="preserve"> I’m also evaluating </w:t>
      </w:r>
      <w:r w:rsidRPr="002D2551">
        <w:rPr>
          <w:sz w:val="20"/>
        </w:rPr>
        <w:t xml:space="preserve">the feasibility of GPGPUs for this class of applications </w:t>
      </w:r>
      <w:r w:rsidRPr="002D2551">
        <w:rPr>
          <w:sz w:val="20"/>
        </w:rPr>
        <w:t>in determining</w:t>
      </w:r>
      <w:r w:rsidRPr="002D2551">
        <w:rPr>
          <w:sz w:val="20"/>
        </w:rPr>
        <w:t xml:space="preserve"> the potential of combining GPGPU computing</w:t>
      </w:r>
      <w:r w:rsidRPr="002D2551">
        <w:rPr>
          <w:sz w:val="20"/>
        </w:rPr>
        <w:t xml:space="preserve"> </w:t>
      </w:r>
      <w:r w:rsidRPr="002D2551">
        <w:rPr>
          <w:sz w:val="20"/>
        </w:rPr>
        <w:t xml:space="preserve">together with </w:t>
      </w:r>
      <w:r w:rsidRPr="002D2551">
        <w:rPr>
          <w:sz w:val="20"/>
        </w:rPr>
        <w:t xml:space="preserve">iterative </w:t>
      </w:r>
      <w:proofErr w:type="spellStart"/>
      <w:r w:rsidRPr="002D2551">
        <w:rPr>
          <w:sz w:val="20"/>
        </w:rPr>
        <w:t>MapReduce</w:t>
      </w:r>
      <w:proofErr w:type="spellEnd"/>
      <w:r w:rsidRPr="002D2551">
        <w:rPr>
          <w:sz w:val="20"/>
        </w:rPr>
        <w:t xml:space="preserve"> frameworks, to utilize the heterogeneous cloud resources effectively.</w:t>
      </w:r>
    </w:p>
    <w:p w:rsidR="006C5E5A" w:rsidRDefault="00274F08">
      <w:r w:rsidRPr="009F6F37">
        <w:rPr>
          <w:sz w:val="20"/>
        </w:rPr>
        <w:lastRenderedPageBreak/>
        <w:t xml:space="preserve">More information at </w:t>
      </w:r>
      <w:hyperlink r:id="rId6" w:history="1">
        <w:r w:rsidRPr="009F6F37">
          <w:rPr>
            <w:rStyle w:val="Hyperlink"/>
            <w:sz w:val="20"/>
          </w:rPr>
          <w:t>https://www.cs.indiana.edu/~tgunarat/</w:t>
        </w:r>
      </w:hyperlink>
      <w:r w:rsidRPr="009F6F37">
        <w:rPr>
          <w:sz w:val="20"/>
        </w:rPr>
        <w:t xml:space="preserve"> </w:t>
      </w:r>
      <w:r w:rsidR="002C2D14" w:rsidRPr="009F6F37">
        <w:rPr>
          <w:sz w:val="20"/>
        </w:rPr>
        <w:t xml:space="preserve">and </w:t>
      </w:r>
      <w:hyperlink r:id="rId7" w:history="1">
        <w:r w:rsidRPr="009F6F37">
          <w:rPr>
            <w:rStyle w:val="Hyperlink"/>
            <w:sz w:val="20"/>
          </w:rPr>
          <w:t>http://salsahpc.indiana.edu/twister4azure/</w:t>
        </w:r>
      </w:hyperlink>
      <w:r w:rsidRPr="009F6F37">
        <w:rPr>
          <w:sz w:val="20"/>
        </w:rPr>
        <w:t xml:space="preserve"> </w:t>
      </w:r>
    </w:p>
    <w:p w:rsidR="006C5E5A" w:rsidRPr="00274F08" w:rsidRDefault="006C5E5A">
      <w:pPr>
        <w:rPr>
          <w:b/>
        </w:rPr>
      </w:pPr>
      <w:r w:rsidRPr="00274F08">
        <w:rPr>
          <w:b/>
        </w:rPr>
        <w:t>Selected Publications</w:t>
      </w:r>
    </w:p>
    <w:p w:rsidR="006C5E5A" w:rsidRPr="00274F08" w:rsidRDefault="006C5E5A" w:rsidP="003E45CC">
      <w:pPr>
        <w:spacing w:after="0" w:line="240" w:lineRule="auto"/>
        <w:ind w:left="720" w:hanging="720"/>
        <w:rPr>
          <w:rFonts w:ascii="Calibri" w:hAnsi="Calibri" w:cs="Calibri"/>
          <w:noProof/>
          <w:sz w:val="20"/>
        </w:rPr>
      </w:pPr>
      <w:bookmarkStart w:id="0" w:name="_ENREF_1"/>
      <w:r w:rsidRPr="00274F08">
        <w:rPr>
          <w:rFonts w:ascii="Calibri" w:hAnsi="Calibri" w:cs="Calibri"/>
          <w:noProof/>
          <w:sz w:val="20"/>
        </w:rPr>
        <w:t>[1]</w:t>
      </w:r>
      <w:r w:rsidRPr="00274F08">
        <w:rPr>
          <w:rFonts w:ascii="Calibri" w:hAnsi="Calibri" w:cs="Calibri"/>
          <w:noProof/>
          <w:sz w:val="20"/>
        </w:rPr>
        <w:tab/>
      </w:r>
      <w:r w:rsidRPr="00274F08">
        <w:rPr>
          <w:rFonts w:ascii="Calibri" w:hAnsi="Calibri" w:cs="Calibri"/>
          <w:b/>
          <w:noProof/>
          <w:sz w:val="20"/>
        </w:rPr>
        <w:t>T. Gunarathne</w:t>
      </w:r>
      <w:r w:rsidRPr="00274F08">
        <w:rPr>
          <w:rFonts w:ascii="Calibri" w:hAnsi="Calibri" w:cs="Calibri"/>
          <w:noProof/>
          <w:sz w:val="20"/>
        </w:rPr>
        <w:t>, T. L. Wu, J. Qiu, and G. C. Fox, "MapReduce in the Clouds for Science," presented at the 2nd International Conference on Cloud Computing, Indianapolis, 2010.</w:t>
      </w:r>
      <w:bookmarkEnd w:id="0"/>
    </w:p>
    <w:p w:rsidR="006C5E5A" w:rsidRPr="00274F08" w:rsidRDefault="006C5E5A" w:rsidP="006C5E5A">
      <w:pPr>
        <w:spacing w:after="0" w:line="240" w:lineRule="auto"/>
        <w:ind w:left="720" w:hanging="720"/>
        <w:rPr>
          <w:rFonts w:ascii="Calibri" w:hAnsi="Calibri" w:cs="Calibri"/>
          <w:noProof/>
          <w:sz w:val="20"/>
        </w:rPr>
      </w:pPr>
      <w:bookmarkStart w:id="1" w:name="_ENREF_6"/>
      <w:r w:rsidRPr="00274F08">
        <w:rPr>
          <w:rFonts w:ascii="Calibri" w:hAnsi="Calibri" w:cs="Calibri"/>
          <w:noProof/>
          <w:sz w:val="20"/>
        </w:rPr>
        <w:t>[2</w:t>
      </w:r>
      <w:r w:rsidRPr="00274F08">
        <w:rPr>
          <w:rFonts w:ascii="Calibri" w:hAnsi="Calibri" w:cs="Calibri"/>
          <w:noProof/>
          <w:sz w:val="20"/>
        </w:rPr>
        <w:t>]</w:t>
      </w:r>
      <w:r w:rsidRPr="00274F08">
        <w:rPr>
          <w:rFonts w:ascii="Calibri" w:hAnsi="Calibri" w:cs="Calibri"/>
          <w:noProof/>
          <w:sz w:val="20"/>
        </w:rPr>
        <w:tab/>
      </w:r>
      <w:r w:rsidRPr="00274F08">
        <w:rPr>
          <w:rFonts w:ascii="Calibri" w:hAnsi="Calibri" w:cs="Calibri"/>
          <w:b/>
          <w:noProof/>
          <w:sz w:val="20"/>
        </w:rPr>
        <w:t>T. Gunarathne</w:t>
      </w:r>
      <w:r w:rsidRPr="00274F08">
        <w:rPr>
          <w:rFonts w:ascii="Calibri" w:hAnsi="Calibri" w:cs="Calibri"/>
          <w:noProof/>
          <w:sz w:val="20"/>
        </w:rPr>
        <w:t>, J. Qui, and G. Fox, "Iterative MapReduce for Azure Cloud," presented at the Cloud Computing and Its Applications, ANL, Chicago, IL, 2011.</w:t>
      </w:r>
      <w:bookmarkEnd w:id="1"/>
    </w:p>
    <w:p w:rsidR="006C5E5A" w:rsidRPr="00274F08" w:rsidRDefault="006C5E5A" w:rsidP="006C5E5A">
      <w:pPr>
        <w:spacing w:after="0" w:line="240" w:lineRule="auto"/>
        <w:ind w:left="720" w:hanging="720"/>
        <w:rPr>
          <w:rFonts w:ascii="Calibri" w:hAnsi="Calibri" w:cs="Calibri"/>
          <w:noProof/>
          <w:sz w:val="20"/>
        </w:rPr>
      </w:pPr>
      <w:bookmarkStart w:id="2" w:name="_ENREF_4"/>
      <w:r w:rsidRPr="00274F08">
        <w:rPr>
          <w:rFonts w:ascii="Calibri" w:hAnsi="Calibri" w:cs="Calibri"/>
          <w:noProof/>
          <w:sz w:val="20"/>
        </w:rPr>
        <w:t>[3</w:t>
      </w:r>
      <w:r w:rsidRPr="00274F08">
        <w:rPr>
          <w:rFonts w:ascii="Calibri" w:hAnsi="Calibri" w:cs="Calibri"/>
          <w:noProof/>
          <w:sz w:val="20"/>
        </w:rPr>
        <w:t>]</w:t>
      </w:r>
      <w:r w:rsidRPr="00274F08">
        <w:rPr>
          <w:rFonts w:ascii="Calibri" w:hAnsi="Calibri" w:cs="Calibri"/>
          <w:noProof/>
          <w:sz w:val="20"/>
        </w:rPr>
        <w:tab/>
      </w:r>
      <w:r w:rsidRPr="00274F08">
        <w:rPr>
          <w:rFonts w:ascii="Calibri" w:hAnsi="Calibri" w:cs="Calibri"/>
          <w:b/>
          <w:noProof/>
          <w:sz w:val="20"/>
        </w:rPr>
        <w:t>T. Gunarathne</w:t>
      </w:r>
      <w:r w:rsidRPr="00274F08">
        <w:rPr>
          <w:rFonts w:ascii="Calibri" w:hAnsi="Calibri" w:cs="Calibri"/>
          <w:noProof/>
          <w:sz w:val="20"/>
        </w:rPr>
        <w:t xml:space="preserve">, T.-L. Wu, J. Y. Choi, S.-H. Bae, and J. Qiu, "Cloud computing paradigms for pleasingly parallel biomedical applications," </w:t>
      </w:r>
      <w:r w:rsidRPr="00274F08">
        <w:rPr>
          <w:rFonts w:ascii="Calibri" w:hAnsi="Calibri" w:cs="Calibri"/>
          <w:i/>
          <w:noProof/>
          <w:sz w:val="20"/>
        </w:rPr>
        <w:t xml:space="preserve">Concurrency and Computation: Practice and Experience, </w:t>
      </w:r>
      <w:r w:rsidRPr="00274F08">
        <w:rPr>
          <w:rFonts w:ascii="Calibri" w:hAnsi="Calibri" w:cs="Calibri"/>
          <w:noProof/>
          <w:sz w:val="20"/>
        </w:rPr>
        <w:t>2011.</w:t>
      </w:r>
      <w:bookmarkEnd w:id="2"/>
    </w:p>
    <w:p w:rsidR="006C5E5A" w:rsidRPr="00274F08" w:rsidRDefault="006C5E5A" w:rsidP="006C5E5A">
      <w:pPr>
        <w:spacing w:after="0" w:line="240" w:lineRule="auto"/>
        <w:ind w:left="720" w:hanging="720"/>
        <w:rPr>
          <w:rFonts w:ascii="Calibri" w:hAnsi="Calibri" w:cs="Calibri"/>
          <w:noProof/>
          <w:sz w:val="20"/>
        </w:rPr>
      </w:pPr>
      <w:bookmarkStart w:id="3" w:name="_ENREF_7"/>
      <w:r w:rsidRPr="00274F08">
        <w:rPr>
          <w:rFonts w:ascii="Calibri" w:hAnsi="Calibri" w:cs="Calibri"/>
          <w:noProof/>
          <w:sz w:val="20"/>
        </w:rPr>
        <w:t>[4</w:t>
      </w:r>
      <w:r w:rsidRPr="00274F08">
        <w:rPr>
          <w:rFonts w:ascii="Calibri" w:hAnsi="Calibri" w:cs="Calibri"/>
          <w:noProof/>
          <w:sz w:val="20"/>
        </w:rPr>
        <w:t>]</w:t>
      </w:r>
      <w:r w:rsidRPr="00274F08">
        <w:rPr>
          <w:rFonts w:ascii="Calibri" w:hAnsi="Calibri" w:cs="Calibri"/>
          <w:noProof/>
          <w:sz w:val="20"/>
        </w:rPr>
        <w:tab/>
      </w:r>
      <w:r w:rsidRPr="00274F08">
        <w:rPr>
          <w:rFonts w:ascii="Calibri" w:hAnsi="Calibri" w:cs="Calibri"/>
          <w:b/>
          <w:noProof/>
          <w:sz w:val="20"/>
        </w:rPr>
        <w:t>T. Gunarathne</w:t>
      </w:r>
      <w:r w:rsidRPr="00274F08">
        <w:rPr>
          <w:rFonts w:ascii="Calibri" w:hAnsi="Calibri" w:cs="Calibri"/>
          <w:noProof/>
          <w:sz w:val="20"/>
        </w:rPr>
        <w:t>, T</w:t>
      </w:r>
      <w:r w:rsidRPr="00274F08">
        <w:rPr>
          <w:rFonts w:ascii="Calibri" w:hAnsi="Calibri" w:cs="Calibri"/>
          <w:noProof/>
          <w:sz w:val="20"/>
        </w:rPr>
        <w:t xml:space="preserve">.-L. Wu, </w:t>
      </w:r>
      <w:r w:rsidRPr="00274F08">
        <w:rPr>
          <w:rFonts w:ascii="Calibri" w:hAnsi="Calibri" w:cs="Calibri"/>
          <w:noProof/>
          <w:sz w:val="20"/>
        </w:rPr>
        <w:t>J. Qiu, and G. Fox, "Cloud Computing Paradigms for Pleasingly Parallel Biomedical Applications," presented at the Proceedings of the Emerging Computational Methods for the Life Sciences Workshop of ACM HPDC 2010 conference, Chicago, Illinois, 2010.</w:t>
      </w:r>
      <w:bookmarkEnd w:id="3"/>
    </w:p>
    <w:p w:rsidR="006C5E5A" w:rsidRPr="00274F08" w:rsidRDefault="006C5E5A" w:rsidP="003E45CC">
      <w:pPr>
        <w:spacing w:after="0" w:line="240" w:lineRule="auto"/>
        <w:ind w:left="720" w:hanging="720"/>
        <w:rPr>
          <w:rFonts w:ascii="Calibri" w:hAnsi="Calibri" w:cs="Calibri"/>
          <w:noProof/>
          <w:sz w:val="20"/>
        </w:rPr>
      </w:pPr>
      <w:bookmarkStart w:id="4" w:name="_ENREF_2"/>
      <w:r w:rsidRPr="00274F08">
        <w:rPr>
          <w:rFonts w:ascii="Calibri" w:hAnsi="Calibri" w:cs="Calibri"/>
          <w:noProof/>
          <w:sz w:val="20"/>
        </w:rPr>
        <w:t>[5]</w:t>
      </w:r>
      <w:r w:rsidRPr="00274F08">
        <w:rPr>
          <w:rFonts w:ascii="Calibri" w:hAnsi="Calibri" w:cs="Calibri"/>
          <w:noProof/>
          <w:sz w:val="20"/>
        </w:rPr>
        <w:tab/>
        <w:t xml:space="preserve">J. Ekanayake, </w:t>
      </w:r>
      <w:r w:rsidRPr="00274F08">
        <w:rPr>
          <w:rFonts w:ascii="Calibri" w:hAnsi="Calibri" w:cs="Calibri"/>
          <w:b/>
          <w:noProof/>
          <w:sz w:val="20"/>
        </w:rPr>
        <w:t>T. Gunarathne</w:t>
      </w:r>
      <w:r w:rsidRPr="00274F08">
        <w:rPr>
          <w:rFonts w:ascii="Calibri" w:hAnsi="Calibri" w:cs="Calibri"/>
          <w:noProof/>
          <w:sz w:val="20"/>
        </w:rPr>
        <w:t xml:space="preserve">, and J. Qiu, "Cloud Technologies for Bioinformatics Applications," </w:t>
      </w:r>
      <w:r w:rsidRPr="00274F08">
        <w:rPr>
          <w:rFonts w:ascii="Calibri" w:hAnsi="Calibri" w:cs="Calibri"/>
          <w:i/>
          <w:noProof/>
          <w:sz w:val="20"/>
        </w:rPr>
        <w:t xml:space="preserve">Parallel and Distributed Systems, IEEE Transactions on, </w:t>
      </w:r>
      <w:r w:rsidRPr="00274F08">
        <w:rPr>
          <w:rFonts w:ascii="Calibri" w:hAnsi="Calibri" w:cs="Calibri"/>
          <w:noProof/>
          <w:sz w:val="20"/>
        </w:rPr>
        <w:t>vol. 22, pp. 998-1011, 2011.</w:t>
      </w:r>
      <w:bookmarkEnd w:id="4"/>
    </w:p>
    <w:p w:rsidR="006C5E5A" w:rsidRPr="00274F08" w:rsidRDefault="006C5E5A" w:rsidP="003E45CC">
      <w:pPr>
        <w:spacing w:after="0" w:line="240" w:lineRule="auto"/>
        <w:ind w:left="720" w:hanging="720"/>
        <w:rPr>
          <w:rFonts w:ascii="Calibri" w:hAnsi="Calibri" w:cs="Calibri"/>
          <w:noProof/>
          <w:sz w:val="20"/>
        </w:rPr>
      </w:pPr>
      <w:bookmarkStart w:id="5" w:name="_ENREF_3"/>
      <w:r w:rsidRPr="00274F08">
        <w:rPr>
          <w:rFonts w:ascii="Calibri" w:hAnsi="Calibri" w:cs="Calibri"/>
          <w:noProof/>
          <w:sz w:val="20"/>
        </w:rPr>
        <w:t>[6]</w:t>
      </w:r>
      <w:r w:rsidRPr="00274F08">
        <w:rPr>
          <w:rFonts w:ascii="Calibri" w:hAnsi="Calibri" w:cs="Calibri"/>
          <w:noProof/>
          <w:sz w:val="20"/>
        </w:rPr>
        <w:tab/>
        <w:t xml:space="preserve">J.Ekanayake, H.Li, B.Zhang, </w:t>
      </w:r>
      <w:r w:rsidRPr="00274F08">
        <w:rPr>
          <w:rFonts w:ascii="Calibri" w:hAnsi="Calibri" w:cs="Calibri"/>
          <w:b/>
          <w:noProof/>
          <w:sz w:val="20"/>
        </w:rPr>
        <w:t>T.Gunarathne</w:t>
      </w:r>
      <w:r w:rsidRPr="00274F08">
        <w:rPr>
          <w:rFonts w:ascii="Calibri" w:hAnsi="Calibri" w:cs="Calibri"/>
          <w:noProof/>
          <w:sz w:val="20"/>
        </w:rPr>
        <w:t>, S.Bae, J.Qiu, and G.Fox., "Twister: A Runtime for iterative MapReduce," presented at the Proceedings of the First International Workshop on MapReduce and its Applications of ACM HPDC 2010 conference June 20-25, 2010, Chicago,  Illinois, 2010.</w:t>
      </w:r>
      <w:bookmarkEnd w:id="5"/>
    </w:p>
    <w:p w:rsidR="006C5E5A" w:rsidRPr="00274F08" w:rsidRDefault="006C5E5A" w:rsidP="003E45CC">
      <w:pPr>
        <w:spacing w:after="0" w:line="240" w:lineRule="auto"/>
        <w:ind w:left="720" w:hanging="720"/>
        <w:rPr>
          <w:rFonts w:ascii="Calibri" w:hAnsi="Calibri" w:cs="Calibri"/>
          <w:noProof/>
          <w:sz w:val="20"/>
        </w:rPr>
      </w:pPr>
      <w:bookmarkStart w:id="6" w:name="_ENREF_5"/>
      <w:r w:rsidRPr="00274F08">
        <w:rPr>
          <w:rFonts w:ascii="Calibri" w:hAnsi="Calibri" w:cs="Calibri"/>
          <w:noProof/>
          <w:sz w:val="20"/>
        </w:rPr>
        <w:t xml:space="preserve"> [7]</w:t>
      </w:r>
      <w:r w:rsidRPr="00274F08">
        <w:rPr>
          <w:rFonts w:ascii="Calibri" w:hAnsi="Calibri" w:cs="Calibri"/>
          <w:noProof/>
          <w:sz w:val="20"/>
        </w:rPr>
        <w:tab/>
        <w:t xml:space="preserve">J. Ekanayake, A. S. Balkir, </w:t>
      </w:r>
      <w:r w:rsidRPr="00274F08">
        <w:rPr>
          <w:rFonts w:ascii="Calibri" w:hAnsi="Calibri" w:cs="Calibri"/>
          <w:b/>
          <w:noProof/>
          <w:sz w:val="20"/>
        </w:rPr>
        <w:t>T. Gunarathne</w:t>
      </w:r>
      <w:r w:rsidRPr="00274F08">
        <w:rPr>
          <w:rFonts w:ascii="Calibri" w:hAnsi="Calibri" w:cs="Calibri"/>
          <w:noProof/>
          <w:sz w:val="20"/>
        </w:rPr>
        <w:t xml:space="preserve">, G. Fox, C. Poulain, N. Araujo, and R. Barga, "DryadLINQ for Scientific Analyses," in </w:t>
      </w:r>
      <w:r w:rsidRPr="00274F08">
        <w:rPr>
          <w:rFonts w:ascii="Calibri" w:hAnsi="Calibri" w:cs="Calibri"/>
          <w:i/>
          <w:noProof/>
          <w:sz w:val="20"/>
        </w:rPr>
        <w:t>Fifth IEEE International Conference on eScience: 2009</w:t>
      </w:r>
      <w:r w:rsidRPr="00274F08">
        <w:rPr>
          <w:rFonts w:ascii="Calibri" w:hAnsi="Calibri" w:cs="Calibri"/>
          <w:noProof/>
          <w:sz w:val="20"/>
        </w:rPr>
        <w:t>, Oxford, 2009.</w:t>
      </w:r>
      <w:bookmarkEnd w:id="6"/>
    </w:p>
    <w:p w:rsidR="006C5E5A" w:rsidRPr="00274F08" w:rsidRDefault="006C5E5A" w:rsidP="003E45CC">
      <w:pPr>
        <w:spacing w:after="0" w:line="240" w:lineRule="auto"/>
        <w:ind w:left="720" w:hanging="720"/>
        <w:rPr>
          <w:rFonts w:ascii="Calibri" w:hAnsi="Calibri" w:cs="Calibri"/>
          <w:noProof/>
          <w:sz w:val="20"/>
        </w:rPr>
      </w:pPr>
    </w:p>
    <w:p w:rsidR="006C5E5A" w:rsidRPr="00274F08" w:rsidRDefault="006C5E5A" w:rsidP="003E45CC">
      <w:pPr>
        <w:spacing w:after="0" w:line="240" w:lineRule="auto"/>
        <w:ind w:left="720" w:hanging="720"/>
        <w:rPr>
          <w:rFonts w:ascii="Calibri" w:hAnsi="Calibri" w:cs="Calibri"/>
          <w:b/>
          <w:noProof/>
        </w:rPr>
      </w:pPr>
      <w:r w:rsidRPr="00274F08">
        <w:rPr>
          <w:rFonts w:ascii="Calibri" w:hAnsi="Calibri" w:cs="Calibri"/>
          <w:b/>
          <w:noProof/>
        </w:rPr>
        <w:t>Selected Publications Under Review</w:t>
      </w:r>
    </w:p>
    <w:p w:rsidR="006C5E5A" w:rsidRPr="00274F08" w:rsidRDefault="006C5E5A" w:rsidP="003E45CC">
      <w:pPr>
        <w:spacing w:after="0" w:line="240" w:lineRule="auto"/>
        <w:ind w:left="720" w:hanging="720"/>
        <w:rPr>
          <w:rFonts w:ascii="Calibri" w:hAnsi="Calibri" w:cs="Calibri"/>
          <w:noProof/>
          <w:sz w:val="20"/>
        </w:rPr>
      </w:pPr>
      <w:bookmarkStart w:id="7" w:name="_ENREF_8"/>
      <w:r w:rsidRPr="00274F08">
        <w:rPr>
          <w:rFonts w:ascii="Calibri" w:hAnsi="Calibri" w:cs="Calibri"/>
          <w:noProof/>
          <w:sz w:val="20"/>
        </w:rPr>
        <w:t xml:space="preserve"> [8]</w:t>
      </w:r>
      <w:r w:rsidRPr="00274F08">
        <w:rPr>
          <w:rFonts w:ascii="Calibri" w:hAnsi="Calibri" w:cs="Calibri"/>
          <w:noProof/>
          <w:sz w:val="20"/>
        </w:rPr>
        <w:tab/>
      </w:r>
      <w:r w:rsidRPr="00274F08">
        <w:rPr>
          <w:rFonts w:ascii="Calibri" w:hAnsi="Calibri" w:cs="Calibri"/>
          <w:b/>
          <w:noProof/>
          <w:sz w:val="20"/>
        </w:rPr>
        <w:t>T. Gunarathne</w:t>
      </w:r>
      <w:r w:rsidRPr="00274F08">
        <w:rPr>
          <w:rFonts w:ascii="Calibri" w:hAnsi="Calibri" w:cs="Calibri"/>
          <w:noProof/>
          <w:sz w:val="20"/>
        </w:rPr>
        <w:t xml:space="preserve">, B. Salpitikorala, G. C. Fox, and A. Chauhan. Optimizing OpenCL Kernels for Iterative Statistical Applications on GPUs. </w:t>
      </w:r>
      <w:r w:rsidRPr="00274F08">
        <w:rPr>
          <w:rFonts w:ascii="Calibri" w:hAnsi="Calibri" w:cs="Calibri"/>
          <w:i/>
          <w:noProof/>
          <w:sz w:val="20"/>
        </w:rPr>
        <w:t>Submitted to 2nd International Workshop on GPUs and Scientific Applications, 2011</w:t>
      </w:r>
      <w:r w:rsidRPr="00274F08">
        <w:rPr>
          <w:rFonts w:ascii="Calibri" w:hAnsi="Calibri" w:cs="Calibri"/>
          <w:noProof/>
          <w:sz w:val="20"/>
        </w:rPr>
        <w:t>. Available: https://www.cs.indiana.edu/~tgunarat/gpusca.pdf</w:t>
      </w:r>
      <w:bookmarkEnd w:id="7"/>
    </w:p>
    <w:p w:rsidR="006C5E5A" w:rsidRPr="00274F08" w:rsidRDefault="006C5E5A" w:rsidP="003E45CC">
      <w:pPr>
        <w:spacing w:line="240" w:lineRule="auto"/>
        <w:ind w:left="720" w:hanging="720"/>
        <w:rPr>
          <w:rFonts w:ascii="Calibri" w:hAnsi="Calibri" w:cs="Calibri"/>
          <w:noProof/>
          <w:sz w:val="20"/>
        </w:rPr>
      </w:pPr>
      <w:bookmarkStart w:id="8" w:name="_ENREF_9"/>
      <w:r w:rsidRPr="00274F08">
        <w:rPr>
          <w:rFonts w:ascii="Calibri" w:hAnsi="Calibri" w:cs="Calibri"/>
          <w:noProof/>
          <w:sz w:val="20"/>
        </w:rPr>
        <w:t>[9]</w:t>
      </w:r>
      <w:r w:rsidRPr="00274F08">
        <w:rPr>
          <w:rFonts w:ascii="Calibri" w:hAnsi="Calibri" w:cs="Calibri"/>
          <w:noProof/>
          <w:sz w:val="20"/>
        </w:rPr>
        <w:tab/>
      </w:r>
      <w:r w:rsidRPr="00274F08">
        <w:rPr>
          <w:rFonts w:ascii="Calibri" w:hAnsi="Calibri" w:cs="Calibri"/>
          <w:b/>
          <w:noProof/>
          <w:sz w:val="20"/>
        </w:rPr>
        <w:t>T. Gunarathne</w:t>
      </w:r>
      <w:r w:rsidRPr="00274F08">
        <w:rPr>
          <w:rFonts w:ascii="Calibri" w:hAnsi="Calibri" w:cs="Calibri"/>
          <w:noProof/>
          <w:sz w:val="20"/>
        </w:rPr>
        <w:t xml:space="preserve">, T.-L. Wu, B. Zhang, J. Qiu, and G. C. Fox. (2011, Scientific Applications of Twister4Azure. </w:t>
      </w:r>
      <w:r w:rsidRPr="00274F08">
        <w:rPr>
          <w:rFonts w:ascii="Calibri" w:hAnsi="Calibri" w:cs="Calibri"/>
          <w:i/>
          <w:noProof/>
          <w:sz w:val="20"/>
        </w:rPr>
        <w:t>Submitted to IEEE International Conference on Utility and Cloud Computing (UCC 2011)</w:t>
      </w:r>
      <w:r w:rsidRPr="00274F08">
        <w:rPr>
          <w:rFonts w:ascii="Calibri" w:hAnsi="Calibri" w:cs="Calibri"/>
          <w:noProof/>
          <w:sz w:val="20"/>
        </w:rPr>
        <w:t>. Available: https://www.cs.indiana.edu/~tgunarat/twister4azure-ucc.pdf</w:t>
      </w:r>
      <w:bookmarkEnd w:id="8"/>
    </w:p>
    <w:p w:rsidR="006C5E5A" w:rsidRDefault="006C5E5A" w:rsidP="003E45CC">
      <w:pPr>
        <w:spacing w:line="240" w:lineRule="auto"/>
        <w:rPr>
          <w:rFonts w:ascii="Calibri" w:hAnsi="Calibri" w:cs="Calibri"/>
          <w:noProof/>
        </w:rPr>
      </w:pPr>
    </w:p>
    <w:p w:rsidR="006C5E5A" w:rsidRDefault="009F6F37" w:rsidP="003E45CC">
      <w:pPr>
        <w:keepNext/>
      </w:pPr>
      <w:r>
        <w:rPr>
          <w:noProof/>
        </w:rPr>
        <mc:AlternateContent>
          <mc:Choice Requires="wps">
            <w:drawing>
              <wp:anchor distT="0" distB="0" distL="114300" distR="114300" simplePos="0" relativeHeight="251659264" behindDoc="0" locked="0" layoutInCell="1" allowOverlap="1" wp14:anchorId="7E98F6D4" wp14:editId="4D422AA3">
                <wp:simplePos x="0" y="0"/>
                <wp:positionH relativeFrom="column">
                  <wp:posOffset>3164205</wp:posOffset>
                </wp:positionH>
                <wp:positionV relativeFrom="paragraph">
                  <wp:posOffset>1818640</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9F6F37" w:rsidRPr="00AA169D" w:rsidRDefault="00AA169D" w:rsidP="00AA169D">
                            <w:pPr>
                              <w:pStyle w:val="Caption"/>
                              <w:rPr>
                                <w:color w:val="auto"/>
                              </w:rPr>
                            </w:pPr>
                            <w:r w:rsidRPr="00AA169D">
                              <w:rPr>
                                <w:color w:val="auto"/>
                              </w:rPr>
                              <w:t>Twister4Azure programming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9.15pt;margin-top:143.2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" stroked="f">
                <v:textbox style="mso-fit-shape-to-text:t">
                  <w:txbxContent>
                    <w:p w:rsidR="009F6F37" w:rsidRPr="00AA169D" w:rsidRDefault="00AA169D" w:rsidP="00AA169D">
                      <w:pPr>
                        <w:pStyle w:val="Caption"/>
                        <w:rPr>
                          <w:color w:val="auto"/>
                        </w:rPr>
                      </w:pPr>
                      <w:r w:rsidRPr="00AA169D">
                        <w:rPr>
                          <w:color w:val="auto"/>
                        </w:rPr>
                        <w:t>Twister4Azure programming model</w:t>
                      </w:r>
                    </w:p>
                  </w:txbxContent>
                </v:textbox>
              </v:shape>
            </w:pict>
          </mc:Fallback>
        </mc:AlternateContent>
      </w:r>
      <w:r>
        <w:rPr>
          <w:noProof/>
        </w:rPr>
        <w:drawing>
          <wp:inline distT="0" distB="0" distL="0" distR="0" wp14:anchorId="103B533D" wp14:editId="4EF4F2B9">
            <wp:extent cx="2847975" cy="173126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1731264"/>
                    </a:xfrm>
                    <a:prstGeom prst="rect">
                      <a:avLst/>
                    </a:prstGeom>
                    <a:noFill/>
                    <a:ln>
                      <a:noFill/>
                    </a:ln>
                  </pic:spPr>
                </pic:pic>
              </a:graphicData>
            </a:graphic>
          </wp:inline>
        </w:drawing>
      </w:r>
      <w:r w:rsidR="00AA169D">
        <w:rPr>
          <w:noProof/>
        </w:rPr>
        <w:t xml:space="preserve">  </w:t>
      </w:r>
      <w:bookmarkStart w:id="9" w:name="_GoBack"/>
      <w:bookmarkEnd w:id="9"/>
      <w:r w:rsidR="00AA169D">
        <w:rPr>
          <w:noProof/>
        </w:rPr>
        <w:drawing>
          <wp:inline distT="0" distB="0" distL="0" distR="0" wp14:anchorId="2336F58C" wp14:editId="0E76BC60">
            <wp:extent cx="2962275" cy="1628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556" cy="1637727"/>
                    </a:xfrm>
                    <a:prstGeom prst="rect">
                      <a:avLst/>
                    </a:prstGeom>
                    <a:noFill/>
                    <a:ln>
                      <a:noFill/>
                    </a:ln>
                  </pic:spPr>
                </pic:pic>
              </a:graphicData>
            </a:graphic>
          </wp:inline>
        </w:drawing>
      </w:r>
    </w:p>
    <w:p w:rsidR="006C5E5A" w:rsidRPr="00AA169D" w:rsidRDefault="00AA169D" w:rsidP="003E45CC">
      <w:pPr>
        <w:pStyle w:val="Caption"/>
        <w:rPr>
          <w:color w:val="auto"/>
        </w:rPr>
      </w:pPr>
      <w:r w:rsidRPr="00AA169D">
        <w:rPr>
          <w:color w:val="auto"/>
        </w:rPr>
        <w:t>Twister4Azure high-level architecture</w:t>
      </w:r>
    </w:p>
    <w:p w:rsidR="006C5E5A" w:rsidRDefault="006C5E5A"/>
    <w:p w:rsidR="00A060CB" w:rsidRDefault="00AA169D"/>
    <w:sectPr w:rsidR="00A0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A498B"/>
    <w:multiLevelType w:val="hybridMultilevel"/>
    <w:tmpl w:val="0824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C5E5A"/>
    <w:rsid w:val="00154177"/>
    <w:rsid w:val="00166C06"/>
    <w:rsid w:val="001C06C1"/>
    <w:rsid w:val="001C23C7"/>
    <w:rsid w:val="00274F08"/>
    <w:rsid w:val="00277830"/>
    <w:rsid w:val="002C2D14"/>
    <w:rsid w:val="002D2551"/>
    <w:rsid w:val="00552FC2"/>
    <w:rsid w:val="0055583E"/>
    <w:rsid w:val="00576CFF"/>
    <w:rsid w:val="005E2B6F"/>
    <w:rsid w:val="006C5E5A"/>
    <w:rsid w:val="006D29F4"/>
    <w:rsid w:val="00980ACE"/>
    <w:rsid w:val="009F6F37"/>
    <w:rsid w:val="00AA169D"/>
    <w:rsid w:val="00DF31AB"/>
    <w:rsid w:val="00DF5C8A"/>
    <w:rsid w:val="00EF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5A"/>
  </w:style>
  <w:style w:type="character" w:default="1" w:styleId="DefaultParagraphFont">
    <w:name w:val="Default Paragraph Font"/>
    <w:uiPriority w:val="1"/>
    <w:semiHidden/>
    <w:unhideWhenUsed/>
    <w:rsid w:val="006C5E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5E5A"/>
  </w:style>
  <w:style w:type="character" w:styleId="Strong">
    <w:name w:val="Strong"/>
    <w:basedOn w:val="DefaultParagraphFont"/>
    <w:uiPriority w:val="22"/>
    <w:qFormat/>
    <w:rsid w:val="006C5E5A"/>
    <w:rPr>
      <w:b/>
      <w:bCs/>
    </w:rPr>
  </w:style>
  <w:style w:type="character" w:customStyle="1" w:styleId="apple-style-span">
    <w:name w:val="apple-style-span"/>
    <w:basedOn w:val="DefaultParagraphFont"/>
    <w:rsid w:val="006C5E5A"/>
  </w:style>
  <w:style w:type="character" w:styleId="Hyperlink">
    <w:name w:val="Hyperlink"/>
    <w:basedOn w:val="DefaultParagraphFont"/>
    <w:uiPriority w:val="99"/>
    <w:unhideWhenUsed/>
    <w:rsid w:val="006C5E5A"/>
    <w:rPr>
      <w:color w:val="0000FF" w:themeColor="hyperlink"/>
      <w:u w:val="single"/>
    </w:rPr>
  </w:style>
  <w:style w:type="paragraph" w:styleId="BalloonText">
    <w:name w:val="Balloon Text"/>
    <w:basedOn w:val="Normal"/>
    <w:link w:val="BalloonTextChar"/>
    <w:uiPriority w:val="99"/>
    <w:semiHidden/>
    <w:unhideWhenUsed/>
    <w:rsid w:val="006C5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5A"/>
    <w:rPr>
      <w:rFonts w:ascii="Tahoma" w:hAnsi="Tahoma" w:cs="Tahoma"/>
      <w:sz w:val="16"/>
      <w:szCs w:val="16"/>
    </w:rPr>
  </w:style>
  <w:style w:type="paragraph" w:styleId="ListParagraph">
    <w:name w:val="List Paragraph"/>
    <w:basedOn w:val="Normal"/>
    <w:uiPriority w:val="34"/>
    <w:qFormat/>
    <w:rsid w:val="006C5E5A"/>
    <w:pPr>
      <w:ind w:left="720"/>
      <w:contextualSpacing/>
    </w:pPr>
  </w:style>
  <w:style w:type="paragraph" w:styleId="Caption">
    <w:name w:val="caption"/>
    <w:basedOn w:val="Normal"/>
    <w:next w:val="Normal"/>
    <w:uiPriority w:val="35"/>
    <w:unhideWhenUsed/>
    <w:qFormat/>
    <w:rsid w:val="006C5E5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5A"/>
  </w:style>
  <w:style w:type="character" w:default="1" w:styleId="DefaultParagraphFont">
    <w:name w:val="Default Paragraph Font"/>
    <w:uiPriority w:val="1"/>
    <w:semiHidden/>
    <w:unhideWhenUsed/>
    <w:rsid w:val="006C5E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5E5A"/>
  </w:style>
  <w:style w:type="character" w:styleId="Strong">
    <w:name w:val="Strong"/>
    <w:basedOn w:val="DefaultParagraphFont"/>
    <w:uiPriority w:val="22"/>
    <w:qFormat/>
    <w:rsid w:val="006C5E5A"/>
    <w:rPr>
      <w:b/>
      <w:bCs/>
    </w:rPr>
  </w:style>
  <w:style w:type="character" w:customStyle="1" w:styleId="apple-style-span">
    <w:name w:val="apple-style-span"/>
    <w:basedOn w:val="DefaultParagraphFont"/>
    <w:rsid w:val="006C5E5A"/>
  </w:style>
  <w:style w:type="character" w:styleId="Hyperlink">
    <w:name w:val="Hyperlink"/>
    <w:basedOn w:val="DefaultParagraphFont"/>
    <w:uiPriority w:val="99"/>
    <w:unhideWhenUsed/>
    <w:rsid w:val="006C5E5A"/>
    <w:rPr>
      <w:color w:val="0000FF" w:themeColor="hyperlink"/>
      <w:u w:val="single"/>
    </w:rPr>
  </w:style>
  <w:style w:type="paragraph" w:styleId="BalloonText">
    <w:name w:val="Balloon Text"/>
    <w:basedOn w:val="Normal"/>
    <w:link w:val="BalloonTextChar"/>
    <w:uiPriority w:val="99"/>
    <w:semiHidden/>
    <w:unhideWhenUsed/>
    <w:rsid w:val="006C5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5A"/>
    <w:rPr>
      <w:rFonts w:ascii="Tahoma" w:hAnsi="Tahoma" w:cs="Tahoma"/>
      <w:sz w:val="16"/>
      <w:szCs w:val="16"/>
    </w:rPr>
  </w:style>
  <w:style w:type="paragraph" w:styleId="ListParagraph">
    <w:name w:val="List Paragraph"/>
    <w:basedOn w:val="Normal"/>
    <w:uiPriority w:val="34"/>
    <w:qFormat/>
    <w:rsid w:val="006C5E5A"/>
    <w:pPr>
      <w:ind w:left="720"/>
      <w:contextualSpacing/>
    </w:pPr>
  </w:style>
  <w:style w:type="paragraph" w:styleId="Caption">
    <w:name w:val="caption"/>
    <w:basedOn w:val="Normal"/>
    <w:next w:val="Normal"/>
    <w:uiPriority w:val="35"/>
    <w:unhideWhenUsed/>
    <w:qFormat/>
    <w:rsid w:val="006C5E5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alsahpc.indiana.edu/twister4az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ndiana.edu/~tgunara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dc:creator>
  <cp:lastModifiedBy>thilina</cp:lastModifiedBy>
  <cp:revision>17</cp:revision>
  <dcterms:created xsi:type="dcterms:W3CDTF">2011-07-23T05:56:00Z</dcterms:created>
  <dcterms:modified xsi:type="dcterms:W3CDTF">2011-07-23T06:34:00Z</dcterms:modified>
</cp:coreProperties>
</file>