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F572DC" w14:textId="77777777" w:rsidR="00225381" w:rsidRDefault="00225381" w:rsidP="00C94714">
      <w:pPr>
        <w:ind w:firstLine="360"/>
        <w:jc w:val="center"/>
        <w:rPr>
          <w:b/>
          <w:bCs/>
          <w:sz w:val="32"/>
          <w:szCs w:val="32"/>
        </w:rPr>
      </w:pPr>
    </w:p>
    <w:p w14:paraId="1D6E764C" w14:textId="77777777" w:rsidR="00225381" w:rsidRDefault="00225381" w:rsidP="00C94714">
      <w:pPr>
        <w:ind w:firstLine="360"/>
        <w:jc w:val="center"/>
        <w:rPr>
          <w:b/>
          <w:bCs/>
          <w:sz w:val="32"/>
          <w:szCs w:val="32"/>
        </w:rPr>
      </w:pPr>
    </w:p>
    <w:p w14:paraId="3BD07F1C" w14:textId="77777777" w:rsidR="00225381" w:rsidRDefault="00225381" w:rsidP="00C94714">
      <w:pPr>
        <w:ind w:firstLine="360"/>
        <w:jc w:val="center"/>
        <w:rPr>
          <w:b/>
          <w:bCs/>
          <w:sz w:val="32"/>
          <w:szCs w:val="32"/>
        </w:rPr>
      </w:pPr>
    </w:p>
    <w:p w14:paraId="1C35A682" w14:textId="77777777" w:rsidR="00225381" w:rsidRDefault="00225381" w:rsidP="00C94714">
      <w:pPr>
        <w:ind w:firstLine="360"/>
        <w:jc w:val="center"/>
        <w:rPr>
          <w:b/>
          <w:bCs/>
          <w:sz w:val="32"/>
          <w:szCs w:val="32"/>
        </w:rPr>
      </w:pPr>
    </w:p>
    <w:p w14:paraId="59B2C78B" w14:textId="77777777" w:rsidR="00225381" w:rsidRDefault="00225381" w:rsidP="00C94714">
      <w:pPr>
        <w:ind w:firstLine="360"/>
        <w:jc w:val="center"/>
        <w:rPr>
          <w:b/>
          <w:bCs/>
          <w:sz w:val="32"/>
          <w:szCs w:val="32"/>
        </w:rPr>
      </w:pPr>
    </w:p>
    <w:p w14:paraId="5A02E372" w14:textId="77777777" w:rsidR="00225381" w:rsidRDefault="00225381" w:rsidP="00C94714">
      <w:pPr>
        <w:ind w:firstLine="360"/>
        <w:jc w:val="center"/>
        <w:rPr>
          <w:b/>
          <w:bCs/>
          <w:sz w:val="32"/>
          <w:szCs w:val="32"/>
        </w:rPr>
      </w:pPr>
    </w:p>
    <w:p w14:paraId="14D7F46C" w14:textId="77777777" w:rsidR="00225381" w:rsidRDefault="00225381" w:rsidP="00C94714">
      <w:pPr>
        <w:ind w:firstLine="360"/>
        <w:jc w:val="center"/>
        <w:rPr>
          <w:b/>
          <w:bCs/>
          <w:sz w:val="32"/>
          <w:szCs w:val="32"/>
        </w:rPr>
      </w:pPr>
    </w:p>
    <w:p w14:paraId="172402F2" w14:textId="77777777" w:rsidR="00225381" w:rsidRDefault="00225381" w:rsidP="00C94714">
      <w:pPr>
        <w:ind w:firstLine="360"/>
        <w:jc w:val="center"/>
        <w:rPr>
          <w:b/>
          <w:bCs/>
          <w:sz w:val="32"/>
          <w:szCs w:val="32"/>
        </w:rPr>
      </w:pPr>
    </w:p>
    <w:p w14:paraId="4A6AAAFB" w14:textId="08D6BE14" w:rsidR="0057435C" w:rsidRPr="00314EB1" w:rsidRDefault="00707F70" w:rsidP="00C94714">
      <w:pPr>
        <w:ind w:firstLine="360"/>
        <w:jc w:val="center"/>
        <w:rPr>
          <w:b/>
          <w:bCs/>
          <w:sz w:val="36"/>
          <w:szCs w:val="36"/>
        </w:rPr>
      </w:pPr>
      <w:r w:rsidRPr="00314EB1">
        <w:rPr>
          <w:b/>
          <w:bCs/>
          <w:sz w:val="36"/>
          <w:szCs w:val="36"/>
        </w:rPr>
        <w:t xml:space="preserve">AI-Driven Drug Screening for solving </w:t>
      </w:r>
      <w:r w:rsidR="00DE74F6">
        <w:rPr>
          <w:b/>
          <w:bCs/>
          <w:sz w:val="36"/>
          <w:szCs w:val="36"/>
        </w:rPr>
        <w:t>s</w:t>
      </w:r>
      <w:r w:rsidRPr="00314EB1">
        <w:rPr>
          <w:b/>
          <w:bCs/>
          <w:sz w:val="36"/>
          <w:szCs w:val="36"/>
        </w:rPr>
        <w:t xml:space="preserve">ubstance </w:t>
      </w:r>
      <w:r w:rsidR="00DE74F6">
        <w:rPr>
          <w:b/>
          <w:bCs/>
          <w:sz w:val="36"/>
          <w:szCs w:val="36"/>
        </w:rPr>
        <w:t>a</w:t>
      </w:r>
      <w:r w:rsidRPr="00314EB1">
        <w:rPr>
          <w:b/>
          <w:bCs/>
          <w:sz w:val="36"/>
          <w:szCs w:val="36"/>
        </w:rPr>
        <w:t>buse</w:t>
      </w:r>
    </w:p>
    <w:p w14:paraId="02E6F19F" w14:textId="2A952B33" w:rsidR="00225381" w:rsidRDefault="00225381" w:rsidP="00C94714">
      <w:pPr>
        <w:ind w:firstLine="360"/>
        <w:jc w:val="center"/>
        <w:rPr>
          <w:sz w:val="32"/>
          <w:szCs w:val="32"/>
        </w:rPr>
      </w:pPr>
      <w:r w:rsidRPr="00225381">
        <w:rPr>
          <w:sz w:val="32"/>
          <w:szCs w:val="32"/>
        </w:rPr>
        <w:t>Adhvik Chakraborty</w:t>
      </w:r>
    </w:p>
    <w:p w14:paraId="73D7E0E2" w14:textId="47A62DF9" w:rsidR="00314EB1" w:rsidRDefault="00314EB1" w:rsidP="00C94714">
      <w:pPr>
        <w:ind w:firstLine="360"/>
        <w:jc w:val="center"/>
        <w:rPr>
          <w:sz w:val="32"/>
          <w:szCs w:val="32"/>
        </w:rPr>
      </w:pPr>
      <w:r>
        <w:rPr>
          <w:sz w:val="32"/>
          <w:szCs w:val="32"/>
        </w:rPr>
        <w:t>Semester 1, Block 1</w:t>
      </w:r>
    </w:p>
    <w:p w14:paraId="1CC602DF" w14:textId="0477AAA3" w:rsidR="00225381" w:rsidRDefault="00225381" w:rsidP="00C94714">
      <w:pPr>
        <w:ind w:firstLine="360"/>
        <w:jc w:val="center"/>
        <w:rPr>
          <w:sz w:val="32"/>
          <w:szCs w:val="32"/>
        </w:rPr>
      </w:pPr>
      <w:r>
        <w:rPr>
          <w:sz w:val="32"/>
          <w:szCs w:val="32"/>
        </w:rPr>
        <w:t>January 17, 2025</w:t>
      </w:r>
    </w:p>
    <w:p w14:paraId="3A5C00EF" w14:textId="769CB54D" w:rsidR="00225381" w:rsidRPr="00225381" w:rsidRDefault="00225381" w:rsidP="00225381">
      <w:pPr>
        <w:ind w:firstLine="360"/>
        <w:jc w:val="center"/>
        <w:rPr>
          <w:sz w:val="32"/>
          <w:szCs w:val="32"/>
        </w:rPr>
      </w:pPr>
      <w:r>
        <w:rPr>
          <w:sz w:val="32"/>
          <w:szCs w:val="32"/>
        </w:rPr>
        <w:t>David Thompson Secondary School</w:t>
      </w:r>
    </w:p>
    <w:p w14:paraId="07A43827" w14:textId="77777777" w:rsidR="00225381" w:rsidRDefault="00225381" w:rsidP="00C94714">
      <w:pPr>
        <w:ind w:firstLine="360"/>
        <w:jc w:val="center"/>
        <w:rPr>
          <w:b/>
          <w:bCs/>
          <w:sz w:val="32"/>
          <w:szCs w:val="32"/>
        </w:rPr>
      </w:pPr>
    </w:p>
    <w:p w14:paraId="37F1356C" w14:textId="77777777" w:rsidR="00225381" w:rsidRDefault="00225381" w:rsidP="00C94714">
      <w:pPr>
        <w:ind w:firstLine="360"/>
        <w:jc w:val="center"/>
        <w:rPr>
          <w:b/>
          <w:bCs/>
          <w:sz w:val="32"/>
          <w:szCs w:val="32"/>
        </w:rPr>
      </w:pPr>
    </w:p>
    <w:p w14:paraId="4FA38A81" w14:textId="77777777" w:rsidR="00225381" w:rsidRDefault="00225381" w:rsidP="00C94714">
      <w:pPr>
        <w:ind w:firstLine="360"/>
        <w:jc w:val="center"/>
        <w:rPr>
          <w:b/>
          <w:bCs/>
          <w:sz w:val="32"/>
          <w:szCs w:val="32"/>
        </w:rPr>
      </w:pPr>
    </w:p>
    <w:p w14:paraId="78828936" w14:textId="77777777" w:rsidR="00225381" w:rsidRDefault="00225381" w:rsidP="00C94714">
      <w:pPr>
        <w:ind w:firstLine="360"/>
        <w:jc w:val="center"/>
        <w:rPr>
          <w:b/>
          <w:bCs/>
          <w:sz w:val="32"/>
          <w:szCs w:val="32"/>
        </w:rPr>
      </w:pPr>
    </w:p>
    <w:p w14:paraId="48D3AB2C" w14:textId="77777777" w:rsidR="00225381" w:rsidRDefault="00225381" w:rsidP="00C94714">
      <w:pPr>
        <w:ind w:firstLine="360"/>
        <w:jc w:val="center"/>
        <w:rPr>
          <w:b/>
          <w:bCs/>
          <w:sz w:val="32"/>
          <w:szCs w:val="32"/>
        </w:rPr>
      </w:pPr>
    </w:p>
    <w:p w14:paraId="5D4A56A0" w14:textId="77777777" w:rsidR="00225381" w:rsidRDefault="00225381" w:rsidP="00C94714">
      <w:pPr>
        <w:ind w:firstLine="360"/>
        <w:jc w:val="center"/>
        <w:rPr>
          <w:b/>
          <w:bCs/>
          <w:sz w:val="32"/>
          <w:szCs w:val="32"/>
        </w:rPr>
      </w:pPr>
    </w:p>
    <w:p w14:paraId="395E46CD" w14:textId="77777777" w:rsidR="00225381" w:rsidRDefault="00225381" w:rsidP="00C94714">
      <w:pPr>
        <w:ind w:firstLine="360"/>
        <w:jc w:val="center"/>
        <w:rPr>
          <w:b/>
          <w:bCs/>
          <w:sz w:val="32"/>
          <w:szCs w:val="32"/>
        </w:rPr>
      </w:pPr>
    </w:p>
    <w:p w14:paraId="4E3AE688" w14:textId="77777777" w:rsidR="00225381" w:rsidRDefault="00225381" w:rsidP="00C94714">
      <w:pPr>
        <w:ind w:firstLine="360"/>
        <w:jc w:val="center"/>
        <w:rPr>
          <w:b/>
          <w:bCs/>
          <w:sz w:val="32"/>
          <w:szCs w:val="32"/>
        </w:rPr>
      </w:pPr>
    </w:p>
    <w:p w14:paraId="1AA9F3A0" w14:textId="304CF8E7" w:rsidR="00225381" w:rsidRDefault="001525DF" w:rsidP="00314EB1">
      <w:pPr>
        <w:rPr>
          <w:b/>
          <w:bCs/>
          <w:sz w:val="32"/>
          <w:szCs w:val="32"/>
        </w:rPr>
      </w:pPr>
      <w:r>
        <w:rPr>
          <w:b/>
          <w:bCs/>
          <w:noProof/>
          <w:sz w:val="32"/>
          <w:szCs w:val="32"/>
        </w:rPr>
        <mc:AlternateContent>
          <mc:Choice Requires="wps">
            <w:drawing>
              <wp:anchor distT="0" distB="0" distL="114300" distR="114300" simplePos="0" relativeHeight="251681792" behindDoc="0" locked="0" layoutInCell="1" allowOverlap="1" wp14:anchorId="1EC0C98B" wp14:editId="34DDFB6F">
                <wp:simplePos x="0" y="0"/>
                <wp:positionH relativeFrom="column">
                  <wp:posOffset>-89647</wp:posOffset>
                </wp:positionH>
                <wp:positionV relativeFrom="paragraph">
                  <wp:posOffset>324784</wp:posOffset>
                </wp:positionV>
                <wp:extent cx="6400800" cy="618565"/>
                <wp:effectExtent l="0" t="0" r="19050" b="10160"/>
                <wp:wrapNone/>
                <wp:docPr id="670666205" name="Rectangle 12"/>
                <wp:cNvGraphicFramePr/>
                <a:graphic xmlns:a="http://schemas.openxmlformats.org/drawingml/2006/main">
                  <a:graphicData uri="http://schemas.microsoft.com/office/word/2010/wordprocessingShape">
                    <wps:wsp>
                      <wps:cNvSpPr/>
                      <wps:spPr>
                        <a:xfrm>
                          <a:off x="0" y="0"/>
                          <a:ext cx="6400800" cy="618565"/>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E92A49" id="Rectangle 12" o:spid="_x0000_s1026" style="position:absolute;margin-left:-7.05pt;margin-top:25.55pt;width:7in;height:48.7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" fillcolor="white [3212]" strokecolor="white [3212]" strokeweight="1pt"/>
            </w:pict>
          </mc:Fallback>
        </mc:AlternateContent>
      </w:r>
    </w:p>
    <w:p w14:paraId="4A48EAFA" w14:textId="18AB89D1" w:rsidR="007A4517" w:rsidRPr="007A4517" w:rsidRDefault="007A4517" w:rsidP="007A4517">
      <w:pPr>
        <w:pStyle w:val="Heading1"/>
        <w:rPr>
          <w:sz w:val="36"/>
          <w:szCs w:val="36"/>
        </w:rPr>
      </w:pPr>
      <w:r w:rsidRPr="007A4517">
        <w:rPr>
          <w:sz w:val="36"/>
          <w:szCs w:val="36"/>
        </w:rPr>
        <w:lastRenderedPageBreak/>
        <w:t>Abstract</w:t>
      </w:r>
    </w:p>
    <w:p w14:paraId="0363DE1C" w14:textId="3170AA7A" w:rsidR="00B41CCE" w:rsidRPr="00B41CCE" w:rsidRDefault="00B41CCE" w:rsidP="00B41CCE">
      <w:pPr>
        <w:rPr>
          <w:rFonts w:ascii="Calibri" w:hAnsi="Calibri" w:cs="Calibri"/>
          <w:sz w:val="24"/>
          <w:szCs w:val="24"/>
        </w:rPr>
      </w:pPr>
      <w:r w:rsidRPr="00B41CCE">
        <w:rPr>
          <w:rFonts w:ascii="Calibri" w:hAnsi="Calibri" w:cs="Calibri"/>
          <w:sz w:val="24"/>
          <w:szCs w:val="24"/>
        </w:rPr>
        <w:t>Opio</w:t>
      </w:r>
      <w:r w:rsidRPr="004A2EAC">
        <w:rPr>
          <w:rFonts w:ascii="Calibri" w:hAnsi="Calibri" w:cs="Calibri"/>
          <w:sz w:val="24"/>
          <w:szCs w:val="24"/>
        </w:rPr>
        <w:t>i</w:t>
      </w:r>
      <w:r w:rsidRPr="00B41CCE">
        <w:rPr>
          <w:rFonts w:ascii="Calibri" w:hAnsi="Calibri" w:cs="Calibri"/>
          <w:sz w:val="24"/>
          <w:szCs w:val="24"/>
        </w:rPr>
        <w:t>d use disorder (OUD) crisis involves unregulated use of synthetic opio</w:t>
      </w:r>
      <w:r w:rsidRPr="004A2EAC">
        <w:rPr>
          <w:rFonts w:ascii="Calibri" w:hAnsi="Calibri" w:cs="Calibri"/>
          <w:sz w:val="24"/>
          <w:szCs w:val="24"/>
        </w:rPr>
        <w:t>i</w:t>
      </w:r>
      <w:r w:rsidRPr="00B41CCE">
        <w:rPr>
          <w:rFonts w:ascii="Calibri" w:hAnsi="Calibri" w:cs="Calibri"/>
          <w:sz w:val="24"/>
          <w:szCs w:val="24"/>
        </w:rPr>
        <w:t xml:space="preserve">ds due to their psychotropic properties and is </w:t>
      </w:r>
      <w:r w:rsidR="00F1575A" w:rsidRPr="004A2EAC">
        <w:rPr>
          <w:rFonts w:ascii="Calibri" w:hAnsi="Calibri" w:cs="Calibri"/>
          <w:sz w:val="24"/>
          <w:szCs w:val="24"/>
        </w:rPr>
        <w:t xml:space="preserve">a </w:t>
      </w:r>
      <w:r w:rsidRPr="00B41CCE">
        <w:rPr>
          <w:rFonts w:ascii="Calibri" w:hAnsi="Calibri" w:cs="Calibri"/>
          <w:sz w:val="24"/>
          <w:szCs w:val="24"/>
        </w:rPr>
        <w:t>well-established factor for drug-related deaths in British Columbia. In Vancouver</w:t>
      </w:r>
      <w:r w:rsidR="00F1575A" w:rsidRPr="004A2EAC">
        <w:rPr>
          <w:rFonts w:ascii="Calibri" w:hAnsi="Calibri" w:cs="Calibri"/>
          <w:sz w:val="24"/>
          <w:szCs w:val="24"/>
        </w:rPr>
        <w:t>,</w:t>
      </w:r>
      <w:r w:rsidRPr="00B41CCE">
        <w:rPr>
          <w:rFonts w:ascii="Calibri" w:hAnsi="Calibri" w:cs="Calibri"/>
          <w:sz w:val="24"/>
          <w:szCs w:val="24"/>
        </w:rPr>
        <w:t xml:space="preserve"> the crisis continues to worsen affecting individuals, families and </w:t>
      </w:r>
      <w:r w:rsidR="00F1575A" w:rsidRPr="004A2EAC">
        <w:rPr>
          <w:rFonts w:ascii="Calibri" w:hAnsi="Calibri" w:cs="Calibri"/>
          <w:sz w:val="24"/>
          <w:szCs w:val="24"/>
        </w:rPr>
        <w:t xml:space="preserve">communities </w:t>
      </w:r>
      <w:r w:rsidRPr="00B41CCE">
        <w:rPr>
          <w:rFonts w:ascii="Calibri" w:hAnsi="Calibri" w:cs="Calibri"/>
          <w:sz w:val="24"/>
          <w:szCs w:val="24"/>
        </w:rPr>
        <w:t>result</w:t>
      </w:r>
      <w:r w:rsidR="00F1575A" w:rsidRPr="004A2EAC">
        <w:rPr>
          <w:rFonts w:ascii="Calibri" w:hAnsi="Calibri" w:cs="Calibri"/>
          <w:sz w:val="24"/>
          <w:szCs w:val="24"/>
        </w:rPr>
        <w:t>ing</w:t>
      </w:r>
      <w:r w:rsidRPr="00B41CCE">
        <w:rPr>
          <w:rFonts w:ascii="Calibri" w:hAnsi="Calibri" w:cs="Calibri"/>
          <w:sz w:val="24"/>
          <w:szCs w:val="24"/>
        </w:rPr>
        <w:t xml:space="preserve"> in an alarming number of deaths and putting enormous burden to the public health care system and safety of the city. </w:t>
      </w:r>
      <w:r w:rsidR="00AF213F" w:rsidRPr="004A2EAC">
        <w:rPr>
          <w:rFonts w:ascii="Calibri" w:hAnsi="Calibri" w:cs="Calibri"/>
          <w:sz w:val="24"/>
          <w:szCs w:val="24"/>
        </w:rPr>
        <w:t xml:space="preserve">The </w:t>
      </w:r>
      <w:r w:rsidRPr="00B41CCE">
        <w:rPr>
          <w:rFonts w:ascii="Calibri" w:hAnsi="Calibri" w:cs="Calibri"/>
          <w:sz w:val="24"/>
          <w:szCs w:val="24"/>
        </w:rPr>
        <w:t>BC Coroners report recommended creating alternative safer drugs as an immediate means of combating this public health emergency.</w:t>
      </w:r>
    </w:p>
    <w:p w14:paraId="294C9397" w14:textId="6FA88A05" w:rsidR="00B41CCE" w:rsidRPr="00B41CCE" w:rsidRDefault="00B41CCE" w:rsidP="00B41CCE">
      <w:pPr>
        <w:rPr>
          <w:rFonts w:ascii="Calibri" w:hAnsi="Calibri" w:cs="Calibri"/>
          <w:sz w:val="24"/>
          <w:szCs w:val="24"/>
        </w:rPr>
      </w:pPr>
      <w:r w:rsidRPr="00B41CCE">
        <w:rPr>
          <w:rFonts w:ascii="Calibri" w:hAnsi="Calibri" w:cs="Calibri"/>
          <w:sz w:val="24"/>
          <w:szCs w:val="24"/>
        </w:rPr>
        <w:t xml:space="preserve">The primarily target of opioids are the MOR, DOR and KOR protein receptors in the brain. </w:t>
      </w:r>
      <w:r w:rsidR="00081F40" w:rsidRPr="004A2EAC">
        <w:rPr>
          <w:rFonts w:ascii="Calibri" w:hAnsi="Calibri" w:cs="Calibri"/>
          <w:sz w:val="24"/>
          <w:szCs w:val="24"/>
        </w:rPr>
        <w:t>When drugs or opioids are used, p</w:t>
      </w:r>
      <w:r w:rsidRPr="00B41CCE">
        <w:rPr>
          <w:rFonts w:ascii="Calibri" w:hAnsi="Calibri" w:cs="Calibri"/>
          <w:sz w:val="24"/>
          <w:szCs w:val="24"/>
        </w:rPr>
        <w:t xml:space="preserve">otential side-effects occur as </w:t>
      </w:r>
      <w:r w:rsidR="001A5946" w:rsidRPr="004A2EAC">
        <w:rPr>
          <w:rFonts w:ascii="Calibri" w:hAnsi="Calibri" w:cs="Calibri"/>
          <w:sz w:val="24"/>
          <w:szCs w:val="24"/>
        </w:rPr>
        <w:t>the drug</w:t>
      </w:r>
      <w:r w:rsidRPr="00B41CCE">
        <w:rPr>
          <w:rFonts w:ascii="Calibri" w:hAnsi="Calibri" w:cs="Calibri"/>
          <w:sz w:val="24"/>
          <w:szCs w:val="24"/>
        </w:rPr>
        <w:t xml:space="preserve"> targets other critical proteins in the body. Safer alternatives to existing opioids can be developed by systematically unveiling its interaction with </w:t>
      </w:r>
      <w:r w:rsidR="0092338C" w:rsidRPr="004A2EAC">
        <w:rPr>
          <w:rFonts w:ascii="Calibri" w:hAnsi="Calibri" w:cs="Calibri"/>
          <w:sz w:val="24"/>
          <w:szCs w:val="24"/>
        </w:rPr>
        <w:t xml:space="preserve">the </w:t>
      </w:r>
      <w:r w:rsidRPr="00B41CCE">
        <w:rPr>
          <w:rFonts w:ascii="Calibri" w:hAnsi="Calibri" w:cs="Calibri"/>
          <w:sz w:val="24"/>
          <w:szCs w:val="24"/>
        </w:rPr>
        <w:t>opioid protein-protein interaction (PPI) network. This project addresses the OUD problem by screening and identifying known drugs (drug-repurposing) that can serve as a safer alternative to existing opioids by lowering side-effects and overdose risks. The central idea is to elucidate the complex effect of a drug by developing reliable machine learning models of the opioid receptors and their PPI network to predict the binding of a drug to various interacting proteins in the body. The most optimal ML model is developed by performing a thorough evaluation and tuning based on dataset</w:t>
      </w:r>
      <w:r w:rsidR="00D82F0B" w:rsidRPr="004A2EAC">
        <w:rPr>
          <w:rFonts w:ascii="Calibri" w:hAnsi="Calibri" w:cs="Calibri"/>
          <w:sz w:val="24"/>
          <w:szCs w:val="24"/>
        </w:rPr>
        <w:t>s</w:t>
      </w:r>
      <w:r w:rsidRPr="00B41CCE">
        <w:rPr>
          <w:rFonts w:ascii="Calibri" w:hAnsi="Calibri" w:cs="Calibri"/>
          <w:sz w:val="24"/>
          <w:szCs w:val="24"/>
        </w:rPr>
        <w:t xml:space="preserve"> available </w:t>
      </w:r>
      <w:r w:rsidR="00D82F0B" w:rsidRPr="004A2EAC">
        <w:rPr>
          <w:rFonts w:ascii="Calibri" w:hAnsi="Calibri" w:cs="Calibri"/>
          <w:sz w:val="24"/>
          <w:szCs w:val="24"/>
        </w:rPr>
        <w:t>on</w:t>
      </w:r>
      <w:r w:rsidRPr="00B41CCE">
        <w:rPr>
          <w:rFonts w:ascii="Calibri" w:hAnsi="Calibri" w:cs="Calibri"/>
          <w:sz w:val="24"/>
          <w:szCs w:val="24"/>
        </w:rPr>
        <w:t xml:space="preserve"> </w:t>
      </w:r>
      <w:proofErr w:type="spellStart"/>
      <w:r w:rsidRPr="004A2EAC">
        <w:rPr>
          <w:rFonts w:ascii="Calibri" w:hAnsi="Calibri" w:cs="Calibri"/>
          <w:sz w:val="24"/>
          <w:szCs w:val="24"/>
        </w:rPr>
        <w:t>chEMBL</w:t>
      </w:r>
      <w:proofErr w:type="spellEnd"/>
      <w:r w:rsidRPr="00B41CCE">
        <w:rPr>
          <w:rFonts w:ascii="Calibri" w:hAnsi="Calibri" w:cs="Calibri"/>
          <w:sz w:val="24"/>
          <w:szCs w:val="24"/>
        </w:rPr>
        <w:t xml:space="preserve">. Further, in this work an innovative drug screening technique has been devised by leveraging the system of ML models of MOR and its PPI network. The strategy has been validated by accurately characterizing existing Health Canada based opioids and their side effects. When applied to screen </w:t>
      </w:r>
      <w:r w:rsidR="00F6192A" w:rsidRPr="004A2EAC">
        <w:rPr>
          <w:rFonts w:ascii="Calibri" w:hAnsi="Calibri" w:cs="Calibri"/>
          <w:sz w:val="24"/>
          <w:szCs w:val="24"/>
        </w:rPr>
        <w:t>11,915</w:t>
      </w:r>
      <w:r w:rsidRPr="00B41CCE">
        <w:rPr>
          <w:rFonts w:ascii="Calibri" w:hAnsi="Calibri" w:cs="Calibri"/>
          <w:sz w:val="24"/>
          <w:szCs w:val="24"/>
        </w:rPr>
        <w:t xml:space="preserve"> drugs</w:t>
      </w:r>
      <w:r w:rsidR="00D82F0B" w:rsidRPr="004A2EAC">
        <w:rPr>
          <w:rFonts w:ascii="Calibri" w:hAnsi="Calibri" w:cs="Calibri"/>
          <w:sz w:val="24"/>
          <w:szCs w:val="24"/>
        </w:rPr>
        <w:t>,</w:t>
      </w:r>
      <w:r w:rsidRPr="00B41CCE">
        <w:rPr>
          <w:rFonts w:ascii="Calibri" w:hAnsi="Calibri" w:cs="Calibri"/>
          <w:sz w:val="24"/>
          <w:szCs w:val="24"/>
        </w:rPr>
        <w:t xml:space="preserve"> a number of safer opioid substitutes </w:t>
      </w:r>
      <w:r w:rsidR="00555D3C" w:rsidRPr="004A2EAC">
        <w:rPr>
          <w:rFonts w:ascii="Calibri" w:hAnsi="Calibri" w:cs="Calibri"/>
          <w:sz w:val="24"/>
          <w:szCs w:val="24"/>
        </w:rPr>
        <w:t xml:space="preserve">were revealed and are </w:t>
      </w:r>
      <w:r w:rsidRPr="00B41CCE">
        <w:rPr>
          <w:rFonts w:ascii="Calibri" w:hAnsi="Calibri" w:cs="Calibri"/>
          <w:sz w:val="24"/>
          <w:szCs w:val="24"/>
        </w:rPr>
        <w:t>also customized based on vulnerable heath conditions. The result of this project would provide clinicians with a variety of options, strategies, and flexibility to offer care to treat individuals with OUD. Therefore, the novel approach in this project aims to directly take a step towards the recommendation outlined in the BC coroners report.</w:t>
      </w:r>
    </w:p>
    <w:p w14:paraId="189C1651" w14:textId="50DEBA88" w:rsidR="00AE04E4" w:rsidRDefault="00AE04E4" w:rsidP="0057435C">
      <w:pPr>
        <w:rPr>
          <w:b/>
          <w:bCs/>
          <w:sz w:val="32"/>
          <w:szCs w:val="32"/>
        </w:rPr>
      </w:pPr>
    </w:p>
    <w:p w14:paraId="051140F3" w14:textId="6859F5A4" w:rsidR="00175EB0" w:rsidRDefault="00175EB0" w:rsidP="0057435C">
      <w:pPr>
        <w:rPr>
          <w:b/>
          <w:bCs/>
          <w:sz w:val="32"/>
          <w:szCs w:val="32"/>
        </w:rPr>
      </w:pPr>
    </w:p>
    <w:p w14:paraId="3E1A5B47" w14:textId="628EAA35" w:rsidR="00175EB0" w:rsidRDefault="00175EB0" w:rsidP="0057435C">
      <w:pPr>
        <w:rPr>
          <w:b/>
          <w:bCs/>
          <w:sz w:val="32"/>
          <w:szCs w:val="32"/>
        </w:rPr>
      </w:pPr>
    </w:p>
    <w:p w14:paraId="08D1D16C" w14:textId="77777777" w:rsidR="00175EB0" w:rsidRDefault="00175EB0" w:rsidP="0057435C">
      <w:pPr>
        <w:rPr>
          <w:b/>
          <w:bCs/>
          <w:sz w:val="32"/>
          <w:szCs w:val="32"/>
        </w:rPr>
      </w:pPr>
    </w:p>
    <w:p w14:paraId="0289BBCB" w14:textId="73981EF7" w:rsidR="00175EB0" w:rsidRDefault="00175EB0" w:rsidP="0057435C">
      <w:pPr>
        <w:rPr>
          <w:b/>
          <w:bCs/>
          <w:sz w:val="32"/>
          <w:szCs w:val="32"/>
        </w:rPr>
      </w:pPr>
    </w:p>
    <w:p w14:paraId="0FDA916C" w14:textId="5FF1119A" w:rsidR="00175EB0" w:rsidRDefault="00175EB0" w:rsidP="0057435C">
      <w:pPr>
        <w:rPr>
          <w:b/>
          <w:bCs/>
          <w:sz w:val="32"/>
          <w:szCs w:val="32"/>
        </w:rPr>
      </w:pPr>
    </w:p>
    <w:p w14:paraId="7BD51D9B" w14:textId="0FFF425D" w:rsidR="00E92D9E" w:rsidRDefault="00E92D9E" w:rsidP="0057435C">
      <w:pPr>
        <w:rPr>
          <w:b/>
          <w:bCs/>
          <w:sz w:val="32"/>
          <w:szCs w:val="32"/>
        </w:rPr>
      </w:pPr>
    </w:p>
    <w:p w14:paraId="6D6BA4C3" w14:textId="4EA19B63" w:rsidR="001525DF" w:rsidRPr="006D25B4" w:rsidRDefault="007A4517" w:rsidP="001525DF">
      <w:pPr>
        <w:rPr>
          <w:b/>
          <w:bCs/>
          <w:sz w:val="32"/>
          <w:szCs w:val="32"/>
        </w:rPr>
      </w:pPr>
      <w:bookmarkStart w:id="0" w:name="_Toc187880342"/>
      <w:r>
        <w:rPr>
          <w:b/>
          <w:bCs/>
          <w:noProof/>
          <w:sz w:val="32"/>
          <w:szCs w:val="32"/>
        </w:rPr>
        <mc:AlternateContent>
          <mc:Choice Requires="wps">
            <w:drawing>
              <wp:anchor distT="0" distB="0" distL="114300" distR="114300" simplePos="0" relativeHeight="251683840" behindDoc="0" locked="0" layoutInCell="1" allowOverlap="1" wp14:anchorId="07AA1896" wp14:editId="3074298A">
                <wp:simplePos x="0" y="0"/>
                <wp:positionH relativeFrom="margin">
                  <wp:align>left</wp:align>
                </wp:positionH>
                <wp:positionV relativeFrom="paragraph">
                  <wp:posOffset>224973</wp:posOffset>
                </wp:positionV>
                <wp:extent cx="6400800" cy="618490"/>
                <wp:effectExtent l="0" t="0" r="19050" b="10160"/>
                <wp:wrapNone/>
                <wp:docPr id="1182492947" name="Rectangle 12"/>
                <wp:cNvGraphicFramePr/>
                <a:graphic xmlns:a="http://schemas.openxmlformats.org/drawingml/2006/main">
                  <a:graphicData uri="http://schemas.microsoft.com/office/word/2010/wordprocessingShape">
                    <wps:wsp>
                      <wps:cNvSpPr/>
                      <wps:spPr>
                        <a:xfrm>
                          <a:off x="0" y="0"/>
                          <a:ext cx="6400800" cy="61849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55900E" id="Rectangle 12" o:spid="_x0000_s1026" style="position:absolute;margin-left:0;margin-top:17.7pt;width:7in;height:48.7pt;z-index:2516838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" fillcolor="white [3212]" strokecolor="white [3212]" strokeweight="1pt">
                <w10:wrap anchorx="margin"/>
              </v:rect>
            </w:pict>
          </mc:Fallback>
        </mc:AlternateContent>
      </w:r>
    </w:p>
    <w:bookmarkStart w:id="1" w:name="_Toc187882921" w:displacedByCustomXml="next"/>
    <w:sdt>
      <w:sdtPr>
        <w:rPr>
          <w:rFonts w:asciiTheme="minorHAnsi" w:eastAsiaTheme="minorHAnsi" w:hAnsiTheme="minorHAnsi" w:cstheme="minorBidi"/>
          <w:color w:val="auto"/>
          <w:kern w:val="2"/>
          <w:sz w:val="22"/>
          <w:szCs w:val="22"/>
          <w:lang w:val="en-CA"/>
          <w14:ligatures w14:val="standardContextual"/>
        </w:rPr>
        <w:id w:val="1354389255"/>
        <w:docPartObj>
          <w:docPartGallery w:val="Table of Contents"/>
          <w:docPartUnique/>
        </w:docPartObj>
      </w:sdtPr>
      <w:sdtEndPr>
        <w:rPr>
          <w:b/>
          <w:bCs/>
          <w:noProof/>
          <w:color w:val="000000" w:themeColor="text1"/>
        </w:rPr>
      </w:sdtEndPr>
      <w:sdtContent>
        <w:p w14:paraId="588C73C7" w14:textId="1AA433A3" w:rsidR="006D25B4" w:rsidRDefault="006D25B4">
          <w:pPr>
            <w:pStyle w:val="TOCHeading"/>
          </w:pPr>
          <w:r>
            <w:t>Table of Contents</w:t>
          </w:r>
        </w:p>
        <w:p w14:paraId="2E6961BB" w14:textId="30475772" w:rsidR="007A4517" w:rsidRPr="007A4517" w:rsidRDefault="006D25B4">
          <w:pPr>
            <w:pStyle w:val="TOC1"/>
            <w:tabs>
              <w:tab w:val="right" w:leader="dot" w:pos="9350"/>
            </w:tabs>
            <w:rPr>
              <w:rFonts w:asciiTheme="majorHAnsi" w:eastAsiaTheme="minorEastAsia" w:hAnsiTheme="majorHAnsi"/>
              <w:noProof/>
              <w:sz w:val="24"/>
              <w:szCs w:val="24"/>
              <w:lang w:eastAsia="en-CA"/>
            </w:rPr>
          </w:pPr>
          <w:r w:rsidRPr="007A4517">
            <w:rPr>
              <w:color w:val="000000" w:themeColor="text1"/>
              <w:sz w:val="24"/>
              <w:szCs w:val="24"/>
            </w:rPr>
            <w:fldChar w:fldCharType="begin"/>
          </w:r>
          <w:r w:rsidRPr="007A4517">
            <w:rPr>
              <w:color w:val="000000" w:themeColor="text1"/>
              <w:sz w:val="24"/>
              <w:szCs w:val="24"/>
            </w:rPr>
            <w:instrText xml:space="preserve"> TOC \o "1-3" \h \z \u </w:instrText>
          </w:r>
          <w:r w:rsidRPr="007A4517">
            <w:rPr>
              <w:color w:val="000000" w:themeColor="text1"/>
              <w:sz w:val="24"/>
              <w:szCs w:val="24"/>
            </w:rPr>
            <w:fldChar w:fldCharType="separate"/>
          </w:r>
          <w:hyperlink w:anchor="_Toc187963764" w:history="1">
            <w:r w:rsidR="007A4517" w:rsidRPr="007A4517">
              <w:rPr>
                <w:rStyle w:val="Hyperlink"/>
                <w:rFonts w:asciiTheme="majorHAnsi" w:hAnsiTheme="majorHAnsi"/>
                <w:noProof/>
                <w:sz w:val="24"/>
                <w:szCs w:val="24"/>
              </w:rPr>
              <w:t>Introduction</w:t>
            </w:r>
            <w:r w:rsidR="007A4517" w:rsidRPr="007A4517">
              <w:rPr>
                <w:rFonts w:asciiTheme="majorHAnsi" w:hAnsiTheme="majorHAnsi"/>
                <w:noProof/>
                <w:webHidden/>
                <w:sz w:val="24"/>
                <w:szCs w:val="24"/>
              </w:rPr>
              <w:tab/>
            </w:r>
            <w:r w:rsidR="007A4517" w:rsidRPr="007A4517">
              <w:rPr>
                <w:rFonts w:asciiTheme="majorHAnsi" w:hAnsiTheme="majorHAnsi"/>
                <w:noProof/>
                <w:webHidden/>
                <w:sz w:val="24"/>
                <w:szCs w:val="24"/>
              </w:rPr>
              <w:fldChar w:fldCharType="begin"/>
            </w:r>
            <w:r w:rsidR="007A4517" w:rsidRPr="007A4517">
              <w:rPr>
                <w:rFonts w:asciiTheme="majorHAnsi" w:hAnsiTheme="majorHAnsi"/>
                <w:noProof/>
                <w:webHidden/>
                <w:sz w:val="24"/>
                <w:szCs w:val="24"/>
              </w:rPr>
              <w:instrText xml:space="preserve"> PAGEREF _Toc187963764 \h </w:instrText>
            </w:r>
            <w:r w:rsidR="007A4517" w:rsidRPr="007A4517">
              <w:rPr>
                <w:rFonts w:asciiTheme="majorHAnsi" w:hAnsiTheme="majorHAnsi"/>
                <w:noProof/>
                <w:webHidden/>
                <w:sz w:val="24"/>
                <w:szCs w:val="24"/>
              </w:rPr>
            </w:r>
            <w:r w:rsidR="007A4517" w:rsidRPr="007A4517">
              <w:rPr>
                <w:rFonts w:asciiTheme="majorHAnsi" w:hAnsiTheme="majorHAnsi"/>
                <w:noProof/>
                <w:webHidden/>
                <w:sz w:val="24"/>
                <w:szCs w:val="24"/>
              </w:rPr>
              <w:fldChar w:fldCharType="separate"/>
            </w:r>
            <w:r w:rsidR="007A4517" w:rsidRPr="007A4517">
              <w:rPr>
                <w:rFonts w:asciiTheme="majorHAnsi" w:hAnsiTheme="majorHAnsi"/>
                <w:noProof/>
                <w:webHidden/>
                <w:sz w:val="24"/>
                <w:szCs w:val="24"/>
              </w:rPr>
              <w:t>4</w:t>
            </w:r>
            <w:r w:rsidR="007A4517" w:rsidRPr="007A4517">
              <w:rPr>
                <w:rFonts w:asciiTheme="majorHAnsi" w:hAnsiTheme="majorHAnsi"/>
                <w:noProof/>
                <w:webHidden/>
                <w:sz w:val="24"/>
                <w:szCs w:val="24"/>
              </w:rPr>
              <w:fldChar w:fldCharType="end"/>
            </w:r>
          </w:hyperlink>
        </w:p>
        <w:p w14:paraId="1BD70194" w14:textId="086C6169" w:rsidR="007A4517" w:rsidRPr="007A4517" w:rsidRDefault="007A4517">
          <w:pPr>
            <w:pStyle w:val="TOC1"/>
            <w:tabs>
              <w:tab w:val="right" w:leader="dot" w:pos="9350"/>
            </w:tabs>
            <w:rPr>
              <w:rFonts w:asciiTheme="majorHAnsi" w:eastAsiaTheme="minorEastAsia" w:hAnsiTheme="majorHAnsi"/>
              <w:noProof/>
              <w:sz w:val="24"/>
              <w:szCs w:val="24"/>
              <w:lang w:eastAsia="en-CA"/>
            </w:rPr>
          </w:pPr>
          <w:hyperlink w:anchor="_Toc187963765" w:history="1">
            <w:r w:rsidRPr="007A4517">
              <w:rPr>
                <w:rStyle w:val="Hyperlink"/>
                <w:rFonts w:asciiTheme="majorHAnsi" w:hAnsiTheme="majorHAnsi"/>
                <w:noProof/>
                <w:sz w:val="24"/>
                <w:szCs w:val="24"/>
              </w:rPr>
              <w:t>Background Information</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_Toc187963765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5</w:t>
            </w:r>
            <w:r w:rsidRPr="007A4517">
              <w:rPr>
                <w:rFonts w:asciiTheme="majorHAnsi" w:hAnsiTheme="majorHAnsi"/>
                <w:noProof/>
                <w:webHidden/>
                <w:sz w:val="24"/>
                <w:szCs w:val="24"/>
              </w:rPr>
              <w:fldChar w:fldCharType="end"/>
            </w:r>
          </w:hyperlink>
        </w:p>
        <w:p w14:paraId="2264388D" w14:textId="4D429829" w:rsidR="007A4517" w:rsidRPr="007A4517" w:rsidRDefault="007A4517">
          <w:pPr>
            <w:pStyle w:val="TOC1"/>
            <w:tabs>
              <w:tab w:val="right" w:leader="dot" w:pos="9350"/>
            </w:tabs>
            <w:rPr>
              <w:rFonts w:asciiTheme="majorHAnsi" w:eastAsiaTheme="minorEastAsia" w:hAnsiTheme="majorHAnsi"/>
              <w:noProof/>
              <w:sz w:val="24"/>
              <w:szCs w:val="24"/>
              <w:lang w:eastAsia="en-CA"/>
            </w:rPr>
          </w:pPr>
          <w:hyperlink w:anchor="_Toc187963766" w:history="1">
            <w:r w:rsidRPr="007A4517">
              <w:rPr>
                <w:rStyle w:val="Hyperlink"/>
                <w:rFonts w:asciiTheme="majorHAnsi" w:hAnsiTheme="majorHAnsi"/>
                <w:noProof/>
                <w:sz w:val="24"/>
                <w:szCs w:val="24"/>
              </w:rPr>
              <w:t>Procedure</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_Toc187963766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8</w:t>
            </w:r>
            <w:r w:rsidRPr="007A4517">
              <w:rPr>
                <w:rFonts w:asciiTheme="majorHAnsi" w:hAnsiTheme="majorHAnsi"/>
                <w:noProof/>
                <w:webHidden/>
                <w:sz w:val="24"/>
                <w:szCs w:val="24"/>
              </w:rPr>
              <w:fldChar w:fldCharType="end"/>
            </w:r>
          </w:hyperlink>
        </w:p>
        <w:p w14:paraId="79DA2C05" w14:textId="12FD62B7" w:rsidR="007A4517" w:rsidRPr="007A4517" w:rsidRDefault="007A4517">
          <w:pPr>
            <w:pStyle w:val="TOC2"/>
            <w:tabs>
              <w:tab w:val="right" w:leader="dot" w:pos="9350"/>
            </w:tabs>
            <w:rPr>
              <w:rFonts w:asciiTheme="majorHAnsi" w:hAnsiTheme="majorHAnsi" w:cstheme="minorBidi"/>
              <w:noProof/>
              <w:kern w:val="2"/>
              <w:sz w:val="24"/>
              <w:szCs w:val="24"/>
              <w:lang w:val="en-CA" w:eastAsia="en-CA"/>
              <w14:ligatures w14:val="standardContextual"/>
            </w:rPr>
          </w:pPr>
          <w:hyperlink w:anchor="_Toc187963767" w:history="1">
            <w:r w:rsidRPr="007A4517">
              <w:rPr>
                <w:rStyle w:val="Hyperlink"/>
                <w:rFonts w:asciiTheme="majorHAnsi" w:hAnsiTheme="majorHAnsi"/>
                <w:noProof/>
                <w:sz w:val="24"/>
                <w:szCs w:val="24"/>
                <w:lang w:eastAsia="en-CA"/>
              </w:rPr>
              <w:t>Part 1: Understanding binding of proteins with ligands</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_Toc187963767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8</w:t>
            </w:r>
            <w:r w:rsidRPr="007A4517">
              <w:rPr>
                <w:rFonts w:asciiTheme="majorHAnsi" w:hAnsiTheme="majorHAnsi"/>
                <w:noProof/>
                <w:webHidden/>
                <w:sz w:val="24"/>
                <w:szCs w:val="24"/>
              </w:rPr>
              <w:fldChar w:fldCharType="end"/>
            </w:r>
          </w:hyperlink>
        </w:p>
        <w:p w14:paraId="41D7C1DD" w14:textId="36FC4F70" w:rsidR="007A4517" w:rsidRPr="007A4517" w:rsidRDefault="007A4517">
          <w:pPr>
            <w:pStyle w:val="TOC2"/>
            <w:tabs>
              <w:tab w:val="right" w:leader="dot" w:pos="9350"/>
            </w:tabs>
            <w:rPr>
              <w:rFonts w:asciiTheme="majorHAnsi" w:hAnsiTheme="majorHAnsi" w:cstheme="minorBidi"/>
              <w:noProof/>
              <w:kern w:val="2"/>
              <w:sz w:val="24"/>
              <w:szCs w:val="24"/>
              <w:lang w:val="en-CA" w:eastAsia="en-CA"/>
              <w14:ligatures w14:val="standardContextual"/>
            </w:rPr>
          </w:pPr>
          <w:hyperlink w:anchor="_Toc187963768" w:history="1">
            <w:r w:rsidRPr="007A4517">
              <w:rPr>
                <w:rStyle w:val="Hyperlink"/>
                <w:rFonts w:asciiTheme="majorHAnsi" w:hAnsiTheme="majorHAnsi" w:cs="Calibri"/>
                <w:noProof/>
                <w:sz w:val="24"/>
                <w:szCs w:val="24"/>
              </w:rPr>
              <w:t>Part 2: Developing ML Models to predict binding of proteins and ligands</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_Toc187963768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10</w:t>
            </w:r>
            <w:r w:rsidRPr="007A4517">
              <w:rPr>
                <w:rFonts w:asciiTheme="majorHAnsi" w:hAnsiTheme="majorHAnsi"/>
                <w:noProof/>
                <w:webHidden/>
                <w:sz w:val="24"/>
                <w:szCs w:val="24"/>
              </w:rPr>
              <w:fldChar w:fldCharType="end"/>
            </w:r>
          </w:hyperlink>
        </w:p>
        <w:p w14:paraId="0D35137B" w14:textId="40AA6462" w:rsidR="007A4517" w:rsidRPr="007A4517" w:rsidRDefault="007A4517">
          <w:pPr>
            <w:pStyle w:val="TOC2"/>
            <w:tabs>
              <w:tab w:val="right" w:leader="dot" w:pos="9350"/>
            </w:tabs>
            <w:rPr>
              <w:rFonts w:asciiTheme="majorHAnsi" w:hAnsiTheme="majorHAnsi" w:cstheme="minorBidi"/>
              <w:noProof/>
              <w:kern w:val="2"/>
              <w:sz w:val="24"/>
              <w:szCs w:val="24"/>
              <w:lang w:val="en-CA" w:eastAsia="en-CA"/>
              <w14:ligatures w14:val="standardContextual"/>
            </w:rPr>
          </w:pPr>
          <w:hyperlink w:anchor="_Toc187963769" w:history="1">
            <w:r w:rsidRPr="007A4517">
              <w:rPr>
                <w:rStyle w:val="Hyperlink"/>
                <w:rFonts w:asciiTheme="majorHAnsi" w:hAnsiTheme="majorHAnsi"/>
                <w:noProof/>
                <w:sz w:val="24"/>
                <w:szCs w:val="24"/>
                <w:lang w:eastAsia="en-CA"/>
              </w:rPr>
              <w:t>Part 3: Understanding the PPI Network related to MOR</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_Toc187963769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12</w:t>
            </w:r>
            <w:r w:rsidRPr="007A4517">
              <w:rPr>
                <w:rFonts w:asciiTheme="majorHAnsi" w:hAnsiTheme="majorHAnsi"/>
                <w:noProof/>
                <w:webHidden/>
                <w:sz w:val="24"/>
                <w:szCs w:val="24"/>
              </w:rPr>
              <w:fldChar w:fldCharType="end"/>
            </w:r>
          </w:hyperlink>
        </w:p>
        <w:p w14:paraId="48390124" w14:textId="008FBA7E" w:rsidR="007A4517" w:rsidRPr="007A4517" w:rsidRDefault="007A4517">
          <w:pPr>
            <w:pStyle w:val="TOC2"/>
            <w:tabs>
              <w:tab w:val="right" w:leader="dot" w:pos="9350"/>
            </w:tabs>
            <w:rPr>
              <w:rFonts w:asciiTheme="majorHAnsi" w:hAnsiTheme="majorHAnsi" w:cstheme="minorBidi"/>
              <w:noProof/>
              <w:kern w:val="2"/>
              <w:sz w:val="24"/>
              <w:szCs w:val="24"/>
              <w:lang w:val="en-CA" w:eastAsia="en-CA"/>
              <w14:ligatures w14:val="standardContextual"/>
            </w:rPr>
          </w:pPr>
          <w:hyperlink w:anchor="_Toc187963770" w:history="1">
            <w:r w:rsidRPr="007A4517">
              <w:rPr>
                <w:rStyle w:val="Hyperlink"/>
                <w:rFonts w:asciiTheme="majorHAnsi" w:hAnsiTheme="majorHAnsi"/>
                <w:bCs/>
                <w:noProof/>
                <w:sz w:val="24"/>
                <w:szCs w:val="24"/>
                <w:lang w:eastAsia="en-CA"/>
              </w:rPr>
              <w:t>Part 4: Drug Screening</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_Toc187963770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15</w:t>
            </w:r>
            <w:r w:rsidRPr="007A4517">
              <w:rPr>
                <w:rFonts w:asciiTheme="majorHAnsi" w:hAnsiTheme="majorHAnsi"/>
                <w:noProof/>
                <w:webHidden/>
                <w:sz w:val="24"/>
                <w:szCs w:val="24"/>
              </w:rPr>
              <w:fldChar w:fldCharType="end"/>
            </w:r>
          </w:hyperlink>
        </w:p>
        <w:p w14:paraId="4DEDA967" w14:textId="6271FB09" w:rsidR="007A4517" w:rsidRPr="007A4517" w:rsidRDefault="007A4517">
          <w:pPr>
            <w:pStyle w:val="TOC1"/>
            <w:tabs>
              <w:tab w:val="right" w:leader="dot" w:pos="9350"/>
            </w:tabs>
            <w:rPr>
              <w:rFonts w:asciiTheme="majorHAnsi" w:eastAsiaTheme="minorEastAsia" w:hAnsiTheme="majorHAnsi"/>
              <w:noProof/>
              <w:sz w:val="24"/>
              <w:szCs w:val="24"/>
              <w:lang w:eastAsia="en-CA"/>
            </w:rPr>
          </w:pPr>
          <w:hyperlink w:anchor="_Toc187963771" w:history="1">
            <w:r w:rsidRPr="007A4517">
              <w:rPr>
                <w:rStyle w:val="Hyperlink"/>
                <w:rFonts w:asciiTheme="majorHAnsi" w:hAnsiTheme="majorHAnsi"/>
                <w:noProof/>
                <w:sz w:val="24"/>
                <w:szCs w:val="24"/>
              </w:rPr>
              <w:t>Lab Question</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_Toc187963771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17</w:t>
            </w:r>
            <w:r w:rsidRPr="007A4517">
              <w:rPr>
                <w:rFonts w:asciiTheme="majorHAnsi" w:hAnsiTheme="majorHAnsi"/>
                <w:noProof/>
                <w:webHidden/>
                <w:sz w:val="24"/>
                <w:szCs w:val="24"/>
              </w:rPr>
              <w:fldChar w:fldCharType="end"/>
            </w:r>
          </w:hyperlink>
        </w:p>
        <w:p w14:paraId="3188C0C4" w14:textId="47716F4F" w:rsidR="007A4517" w:rsidRPr="007A4517" w:rsidRDefault="007A4517">
          <w:pPr>
            <w:pStyle w:val="TOC1"/>
            <w:tabs>
              <w:tab w:val="right" w:leader="dot" w:pos="9350"/>
            </w:tabs>
            <w:rPr>
              <w:rFonts w:asciiTheme="majorHAnsi" w:eastAsiaTheme="minorEastAsia" w:hAnsiTheme="majorHAnsi"/>
              <w:noProof/>
              <w:sz w:val="24"/>
              <w:szCs w:val="24"/>
              <w:lang w:eastAsia="en-CA"/>
            </w:rPr>
          </w:pPr>
          <w:hyperlink w:anchor="_Toc187963772" w:history="1">
            <w:r w:rsidRPr="007A4517">
              <w:rPr>
                <w:rStyle w:val="Hyperlink"/>
                <w:rFonts w:asciiTheme="majorHAnsi" w:hAnsiTheme="majorHAnsi"/>
                <w:noProof/>
                <w:sz w:val="24"/>
                <w:szCs w:val="24"/>
              </w:rPr>
              <w:t>Hypothesis</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_Toc187963772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17</w:t>
            </w:r>
            <w:r w:rsidRPr="007A4517">
              <w:rPr>
                <w:rFonts w:asciiTheme="majorHAnsi" w:hAnsiTheme="majorHAnsi"/>
                <w:noProof/>
                <w:webHidden/>
                <w:sz w:val="24"/>
                <w:szCs w:val="24"/>
              </w:rPr>
              <w:fldChar w:fldCharType="end"/>
            </w:r>
          </w:hyperlink>
        </w:p>
        <w:p w14:paraId="6657EBB4" w14:textId="47EEA960" w:rsidR="007A4517" w:rsidRPr="007A4517" w:rsidRDefault="007A4517">
          <w:pPr>
            <w:pStyle w:val="TOC1"/>
            <w:tabs>
              <w:tab w:val="right" w:leader="dot" w:pos="9350"/>
            </w:tabs>
            <w:rPr>
              <w:rFonts w:asciiTheme="majorHAnsi" w:eastAsiaTheme="minorEastAsia" w:hAnsiTheme="majorHAnsi"/>
              <w:noProof/>
              <w:sz w:val="24"/>
              <w:szCs w:val="24"/>
              <w:lang w:eastAsia="en-CA"/>
            </w:rPr>
          </w:pPr>
          <w:hyperlink w:anchor="_Toc187963773" w:history="1">
            <w:r w:rsidRPr="007A4517">
              <w:rPr>
                <w:rStyle w:val="Hyperlink"/>
                <w:rFonts w:asciiTheme="majorHAnsi" w:hAnsiTheme="majorHAnsi"/>
                <w:noProof/>
                <w:sz w:val="24"/>
                <w:szCs w:val="24"/>
              </w:rPr>
              <w:t>Purpose</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_Toc187963773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17</w:t>
            </w:r>
            <w:r w:rsidRPr="007A4517">
              <w:rPr>
                <w:rFonts w:asciiTheme="majorHAnsi" w:hAnsiTheme="majorHAnsi"/>
                <w:noProof/>
                <w:webHidden/>
                <w:sz w:val="24"/>
                <w:szCs w:val="24"/>
              </w:rPr>
              <w:fldChar w:fldCharType="end"/>
            </w:r>
          </w:hyperlink>
        </w:p>
        <w:p w14:paraId="55FA43B0" w14:textId="07693336" w:rsidR="007A4517" w:rsidRPr="007A4517" w:rsidRDefault="007A4517">
          <w:pPr>
            <w:pStyle w:val="TOC1"/>
            <w:tabs>
              <w:tab w:val="right" w:leader="dot" w:pos="9350"/>
            </w:tabs>
            <w:rPr>
              <w:rFonts w:asciiTheme="majorHAnsi" w:eastAsiaTheme="minorEastAsia" w:hAnsiTheme="majorHAnsi"/>
              <w:noProof/>
              <w:sz w:val="24"/>
              <w:szCs w:val="24"/>
              <w:lang w:eastAsia="en-CA"/>
            </w:rPr>
          </w:pPr>
          <w:hyperlink w:anchor="_Toc187963774" w:history="1">
            <w:r w:rsidRPr="007A4517">
              <w:rPr>
                <w:rStyle w:val="Hyperlink"/>
                <w:rFonts w:asciiTheme="majorHAnsi" w:hAnsiTheme="majorHAnsi"/>
                <w:noProof/>
                <w:sz w:val="24"/>
                <w:szCs w:val="24"/>
                <w:lang w:eastAsia="en-CA"/>
              </w:rPr>
              <w:t>Materials</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_Toc187963774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17</w:t>
            </w:r>
            <w:r w:rsidRPr="007A4517">
              <w:rPr>
                <w:rFonts w:asciiTheme="majorHAnsi" w:hAnsiTheme="majorHAnsi"/>
                <w:noProof/>
                <w:webHidden/>
                <w:sz w:val="24"/>
                <w:szCs w:val="24"/>
              </w:rPr>
              <w:fldChar w:fldCharType="end"/>
            </w:r>
          </w:hyperlink>
        </w:p>
        <w:p w14:paraId="7D0394F8" w14:textId="08A309F7" w:rsidR="007A4517" w:rsidRPr="007A4517" w:rsidRDefault="007A4517">
          <w:pPr>
            <w:pStyle w:val="TOC1"/>
            <w:tabs>
              <w:tab w:val="right" w:leader="dot" w:pos="9350"/>
            </w:tabs>
            <w:rPr>
              <w:rFonts w:asciiTheme="majorHAnsi" w:eastAsiaTheme="minorEastAsia" w:hAnsiTheme="majorHAnsi"/>
              <w:noProof/>
              <w:sz w:val="24"/>
              <w:szCs w:val="24"/>
              <w:lang w:eastAsia="en-CA"/>
            </w:rPr>
          </w:pPr>
          <w:hyperlink w:anchor="_Toc187963775" w:history="1">
            <w:r w:rsidRPr="007A4517">
              <w:rPr>
                <w:rStyle w:val="Hyperlink"/>
                <w:rFonts w:asciiTheme="majorHAnsi" w:hAnsiTheme="majorHAnsi"/>
                <w:noProof/>
                <w:sz w:val="24"/>
                <w:szCs w:val="24"/>
              </w:rPr>
              <w:t>Data and Observations</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_Toc187963775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18</w:t>
            </w:r>
            <w:r w:rsidRPr="007A4517">
              <w:rPr>
                <w:rFonts w:asciiTheme="majorHAnsi" w:hAnsiTheme="majorHAnsi"/>
                <w:noProof/>
                <w:webHidden/>
                <w:sz w:val="24"/>
                <w:szCs w:val="24"/>
              </w:rPr>
              <w:fldChar w:fldCharType="end"/>
            </w:r>
          </w:hyperlink>
        </w:p>
        <w:p w14:paraId="0D76ECBA" w14:textId="504597C1" w:rsidR="007A4517" w:rsidRPr="007A4517" w:rsidRDefault="007A4517">
          <w:pPr>
            <w:pStyle w:val="TOC2"/>
            <w:tabs>
              <w:tab w:val="right" w:leader="dot" w:pos="9350"/>
            </w:tabs>
            <w:rPr>
              <w:rFonts w:asciiTheme="majorHAnsi" w:hAnsiTheme="majorHAnsi" w:cstheme="minorBidi"/>
              <w:noProof/>
              <w:kern w:val="2"/>
              <w:sz w:val="24"/>
              <w:szCs w:val="24"/>
              <w:lang w:val="en-CA" w:eastAsia="en-CA"/>
              <w14:ligatures w14:val="standardContextual"/>
            </w:rPr>
          </w:pPr>
          <w:hyperlink w:anchor="_Toc187963776" w:history="1">
            <w:r w:rsidRPr="007A4517">
              <w:rPr>
                <w:rStyle w:val="Hyperlink"/>
                <w:rFonts w:asciiTheme="majorHAnsi" w:hAnsiTheme="majorHAnsi"/>
                <w:noProof/>
                <w:sz w:val="24"/>
                <w:szCs w:val="24"/>
              </w:rPr>
              <w:t>Part 2: ML Models to predict binding of proteins and ligands</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_Toc187963776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20</w:t>
            </w:r>
            <w:r w:rsidRPr="007A4517">
              <w:rPr>
                <w:rFonts w:asciiTheme="majorHAnsi" w:hAnsiTheme="majorHAnsi"/>
                <w:noProof/>
                <w:webHidden/>
                <w:sz w:val="24"/>
                <w:szCs w:val="24"/>
              </w:rPr>
              <w:fldChar w:fldCharType="end"/>
            </w:r>
          </w:hyperlink>
        </w:p>
        <w:p w14:paraId="26644E26" w14:textId="0147E7B2" w:rsidR="007A4517" w:rsidRPr="007A4517" w:rsidRDefault="007A4517">
          <w:pPr>
            <w:pStyle w:val="TOC2"/>
            <w:tabs>
              <w:tab w:val="right" w:leader="dot" w:pos="9350"/>
            </w:tabs>
            <w:rPr>
              <w:rFonts w:asciiTheme="majorHAnsi" w:hAnsiTheme="majorHAnsi" w:cstheme="minorBidi"/>
              <w:noProof/>
              <w:kern w:val="2"/>
              <w:sz w:val="24"/>
              <w:szCs w:val="24"/>
              <w:lang w:val="en-CA" w:eastAsia="en-CA"/>
              <w14:ligatures w14:val="standardContextual"/>
            </w:rPr>
          </w:pPr>
          <w:hyperlink w:anchor="_Toc187963777" w:history="1">
            <w:r w:rsidRPr="007A4517">
              <w:rPr>
                <w:rStyle w:val="Hyperlink"/>
                <w:rFonts w:asciiTheme="majorHAnsi" w:hAnsiTheme="majorHAnsi"/>
                <w:noProof/>
                <w:sz w:val="24"/>
                <w:szCs w:val="24"/>
              </w:rPr>
              <w:t xml:space="preserve">Part 3: </w:t>
            </w:r>
            <w:r w:rsidRPr="007A4517">
              <w:rPr>
                <w:rStyle w:val="Hyperlink"/>
                <w:rFonts w:asciiTheme="majorHAnsi" w:hAnsiTheme="majorHAnsi"/>
                <w:noProof/>
                <w:sz w:val="24"/>
                <w:szCs w:val="24"/>
                <w:lang w:eastAsia="en-CA"/>
              </w:rPr>
              <w:t>Understanding the PPI Network related to MOR</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_Toc187963777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25</w:t>
            </w:r>
            <w:r w:rsidRPr="007A4517">
              <w:rPr>
                <w:rFonts w:asciiTheme="majorHAnsi" w:hAnsiTheme="majorHAnsi"/>
                <w:noProof/>
                <w:webHidden/>
                <w:sz w:val="24"/>
                <w:szCs w:val="24"/>
              </w:rPr>
              <w:fldChar w:fldCharType="end"/>
            </w:r>
          </w:hyperlink>
        </w:p>
        <w:p w14:paraId="7116D295" w14:textId="32A87ABB" w:rsidR="007A4517" w:rsidRPr="007A4517" w:rsidRDefault="007A4517">
          <w:pPr>
            <w:pStyle w:val="TOC2"/>
            <w:tabs>
              <w:tab w:val="right" w:leader="dot" w:pos="9350"/>
            </w:tabs>
            <w:rPr>
              <w:rFonts w:asciiTheme="majorHAnsi" w:hAnsiTheme="majorHAnsi" w:cstheme="minorBidi"/>
              <w:noProof/>
              <w:kern w:val="2"/>
              <w:sz w:val="24"/>
              <w:szCs w:val="24"/>
              <w:lang w:val="en-CA" w:eastAsia="en-CA"/>
              <w14:ligatures w14:val="standardContextual"/>
            </w:rPr>
          </w:pPr>
          <w:hyperlink w:anchor="_Toc187963778" w:history="1">
            <w:r w:rsidRPr="007A4517">
              <w:rPr>
                <w:rStyle w:val="Hyperlink"/>
                <w:rFonts w:asciiTheme="majorHAnsi" w:hAnsiTheme="majorHAnsi" w:cs="Calibri"/>
                <w:bCs/>
                <w:noProof/>
                <w:sz w:val="24"/>
                <w:szCs w:val="24"/>
                <w:lang w:eastAsia="en-CA"/>
              </w:rPr>
              <w:t>Part 4: Drug Screening</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_Toc187963778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27</w:t>
            </w:r>
            <w:r w:rsidRPr="007A4517">
              <w:rPr>
                <w:rFonts w:asciiTheme="majorHAnsi" w:hAnsiTheme="majorHAnsi"/>
                <w:noProof/>
                <w:webHidden/>
                <w:sz w:val="24"/>
                <w:szCs w:val="24"/>
              </w:rPr>
              <w:fldChar w:fldCharType="end"/>
            </w:r>
          </w:hyperlink>
        </w:p>
        <w:p w14:paraId="1399829C" w14:textId="3265FB9C" w:rsidR="007A4517" w:rsidRPr="007A4517" w:rsidRDefault="007A4517">
          <w:pPr>
            <w:pStyle w:val="TOC1"/>
            <w:tabs>
              <w:tab w:val="right" w:leader="dot" w:pos="9350"/>
            </w:tabs>
            <w:rPr>
              <w:rFonts w:asciiTheme="majorHAnsi" w:eastAsiaTheme="minorEastAsia" w:hAnsiTheme="majorHAnsi"/>
              <w:noProof/>
              <w:sz w:val="24"/>
              <w:szCs w:val="24"/>
              <w:lang w:eastAsia="en-CA"/>
            </w:rPr>
          </w:pPr>
          <w:hyperlink w:anchor="_Toc187963779" w:history="1">
            <w:r w:rsidRPr="007A4517">
              <w:rPr>
                <w:rStyle w:val="Hyperlink"/>
                <w:rFonts w:asciiTheme="majorHAnsi" w:hAnsiTheme="majorHAnsi" w:cs="Calibri"/>
                <w:noProof/>
                <w:sz w:val="24"/>
                <w:szCs w:val="24"/>
              </w:rPr>
              <w:t>Analysis</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_Toc187963779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30</w:t>
            </w:r>
            <w:r w:rsidRPr="007A4517">
              <w:rPr>
                <w:rFonts w:asciiTheme="majorHAnsi" w:hAnsiTheme="majorHAnsi"/>
                <w:noProof/>
                <w:webHidden/>
                <w:sz w:val="24"/>
                <w:szCs w:val="24"/>
              </w:rPr>
              <w:fldChar w:fldCharType="end"/>
            </w:r>
          </w:hyperlink>
        </w:p>
        <w:p w14:paraId="0334647B" w14:textId="54026C14" w:rsidR="007A4517" w:rsidRPr="007A4517" w:rsidRDefault="007A4517">
          <w:pPr>
            <w:pStyle w:val="TOC2"/>
            <w:tabs>
              <w:tab w:val="right" w:leader="dot" w:pos="9350"/>
            </w:tabs>
            <w:rPr>
              <w:rFonts w:asciiTheme="majorHAnsi" w:hAnsiTheme="majorHAnsi" w:cstheme="minorBidi"/>
              <w:noProof/>
              <w:kern w:val="2"/>
              <w:sz w:val="24"/>
              <w:szCs w:val="24"/>
              <w:lang w:val="en-CA" w:eastAsia="en-CA"/>
              <w14:ligatures w14:val="standardContextual"/>
            </w:rPr>
          </w:pPr>
          <w:hyperlink w:anchor="_Toc187963780" w:history="1">
            <w:r w:rsidRPr="007A4517">
              <w:rPr>
                <w:rStyle w:val="Hyperlink"/>
                <w:rFonts w:asciiTheme="majorHAnsi" w:hAnsiTheme="majorHAnsi" w:cs="Calibri"/>
                <w:noProof/>
                <w:sz w:val="24"/>
                <w:szCs w:val="24"/>
              </w:rPr>
              <w:t xml:space="preserve">Part 1: </w:t>
            </w:r>
            <w:r w:rsidRPr="007A4517">
              <w:rPr>
                <w:rStyle w:val="Hyperlink"/>
                <w:rFonts w:asciiTheme="majorHAnsi" w:hAnsiTheme="majorHAnsi" w:cs="Calibri"/>
                <w:noProof/>
                <w:sz w:val="24"/>
                <w:szCs w:val="24"/>
                <w:lang w:eastAsia="en-CA"/>
              </w:rPr>
              <w:t>Understanding binding of proteins with ligands</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_Toc187963780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30</w:t>
            </w:r>
            <w:r w:rsidRPr="007A4517">
              <w:rPr>
                <w:rFonts w:asciiTheme="majorHAnsi" w:hAnsiTheme="majorHAnsi"/>
                <w:noProof/>
                <w:webHidden/>
                <w:sz w:val="24"/>
                <w:szCs w:val="24"/>
              </w:rPr>
              <w:fldChar w:fldCharType="end"/>
            </w:r>
          </w:hyperlink>
        </w:p>
        <w:p w14:paraId="0BFF72F1" w14:textId="2788DAFB" w:rsidR="007A4517" w:rsidRPr="007A4517" w:rsidRDefault="007A4517">
          <w:pPr>
            <w:pStyle w:val="TOC2"/>
            <w:tabs>
              <w:tab w:val="right" w:leader="dot" w:pos="9350"/>
            </w:tabs>
            <w:rPr>
              <w:rFonts w:asciiTheme="majorHAnsi" w:hAnsiTheme="majorHAnsi" w:cstheme="minorBidi"/>
              <w:noProof/>
              <w:kern w:val="2"/>
              <w:sz w:val="24"/>
              <w:szCs w:val="24"/>
              <w:lang w:val="en-CA" w:eastAsia="en-CA"/>
              <w14:ligatures w14:val="standardContextual"/>
            </w:rPr>
          </w:pPr>
          <w:hyperlink w:anchor="_Toc187963781" w:history="1">
            <w:r w:rsidRPr="007A4517">
              <w:rPr>
                <w:rStyle w:val="Hyperlink"/>
                <w:rFonts w:asciiTheme="majorHAnsi" w:hAnsiTheme="majorHAnsi" w:cs="Calibri"/>
                <w:noProof/>
                <w:sz w:val="24"/>
                <w:szCs w:val="24"/>
              </w:rPr>
              <w:t>Part 2: ML Models to predict binding of proteins and ligands</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_Toc187963781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30</w:t>
            </w:r>
            <w:r w:rsidRPr="007A4517">
              <w:rPr>
                <w:rFonts w:asciiTheme="majorHAnsi" w:hAnsiTheme="majorHAnsi"/>
                <w:noProof/>
                <w:webHidden/>
                <w:sz w:val="24"/>
                <w:szCs w:val="24"/>
              </w:rPr>
              <w:fldChar w:fldCharType="end"/>
            </w:r>
          </w:hyperlink>
        </w:p>
        <w:p w14:paraId="61E93A21" w14:textId="0EB4F2F1" w:rsidR="007A4517" w:rsidRPr="007A4517" w:rsidRDefault="007A4517">
          <w:pPr>
            <w:pStyle w:val="TOC2"/>
            <w:tabs>
              <w:tab w:val="right" w:leader="dot" w:pos="9350"/>
            </w:tabs>
            <w:rPr>
              <w:rFonts w:asciiTheme="majorHAnsi" w:hAnsiTheme="majorHAnsi" w:cstheme="minorBidi"/>
              <w:noProof/>
              <w:kern w:val="2"/>
              <w:sz w:val="24"/>
              <w:szCs w:val="24"/>
              <w:lang w:val="en-CA" w:eastAsia="en-CA"/>
              <w14:ligatures w14:val="standardContextual"/>
            </w:rPr>
          </w:pPr>
          <w:hyperlink w:anchor="_Toc187963782" w:history="1">
            <w:r w:rsidRPr="007A4517">
              <w:rPr>
                <w:rStyle w:val="Hyperlink"/>
                <w:rFonts w:asciiTheme="majorHAnsi" w:hAnsiTheme="majorHAnsi" w:cs="Calibri"/>
                <w:noProof/>
                <w:sz w:val="24"/>
                <w:szCs w:val="24"/>
              </w:rPr>
              <w:t>Part 3:</w:t>
            </w:r>
            <w:r w:rsidRPr="007A4517">
              <w:rPr>
                <w:rStyle w:val="Hyperlink"/>
                <w:rFonts w:asciiTheme="majorHAnsi" w:hAnsiTheme="majorHAnsi" w:cs="Calibri"/>
                <w:noProof/>
                <w:sz w:val="24"/>
                <w:szCs w:val="24"/>
                <w:lang w:eastAsia="en-CA"/>
              </w:rPr>
              <w:t xml:space="preserve"> Understanding the PPI Network related to MOR</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_Toc187963782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32</w:t>
            </w:r>
            <w:r w:rsidRPr="007A4517">
              <w:rPr>
                <w:rFonts w:asciiTheme="majorHAnsi" w:hAnsiTheme="majorHAnsi"/>
                <w:noProof/>
                <w:webHidden/>
                <w:sz w:val="24"/>
                <w:szCs w:val="24"/>
              </w:rPr>
              <w:fldChar w:fldCharType="end"/>
            </w:r>
          </w:hyperlink>
        </w:p>
        <w:p w14:paraId="4B67E5C3" w14:textId="60EA4F21" w:rsidR="007A4517" w:rsidRPr="007A4517" w:rsidRDefault="007A4517">
          <w:pPr>
            <w:pStyle w:val="TOC2"/>
            <w:tabs>
              <w:tab w:val="right" w:leader="dot" w:pos="9350"/>
            </w:tabs>
            <w:rPr>
              <w:rFonts w:asciiTheme="majorHAnsi" w:hAnsiTheme="majorHAnsi" w:cstheme="minorBidi"/>
              <w:noProof/>
              <w:kern w:val="2"/>
              <w:sz w:val="24"/>
              <w:szCs w:val="24"/>
              <w:lang w:val="en-CA" w:eastAsia="en-CA"/>
              <w14:ligatures w14:val="standardContextual"/>
            </w:rPr>
          </w:pPr>
          <w:hyperlink w:anchor="_Toc187963783" w:history="1">
            <w:r w:rsidRPr="007A4517">
              <w:rPr>
                <w:rStyle w:val="Hyperlink"/>
                <w:rFonts w:asciiTheme="majorHAnsi" w:hAnsiTheme="majorHAnsi" w:cs="Calibri"/>
                <w:noProof/>
                <w:sz w:val="24"/>
                <w:szCs w:val="24"/>
              </w:rPr>
              <w:t>Part 4: Drug Screening</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_Toc187963783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33</w:t>
            </w:r>
            <w:r w:rsidRPr="007A4517">
              <w:rPr>
                <w:rFonts w:asciiTheme="majorHAnsi" w:hAnsiTheme="majorHAnsi"/>
                <w:noProof/>
                <w:webHidden/>
                <w:sz w:val="24"/>
                <w:szCs w:val="24"/>
              </w:rPr>
              <w:fldChar w:fldCharType="end"/>
            </w:r>
          </w:hyperlink>
        </w:p>
        <w:p w14:paraId="6BE635F7" w14:textId="52D21BEF" w:rsidR="007A4517" w:rsidRPr="007A4517" w:rsidRDefault="007A4517">
          <w:pPr>
            <w:pStyle w:val="TOC1"/>
            <w:tabs>
              <w:tab w:val="right" w:leader="dot" w:pos="9350"/>
            </w:tabs>
            <w:rPr>
              <w:rFonts w:asciiTheme="majorHAnsi" w:eastAsiaTheme="minorEastAsia" w:hAnsiTheme="majorHAnsi"/>
              <w:noProof/>
              <w:sz w:val="24"/>
              <w:szCs w:val="24"/>
              <w:lang w:eastAsia="en-CA"/>
            </w:rPr>
          </w:pPr>
          <w:hyperlink w:anchor="_Toc187963784" w:history="1">
            <w:r w:rsidRPr="007A4517">
              <w:rPr>
                <w:rStyle w:val="Hyperlink"/>
                <w:rFonts w:asciiTheme="majorHAnsi" w:hAnsiTheme="majorHAnsi" w:cs="Calibri"/>
                <w:noProof/>
                <w:sz w:val="24"/>
                <w:szCs w:val="24"/>
              </w:rPr>
              <w:t>Sources of Error</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_Toc187963784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34</w:t>
            </w:r>
            <w:r w:rsidRPr="007A4517">
              <w:rPr>
                <w:rFonts w:asciiTheme="majorHAnsi" w:hAnsiTheme="majorHAnsi"/>
                <w:noProof/>
                <w:webHidden/>
                <w:sz w:val="24"/>
                <w:szCs w:val="24"/>
              </w:rPr>
              <w:fldChar w:fldCharType="end"/>
            </w:r>
          </w:hyperlink>
        </w:p>
        <w:p w14:paraId="2A9BE6FD" w14:textId="1D5626A3" w:rsidR="007A4517" w:rsidRPr="007A4517" w:rsidRDefault="007A4517">
          <w:pPr>
            <w:pStyle w:val="TOC1"/>
            <w:tabs>
              <w:tab w:val="right" w:leader="dot" w:pos="9350"/>
            </w:tabs>
            <w:rPr>
              <w:rFonts w:asciiTheme="majorHAnsi" w:eastAsiaTheme="minorEastAsia" w:hAnsiTheme="majorHAnsi"/>
              <w:noProof/>
              <w:sz w:val="24"/>
              <w:szCs w:val="24"/>
              <w:lang w:eastAsia="en-CA"/>
            </w:rPr>
          </w:pPr>
          <w:hyperlink w:anchor="_Toc187963788" w:history="1">
            <w:r w:rsidRPr="007A4517">
              <w:rPr>
                <w:rStyle w:val="Hyperlink"/>
                <w:rFonts w:asciiTheme="majorHAnsi" w:hAnsiTheme="majorHAnsi" w:cs="Calibri"/>
                <w:noProof/>
                <w:sz w:val="24"/>
                <w:szCs w:val="24"/>
                <w:lang w:val="en-US"/>
              </w:rPr>
              <w:t>Future Improvements</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_Toc187963788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34</w:t>
            </w:r>
            <w:r w:rsidRPr="007A4517">
              <w:rPr>
                <w:rFonts w:asciiTheme="majorHAnsi" w:hAnsiTheme="majorHAnsi"/>
                <w:noProof/>
                <w:webHidden/>
                <w:sz w:val="24"/>
                <w:szCs w:val="24"/>
              </w:rPr>
              <w:fldChar w:fldCharType="end"/>
            </w:r>
          </w:hyperlink>
        </w:p>
        <w:p w14:paraId="39F94B75" w14:textId="18668492" w:rsidR="007A4517" w:rsidRPr="007A4517" w:rsidRDefault="007A4517">
          <w:pPr>
            <w:pStyle w:val="TOC1"/>
            <w:tabs>
              <w:tab w:val="right" w:leader="dot" w:pos="9350"/>
            </w:tabs>
            <w:rPr>
              <w:rFonts w:asciiTheme="majorHAnsi" w:eastAsiaTheme="minorEastAsia" w:hAnsiTheme="majorHAnsi"/>
              <w:noProof/>
              <w:sz w:val="24"/>
              <w:szCs w:val="24"/>
              <w:lang w:eastAsia="en-CA"/>
            </w:rPr>
          </w:pPr>
          <w:hyperlink w:anchor="_Toc187963789" w:history="1">
            <w:r w:rsidRPr="007A4517">
              <w:rPr>
                <w:rStyle w:val="Hyperlink"/>
                <w:rFonts w:asciiTheme="majorHAnsi" w:hAnsiTheme="majorHAnsi" w:cs="Calibri"/>
                <w:noProof/>
                <w:sz w:val="24"/>
                <w:szCs w:val="24"/>
              </w:rPr>
              <w:t>Conclusion</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_Toc187963789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35</w:t>
            </w:r>
            <w:r w:rsidRPr="007A4517">
              <w:rPr>
                <w:rFonts w:asciiTheme="majorHAnsi" w:hAnsiTheme="majorHAnsi"/>
                <w:noProof/>
                <w:webHidden/>
                <w:sz w:val="24"/>
                <w:szCs w:val="24"/>
              </w:rPr>
              <w:fldChar w:fldCharType="end"/>
            </w:r>
          </w:hyperlink>
        </w:p>
        <w:p w14:paraId="7B15BDCE" w14:textId="64EC4788" w:rsidR="007A4517" w:rsidRPr="007A4517" w:rsidRDefault="007A4517">
          <w:pPr>
            <w:pStyle w:val="TOC1"/>
            <w:tabs>
              <w:tab w:val="right" w:leader="dot" w:pos="9350"/>
            </w:tabs>
            <w:rPr>
              <w:rFonts w:asciiTheme="majorHAnsi" w:eastAsiaTheme="minorEastAsia" w:hAnsiTheme="majorHAnsi"/>
              <w:noProof/>
              <w:sz w:val="24"/>
              <w:szCs w:val="24"/>
              <w:lang w:eastAsia="en-CA"/>
            </w:rPr>
          </w:pPr>
          <w:hyperlink w:anchor="_Toc187963791" w:history="1">
            <w:r w:rsidRPr="007A4517">
              <w:rPr>
                <w:rStyle w:val="Hyperlink"/>
                <w:rFonts w:asciiTheme="majorHAnsi" w:hAnsiTheme="majorHAnsi" w:cs="Calibri"/>
                <w:noProof/>
                <w:sz w:val="24"/>
                <w:szCs w:val="24"/>
              </w:rPr>
              <w:t>Acknowledgments</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_Toc187963791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35</w:t>
            </w:r>
            <w:r w:rsidRPr="007A4517">
              <w:rPr>
                <w:rFonts w:asciiTheme="majorHAnsi" w:hAnsiTheme="majorHAnsi"/>
                <w:noProof/>
                <w:webHidden/>
                <w:sz w:val="24"/>
                <w:szCs w:val="24"/>
              </w:rPr>
              <w:fldChar w:fldCharType="end"/>
            </w:r>
          </w:hyperlink>
        </w:p>
        <w:p w14:paraId="0C1F8352" w14:textId="197DEA77" w:rsidR="007A4517" w:rsidRPr="007A4517" w:rsidRDefault="007A4517">
          <w:pPr>
            <w:pStyle w:val="TOC1"/>
            <w:tabs>
              <w:tab w:val="right" w:leader="dot" w:pos="9350"/>
            </w:tabs>
            <w:rPr>
              <w:rFonts w:asciiTheme="majorHAnsi" w:eastAsiaTheme="minorEastAsia" w:hAnsiTheme="majorHAnsi"/>
              <w:noProof/>
              <w:sz w:val="24"/>
              <w:szCs w:val="24"/>
              <w:lang w:eastAsia="en-CA"/>
            </w:rPr>
          </w:pPr>
          <w:hyperlink w:anchor="_Toc187963792" w:history="1">
            <w:r w:rsidRPr="007A4517">
              <w:rPr>
                <w:rStyle w:val="Hyperlink"/>
                <w:rFonts w:asciiTheme="majorHAnsi" w:hAnsiTheme="majorHAnsi" w:cs="Calibri"/>
                <w:noProof/>
                <w:sz w:val="24"/>
                <w:szCs w:val="24"/>
              </w:rPr>
              <w:t>References</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_Toc187963792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35</w:t>
            </w:r>
            <w:r w:rsidRPr="007A4517">
              <w:rPr>
                <w:rFonts w:asciiTheme="majorHAnsi" w:hAnsiTheme="majorHAnsi"/>
                <w:noProof/>
                <w:webHidden/>
                <w:sz w:val="24"/>
                <w:szCs w:val="24"/>
              </w:rPr>
              <w:fldChar w:fldCharType="end"/>
            </w:r>
          </w:hyperlink>
        </w:p>
        <w:p w14:paraId="2FFDA174" w14:textId="15A4607D" w:rsidR="007A4517" w:rsidRPr="007A4517" w:rsidRDefault="007A4517">
          <w:pPr>
            <w:pStyle w:val="TOC1"/>
            <w:tabs>
              <w:tab w:val="right" w:leader="dot" w:pos="9350"/>
            </w:tabs>
            <w:rPr>
              <w:rFonts w:eastAsiaTheme="minorEastAsia"/>
              <w:noProof/>
              <w:sz w:val="24"/>
              <w:szCs w:val="24"/>
              <w:lang w:eastAsia="en-CA"/>
            </w:rPr>
          </w:pPr>
          <w:hyperlink w:anchor="_Toc187963793" w:history="1">
            <w:r w:rsidRPr="007A4517">
              <w:rPr>
                <w:rStyle w:val="Hyperlink"/>
                <w:rFonts w:asciiTheme="majorHAnsi" w:hAnsiTheme="majorHAnsi"/>
                <w:noProof/>
                <w:sz w:val="24"/>
                <w:szCs w:val="24"/>
              </w:rPr>
              <w:t>Appendix</w:t>
            </w:r>
            <w:r w:rsidRPr="007A4517">
              <w:rPr>
                <w:rFonts w:asciiTheme="majorHAnsi" w:hAnsiTheme="majorHAnsi"/>
                <w:noProof/>
                <w:webHidden/>
                <w:sz w:val="24"/>
                <w:szCs w:val="24"/>
              </w:rPr>
              <w:tab/>
            </w:r>
            <w:r w:rsidRPr="007A4517">
              <w:rPr>
                <w:rFonts w:asciiTheme="majorHAnsi" w:hAnsiTheme="majorHAnsi"/>
                <w:noProof/>
                <w:webHidden/>
                <w:sz w:val="24"/>
                <w:szCs w:val="24"/>
              </w:rPr>
              <w:fldChar w:fldCharType="begin"/>
            </w:r>
            <w:r w:rsidRPr="007A4517">
              <w:rPr>
                <w:rFonts w:asciiTheme="majorHAnsi" w:hAnsiTheme="majorHAnsi"/>
                <w:noProof/>
                <w:webHidden/>
                <w:sz w:val="24"/>
                <w:szCs w:val="24"/>
              </w:rPr>
              <w:instrText xml:space="preserve"> PAGEREF _Toc187963793 \h </w:instrText>
            </w:r>
            <w:r w:rsidRPr="007A4517">
              <w:rPr>
                <w:rFonts w:asciiTheme="majorHAnsi" w:hAnsiTheme="majorHAnsi"/>
                <w:noProof/>
                <w:webHidden/>
                <w:sz w:val="24"/>
                <w:szCs w:val="24"/>
              </w:rPr>
            </w:r>
            <w:r w:rsidRPr="007A4517">
              <w:rPr>
                <w:rFonts w:asciiTheme="majorHAnsi" w:hAnsiTheme="majorHAnsi"/>
                <w:noProof/>
                <w:webHidden/>
                <w:sz w:val="24"/>
                <w:szCs w:val="24"/>
              </w:rPr>
              <w:fldChar w:fldCharType="separate"/>
            </w:r>
            <w:r w:rsidRPr="007A4517">
              <w:rPr>
                <w:rFonts w:asciiTheme="majorHAnsi" w:hAnsiTheme="majorHAnsi"/>
                <w:noProof/>
                <w:webHidden/>
                <w:sz w:val="24"/>
                <w:szCs w:val="24"/>
              </w:rPr>
              <w:t>37</w:t>
            </w:r>
            <w:r w:rsidRPr="007A4517">
              <w:rPr>
                <w:rFonts w:asciiTheme="majorHAnsi" w:hAnsiTheme="majorHAnsi"/>
                <w:noProof/>
                <w:webHidden/>
                <w:sz w:val="24"/>
                <w:szCs w:val="24"/>
              </w:rPr>
              <w:fldChar w:fldCharType="end"/>
            </w:r>
          </w:hyperlink>
        </w:p>
        <w:p w14:paraId="1F428D96" w14:textId="3027AF9D" w:rsidR="006D25B4" w:rsidRPr="00F97F17" w:rsidRDefault="006D25B4">
          <w:pPr>
            <w:rPr>
              <w:color w:val="000000" w:themeColor="text1"/>
            </w:rPr>
          </w:pPr>
          <w:r w:rsidRPr="007A4517">
            <w:rPr>
              <w:b/>
              <w:bCs/>
              <w:noProof/>
              <w:color w:val="000000" w:themeColor="text1"/>
              <w:sz w:val="24"/>
              <w:szCs w:val="24"/>
            </w:rPr>
            <w:fldChar w:fldCharType="end"/>
          </w:r>
        </w:p>
      </w:sdtContent>
    </w:sdt>
    <w:p w14:paraId="49FA41F2" w14:textId="77777777" w:rsidR="006D25B4" w:rsidRDefault="006D25B4" w:rsidP="006D25B4"/>
    <w:p w14:paraId="6FC2D66E" w14:textId="77777777" w:rsidR="007A4517" w:rsidRPr="006D25B4" w:rsidRDefault="007A4517" w:rsidP="006D25B4"/>
    <w:p w14:paraId="10ECAE22" w14:textId="3BCBCDCF" w:rsidR="0057435C" w:rsidRPr="00E92D9E" w:rsidRDefault="0057435C" w:rsidP="00FF4012">
      <w:pPr>
        <w:pStyle w:val="Heading1"/>
        <w:rPr>
          <w:sz w:val="36"/>
          <w:szCs w:val="36"/>
        </w:rPr>
      </w:pPr>
      <w:bookmarkStart w:id="2" w:name="_Toc187963764"/>
      <w:r w:rsidRPr="00E92D9E">
        <w:rPr>
          <w:sz w:val="36"/>
          <w:szCs w:val="36"/>
        </w:rPr>
        <w:lastRenderedPageBreak/>
        <w:t>Introduction</w:t>
      </w:r>
      <w:bookmarkEnd w:id="0"/>
      <w:bookmarkEnd w:id="1"/>
      <w:bookmarkEnd w:id="2"/>
    </w:p>
    <w:p w14:paraId="317766D4" w14:textId="0E23DD47" w:rsidR="00AE04E4" w:rsidRPr="00AE04E4" w:rsidRDefault="00AE04E4" w:rsidP="00AE04E4">
      <w:pPr>
        <w:spacing w:line="235" w:lineRule="atLeast"/>
        <w:ind w:firstLine="720"/>
        <w:jc w:val="both"/>
        <w:rPr>
          <w:rFonts w:ascii="Calibri" w:hAnsi="Calibri" w:cs="Calibri"/>
          <w:sz w:val="24"/>
          <w:szCs w:val="24"/>
        </w:rPr>
      </w:pPr>
      <w:r w:rsidRPr="00AE04E4">
        <w:rPr>
          <w:rFonts w:ascii="Calibri" w:hAnsi="Calibri" w:cs="Calibri"/>
          <w:sz w:val="24"/>
          <w:szCs w:val="24"/>
        </w:rPr>
        <w:t>Substance use is a significant global issue with far-reaching consequences, impacting individuals, families, and communities through health complications, social challenges, and economic burdens. In Vancouver, this crisis is particularly dire, as the city remains in a state of public health emergency. The severity of the problem has drawn national attention, becoming a central topic of debate during BC’s recent provincial election.</w:t>
      </w:r>
    </w:p>
    <w:p w14:paraId="4CB09121" w14:textId="66FE09A6" w:rsidR="00AE04E4" w:rsidRPr="00AE04E4" w:rsidRDefault="00AE04E4" w:rsidP="00AE04E4">
      <w:pPr>
        <w:spacing w:line="235" w:lineRule="atLeast"/>
        <w:ind w:firstLine="720"/>
        <w:jc w:val="both"/>
        <w:rPr>
          <w:rFonts w:ascii="Calibri" w:hAnsi="Calibri" w:cs="Calibri"/>
          <w:sz w:val="24"/>
          <w:szCs w:val="24"/>
        </w:rPr>
      </w:pPr>
      <w:r w:rsidRPr="00AE04E4">
        <w:rPr>
          <w:rFonts w:ascii="Calibri" w:hAnsi="Calibri" w:cs="Calibri"/>
          <w:sz w:val="24"/>
          <w:szCs w:val="24"/>
          <w:lang w:val="en-US"/>
        </w:rPr>
        <w:t> </w:t>
      </w:r>
      <w:r w:rsidRPr="00AE04E4">
        <w:rPr>
          <w:rFonts w:ascii="Calibri" w:hAnsi="Calibri" w:cs="Calibri"/>
          <w:sz w:val="24"/>
          <w:szCs w:val="24"/>
        </w:rPr>
        <w:t>The drug use crisis is rapidly worsening, with increasing rates of addiction and overdose. In 2021, approximately 40 million people globally</w:t>
      </w:r>
      <w:r w:rsidR="00544E67">
        <w:rPr>
          <w:rFonts w:ascii="Calibri" w:hAnsi="Calibri" w:cs="Calibri"/>
          <w:sz w:val="24"/>
          <w:szCs w:val="24"/>
        </w:rPr>
        <w:t>,</w:t>
      </w:r>
      <w:r w:rsidRPr="00AE04E4">
        <w:rPr>
          <w:rFonts w:ascii="Calibri" w:hAnsi="Calibri" w:cs="Calibri"/>
          <w:sz w:val="24"/>
          <w:szCs w:val="24"/>
        </w:rPr>
        <w:t xml:space="preserve"> suffered from drug use disorders, nearly 50% more than a decade ago, with cannabis being the most </w:t>
      </w:r>
      <w:r w:rsidR="00B8723C">
        <w:rPr>
          <w:rFonts w:ascii="Calibri" w:hAnsi="Calibri" w:cs="Calibri"/>
          <w:sz w:val="24"/>
          <w:szCs w:val="24"/>
        </w:rPr>
        <w:t>frequently</w:t>
      </w:r>
      <w:r w:rsidRPr="00AE04E4">
        <w:rPr>
          <w:rFonts w:ascii="Calibri" w:hAnsi="Calibri" w:cs="Calibri"/>
          <w:sz w:val="24"/>
          <w:szCs w:val="24"/>
        </w:rPr>
        <w:t xml:space="preserve"> used substance. Over the past seven years, more than 13,000 lives have been lost to drug-related causes, and in 2023, an average of 6.9 deaths occurred daily in British Columbia.</w:t>
      </w:r>
    </w:p>
    <w:p w14:paraId="2CBC8F15" w14:textId="328C0F86" w:rsidR="00AE04E4" w:rsidRPr="00AE04E4" w:rsidRDefault="00AE04E4" w:rsidP="00AE04E4">
      <w:pPr>
        <w:spacing w:line="235" w:lineRule="atLeast"/>
        <w:ind w:firstLine="720"/>
        <w:jc w:val="both"/>
        <w:rPr>
          <w:rFonts w:ascii="Calibri" w:hAnsi="Calibri" w:cs="Calibri"/>
          <w:sz w:val="24"/>
          <w:szCs w:val="24"/>
        </w:rPr>
      </w:pPr>
      <w:r w:rsidRPr="00AE04E4">
        <w:rPr>
          <w:rFonts w:ascii="Calibri" w:hAnsi="Calibri" w:cs="Calibri"/>
          <w:sz w:val="24"/>
          <w:szCs w:val="24"/>
        </w:rPr>
        <w:t>This issue continues to influence public health priorities and drive</w:t>
      </w:r>
      <w:r w:rsidR="003745DA">
        <w:rPr>
          <w:rFonts w:ascii="Calibri" w:hAnsi="Calibri" w:cs="Calibri"/>
          <w:sz w:val="24"/>
          <w:szCs w:val="24"/>
        </w:rPr>
        <w:t>s</w:t>
      </w:r>
      <w:r w:rsidRPr="00AE04E4">
        <w:rPr>
          <w:rFonts w:ascii="Calibri" w:hAnsi="Calibri" w:cs="Calibri"/>
          <w:sz w:val="24"/>
          <w:szCs w:val="24"/>
        </w:rPr>
        <w:t xml:space="preserve"> effort toward effective interventions. As per </w:t>
      </w:r>
      <w:r w:rsidR="00D156FC">
        <w:rPr>
          <w:rFonts w:ascii="Calibri" w:hAnsi="Calibri" w:cs="Calibri"/>
          <w:sz w:val="24"/>
          <w:szCs w:val="24"/>
        </w:rPr>
        <w:t xml:space="preserve">the </w:t>
      </w:r>
      <w:r w:rsidRPr="00AE04E4">
        <w:rPr>
          <w:rFonts w:ascii="Calibri" w:hAnsi="Calibri" w:cs="Calibri"/>
          <w:sz w:val="24"/>
          <w:szCs w:val="24"/>
        </w:rPr>
        <w:t xml:space="preserve">2023 report by “BC </w:t>
      </w:r>
      <w:bookmarkStart w:id="3" w:name="_Hlk187173727"/>
      <w:r w:rsidRPr="00AE04E4">
        <w:rPr>
          <w:rFonts w:ascii="Calibri" w:hAnsi="Calibri" w:cs="Calibri"/>
          <w:sz w:val="24"/>
          <w:szCs w:val="24"/>
        </w:rPr>
        <w:t>Coroners Service Death Review Panel</w:t>
      </w:r>
      <w:bookmarkEnd w:id="3"/>
      <w:r w:rsidRPr="00AE04E4">
        <w:rPr>
          <w:rFonts w:ascii="Calibri" w:hAnsi="Calibri" w:cs="Calibri"/>
          <w:sz w:val="24"/>
          <w:szCs w:val="24"/>
        </w:rPr>
        <w:t xml:space="preserve">” it is estimated that as many as 225,000 people in BC remain at risk of unregulated drug injury or death. Their top recommendation and call to action mentions that </w:t>
      </w:r>
      <w:r w:rsidRPr="00AE04E4">
        <w:rPr>
          <w:rFonts w:ascii="Calibri" w:hAnsi="Calibri" w:cs="Calibri"/>
          <w:color w:val="45B0E1" w:themeColor="accent1" w:themeTint="99"/>
          <w:sz w:val="24"/>
          <w:szCs w:val="24"/>
        </w:rPr>
        <w:t xml:space="preserve">“The immediate priority for action must be on elements of that system that can be rolled out quickly in order to save lives now. As the primary cause of the current crisis is the unregulated toxic drug supply, our urgent attention must be on creating access to alternatives to the unregulated drug supply for people who use drugs." </w:t>
      </w:r>
      <w:r w:rsidRPr="00AE04E4">
        <w:rPr>
          <w:rFonts w:ascii="Calibri" w:hAnsi="Calibri" w:cs="Calibri"/>
          <w:sz w:val="24"/>
          <w:szCs w:val="24"/>
        </w:rPr>
        <w:t>The panel reaffirmed and recognized that in short term the solution of providing quality-controlled alternatives of sufficient quantity and potency will immediately reduce the risk to people who would otherwise access the substances they use through the unregulated drug supply. In addition to expanding what is available in the medical model, these substances could be responsibly provided without a prescription in a manner that also includes a robust system of oversight and evaluation to respond to concerns about individual risk, public health and public safety.</w:t>
      </w:r>
    </w:p>
    <w:p w14:paraId="0FEA1C5F" w14:textId="1436AE58" w:rsidR="00AE04E4" w:rsidRPr="00AE04E4" w:rsidRDefault="00AE04E4" w:rsidP="008612AF">
      <w:pPr>
        <w:spacing w:line="235" w:lineRule="atLeast"/>
        <w:ind w:firstLine="720"/>
        <w:jc w:val="both"/>
        <w:rPr>
          <w:rFonts w:ascii="Calibri" w:hAnsi="Calibri" w:cs="Calibri"/>
          <w:sz w:val="24"/>
          <w:szCs w:val="24"/>
        </w:rPr>
      </w:pPr>
      <w:r w:rsidRPr="00AE04E4">
        <w:rPr>
          <w:rFonts w:ascii="Calibri" w:hAnsi="Calibri" w:cs="Calibri"/>
          <w:sz w:val="24"/>
          <w:szCs w:val="24"/>
          <w:lang w:val="en-US"/>
        </w:rPr>
        <w:t>The report also mentions that the primary driver of death is the increased toxicity, volatility, and unpredictability of the unregulated drug supply. Various synthetic opioids </w:t>
      </w:r>
      <w:r w:rsidRPr="00AE04E4">
        <w:rPr>
          <w:rFonts w:ascii="Calibri" w:hAnsi="Calibri" w:cs="Calibri"/>
          <w:sz w:val="24"/>
          <w:szCs w:val="24"/>
        </w:rPr>
        <w:t>poisoning continues to be the leading cause of unnatural death. At least 32,632 Canadians died from an opioid overdose between January 2016 and June 2022. In Vancouver’s Downtown Eastside, unregulated drug toxicity has led to a death rate over 12 times the provincial average, with fentanyl found in more than 85% of overdoses in 2018–2019.</w:t>
      </w:r>
    </w:p>
    <w:p w14:paraId="3F402260" w14:textId="489ED940" w:rsidR="00035B59" w:rsidRPr="00AE04E4" w:rsidRDefault="00AE04E4" w:rsidP="009A5D65">
      <w:pPr>
        <w:spacing w:line="235" w:lineRule="atLeast"/>
        <w:ind w:firstLine="720"/>
        <w:jc w:val="both"/>
        <w:rPr>
          <w:rFonts w:ascii="Calibri" w:hAnsi="Calibri" w:cs="Calibri"/>
          <w:sz w:val="24"/>
          <w:szCs w:val="24"/>
          <w:lang w:val="en-US"/>
        </w:rPr>
      </w:pPr>
      <w:r w:rsidRPr="00AE04E4">
        <w:rPr>
          <w:rFonts w:ascii="Calibri" w:hAnsi="Calibri" w:cs="Calibri"/>
          <w:sz w:val="24"/>
          <w:szCs w:val="24"/>
          <w:lang w:val="en-US"/>
        </w:rPr>
        <w:t>Opioid Use Disorder (OUD) refers to long-term uncontrolled and continued use of various synthetic opioids despite significant consequences. Although there are existing solutions to help with opioid use disorder (OUD), they have too many side effects and often don't work as patients don't adhere to their treatment plan. </w:t>
      </w:r>
    </w:p>
    <w:p w14:paraId="305292A6" w14:textId="77777777" w:rsidR="00280A68" w:rsidRDefault="00280A68" w:rsidP="00AE04E4">
      <w:pPr>
        <w:spacing w:line="235" w:lineRule="atLeast"/>
        <w:ind w:firstLine="720"/>
        <w:jc w:val="both"/>
        <w:rPr>
          <w:rFonts w:ascii="Calibri" w:hAnsi="Calibri" w:cs="Calibri"/>
          <w:sz w:val="24"/>
          <w:szCs w:val="24"/>
          <w:lang w:val="en-US"/>
        </w:rPr>
      </w:pPr>
    </w:p>
    <w:p w14:paraId="62A337E9" w14:textId="77777777" w:rsidR="00280A68" w:rsidRDefault="00280A68" w:rsidP="00AE04E4">
      <w:pPr>
        <w:spacing w:line="235" w:lineRule="atLeast"/>
        <w:ind w:firstLine="720"/>
        <w:jc w:val="both"/>
        <w:rPr>
          <w:rFonts w:ascii="Calibri" w:hAnsi="Calibri" w:cs="Calibri"/>
          <w:sz w:val="24"/>
          <w:szCs w:val="24"/>
          <w:lang w:val="en-US"/>
        </w:rPr>
      </w:pPr>
    </w:p>
    <w:p w14:paraId="0E94BB3D" w14:textId="77777777" w:rsidR="00280A68" w:rsidRDefault="00280A68" w:rsidP="00AE04E4">
      <w:pPr>
        <w:spacing w:line="235" w:lineRule="atLeast"/>
        <w:ind w:firstLine="720"/>
        <w:jc w:val="both"/>
        <w:rPr>
          <w:rFonts w:ascii="Calibri" w:hAnsi="Calibri" w:cs="Calibri"/>
          <w:sz w:val="24"/>
          <w:szCs w:val="24"/>
          <w:lang w:val="en-US"/>
        </w:rPr>
      </w:pPr>
    </w:p>
    <w:p w14:paraId="30E46F3D" w14:textId="2AA4C7E1" w:rsidR="000F468D" w:rsidRDefault="00AE04E4" w:rsidP="00AE04E4">
      <w:pPr>
        <w:spacing w:line="235" w:lineRule="atLeast"/>
        <w:ind w:firstLine="720"/>
        <w:jc w:val="both"/>
        <w:rPr>
          <w:rFonts w:ascii="Calibri" w:hAnsi="Calibri" w:cs="Calibri"/>
          <w:sz w:val="24"/>
          <w:szCs w:val="24"/>
          <w:lang w:val="en-US"/>
        </w:rPr>
      </w:pPr>
      <w:r w:rsidRPr="00AE04E4">
        <w:rPr>
          <w:rFonts w:ascii="Calibri" w:hAnsi="Calibri" w:cs="Calibri"/>
          <w:sz w:val="24"/>
          <w:szCs w:val="24"/>
          <w:lang w:val="en-US"/>
        </w:rPr>
        <w:lastRenderedPageBreak/>
        <w:t>Th</w:t>
      </w:r>
      <w:r w:rsidR="004955FB">
        <w:rPr>
          <w:rFonts w:ascii="Calibri" w:hAnsi="Calibri" w:cs="Calibri"/>
          <w:sz w:val="24"/>
          <w:szCs w:val="24"/>
          <w:lang w:val="en-US"/>
        </w:rPr>
        <w:t>e</w:t>
      </w:r>
      <w:r w:rsidRPr="00AE04E4">
        <w:rPr>
          <w:rFonts w:ascii="Calibri" w:hAnsi="Calibri" w:cs="Calibri"/>
          <w:sz w:val="24"/>
          <w:szCs w:val="24"/>
          <w:lang w:val="en-US"/>
        </w:rPr>
        <w:t xml:space="preserve"> objective of this project is to address the OUD problem by screening and identifying known drugs that can serve as a</w:t>
      </w:r>
      <w:r>
        <w:rPr>
          <w:rFonts w:ascii="Calibri" w:hAnsi="Calibri" w:cs="Calibri"/>
          <w:sz w:val="24"/>
          <w:szCs w:val="24"/>
          <w:lang w:val="en-US"/>
        </w:rPr>
        <w:t xml:space="preserve"> safer alternative</w:t>
      </w:r>
      <w:r w:rsidRPr="00AE04E4">
        <w:rPr>
          <w:rFonts w:ascii="Calibri" w:hAnsi="Calibri" w:cs="Calibri"/>
          <w:sz w:val="24"/>
          <w:szCs w:val="24"/>
          <w:lang w:val="en-US"/>
        </w:rPr>
        <w:t xml:space="preserve"> </w:t>
      </w:r>
      <w:r w:rsidR="000F468D">
        <w:rPr>
          <w:rFonts w:ascii="Calibri" w:hAnsi="Calibri" w:cs="Calibri"/>
          <w:sz w:val="24"/>
          <w:szCs w:val="24"/>
          <w:lang w:val="en-US"/>
        </w:rPr>
        <w:t>to</w:t>
      </w:r>
      <w:r w:rsidRPr="00AE04E4">
        <w:rPr>
          <w:rFonts w:ascii="Calibri" w:hAnsi="Calibri" w:cs="Calibri"/>
          <w:sz w:val="24"/>
          <w:szCs w:val="24"/>
          <w:lang w:val="en-US"/>
        </w:rPr>
        <w:t xml:space="preserve"> the existing opioids.</w:t>
      </w:r>
      <w:r w:rsidR="000F468D">
        <w:rPr>
          <w:rFonts w:ascii="Calibri" w:hAnsi="Calibri" w:cs="Calibri"/>
          <w:sz w:val="24"/>
          <w:szCs w:val="24"/>
          <w:lang w:val="en-US"/>
        </w:rPr>
        <w:t xml:space="preserve"> A favorable outcome of this project would provide clinicians with a variety of options, strategies, and flexibility to </w:t>
      </w:r>
      <w:r w:rsidR="00CE3776">
        <w:rPr>
          <w:rFonts w:ascii="Calibri" w:hAnsi="Calibri" w:cs="Calibri"/>
          <w:sz w:val="24"/>
          <w:szCs w:val="24"/>
          <w:lang w:val="en-US"/>
        </w:rPr>
        <w:t>offer care to treat individuals with OUD</w:t>
      </w:r>
      <w:r w:rsidR="000F468D">
        <w:rPr>
          <w:rFonts w:ascii="Calibri" w:hAnsi="Calibri" w:cs="Calibri"/>
          <w:sz w:val="24"/>
          <w:szCs w:val="24"/>
          <w:lang w:val="en-US"/>
        </w:rPr>
        <w:t>.</w:t>
      </w:r>
      <w:r w:rsidR="0076691F">
        <w:rPr>
          <w:rFonts w:ascii="Calibri" w:hAnsi="Calibri" w:cs="Calibri"/>
          <w:sz w:val="24"/>
          <w:szCs w:val="24"/>
          <w:lang w:val="en-US"/>
        </w:rPr>
        <w:t xml:space="preserve"> </w:t>
      </w:r>
      <w:r w:rsidR="00A01B68">
        <w:rPr>
          <w:rFonts w:ascii="Calibri" w:hAnsi="Calibri" w:cs="Calibri"/>
          <w:sz w:val="24"/>
          <w:szCs w:val="24"/>
          <w:lang w:val="en-US"/>
        </w:rPr>
        <w:t>Therefore,</w:t>
      </w:r>
      <w:r w:rsidR="0076691F">
        <w:rPr>
          <w:rFonts w:ascii="Calibri" w:hAnsi="Calibri" w:cs="Calibri"/>
          <w:sz w:val="24"/>
          <w:szCs w:val="24"/>
          <w:lang w:val="en-US"/>
        </w:rPr>
        <w:t xml:space="preserve"> this project aims to directly take a step towards the recommendation outlined in the </w:t>
      </w:r>
      <w:r w:rsidR="0076691F" w:rsidRPr="00AE04E4">
        <w:rPr>
          <w:rFonts w:ascii="Calibri" w:hAnsi="Calibri" w:cs="Calibri"/>
          <w:sz w:val="24"/>
          <w:szCs w:val="24"/>
        </w:rPr>
        <w:t>“BC Coroners Service Death Review Panel”</w:t>
      </w:r>
      <w:r w:rsidR="0076691F">
        <w:rPr>
          <w:rFonts w:ascii="Calibri" w:hAnsi="Calibri" w:cs="Calibri"/>
          <w:sz w:val="24"/>
          <w:szCs w:val="24"/>
        </w:rPr>
        <w:t xml:space="preserve"> report</w:t>
      </w:r>
      <w:r w:rsidR="00414160">
        <w:rPr>
          <w:rFonts w:ascii="Calibri" w:hAnsi="Calibri" w:cs="Calibri"/>
          <w:sz w:val="24"/>
          <w:szCs w:val="24"/>
        </w:rPr>
        <w:t xml:space="preserve"> by discovering a safer supply of non-toxic drugs available to people who are at the risk of death due to dependence on illegal drug supply</w:t>
      </w:r>
      <w:r w:rsidR="0076691F">
        <w:rPr>
          <w:rFonts w:ascii="Calibri" w:hAnsi="Calibri" w:cs="Calibri"/>
          <w:sz w:val="24"/>
          <w:szCs w:val="24"/>
        </w:rPr>
        <w:t>.</w:t>
      </w:r>
      <w:r w:rsidR="00E67976">
        <w:rPr>
          <w:rFonts w:ascii="Calibri" w:hAnsi="Calibri" w:cs="Calibri"/>
          <w:sz w:val="24"/>
          <w:szCs w:val="24"/>
        </w:rPr>
        <w:t xml:space="preserve"> </w:t>
      </w:r>
      <w:r w:rsidR="00E67976" w:rsidRPr="00AE04E4">
        <w:rPr>
          <w:rFonts w:ascii="Calibri" w:hAnsi="Calibri" w:cs="Calibri"/>
          <w:sz w:val="24"/>
          <w:szCs w:val="24"/>
          <w:lang w:val="en-US"/>
        </w:rPr>
        <w:t xml:space="preserve">The main idea of the project is to </w:t>
      </w:r>
      <w:r w:rsidR="00E67976">
        <w:rPr>
          <w:rFonts w:ascii="Calibri" w:hAnsi="Calibri" w:cs="Calibri"/>
          <w:sz w:val="24"/>
          <w:szCs w:val="24"/>
          <w:lang w:val="en-US"/>
        </w:rPr>
        <w:t>build</w:t>
      </w:r>
      <w:r w:rsidR="00E67976" w:rsidRPr="00AE04E4">
        <w:rPr>
          <w:rFonts w:ascii="Calibri" w:hAnsi="Calibri" w:cs="Calibri"/>
          <w:sz w:val="24"/>
          <w:szCs w:val="24"/>
          <w:lang w:val="en-US"/>
        </w:rPr>
        <w:t xml:space="preserve"> machine learning model</w:t>
      </w:r>
      <w:r w:rsidR="00E67976">
        <w:rPr>
          <w:rFonts w:ascii="Calibri" w:hAnsi="Calibri" w:cs="Calibri"/>
          <w:sz w:val="24"/>
          <w:szCs w:val="24"/>
          <w:lang w:val="en-US"/>
        </w:rPr>
        <w:t>s</w:t>
      </w:r>
      <w:r w:rsidR="00E67976" w:rsidRPr="00AE04E4">
        <w:rPr>
          <w:rFonts w:ascii="Calibri" w:hAnsi="Calibri" w:cs="Calibri"/>
          <w:sz w:val="24"/>
          <w:szCs w:val="24"/>
          <w:lang w:val="en-US"/>
        </w:rPr>
        <w:t xml:space="preserve"> </w:t>
      </w:r>
      <w:r w:rsidR="00301F80">
        <w:rPr>
          <w:rFonts w:ascii="Calibri" w:hAnsi="Calibri" w:cs="Calibri"/>
          <w:sz w:val="24"/>
          <w:szCs w:val="24"/>
          <w:lang w:val="en-US"/>
        </w:rPr>
        <w:t xml:space="preserve">that can predict the binding affinity between ligands and proteins </w:t>
      </w:r>
      <w:r w:rsidR="00A01B68">
        <w:rPr>
          <w:rFonts w:ascii="Calibri" w:hAnsi="Calibri" w:cs="Calibri"/>
          <w:sz w:val="24"/>
          <w:szCs w:val="24"/>
          <w:lang w:val="en-US"/>
        </w:rPr>
        <w:t>for drug repurposing. By</w:t>
      </w:r>
      <w:r w:rsidR="00E67976" w:rsidRPr="00AE04E4">
        <w:rPr>
          <w:rFonts w:ascii="Calibri" w:hAnsi="Calibri" w:cs="Calibri"/>
          <w:sz w:val="24"/>
          <w:szCs w:val="24"/>
          <w:lang w:val="en-US"/>
        </w:rPr>
        <w:t xml:space="preserve"> predict</w:t>
      </w:r>
      <w:r w:rsidR="00A01B68">
        <w:rPr>
          <w:rFonts w:ascii="Calibri" w:hAnsi="Calibri" w:cs="Calibri"/>
          <w:sz w:val="24"/>
          <w:szCs w:val="24"/>
          <w:lang w:val="en-US"/>
        </w:rPr>
        <w:t>ing</w:t>
      </w:r>
      <w:r w:rsidR="00E67976" w:rsidRPr="00AE04E4">
        <w:rPr>
          <w:rFonts w:ascii="Calibri" w:hAnsi="Calibri" w:cs="Calibri"/>
          <w:sz w:val="24"/>
          <w:szCs w:val="24"/>
          <w:lang w:val="en-US"/>
        </w:rPr>
        <w:t xml:space="preserve"> the binding </w:t>
      </w:r>
      <w:r w:rsidR="00A01B68">
        <w:rPr>
          <w:rFonts w:ascii="Calibri" w:hAnsi="Calibri" w:cs="Calibri"/>
          <w:sz w:val="24"/>
          <w:szCs w:val="24"/>
          <w:lang w:val="en-US"/>
        </w:rPr>
        <w:t>affinities</w:t>
      </w:r>
      <w:r w:rsidR="00E67976" w:rsidRPr="00AE04E4">
        <w:rPr>
          <w:rFonts w:ascii="Calibri" w:hAnsi="Calibri" w:cs="Calibri"/>
          <w:sz w:val="24"/>
          <w:szCs w:val="24"/>
          <w:lang w:val="en-US"/>
        </w:rPr>
        <w:t xml:space="preserve"> </w:t>
      </w:r>
      <w:r w:rsidR="00A01B68">
        <w:rPr>
          <w:rFonts w:ascii="Calibri" w:hAnsi="Calibri" w:cs="Calibri"/>
          <w:sz w:val="24"/>
          <w:szCs w:val="24"/>
          <w:lang w:val="en-US"/>
        </w:rPr>
        <w:t>of</w:t>
      </w:r>
      <w:r w:rsidR="00E67976" w:rsidRPr="00AE04E4">
        <w:rPr>
          <w:rFonts w:ascii="Calibri" w:hAnsi="Calibri" w:cs="Calibri"/>
          <w:sz w:val="24"/>
          <w:szCs w:val="24"/>
          <w:lang w:val="en-US"/>
        </w:rPr>
        <w:t xml:space="preserve"> </w:t>
      </w:r>
      <w:r w:rsidR="00A01B68">
        <w:rPr>
          <w:rFonts w:ascii="Calibri" w:hAnsi="Calibri" w:cs="Calibri"/>
          <w:sz w:val="24"/>
          <w:szCs w:val="24"/>
          <w:lang w:val="en-US"/>
        </w:rPr>
        <w:t>a</w:t>
      </w:r>
      <w:r w:rsidR="00E67976" w:rsidRPr="00AE04E4">
        <w:rPr>
          <w:rFonts w:ascii="Calibri" w:hAnsi="Calibri" w:cs="Calibri"/>
          <w:sz w:val="24"/>
          <w:szCs w:val="24"/>
          <w:lang w:val="en-US"/>
        </w:rPr>
        <w:t xml:space="preserve"> drug </w:t>
      </w:r>
      <w:r w:rsidR="00A01B68">
        <w:rPr>
          <w:rFonts w:ascii="Calibri" w:hAnsi="Calibri" w:cs="Calibri"/>
          <w:sz w:val="24"/>
          <w:szCs w:val="24"/>
          <w:lang w:val="en-US"/>
        </w:rPr>
        <w:t>to the various receptors in the human body a suitable drug screening technique can be developed</w:t>
      </w:r>
      <w:r w:rsidR="00E67976" w:rsidRPr="00AE04E4">
        <w:rPr>
          <w:rFonts w:ascii="Calibri" w:hAnsi="Calibri" w:cs="Calibri"/>
          <w:sz w:val="24"/>
          <w:szCs w:val="24"/>
          <w:lang w:val="en-US"/>
        </w:rPr>
        <w:t xml:space="preserve">. </w:t>
      </w:r>
      <w:r w:rsidR="00A01B68">
        <w:rPr>
          <w:rFonts w:ascii="Calibri" w:hAnsi="Calibri" w:cs="Calibri"/>
          <w:sz w:val="24"/>
          <w:szCs w:val="24"/>
          <w:lang w:val="en-US"/>
        </w:rPr>
        <w:t xml:space="preserve">Additionally, repurposing drugs for OUD will reduce costs </w:t>
      </w:r>
      <w:r w:rsidR="00C10926">
        <w:rPr>
          <w:rFonts w:ascii="Calibri" w:hAnsi="Calibri" w:cs="Calibri"/>
          <w:sz w:val="24"/>
          <w:szCs w:val="24"/>
          <w:lang w:val="en-US"/>
        </w:rPr>
        <w:t xml:space="preserve">and time </w:t>
      </w:r>
      <w:r w:rsidR="00A01B68">
        <w:rPr>
          <w:rFonts w:ascii="Calibri" w:hAnsi="Calibri" w:cs="Calibri"/>
          <w:sz w:val="24"/>
          <w:szCs w:val="24"/>
          <w:lang w:val="en-US"/>
        </w:rPr>
        <w:t xml:space="preserve">since, developing new drugs </w:t>
      </w:r>
      <w:r w:rsidR="00C10926">
        <w:rPr>
          <w:rFonts w:ascii="Calibri" w:hAnsi="Calibri" w:cs="Calibri"/>
          <w:sz w:val="24"/>
          <w:szCs w:val="24"/>
          <w:lang w:val="en-US"/>
        </w:rPr>
        <w:t>is</w:t>
      </w:r>
      <w:r w:rsidR="00A01B68">
        <w:rPr>
          <w:rFonts w:ascii="Calibri" w:hAnsi="Calibri" w:cs="Calibri"/>
          <w:sz w:val="24"/>
          <w:szCs w:val="24"/>
          <w:lang w:val="en-US"/>
        </w:rPr>
        <w:t xml:space="preserve"> very expensive and </w:t>
      </w:r>
      <w:r w:rsidR="00460BB3">
        <w:rPr>
          <w:rFonts w:ascii="Calibri" w:hAnsi="Calibri" w:cs="Calibri"/>
          <w:sz w:val="24"/>
          <w:szCs w:val="24"/>
          <w:lang w:val="en-US"/>
        </w:rPr>
        <w:t>multi-year effort</w:t>
      </w:r>
      <w:r w:rsidR="00A01B68">
        <w:rPr>
          <w:rFonts w:ascii="Calibri" w:hAnsi="Calibri" w:cs="Calibri"/>
          <w:sz w:val="24"/>
          <w:szCs w:val="24"/>
          <w:lang w:val="en-US"/>
        </w:rPr>
        <w:t>.</w:t>
      </w:r>
    </w:p>
    <w:p w14:paraId="673AF9C9" w14:textId="7AAFAC7F" w:rsidR="00FA791C" w:rsidRPr="00BC1374" w:rsidRDefault="00AE04E4" w:rsidP="00BC1374">
      <w:pPr>
        <w:spacing w:line="235" w:lineRule="atLeast"/>
        <w:ind w:firstLine="720"/>
        <w:jc w:val="both"/>
        <w:rPr>
          <w:rFonts w:ascii="Calibri" w:hAnsi="Calibri" w:cs="Calibri"/>
          <w:sz w:val="24"/>
          <w:szCs w:val="24"/>
        </w:rPr>
      </w:pPr>
      <w:r w:rsidRPr="00AE04E4">
        <w:rPr>
          <w:rFonts w:ascii="Calibri" w:hAnsi="Calibri" w:cs="Calibri"/>
          <w:sz w:val="24"/>
          <w:szCs w:val="24"/>
          <w:lang w:val="en-US"/>
        </w:rPr>
        <w:t>This project includes: the background information. Then described are the lab question, hypothesis, and purpose of the project. Next, listed are the materials and procedure. Then described are the Data &amp; Observations. Next, is the data analysis where the results of the data and observation are discussed. Finally, the lab report ends with the sources of error faced in this project, future improvements, the conclusion, the references</w:t>
      </w:r>
      <w:r w:rsidR="00063306">
        <w:rPr>
          <w:rFonts w:ascii="Calibri" w:hAnsi="Calibri" w:cs="Calibri"/>
          <w:sz w:val="24"/>
          <w:szCs w:val="24"/>
          <w:lang w:val="en-US"/>
        </w:rPr>
        <w:t>, and the appendix</w:t>
      </w:r>
      <w:r w:rsidRPr="00AE04E4">
        <w:rPr>
          <w:rFonts w:ascii="Calibri" w:hAnsi="Calibri" w:cs="Calibri"/>
          <w:sz w:val="24"/>
          <w:szCs w:val="24"/>
          <w:lang w:val="en-US"/>
        </w:rPr>
        <w:t>.</w:t>
      </w:r>
    </w:p>
    <w:p w14:paraId="76A131B5" w14:textId="20FCD5CE" w:rsidR="00860108" w:rsidRPr="00E92D9E" w:rsidRDefault="00793FAB" w:rsidP="00FF4012">
      <w:pPr>
        <w:pStyle w:val="Heading1"/>
        <w:rPr>
          <w:sz w:val="36"/>
          <w:szCs w:val="36"/>
        </w:rPr>
      </w:pPr>
      <w:bookmarkStart w:id="4" w:name="_Toc187880343"/>
      <w:bookmarkStart w:id="5" w:name="_Toc187882922"/>
      <w:bookmarkStart w:id="6" w:name="_Toc187963765"/>
      <w:r w:rsidRPr="00E92D9E">
        <w:rPr>
          <w:sz w:val="36"/>
          <w:szCs w:val="36"/>
        </w:rPr>
        <w:t>Background Information</w:t>
      </w:r>
      <w:bookmarkEnd w:id="4"/>
      <w:bookmarkEnd w:id="5"/>
      <w:bookmarkEnd w:id="6"/>
    </w:p>
    <w:p w14:paraId="303D58B5" w14:textId="3C80EADA" w:rsidR="00334F58" w:rsidRDefault="002273FB" w:rsidP="00087B40">
      <w:pPr>
        <w:ind w:firstLine="360"/>
        <w:jc w:val="both"/>
        <w:rPr>
          <w:rFonts w:ascii="Calibri" w:hAnsi="Calibri" w:cs="Calibri"/>
          <w:sz w:val="24"/>
          <w:szCs w:val="24"/>
          <w:lang w:val="en-US"/>
        </w:rPr>
      </w:pPr>
      <w:r w:rsidRPr="00197BE6">
        <w:rPr>
          <w:rFonts w:ascii="Calibri" w:hAnsi="Calibri" w:cs="Calibri"/>
          <w:sz w:val="24"/>
          <w:szCs w:val="24"/>
          <w:lang w:val="en-US"/>
        </w:rPr>
        <w:t>While there are existing remedies and medications available to assist with Opioid Use Disorder (OUD), their effectiveness remains limited. Machine learning can help with the process of developing new solutions by reusing drugs originally designed for a different purpose.</w:t>
      </w:r>
    </w:p>
    <w:p w14:paraId="7D163B0E" w14:textId="311D060A" w:rsidR="00334F58" w:rsidRDefault="00334F58" w:rsidP="00334F58">
      <w:pPr>
        <w:ind w:firstLine="360"/>
        <w:jc w:val="both"/>
        <w:rPr>
          <w:rFonts w:ascii="Calibri" w:hAnsi="Calibri" w:cs="Calibri"/>
          <w:sz w:val="24"/>
          <w:szCs w:val="24"/>
          <w:lang w:val="en-US"/>
        </w:rPr>
      </w:pPr>
      <w:r w:rsidRPr="00334F58">
        <w:rPr>
          <w:rFonts w:ascii="Calibri" w:hAnsi="Calibri" w:cs="Calibri"/>
          <w:sz w:val="24"/>
          <w:szCs w:val="24"/>
        </w:rPr>
        <w:t>Protein-drug binding is a fundamental biological process where a drug molecule (ligand) interacts with a specific site on a protein, often referred to as the binding site. This interaction is driven by various non-covalent forces, including hydrogen bonds, ionic interactions, hydrophobic effects, and van der Waals forces. The binding can alter the protein’s function, either enhancing or inhibiting its activity, which is the basis for the therapeutic effects of many drugs. The specificity and strength of these interactions are influenced by the three-dimensional structure of both the protein and the drug, highlighting the importance of molecular compatibility. Understanding protein-drug binding is critical in drug discovery, as it provides insight into how drugs exert their effects at the molecular level, enabling the design of more effective and targeted therapies.</w:t>
      </w:r>
    </w:p>
    <w:p w14:paraId="33669D11" w14:textId="1E57B4ED" w:rsidR="00322FF0" w:rsidRPr="00197BE6" w:rsidRDefault="00322FF0" w:rsidP="00322FF0">
      <w:pPr>
        <w:ind w:firstLine="360"/>
        <w:jc w:val="both"/>
        <w:rPr>
          <w:rFonts w:ascii="Calibri" w:hAnsi="Calibri" w:cs="Calibri"/>
          <w:sz w:val="24"/>
          <w:szCs w:val="24"/>
          <w:lang w:val="en-US"/>
        </w:rPr>
      </w:pPr>
      <w:proofErr w:type="spellStart"/>
      <w:r w:rsidRPr="00322FF0">
        <w:rPr>
          <w:rFonts w:ascii="Calibri" w:hAnsi="Calibri" w:cs="Calibri"/>
          <w:sz w:val="24"/>
          <w:szCs w:val="24"/>
        </w:rPr>
        <w:t>AutoDock</w:t>
      </w:r>
      <w:proofErr w:type="spellEnd"/>
      <w:r w:rsidRPr="00322FF0">
        <w:rPr>
          <w:rFonts w:ascii="Calibri" w:hAnsi="Calibri" w:cs="Calibri"/>
          <w:sz w:val="24"/>
          <w:szCs w:val="24"/>
        </w:rPr>
        <w:t xml:space="preserve"> Vina is a widely used molecular docking software designed to predict the binding affinity such as drug candidates, to their target proteins. It is an open-source tool that offers a balance between computational efficiency and accuracy, making it a popular choice for virtual screening and drug discovery projects. </w:t>
      </w:r>
      <w:proofErr w:type="spellStart"/>
      <w:r w:rsidRPr="00322FF0">
        <w:rPr>
          <w:rFonts w:ascii="Calibri" w:hAnsi="Calibri" w:cs="Calibri"/>
          <w:sz w:val="24"/>
          <w:szCs w:val="24"/>
        </w:rPr>
        <w:t>AutoDock</w:t>
      </w:r>
      <w:proofErr w:type="spellEnd"/>
      <w:r w:rsidRPr="00322FF0">
        <w:rPr>
          <w:rFonts w:ascii="Calibri" w:hAnsi="Calibri" w:cs="Calibri"/>
          <w:sz w:val="24"/>
          <w:szCs w:val="24"/>
        </w:rPr>
        <w:t xml:space="preserve"> Vina uses a scoring function to estimate the binding free energy, helping researchers identify promising ligands for further experimental validation. Its ability to handle flexible ligands and receptors enables more realistic docking simulations, facilitating the exploration of molecular interactions critical for drug design.</w:t>
      </w:r>
      <w:r w:rsidR="00E279AF">
        <w:rPr>
          <w:rFonts w:ascii="Calibri" w:hAnsi="Calibri" w:cs="Calibri"/>
          <w:sz w:val="24"/>
          <w:szCs w:val="24"/>
        </w:rPr>
        <w:t xml:space="preserve"> </w:t>
      </w:r>
      <w:proofErr w:type="spellStart"/>
      <w:r w:rsidRPr="00322FF0">
        <w:rPr>
          <w:rFonts w:ascii="Calibri" w:hAnsi="Calibri" w:cs="Calibri"/>
          <w:sz w:val="24"/>
          <w:szCs w:val="24"/>
        </w:rPr>
        <w:t>AutoDock</w:t>
      </w:r>
      <w:proofErr w:type="spellEnd"/>
      <w:r w:rsidRPr="00322FF0">
        <w:rPr>
          <w:rFonts w:ascii="Calibri" w:hAnsi="Calibri" w:cs="Calibri"/>
          <w:sz w:val="24"/>
          <w:szCs w:val="24"/>
        </w:rPr>
        <w:t xml:space="preserve"> Vina</w:t>
      </w:r>
      <w:r w:rsidR="00280A68">
        <w:rPr>
          <w:rFonts w:ascii="Calibri" w:hAnsi="Calibri" w:cs="Calibri"/>
          <w:sz w:val="24"/>
          <w:szCs w:val="24"/>
        </w:rPr>
        <w:t xml:space="preserve"> is</w:t>
      </w:r>
      <w:r w:rsidRPr="00322FF0">
        <w:rPr>
          <w:rFonts w:ascii="Calibri" w:hAnsi="Calibri" w:cs="Calibri"/>
          <w:sz w:val="24"/>
          <w:szCs w:val="24"/>
        </w:rPr>
        <w:t xml:space="preserve"> an accessible and powerful resource in computational biology and cheminformatics.</w:t>
      </w:r>
    </w:p>
    <w:p w14:paraId="4CEE81D5" w14:textId="47357689" w:rsidR="008C5E83" w:rsidRDefault="00090FB7" w:rsidP="00724534">
      <w:pPr>
        <w:ind w:firstLine="360"/>
        <w:jc w:val="both"/>
        <w:rPr>
          <w:rFonts w:ascii="Calibri" w:hAnsi="Calibri" w:cs="Calibri"/>
          <w:sz w:val="24"/>
          <w:szCs w:val="24"/>
          <w:lang w:val="en-US"/>
        </w:rPr>
      </w:pPr>
      <w:r w:rsidRPr="00197BE6">
        <w:rPr>
          <w:rFonts w:ascii="Calibri" w:hAnsi="Calibri" w:cs="Calibri"/>
          <w:sz w:val="24"/>
          <w:szCs w:val="24"/>
          <w:lang w:val="en-US"/>
        </w:rPr>
        <w:lastRenderedPageBreak/>
        <w:t xml:space="preserve">Opioid receptors are G protein-coupled receptors (GPCRs) mediate the human body’s response to most hormones, neurotransmitters, drugs, and are involved in perception of vision, and taste. The </w:t>
      </w:r>
      <w:r w:rsidR="00724534">
        <w:rPr>
          <w:rFonts w:ascii="Calibri" w:hAnsi="Calibri" w:cs="Calibri"/>
          <w:sz w:val="24"/>
          <w:szCs w:val="24"/>
          <w:lang w:val="en-US"/>
        </w:rPr>
        <w:t xml:space="preserve">4 main </w:t>
      </w:r>
      <w:r w:rsidRPr="00197BE6">
        <w:rPr>
          <w:rFonts w:ascii="Calibri" w:hAnsi="Calibri" w:cs="Calibri"/>
          <w:sz w:val="24"/>
          <w:szCs w:val="24"/>
          <w:lang w:val="en-US"/>
        </w:rPr>
        <w:t>opioid receptors are Mu-Opioid Receptor</w:t>
      </w:r>
      <w:r w:rsidR="00724534">
        <w:rPr>
          <w:rFonts w:ascii="Calibri" w:hAnsi="Calibri" w:cs="Calibri"/>
          <w:sz w:val="24"/>
          <w:szCs w:val="24"/>
          <w:lang w:val="en-US"/>
        </w:rPr>
        <w:t xml:space="preserve"> (MOR)</w:t>
      </w:r>
      <w:r w:rsidRPr="00197BE6">
        <w:rPr>
          <w:rFonts w:ascii="Calibri" w:hAnsi="Calibri" w:cs="Calibri"/>
          <w:sz w:val="24"/>
          <w:szCs w:val="24"/>
          <w:lang w:val="en-US"/>
        </w:rPr>
        <w:t xml:space="preserve">, Kappa-Opioid </w:t>
      </w:r>
      <w:r w:rsidR="00724534" w:rsidRPr="00197BE6">
        <w:rPr>
          <w:rFonts w:ascii="Calibri" w:hAnsi="Calibri" w:cs="Calibri"/>
          <w:sz w:val="24"/>
          <w:szCs w:val="24"/>
          <w:lang w:val="en-US"/>
        </w:rPr>
        <w:t>Receptor</w:t>
      </w:r>
      <w:r w:rsidR="00724534">
        <w:rPr>
          <w:rFonts w:ascii="Calibri" w:hAnsi="Calibri" w:cs="Calibri"/>
          <w:sz w:val="24"/>
          <w:szCs w:val="24"/>
          <w:lang w:val="en-US"/>
        </w:rPr>
        <w:t xml:space="preserve"> (KOR)</w:t>
      </w:r>
      <w:r w:rsidR="00724534" w:rsidRPr="00197BE6">
        <w:rPr>
          <w:rFonts w:ascii="Calibri" w:hAnsi="Calibri" w:cs="Calibri"/>
          <w:sz w:val="24"/>
          <w:szCs w:val="24"/>
          <w:lang w:val="en-US"/>
        </w:rPr>
        <w:t>,</w:t>
      </w:r>
      <w:r w:rsidRPr="00197BE6">
        <w:rPr>
          <w:rFonts w:ascii="Calibri" w:hAnsi="Calibri" w:cs="Calibri"/>
          <w:sz w:val="24"/>
          <w:szCs w:val="24"/>
          <w:lang w:val="en-US"/>
        </w:rPr>
        <w:t xml:space="preserve"> Delta-Opioid Receptor</w:t>
      </w:r>
      <w:r w:rsidR="00724534">
        <w:rPr>
          <w:rFonts w:ascii="Calibri" w:hAnsi="Calibri" w:cs="Calibri"/>
          <w:sz w:val="24"/>
          <w:szCs w:val="24"/>
          <w:lang w:val="en-US"/>
        </w:rPr>
        <w:t xml:space="preserve"> (DOR) and </w:t>
      </w:r>
      <w:proofErr w:type="spellStart"/>
      <w:r w:rsidR="00724534" w:rsidRPr="00724534">
        <w:rPr>
          <w:rFonts w:ascii="Calibri" w:hAnsi="Calibri" w:cs="Calibri"/>
          <w:sz w:val="24"/>
          <w:szCs w:val="24"/>
        </w:rPr>
        <w:t>Nociceptin</w:t>
      </w:r>
      <w:proofErr w:type="spellEnd"/>
      <w:r w:rsidR="00724534" w:rsidRPr="00724534">
        <w:rPr>
          <w:rFonts w:ascii="Calibri" w:hAnsi="Calibri" w:cs="Calibri"/>
          <w:sz w:val="24"/>
          <w:szCs w:val="24"/>
        </w:rPr>
        <w:t xml:space="preserve"> receptor</w:t>
      </w:r>
      <w:r w:rsidR="00724534">
        <w:rPr>
          <w:rFonts w:ascii="Calibri" w:hAnsi="Calibri" w:cs="Calibri"/>
          <w:sz w:val="24"/>
          <w:szCs w:val="24"/>
        </w:rPr>
        <w:t xml:space="preserve"> (NOP)</w:t>
      </w:r>
      <w:r w:rsidRPr="00197BE6">
        <w:rPr>
          <w:rFonts w:ascii="Calibri" w:hAnsi="Calibri" w:cs="Calibri"/>
          <w:sz w:val="24"/>
          <w:szCs w:val="24"/>
          <w:lang w:val="en-US"/>
        </w:rPr>
        <w:t xml:space="preserve">. </w:t>
      </w:r>
      <w:r w:rsidR="00415CB6" w:rsidRPr="00197BE6">
        <w:rPr>
          <w:rFonts w:ascii="Calibri" w:hAnsi="Calibri" w:cs="Calibri"/>
          <w:sz w:val="24"/>
          <w:szCs w:val="24"/>
          <w:lang w:val="en-US"/>
        </w:rPr>
        <w:t>Each receptor has distinct functions and effects on the body, influencing pain management, mood, and various physiological responses.</w:t>
      </w:r>
    </w:p>
    <w:p w14:paraId="221D4C60" w14:textId="376C6BF6" w:rsidR="004A3B50" w:rsidRDefault="004A3B50" w:rsidP="00724534">
      <w:pPr>
        <w:ind w:firstLine="360"/>
        <w:jc w:val="both"/>
        <w:rPr>
          <w:rFonts w:ascii="Calibri" w:hAnsi="Calibri" w:cs="Calibri"/>
          <w:sz w:val="24"/>
          <w:szCs w:val="24"/>
          <w:lang w:val="en-US"/>
        </w:rPr>
      </w:pPr>
      <w:r w:rsidRPr="004A3B50">
        <w:rPr>
          <w:rFonts w:ascii="Calibri" w:hAnsi="Calibri" w:cs="Calibri"/>
          <w:sz w:val="24"/>
          <w:szCs w:val="24"/>
        </w:rPr>
        <w:t>MOR is one of the primary opioid receptors in the body, playing a critical role in pain management, reward, and addictive behaviors. It is widely distributed in the central and peripheral nervous systems, with high concentrations in brain regions associated with pain perception, stress, and emotions, such as the thalamus, brainstem, and limbic system. Activation of MOR by opioids like morphine or fentanyl results in potent analgesic effects, making it a key target for managing severe pain. However, MOR activation is also linked to several adverse effects, including respiratory depression, euphoria, physical dependence, and tolerance, which contribute to the high risk of opioid misuse and overdose. Because of its central role in both pain relief and opioid addiction, MOR remains a critical focus in the search for safer and more effective therapies to manage pain and treat Opioid Use Disorder (OUD).</w:t>
      </w:r>
    </w:p>
    <w:p w14:paraId="5B1B33B6" w14:textId="7B8291DA" w:rsidR="00724534" w:rsidRPr="00724534" w:rsidRDefault="00724534" w:rsidP="00724534">
      <w:pPr>
        <w:ind w:firstLine="360"/>
        <w:jc w:val="both"/>
        <w:rPr>
          <w:rFonts w:ascii="Calibri" w:hAnsi="Calibri" w:cs="Calibri"/>
          <w:sz w:val="24"/>
          <w:szCs w:val="24"/>
          <w:lang w:val="en-US"/>
        </w:rPr>
      </w:pPr>
      <w:r w:rsidRPr="00724534">
        <w:rPr>
          <w:rFonts w:ascii="Calibri" w:hAnsi="Calibri" w:cs="Calibri"/>
          <w:sz w:val="24"/>
          <w:szCs w:val="24"/>
          <w:lang w:val="en-US"/>
        </w:rPr>
        <w:t xml:space="preserve">An agonist is a substance that binds to a specific receptor and activates it to produce a biological response. An opioid agonist </w:t>
      </w:r>
      <w:r w:rsidR="00FF4012" w:rsidRPr="00724534">
        <w:rPr>
          <w:rFonts w:ascii="Calibri" w:hAnsi="Calibri" w:cs="Calibri"/>
          <w:sz w:val="24"/>
          <w:szCs w:val="24"/>
          <w:lang w:val="en-US"/>
        </w:rPr>
        <w:t>binds</w:t>
      </w:r>
      <w:r w:rsidR="0091184E">
        <w:rPr>
          <w:rFonts w:ascii="Calibri" w:hAnsi="Calibri" w:cs="Calibri"/>
          <w:sz w:val="24"/>
          <w:szCs w:val="24"/>
          <w:lang w:val="en-US"/>
        </w:rPr>
        <w:t xml:space="preserve"> </w:t>
      </w:r>
      <w:r w:rsidR="00FF4012">
        <w:rPr>
          <w:rFonts w:ascii="Calibri" w:hAnsi="Calibri" w:cs="Calibri"/>
          <w:sz w:val="24"/>
          <w:szCs w:val="24"/>
          <w:lang w:val="en-US"/>
        </w:rPr>
        <w:t xml:space="preserve">to </w:t>
      </w:r>
      <w:r w:rsidRPr="00724534">
        <w:rPr>
          <w:rFonts w:ascii="Calibri" w:hAnsi="Calibri" w:cs="Calibri"/>
          <w:sz w:val="24"/>
          <w:szCs w:val="24"/>
          <w:lang w:val="en-US"/>
        </w:rPr>
        <w:t>opioid receptors in the brain and other parts of the body, triggering effects such as pain relief, euphoria, or sedation. These effects are typically the desired outcomes for medical treatments like pain management. An antagonist refers to a substance that binds to opioid receptors in the brain but does not activate them, thereby blocking or inhibiting the effects of opioid agonists</w:t>
      </w:r>
    </w:p>
    <w:p w14:paraId="3A9C8DCF" w14:textId="74F7A284" w:rsidR="008102C9" w:rsidRPr="0091184E" w:rsidRDefault="008102C9" w:rsidP="00724534">
      <w:pPr>
        <w:ind w:firstLine="360"/>
        <w:jc w:val="both"/>
        <w:rPr>
          <w:rFonts w:ascii="Calibri" w:hAnsi="Calibri" w:cs="Calibri"/>
          <w:sz w:val="24"/>
          <w:szCs w:val="24"/>
        </w:rPr>
      </w:pPr>
      <w:r w:rsidRPr="0091184E">
        <w:rPr>
          <w:rFonts w:ascii="Calibri" w:hAnsi="Calibri" w:cs="Calibri"/>
          <w:sz w:val="24"/>
          <w:szCs w:val="24"/>
        </w:rPr>
        <w:t>AI stands for artificial intelligence, and it is a field of study in computer science that develops machines with intelligence. Machine Learning (ML), a subset of AI, is a computer algorithm that focuses on analyzing and finding patterns in data to allow learning, decision–making and reasoning for that set of data. In contrast to an algorithm-based software design where every event and scenario is precisely mentioned, ML deals with designing a computer model that learns to perform its task on its own. Some of the most common learning methods are supervised learning, unsupervised learning, and reinforcement learning. Once the model learns then the model can be used to do the prediction for an input it has never seen before. This is called ML inference and is used by the general users.</w:t>
      </w:r>
    </w:p>
    <w:p w14:paraId="06E6D615" w14:textId="2E4EC2B7" w:rsidR="008102C9" w:rsidRPr="0091184E" w:rsidRDefault="008102C9" w:rsidP="00724534">
      <w:pPr>
        <w:ind w:firstLine="360"/>
        <w:jc w:val="both"/>
        <w:rPr>
          <w:rFonts w:ascii="Calibri" w:hAnsi="Calibri" w:cs="Calibri"/>
          <w:sz w:val="24"/>
          <w:szCs w:val="24"/>
        </w:rPr>
      </w:pPr>
      <w:r w:rsidRPr="0091184E">
        <w:rPr>
          <w:rFonts w:ascii="Calibri" w:hAnsi="Calibri" w:cs="Calibri"/>
          <w:sz w:val="24"/>
          <w:szCs w:val="24"/>
        </w:rPr>
        <w:t xml:space="preserve">Regression in ML is a type of supervised learning used to predict a continuous numerical target based on input features. It models the relationship between the independent variables </w:t>
      </w:r>
      <w:r w:rsidR="008C5E83" w:rsidRPr="0091184E">
        <w:rPr>
          <w:rFonts w:ascii="Calibri" w:hAnsi="Calibri" w:cs="Calibri"/>
          <w:sz w:val="24"/>
          <w:szCs w:val="24"/>
        </w:rPr>
        <w:t xml:space="preserve">the </w:t>
      </w:r>
      <w:r w:rsidRPr="0091184E">
        <w:rPr>
          <w:rFonts w:ascii="Calibri" w:hAnsi="Calibri" w:cs="Calibri"/>
          <w:sz w:val="24"/>
          <w:szCs w:val="24"/>
        </w:rPr>
        <w:t xml:space="preserve">features and the dependent variable </w:t>
      </w:r>
      <w:r w:rsidR="008C5E83" w:rsidRPr="0091184E">
        <w:rPr>
          <w:rFonts w:ascii="Calibri" w:hAnsi="Calibri" w:cs="Calibri"/>
          <w:sz w:val="24"/>
          <w:szCs w:val="24"/>
        </w:rPr>
        <w:t xml:space="preserve">the </w:t>
      </w:r>
      <w:r w:rsidRPr="0091184E">
        <w:rPr>
          <w:rFonts w:ascii="Calibri" w:hAnsi="Calibri" w:cs="Calibri"/>
          <w:sz w:val="24"/>
          <w:szCs w:val="24"/>
        </w:rPr>
        <w:t>target. Common types include Linear regression, Logistic Regression, and Polynomial Regression. The goal is to minimize the error between predicted and actual values, often measured by metrics like Mean Squared Error (MSE).</w:t>
      </w:r>
    </w:p>
    <w:p w14:paraId="4733F714" w14:textId="77777777" w:rsidR="007E606C" w:rsidRPr="004A2EAC" w:rsidRDefault="008102C9" w:rsidP="005C00C6">
      <w:pPr>
        <w:ind w:firstLine="360"/>
        <w:jc w:val="both"/>
        <w:rPr>
          <w:rFonts w:ascii="Calibri" w:hAnsi="Calibri" w:cs="Calibri"/>
          <w:sz w:val="24"/>
          <w:szCs w:val="24"/>
        </w:rPr>
      </w:pPr>
      <w:r w:rsidRPr="004A2EAC">
        <w:rPr>
          <w:rFonts w:ascii="Calibri" w:hAnsi="Calibri" w:cs="Calibri"/>
          <w:sz w:val="24"/>
          <w:szCs w:val="24"/>
        </w:rPr>
        <w:lastRenderedPageBreak/>
        <w:t xml:space="preserve">A decision tree is a </w:t>
      </w:r>
      <w:r w:rsidR="007E606C" w:rsidRPr="004A2EAC">
        <w:rPr>
          <w:rFonts w:ascii="Calibri" w:hAnsi="Calibri" w:cs="Calibri"/>
          <w:sz w:val="24"/>
          <w:szCs w:val="24"/>
        </w:rPr>
        <w:t>type of regression algorithm in ML</w:t>
      </w:r>
      <w:r w:rsidRPr="004A2EAC">
        <w:rPr>
          <w:rFonts w:ascii="Calibri" w:hAnsi="Calibri" w:cs="Calibri"/>
          <w:sz w:val="24"/>
          <w:szCs w:val="24"/>
        </w:rPr>
        <w:t xml:space="preserve">. It splits data into branches based on feature values, </w:t>
      </w:r>
      <w:r w:rsidR="007E606C" w:rsidRPr="004A2EAC">
        <w:rPr>
          <w:rFonts w:ascii="Calibri" w:hAnsi="Calibri" w:cs="Calibri"/>
          <w:sz w:val="24"/>
          <w:szCs w:val="24"/>
        </w:rPr>
        <w:t xml:space="preserve">it resembles a tree structure with a root node, branches, and leaf nodes </w:t>
      </w:r>
      <w:r w:rsidRPr="004A2EAC">
        <w:rPr>
          <w:rFonts w:ascii="Calibri" w:hAnsi="Calibri" w:cs="Calibri"/>
          <w:sz w:val="24"/>
          <w:szCs w:val="24"/>
        </w:rPr>
        <w:t>where each node represents a decision.</w:t>
      </w:r>
      <w:r w:rsidR="007E606C" w:rsidRPr="004A2EAC">
        <w:rPr>
          <w:rFonts w:ascii="Calibri" w:hAnsi="Calibri" w:cs="Calibri"/>
          <w:sz w:val="24"/>
          <w:szCs w:val="24"/>
        </w:rPr>
        <w:t xml:space="preserve"> </w:t>
      </w:r>
    </w:p>
    <w:p w14:paraId="15B30135" w14:textId="67B4E66D" w:rsidR="007E606C" w:rsidRPr="004A2EAC" w:rsidRDefault="007E606C" w:rsidP="005C00C6">
      <w:pPr>
        <w:ind w:firstLine="360"/>
        <w:jc w:val="both"/>
        <w:rPr>
          <w:rFonts w:ascii="Calibri" w:hAnsi="Calibri" w:cs="Calibri"/>
          <w:sz w:val="24"/>
          <w:szCs w:val="24"/>
        </w:rPr>
      </w:pPr>
      <w:r w:rsidRPr="004A2EAC">
        <w:rPr>
          <w:rFonts w:ascii="Calibri" w:hAnsi="Calibri" w:cs="Calibri"/>
          <w:sz w:val="24"/>
          <w:szCs w:val="24"/>
        </w:rPr>
        <w:t xml:space="preserve">The Random Forest Regressor is a collection of decision trees to predict continuous target values. It works by creating a "forest" of decision trees, each trained on a random subset of the data and using a random subset of features. </w:t>
      </w:r>
      <w:r w:rsidR="008C5E83" w:rsidRPr="004A2EAC">
        <w:rPr>
          <w:rFonts w:ascii="Calibri" w:hAnsi="Calibri" w:cs="Calibri"/>
          <w:sz w:val="24"/>
          <w:szCs w:val="24"/>
        </w:rPr>
        <w:t>Random Forest handles non-linear relationships well, is robust to noise, and performs effectively on large datasets.</w:t>
      </w:r>
    </w:p>
    <w:p w14:paraId="53A457AB" w14:textId="531AC520" w:rsidR="001A2156" w:rsidRPr="004A2EAC" w:rsidRDefault="001A2156" w:rsidP="009C1471">
      <w:pPr>
        <w:ind w:firstLine="360"/>
        <w:jc w:val="both"/>
        <w:rPr>
          <w:rFonts w:ascii="Calibri" w:hAnsi="Calibri" w:cs="Calibri"/>
          <w:sz w:val="24"/>
          <w:szCs w:val="24"/>
          <w:lang w:eastAsia="en-CA"/>
        </w:rPr>
      </w:pPr>
      <w:r w:rsidRPr="004A2EAC">
        <w:rPr>
          <w:rStyle w:val="normaltextrun"/>
          <w:rFonts w:ascii="Calibri" w:hAnsi="Calibri" w:cs="Calibri"/>
          <w:sz w:val="24"/>
          <w:szCs w:val="24"/>
          <w:lang w:val="en-US" w:eastAsia="en-CA"/>
        </w:rPr>
        <w:t xml:space="preserve">A </w:t>
      </w:r>
      <w:r w:rsidRPr="004A2EAC">
        <w:rPr>
          <w:rFonts w:ascii="Calibri" w:hAnsi="Calibri" w:cs="Calibri"/>
          <w:sz w:val="24"/>
          <w:szCs w:val="24"/>
        </w:rPr>
        <w:t xml:space="preserve">particular function or a disease in an organism is governed by a group of proteins. </w:t>
      </w:r>
      <w:r w:rsidRPr="004A2EAC">
        <w:rPr>
          <w:rFonts w:ascii="Calibri" w:hAnsi="Calibri" w:cs="Calibri"/>
          <w:sz w:val="24"/>
          <w:szCs w:val="24"/>
          <w:lang w:eastAsia="en-CA"/>
        </w:rPr>
        <w:t>A Protein-Protein Interaction (PPI) network is a representation of the interactions between proteins within a cell or organism. PPI networks are crucial for understanding cellular mechanisms, signaling pathways, and disease mechanisms. By analyzing these networks, researchers can identify key proteins involved in specific functions or diseases. Nodes represent proteins. Edges represent interactions between these proteins.</w:t>
      </w:r>
    </w:p>
    <w:p w14:paraId="6F84C288" w14:textId="2D7D7129" w:rsidR="008C5E83" w:rsidRPr="004A2EAC" w:rsidRDefault="009C1471" w:rsidP="0091184E">
      <w:pPr>
        <w:ind w:firstLine="360"/>
        <w:jc w:val="both"/>
        <w:rPr>
          <w:rFonts w:ascii="Calibri" w:hAnsi="Calibri" w:cs="Calibri"/>
          <w:sz w:val="24"/>
          <w:szCs w:val="24"/>
          <w:lang w:eastAsia="en-CA"/>
        </w:rPr>
      </w:pPr>
      <w:r w:rsidRPr="004A2EAC">
        <w:rPr>
          <w:rFonts w:ascii="Calibri" w:hAnsi="Calibri" w:cs="Calibri"/>
          <w:sz w:val="24"/>
          <w:szCs w:val="24"/>
          <w:lang w:eastAsia="en-CA"/>
        </w:rPr>
        <w:t>Human Ether-à-go-go-Related Gene (</w:t>
      </w:r>
      <w:proofErr w:type="spellStart"/>
      <w:r w:rsidRPr="004A2EAC">
        <w:rPr>
          <w:rFonts w:ascii="Calibri" w:hAnsi="Calibri" w:cs="Calibri"/>
          <w:sz w:val="24"/>
          <w:szCs w:val="24"/>
          <w:lang w:eastAsia="en-CA"/>
        </w:rPr>
        <w:t>hERG</w:t>
      </w:r>
      <w:proofErr w:type="spellEnd"/>
      <w:r w:rsidRPr="004A2EAC">
        <w:rPr>
          <w:rFonts w:ascii="Calibri" w:hAnsi="Calibri" w:cs="Calibri"/>
          <w:sz w:val="24"/>
          <w:szCs w:val="24"/>
          <w:lang w:eastAsia="en-CA"/>
        </w:rPr>
        <w:t xml:space="preserve">) is a gene that makes a protein important for controlling the electrical activity in the heart. This protein forms part of a channel that helps the heart cells return to their normal state after each beat. If this channel doesn't work correctly, it can cause the heart to beat irregularly or too fast, which can be dangerous. A drug should not block or affect the </w:t>
      </w:r>
      <w:proofErr w:type="spellStart"/>
      <w:r w:rsidRPr="004A2EAC">
        <w:rPr>
          <w:rFonts w:ascii="Calibri" w:hAnsi="Calibri" w:cs="Calibri"/>
          <w:sz w:val="24"/>
          <w:szCs w:val="24"/>
          <w:lang w:eastAsia="en-CA"/>
        </w:rPr>
        <w:t>hERG</w:t>
      </w:r>
      <w:proofErr w:type="spellEnd"/>
      <w:r w:rsidRPr="004A2EAC">
        <w:rPr>
          <w:rFonts w:ascii="Calibri" w:hAnsi="Calibri" w:cs="Calibri"/>
          <w:sz w:val="24"/>
          <w:szCs w:val="24"/>
          <w:lang w:eastAsia="en-CA"/>
        </w:rPr>
        <w:t xml:space="preserve"> channel significantly, as blocking this channel can lead to serious heart problems, like irregular heartbeats or arrhythmias.</w:t>
      </w:r>
      <w:r w:rsidR="00D941FC" w:rsidRPr="004A2EAC">
        <w:rPr>
          <w:rFonts w:ascii="Calibri" w:hAnsi="Calibri" w:cs="Calibri"/>
          <w:sz w:val="24"/>
          <w:szCs w:val="24"/>
          <w:lang w:eastAsia="en-CA"/>
        </w:rPr>
        <w:t xml:space="preserve"> Additionally, a suitable, and safe drug should have a low binding affinity with </w:t>
      </w:r>
      <w:proofErr w:type="spellStart"/>
      <w:r w:rsidR="00D941FC" w:rsidRPr="004A2EAC">
        <w:rPr>
          <w:rFonts w:ascii="Calibri" w:hAnsi="Calibri" w:cs="Calibri"/>
          <w:sz w:val="24"/>
          <w:szCs w:val="24"/>
          <w:lang w:eastAsia="en-CA"/>
        </w:rPr>
        <w:t>hERG</w:t>
      </w:r>
      <w:proofErr w:type="spellEnd"/>
      <w:r w:rsidR="00D941FC" w:rsidRPr="004A2EAC">
        <w:rPr>
          <w:rFonts w:ascii="Calibri" w:hAnsi="Calibri" w:cs="Calibri"/>
          <w:sz w:val="24"/>
          <w:szCs w:val="24"/>
          <w:lang w:eastAsia="en-CA"/>
        </w:rPr>
        <w:t>.</w:t>
      </w:r>
    </w:p>
    <w:p w14:paraId="43428836" w14:textId="0A929F76" w:rsidR="00B80C06" w:rsidRPr="004A2EAC" w:rsidRDefault="00B80C06" w:rsidP="00B80C06">
      <w:pPr>
        <w:jc w:val="both"/>
        <w:rPr>
          <w:rFonts w:ascii="Calibri" w:hAnsi="Calibri" w:cs="Calibri"/>
          <w:sz w:val="24"/>
          <w:szCs w:val="24"/>
          <w:lang w:eastAsia="en-CA"/>
        </w:rPr>
      </w:pPr>
      <w:r w:rsidRPr="004A2EAC">
        <w:rPr>
          <w:rFonts w:ascii="Calibri" w:hAnsi="Calibri" w:cs="Calibri"/>
          <w:sz w:val="24"/>
          <w:szCs w:val="24"/>
          <w:lang w:eastAsia="en-CA"/>
        </w:rPr>
        <w:t>The figure below shows a random forest machine learning model.</w:t>
      </w:r>
    </w:p>
    <w:p w14:paraId="696B8922" w14:textId="7396D636" w:rsidR="008C5E83" w:rsidRDefault="006D06D0" w:rsidP="007E606C">
      <w:pPr>
        <w:rPr>
          <w:rFonts w:ascii="Calibri" w:hAnsi="Calibri" w:cs="Calibri"/>
          <w:sz w:val="24"/>
          <w:szCs w:val="24"/>
        </w:rPr>
      </w:pPr>
      <w:r>
        <w:rPr>
          <w:rFonts w:ascii="Calibri" w:hAnsi="Calibri" w:cs="Calibri"/>
          <w:sz w:val="24"/>
          <w:szCs w:val="24"/>
        </w:rPr>
        <w:t xml:space="preserve">                     </w:t>
      </w:r>
      <w:r w:rsidR="008C5E83">
        <w:rPr>
          <w:noProof/>
        </w:rPr>
        <w:drawing>
          <wp:inline distT="0" distB="0" distL="0" distR="0" wp14:anchorId="289D8799" wp14:editId="291A84CD">
            <wp:extent cx="4876800" cy="2928685"/>
            <wp:effectExtent l="0" t="0" r="0" b="5080"/>
            <wp:docPr id="1936560132" name="Picture 1" descr="Guide to Random Forest Classification and Regression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de to Random Forest Classification and Regression Algorith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5099" cy="2945679"/>
                    </a:xfrm>
                    <a:prstGeom prst="rect">
                      <a:avLst/>
                    </a:prstGeom>
                    <a:noFill/>
                    <a:ln>
                      <a:noFill/>
                    </a:ln>
                  </pic:spPr>
                </pic:pic>
              </a:graphicData>
            </a:graphic>
          </wp:inline>
        </w:drawing>
      </w:r>
    </w:p>
    <w:p w14:paraId="65F4A3AC" w14:textId="2FFBB66F" w:rsidR="006E2C63" w:rsidRPr="004A2EAC" w:rsidRDefault="00340BF4" w:rsidP="00A81382">
      <w:pPr>
        <w:rPr>
          <w:rFonts w:ascii="Calibri" w:hAnsi="Calibri" w:cs="Calibri"/>
          <w:sz w:val="24"/>
          <w:szCs w:val="24"/>
        </w:rPr>
      </w:pPr>
      <w:r>
        <w:rPr>
          <w:rFonts w:ascii="Calibri" w:hAnsi="Calibri" w:cs="Calibri"/>
          <w:sz w:val="24"/>
          <w:szCs w:val="24"/>
        </w:rPr>
        <w:t xml:space="preserve">Figure 1: Random Forest Model,  </w:t>
      </w:r>
      <w:r w:rsidR="008C5E83">
        <w:rPr>
          <w:rFonts w:ascii="Calibri" w:hAnsi="Calibri" w:cs="Calibri"/>
          <w:sz w:val="24"/>
          <w:szCs w:val="24"/>
        </w:rPr>
        <w:t xml:space="preserve">Taken From: </w:t>
      </w:r>
      <w:r w:rsidR="008C5E83" w:rsidRPr="008C5E83">
        <w:rPr>
          <w:rFonts w:ascii="Calibri" w:hAnsi="Calibri" w:cs="Calibri"/>
          <w:sz w:val="24"/>
          <w:szCs w:val="24"/>
        </w:rPr>
        <w:t>https://serokell.io/blog/random-forest-classification</w:t>
      </w:r>
    </w:p>
    <w:p w14:paraId="273963A5" w14:textId="77777777" w:rsidR="00B84437" w:rsidRPr="00E92D9E" w:rsidRDefault="00B84437" w:rsidP="00FF4012">
      <w:pPr>
        <w:pStyle w:val="Heading1"/>
        <w:rPr>
          <w:sz w:val="36"/>
          <w:szCs w:val="36"/>
        </w:rPr>
      </w:pPr>
      <w:bookmarkStart w:id="7" w:name="_Toc187880344"/>
      <w:bookmarkStart w:id="8" w:name="_Toc187882923"/>
      <w:bookmarkStart w:id="9" w:name="_Toc187963766"/>
      <w:r w:rsidRPr="00E92D9E">
        <w:rPr>
          <w:sz w:val="36"/>
          <w:szCs w:val="36"/>
        </w:rPr>
        <w:lastRenderedPageBreak/>
        <w:t>Procedure</w:t>
      </w:r>
      <w:bookmarkEnd w:id="7"/>
      <w:bookmarkEnd w:id="8"/>
      <w:bookmarkEnd w:id="9"/>
    </w:p>
    <w:p w14:paraId="5FB07520" w14:textId="77777777" w:rsidR="00B84437" w:rsidRPr="00E92D9E" w:rsidRDefault="00B84437" w:rsidP="00E92D9E">
      <w:pPr>
        <w:pStyle w:val="Heading2"/>
        <w:rPr>
          <w:rStyle w:val="normaltextrun"/>
          <w:sz w:val="36"/>
          <w:szCs w:val="36"/>
        </w:rPr>
      </w:pPr>
      <w:bookmarkStart w:id="10" w:name="_Toc187882924"/>
      <w:bookmarkStart w:id="11" w:name="_Toc187963767"/>
      <w:r w:rsidRPr="00E92D9E">
        <w:rPr>
          <w:rStyle w:val="normaltextrun"/>
          <w:sz w:val="28"/>
          <w:szCs w:val="28"/>
          <w:lang w:val="en-US" w:eastAsia="en-CA"/>
        </w:rPr>
        <w:t>Part 1: Understanding binding of proteins with ligands</w:t>
      </w:r>
      <w:bookmarkEnd w:id="10"/>
      <w:bookmarkEnd w:id="11"/>
    </w:p>
    <w:p w14:paraId="1196912E" w14:textId="644FFDAA" w:rsidR="00453203" w:rsidRPr="00E677D2" w:rsidRDefault="001D371C" w:rsidP="001D371C">
      <w:pPr>
        <w:pStyle w:val="NormalWeb"/>
        <w:rPr>
          <w:rStyle w:val="normaltextrun"/>
          <w:rFonts w:ascii="Calibri" w:eastAsiaTheme="minorHAnsi" w:hAnsi="Calibri" w:cs="Calibri"/>
          <w:kern w:val="2"/>
          <w:lang w:val="en-US"/>
          <w14:ligatures w14:val="standardContextual"/>
        </w:rPr>
      </w:pPr>
      <w:r w:rsidRPr="00E677D2">
        <w:rPr>
          <w:rStyle w:val="normaltextrun"/>
          <w:rFonts w:ascii="Calibri" w:eastAsiaTheme="minorHAnsi" w:hAnsi="Calibri" w:cs="Calibri"/>
          <w:kern w:val="2"/>
          <w:lang w:val="en-US"/>
          <w14:ligatures w14:val="standardContextual"/>
        </w:rPr>
        <w:t xml:space="preserve">Protein-ligand binding occurs when a small molecule (ligand) attaches to a protein, often inducing a change in the protein's shape or function to perform a biological task. To better understand this process, </w:t>
      </w:r>
      <w:proofErr w:type="spellStart"/>
      <w:r w:rsidRPr="00E677D2">
        <w:rPr>
          <w:rStyle w:val="normaltextrun"/>
          <w:rFonts w:ascii="Calibri" w:eastAsiaTheme="minorHAnsi" w:hAnsi="Calibri" w:cs="Calibri"/>
          <w:kern w:val="2"/>
          <w:lang w:val="en-US"/>
          <w14:ligatures w14:val="standardContextual"/>
        </w:rPr>
        <w:t>AutoDockTools</w:t>
      </w:r>
      <w:proofErr w:type="spellEnd"/>
      <w:r w:rsidRPr="00E677D2">
        <w:rPr>
          <w:rStyle w:val="normaltextrun"/>
          <w:rFonts w:ascii="Calibri" w:eastAsiaTheme="minorHAnsi" w:hAnsi="Calibri" w:cs="Calibri"/>
          <w:kern w:val="2"/>
          <w:lang w:val="en-US"/>
          <w14:ligatures w14:val="standardContextual"/>
        </w:rPr>
        <w:t xml:space="preserve"> (a graphical user interface for preparing and analyzing molecular docking simulations) and </w:t>
      </w:r>
      <w:proofErr w:type="spellStart"/>
      <w:r w:rsidRPr="00E677D2">
        <w:rPr>
          <w:rStyle w:val="normaltextrun"/>
          <w:rFonts w:ascii="Calibri" w:eastAsiaTheme="minorHAnsi" w:hAnsi="Calibri" w:cs="Calibri"/>
          <w:kern w:val="2"/>
          <w:lang w:val="en-US"/>
          <w14:ligatures w14:val="standardContextual"/>
        </w:rPr>
        <w:t>AutoDock</w:t>
      </w:r>
      <w:proofErr w:type="spellEnd"/>
      <w:r w:rsidRPr="00E677D2">
        <w:rPr>
          <w:rStyle w:val="normaltextrun"/>
          <w:rFonts w:ascii="Calibri" w:eastAsiaTheme="minorHAnsi" w:hAnsi="Calibri" w:cs="Calibri"/>
          <w:kern w:val="2"/>
          <w:lang w:val="en-US"/>
          <w14:ligatures w14:val="standardContextual"/>
        </w:rPr>
        <w:t xml:space="preserve"> Vina (a software program that performs docking simulations, predicting how ligands bind to proteins and assessing their binding affinities) are used to predict binding affinities between proteins and ligands. The steps involved in this process are as follows:</w:t>
      </w:r>
    </w:p>
    <w:p w14:paraId="5100D9C0" w14:textId="77777777" w:rsidR="00A37196" w:rsidRPr="00E677D2" w:rsidRDefault="00A37196" w:rsidP="00A37196">
      <w:pPr>
        <w:rPr>
          <w:rFonts w:ascii="Calibri" w:hAnsi="Calibri" w:cs="Calibri"/>
          <w:sz w:val="24"/>
          <w:szCs w:val="24"/>
          <w:lang w:eastAsia="en-CA"/>
        </w:rPr>
      </w:pPr>
      <w:r w:rsidRPr="00E677D2">
        <w:rPr>
          <w:rFonts w:ascii="Calibri" w:hAnsi="Calibri" w:cs="Calibri"/>
          <w:sz w:val="24"/>
          <w:szCs w:val="24"/>
          <w:lang w:eastAsia="en-CA"/>
        </w:rPr>
        <w:t>1. Install Necessary Software</w:t>
      </w:r>
    </w:p>
    <w:p w14:paraId="28AE79FC" w14:textId="77777777" w:rsidR="00A37196" w:rsidRPr="00E677D2" w:rsidRDefault="00A37196" w:rsidP="00A37196">
      <w:pPr>
        <w:numPr>
          <w:ilvl w:val="0"/>
          <w:numId w:val="29"/>
        </w:numPr>
        <w:rPr>
          <w:rFonts w:ascii="Calibri" w:hAnsi="Calibri" w:cs="Calibri"/>
          <w:sz w:val="24"/>
          <w:szCs w:val="24"/>
          <w:lang w:eastAsia="en-CA"/>
        </w:rPr>
      </w:pPr>
      <w:r w:rsidRPr="00E677D2">
        <w:rPr>
          <w:rFonts w:ascii="Calibri" w:hAnsi="Calibri" w:cs="Calibri"/>
          <w:sz w:val="24"/>
          <w:szCs w:val="24"/>
          <w:lang w:eastAsia="en-CA"/>
        </w:rPr>
        <w:t xml:space="preserve">Install </w:t>
      </w:r>
      <w:proofErr w:type="spellStart"/>
      <w:r w:rsidRPr="00E677D2">
        <w:rPr>
          <w:rFonts w:ascii="Calibri" w:hAnsi="Calibri" w:cs="Calibri"/>
          <w:sz w:val="24"/>
          <w:szCs w:val="24"/>
          <w:lang w:eastAsia="en-CA"/>
        </w:rPr>
        <w:t>AutoDock</w:t>
      </w:r>
      <w:proofErr w:type="spellEnd"/>
      <w:r w:rsidRPr="00E677D2">
        <w:rPr>
          <w:rFonts w:ascii="Calibri" w:hAnsi="Calibri" w:cs="Calibri"/>
          <w:sz w:val="24"/>
          <w:szCs w:val="24"/>
          <w:lang w:eastAsia="en-CA"/>
        </w:rPr>
        <w:t xml:space="preserve"> Vina for molecular docking: Follow the instructions on the </w:t>
      </w:r>
      <w:proofErr w:type="spellStart"/>
      <w:r w:rsidRPr="00E677D2">
        <w:rPr>
          <w:rFonts w:ascii="Calibri" w:hAnsi="Calibri" w:cs="Calibri"/>
          <w:sz w:val="24"/>
          <w:szCs w:val="24"/>
          <w:lang w:eastAsia="en-CA"/>
        </w:rPr>
        <w:t>AutoDock</w:t>
      </w:r>
      <w:proofErr w:type="spellEnd"/>
      <w:r w:rsidRPr="00E677D2">
        <w:rPr>
          <w:rFonts w:ascii="Calibri" w:hAnsi="Calibri" w:cs="Calibri"/>
          <w:sz w:val="24"/>
          <w:szCs w:val="24"/>
          <w:lang w:eastAsia="en-CA"/>
        </w:rPr>
        <w:t xml:space="preserve"> Vina website.</w:t>
      </w:r>
    </w:p>
    <w:p w14:paraId="488A8D37" w14:textId="77777777" w:rsidR="00A37196" w:rsidRPr="00E677D2" w:rsidRDefault="00A37196" w:rsidP="00A37196">
      <w:pPr>
        <w:numPr>
          <w:ilvl w:val="0"/>
          <w:numId w:val="29"/>
        </w:numPr>
        <w:rPr>
          <w:rFonts w:ascii="Calibri" w:hAnsi="Calibri" w:cs="Calibri"/>
          <w:sz w:val="24"/>
          <w:szCs w:val="24"/>
          <w:lang w:eastAsia="en-CA"/>
        </w:rPr>
      </w:pPr>
      <w:r w:rsidRPr="00E677D2">
        <w:rPr>
          <w:rFonts w:ascii="Calibri" w:hAnsi="Calibri" w:cs="Calibri"/>
          <w:sz w:val="24"/>
          <w:szCs w:val="24"/>
          <w:lang w:eastAsia="en-CA"/>
        </w:rPr>
        <w:t xml:space="preserve">Install </w:t>
      </w:r>
      <w:proofErr w:type="spellStart"/>
      <w:r w:rsidRPr="00E677D2">
        <w:rPr>
          <w:rFonts w:ascii="Calibri" w:hAnsi="Calibri" w:cs="Calibri"/>
          <w:sz w:val="24"/>
          <w:szCs w:val="24"/>
          <w:lang w:eastAsia="en-CA"/>
        </w:rPr>
        <w:t>AutoDockTools</w:t>
      </w:r>
      <w:proofErr w:type="spellEnd"/>
      <w:r w:rsidRPr="00E677D2">
        <w:rPr>
          <w:rFonts w:ascii="Calibri" w:hAnsi="Calibri" w:cs="Calibri"/>
          <w:sz w:val="24"/>
          <w:szCs w:val="24"/>
          <w:lang w:eastAsia="en-CA"/>
        </w:rPr>
        <w:t xml:space="preserve">: Download from </w:t>
      </w:r>
      <w:hyperlink r:id="rId9" w:tgtFrame="_new" w:history="1">
        <w:proofErr w:type="spellStart"/>
        <w:r w:rsidRPr="00E677D2">
          <w:rPr>
            <w:rStyle w:val="Hyperlink"/>
            <w:rFonts w:ascii="Calibri" w:hAnsi="Calibri" w:cs="Calibri"/>
            <w:sz w:val="24"/>
            <w:szCs w:val="24"/>
            <w:u w:val="none"/>
            <w:lang w:eastAsia="en-CA"/>
          </w:rPr>
          <w:t>AutoDock</w:t>
        </w:r>
        <w:proofErr w:type="spellEnd"/>
        <w:r w:rsidRPr="00E677D2">
          <w:rPr>
            <w:rStyle w:val="Hyperlink"/>
            <w:rFonts w:ascii="Calibri" w:hAnsi="Calibri" w:cs="Calibri"/>
            <w:sz w:val="24"/>
            <w:szCs w:val="24"/>
            <w:u w:val="none"/>
            <w:lang w:eastAsia="en-CA"/>
          </w:rPr>
          <w:t xml:space="preserve"> Suite</w:t>
        </w:r>
      </w:hyperlink>
      <w:r w:rsidRPr="00E677D2">
        <w:rPr>
          <w:rFonts w:ascii="Calibri" w:hAnsi="Calibri" w:cs="Calibri"/>
          <w:sz w:val="24"/>
          <w:szCs w:val="24"/>
          <w:lang w:eastAsia="en-CA"/>
        </w:rPr>
        <w:t>.</w:t>
      </w:r>
    </w:p>
    <w:p w14:paraId="3C0EFF5A" w14:textId="1E63F44F" w:rsidR="00641F55" w:rsidRDefault="00A37196" w:rsidP="00637C6B">
      <w:pPr>
        <w:numPr>
          <w:ilvl w:val="0"/>
          <w:numId w:val="29"/>
        </w:numPr>
        <w:rPr>
          <w:rFonts w:ascii="Calibri" w:hAnsi="Calibri" w:cs="Calibri"/>
          <w:sz w:val="24"/>
          <w:szCs w:val="24"/>
          <w:lang w:eastAsia="en-CA"/>
        </w:rPr>
      </w:pPr>
      <w:r w:rsidRPr="00E677D2">
        <w:rPr>
          <w:rFonts w:ascii="Calibri" w:hAnsi="Calibri" w:cs="Calibri"/>
          <w:sz w:val="24"/>
          <w:szCs w:val="24"/>
          <w:lang w:eastAsia="en-CA"/>
        </w:rPr>
        <w:t xml:space="preserve">Install </w:t>
      </w:r>
      <w:proofErr w:type="spellStart"/>
      <w:r w:rsidRPr="00E677D2">
        <w:rPr>
          <w:rFonts w:ascii="Calibri" w:hAnsi="Calibri" w:cs="Calibri"/>
          <w:sz w:val="24"/>
          <w:szCs w:val="24"/>
          <w:lang w:eastAsia="en-CA"/>
        </w:rPr>
        <w:t>PyMOL</w:t>
      </w:r>
      <w:proofErr w:type="spellEnd"/>
      <w:r w:rsidRPr="00E677D2">
        <w:rPr>
          <w:rFonts w:ascii="Calibri" w:hAnsi="Calibri" w:cs="Calibri"/>
          <w:sz w:val="24"/>
          <w:szCs w:val="24"/>
          <w:lang w:eastAsia="en-CA"/>
        </w:rPr>
        <w:t xml:space="preserve">: Download from </w:t>
      </w:r>
      <w:hyperlink r:id="rId10" w:tgtFrame="_new" w:history="1">
        <w:proofErr w:type="spellStart"/>
        <w:r w:rsidRPr="00E677D2">
          <w:rPr>
            <w:rStyle w:val="Hyperlink"/>
            <w:rFonts w:ascii="Calibri" w:hAnsi="Calibri" w:cs="Calibri"/>
            <w:sz w:val="24"/>
            <w:szCs w:val="24"/>
            <w:u w:val="none"/>
            <w:lang w:eastAsia="en-CA"/>
          </w:rPr>
          <w:t>PyMOL</w:t>
        </w:r>
        <w:proofErr w:type="spellEnd"/>
      </w:hyperlink>
      <w:r w:rsidRPr="00E677D2">
        <w:rPr>
          <w:rFonts w:ascii="Calibri" w:hAnsi="Calibri" w:cs="Calibri"/>
          <w:sz w:val="24"/>
          <w:szCs w:val="24"/>
          <w:lang w:eastAsia="en-CA"/>
        </w:rPr>
        <w:t>.</w:t>
      </w:r>
    </w:p>
    <w:p w14:paraId="4A8E4C3A" w14:textId="77777777" w:rsidR="00637C6B" w:rsidRPr="00637C6B" w:rsidRDefault="00637C6B" w:rsidP="00637C6B">
      <w:pPr>
        <w:rPr>
          <w:rFonts w:ascii="Calibri" w:hAnsi="Calibri" w:cs="Calibri"/>
          <w:sz w:val="4"/>
          <w:szCs w:val="4"/>
          <w:lang w:eastAsia="en-CA"/>
        </w:rPr>
      </w:pPr>
    </w:p>
    <w:p w14:paraId="06970927" w14:textId="77777777" w:rsidR="00A37196" w:rsidRPr="00E677D2" w:rsidRDefault="00A37196" w:rsidP="00A37196">
      <w:pPr>
        <w:rPr>
          <w:rFonts w:ascii="Calibri" w:hAnsi="Calibri" w:cs="Calibri"/>
          <w:sz w:val="24"/>
          <w:szCs w:val="24"/>
          <w:lang w:eastAsia="en-CA"/>
        </w:rPr>
      </w:pPr>
      <w:r w:rsidRPr="00E677D2">
        <w:rPr>
          <w:rFonts w:ascii="Calibri" w:hAnsi="Calibri" w:cs="Calibri"/>
          <w:sz w:val="24"/>
          <w:szCs w:val="24"/>
          <w:lang w:eastAsia="en-CA"/>
        </w:rPr>
        <w:t>2. Download Required Files</w:t>
      </w:r>
    </w:p>
    <w:p w14:paraId="6B46D18A" w14:textId="77777777" w:rsidR="00A37196" w:rsidRPr="00E677D2" w:rsidRDefault="00A37196" w:rsidP="00A37196">
      <w:pPr>
        <w:numPr>
          <w:ilvl w:val="0"/>
          <w:numId w:val="30"/>
        </w:numPr>
        <w:rPr>
          <w:rFonts w:ascii="Calibri" w:hAnsi="Calibri" w:cs="Calibri"/>
          <w:sz w:val="24"/>
          <w:szCs w:val="24"/>
          <w:lang w:eastAsia="en-CA"/>
        </w:rPr>
      </w:pPr>
      <w:r w:rsidRPr="00E677D2">
        <w:rPr>
          <w:rFonts w:ascii="Calibri" w:hAnsi="Calibri" w:cs="Calibri"/>
          <w:sz w:val="24"/>
          <w:szCs w:val="24"/>
          <w:lang w:eastAsia="en-CA"/>
        </w:rPr>
        <w:t xml:space="preserve">Protein: Download the Mu opioid receptor (PDB ID: 5C1M) from the </w:t>
      </w:r>
      <w:hyperlink r:id="rId11" w:tgtFrame="_new" w:history="1">
        <w:r w:rsidRPr="00E677D2">
          <w:rPr>
            <w:rStyle w:val="Hyperlink"/>
            <w:rFonts w:ascii="Calibri" w:hAnsi="Calibri" w:cs="Calibri"/>
            <w:sz w:val="24"/>
            <w:szCs w:val="24"/>
            <w:u w:val="none"/>
            <w:lang w:eastAsia="en-CA"/>
          </w:rPr>
          <w:t>PDB</w:t>
        </w:r>
      </w:hyperlink>
      <w:r w:rsidRPr="00E677D2">
        <w:rPr>
          <w:rFonts w:ascii="Calibri" w:hAnsi="Calibri" w:cs="Calibri"/>
          <w:sz w:val="24"/>
          <w:szCs w:val="24"/>
          <w:lang w:eastAsia="en-CA"/>
        </w:rPr>
        <w:t>.</w:t>
      </w:r>
    </w:p>
    <w:p w14:paraId="16E19A10" w14:textId="77777777" w:rsidR="00A37196" w:rsidRPr="00E677D2" w:rsidRDefault="00A37196" w:rsidP="00A37196">
      <w:pPr>
        <w:numPr>
          <w:ilvl w:val="0"/>
          <w:numId w:val="30"/>
        </w:numPr>
        <w:rPr>
          <w:rFonts w:ascii="Calibri" w:hAnsi="Calibri" w:cs="Calibri"/>
          <w:sz w:val="24"/>
          <w:szCs w:val="24"/>
          <w:lang w:eastAsia="en-CA"/>
        </w:rPr>
      </w:pPr>
      <w:r w:rsidRPr="00E677D2">
        <w:rPr>
          <w:rFonts w:ascii="Calibri" w:hAnsi="Calibri" w:cs="Calibri"/>
          <w:sz w:val="24"/>
          <w:szCs w:val="24"/>
          <w:lang w:eastAsia="en-CA"/>
        </w:rPr>
        <w:t xml:space="preserve">Ligands: Download Fentanyl, Buprenorphine, and Aspirin from </w:t>
      </w:r>
      <w:hyperlink r:id="rId12" w:tgtFrame="_new" w:history="1">
        <w:r w:rsidRPr="00E677D2">
          <w:rPr>
            <w:rStyle w:val="Hyperlink"/>
            <w:rFonts w:ascii="Calibri" w:hAnsi="Calibri" w:cs="Calibri"/>
            <w:sz w:val="24"/>
            <w:szCs w:val="24"/>
            <w:u w:val="none"/>
            <w:lang w:eastAsia="en-CA"/>
          </w:rPr>
          <w:t>PubChem</w:t>
        </w:r>
      </w:hyperlink>
      <w:r w:rsidRPr="00E677D2">
        <w:rPr>
          <w:rFonts w:ascii="Calibri" w:hAnsi="Calibri" w:cs="Calibri"/>
          <w:sz w:val="24"/>
          <w:szCs w:val="24"/>
          <w:lang w:eastAsia="en-CA"/>
        </w:rPr>
        <w:t>:</w:t>
      </w:r>
    </w:p>
    <w:p w14:paraId="67E02643" w14:textId="77777777" w:rsidR="00A37196" w:rsidRPr="00E677D2" w:rsidRDefault="00A37196" w:rsidP="00A37196">
      <w:pPr>
        <w:numPr>
          <w:ilvl w:val="1"/>
          <w:numId w:val="30"/>
        </w:numPr>
        <w:rPr>
          <w:rFonts w:ascii="Calibri" w:hAnsi="Calibri" w:cs="Calibri"/>
          <w:sz w:val="24"/>
          <w:szCs w:val="24"/>
          <w:lang w:eastAsia="en-CA"/>
        </w:rPr>
      </w:pPr>
      <w:r w:rsidRPr="00E677D2">
        <w:rPr>
          <w:rFonts w:ascii="Calibri" w:hAnsi="Calibri" w:cs="Calibri"/>
          <w:sz w:val="24"/>
          <w:szCs w:val="24"/>
          <w:lang w:eastAsia="en-CA"/>
        </w:rPr>
        <w:t>Aspirin: 2244</w:t>
      </w:r>
    </w:p>
    <w:p w14:paraId="1D28B900" w14:textId="77777777" w:rsidR="00A37196" w:rsidRPr="00E677D2" w:rsidRDefault="00A37196" w:rsidP="00A37196">
      <w:pPr>
        <w:numPr>
          <w:ilvl w:val="1"/>
          <w:numId w:val="30"/>
        </w:numPr>
        <w:rPr>
          <w:rFonts w:ascii="Calibri" w:hAnsi="Calibri" w:cs="Calibri"/>
          <w:sz w:val="24"/>
          <w:szCs w:val="24"/>
          <w:lang w:eastAsia="en-CA"/>
        </w:rPr>
      </w:pPr>
      <w:r w:rsidRPr="00E677D2">
        <w:rPr>
          <w:rFonts w:ascii="Calibri" w:hAnsi="Calibri" w:cs="Calibri"/>
          <w:sz w:val="24"/>
          <w:szCs w:val="24"/>
          <w:lang w:eastAsia="en-CA"/>
        </w:rPr>
        <w:t>Fentanyl: 3345</w:t>
      </w:r>
    </w:p>
    <w:p w14:paraId="3E4DF49D" w14:textId="77777777" w:rsidR="00A37196" w:rsidRPr="00E677D2" w:rsidRDefault="00A37196" w:rsidP="00A37196">
      <w:pPr>
        <w:numPr>
          <w:ilvl w:val="1"/>
          <w:numId w:val="30"/>
        </w:numPr>
        <w:rPr>
          <w:rFonts w:ascii="Calibri" w:hAnsi="Calibri" w:cs="Calibri"/>
          <w:sz w:val="24"/>
          <w:szCs w:val="24"/>
          <w:lang w:eastAsia="en-CA"/>
        </w:rPr>
      </w:pPr>
      <w:r w:rsidRPr="00E677D2">
        <w:rPr>
          <w:rFonts w:ascii="Calibri" w:hAnsi="Calibri" w:cs="Calibri"/>
          <w:sz w:val="24"/>
          <w:szCs w:val="24"/>
          <w:lang w:eastAsia="en-CA"/>
        </w:rPr>
        <w:t>Buprenorphine: 644073</w:t>
      </w:r>
    </w:p>
    <w:p w14:paraId="4FAE0D0A" w14:textId="77777777" w:rsidR="00A37196" w:rsidRPr="00E677D2" w:rsidRDefault="00A37196" w:rsidP="00A37196">
      <w:pPr>
        <w:numPr>
          <w:ilvl w:val="0"/>
          <w:numId w:val="30"/>
        </w:numPr>
        <w:rPr>
          <w:rFonts w:ascii="Calibri" w:hAnsi="Calibri" w:cs="Calibri"/>
          <w:sz w:val="24"/>
          <w:szCs w:val="24"/>
          <w:lang w:eastAsia="en-CA"/>
        </w:rPr>
      </w:pPr>
      <w:r w:rsidRPr="00E677D2">
        <w:rPr>
          <w:rFonts w:ascii="Calibri" w:hAnsi="Calibri" w:cs="Calibri"/>
          <w:sz w:val="24"/>
          <w:szCs w:val="24"/>
          <w:lang w:eastAsia="en-CA"/>
        </w:rPr>
        <w:t>Create a folder to store these files, naming the protein as "MOR" and ligands as "Fentanyl," "Aspirin," and "Buprenorphine."</w:t>
      </w:r>
    </w:p>
    <w:p w14:paraId="263B1B34" w14:textId="77777777" w:rsidR="00641F55" w:rsidRPr="00637C6B" w:rsidRDefault="00641F55" w:rsidP="00641F55">
      <w:pPr>
        <w:rPr>
          <w:rFonts w:ascii="Calibri" w:hAnsi="Calibri" w:cs="Calibri"/>
          <w:sz w:val="2"/>
          <w:szCs w:val="2"/>
          <w:lang w:eastAsia="en-CA"/>
        </w:rPr>
      </w:pPr>
    </w:p>
    <w:p w14:paraId="633728F3" w14:textId="77777777" w:rsidR="00A37196" w:rsidRPr="00E677D2" w:rsidRDefault="00A37196" w:rsidP="00A37196">
      <w:pPr>
        <w:rPr>
          <w:rFonts w:ascii="Calibri" w:hAnsi="Calibri" w:cs="Calibri"/>
          <w:sz w:val="24"/>
          <w:szCs w:val="24"/>
          <w:lang w:eastAsia="en-CA"/>
        </w:rPr>
      </w:pPr>
      <w:r w:rsidRPr="00E677D2">
        <w:rPr>
          <w:rFonts w:ascii="Calibri" w:hAnsi="Calibri" w:cs="Calibri"/>
          <w:sz w:val="24"/>
          <w:szCs w:val="24"/>
          <w:lang w:eastAsia="en-CA"/>
        </w:rPr>
        <w:t>3. Prepare the Protein (MOR)</w:t>
      </w:r>
    </w:p>
    <w:p w14:paraId="562AD6D5" w14:textId="77777777" w:rsidR="00A37196" w:rsidRPr="00E677D2" w:rsidRDefault="00A37196" w:rsidP="00A37196">
      <w:pPr>
        <w:numPr>
          <w:ilvl w:val="0"/>
          <w:numId w:val="31"/>
        </w:numPr>
        <w:rPr>
          <w:rFonts w:ascii="Calibri" w:hAnsi="Calibri" w:cs="Calibri"/>
          <w:sz w:val="24"/>
          <w:szCs w:val="24"/>
          <w:lang w:eastAsia="en-CA"/>
        </w:rPr>
      </w:pPr>
      <w:r w:rsidRPr="00E677D2">
        <w:rPr>
          <w:rFonts w:ascii="Calibri" w:hAnsi="Calibri" w:cs="Calibri"/>
          <w:sz w:val="24"/>
          <w:szCs w:val="24"/>
          <w:lang w:eastAsia="en-CA"/>
        </w:rPr>
        <w:t xml:space="preserve">Open </w:t>
      </w:r>
      <w:proofErr w:type="spellStart"/>
      <w:r w:rsidRPr="00E677D2">
        <w:rPr>
          <w:rFonts w:ascii="Calibri" w:hAnsi="Calibri" w:cs="Calibri"/>
          <w:sz w:val="24"/>
          <w:szCs w:val="24"/>
          <w:lang w:eastAsia="en-CA"/>
        </w:rPr>
        <w:t>AutoDockTools</w:t>
      </w:r>
      <w:proofErr w:type="spellEnd"/>
      <w:r w:rsidRPr="00E677D2">
        <w:rPr>
          <w:rFonts w:ascii="Calibri" w:hAnsi="Calibri" w:cs="Calibri"/>
          <w:sz w:val="24"/>
          <w:szCs w:val="24"/>
          <w:lang w:eastAsia="en-CA"/>
        </w:rPr>
        <w:t xml:space="preserve"> and load the protein file.</w:t>
      </w:r>
    </w:p>
    <w:p w14:paraId="44807A14" w14:textId="3CDDA68E" w:rsidR="00A37196" w:rsidRPr="00E677D2" w:rsidRDefault="00A37196" w:rsidP="00A37196">
      <w:pPr>
        <w:numPr>
          <w:ilvl w:val="0"/>
          <w:numId w:val="31"/>
        </w:numPr>
        <w:rPr>
          <w:rFonts w:ascii="Calibri" w:hAnsi="Calibri" w:cs="Calibri"/>
          <w:sz w:val="24"/>
          <w:szCs w:val="24"/>
          <w:lang w:eastAsia="en-CA"/>
        </w:rPr>
      </w:pPr>
      <w:r w:rsidRPr="00E677D2">
        <w:rPr>
          <w:rFonts w:ascii="Calibri" w:hAnsi="Calibri" w:cs="Calibri"/>
          <w:sz w:val="24"/>
          <w:szCs w:val="24"/>
          <w:lang w:eastAsia="en-CA"/>
        </w:rPr>
        <w:t xml:space="preserve">Delete water molecules: </w:t>
      </w:r>
      <w:r w:rsidRPr="00E677D2">
        <w:rPr>
          <w:rFonts w:ascii="Calibri" w:hAnsi="Calibri" w:cs="Calibri"/>
          <w:sz w:val="24"/>
          <w:szCs w:val="24"/>
          <w:highlight w:val="lightGray"/>
          <w:lang w:eastAsia="en-CA"/>
        </w:rPr>
        <w:t>Edit &gt; Delete Water</w:t>
      </w:r>
    </w:p>
    <w:p w14:paraId="0FD81CCC" w14:textId="24752373" w:rsidR="00A37196" w:rsidRPr="00E677D2" w:rsidRDefault="00A37196" w:rsidP="00A37196">
      <w:pPr>
        <w:numPr>
          <w:ilvl w:val="0"/>
          <w:numId w:val="31"/>
        </w:numPr>
        <w:rPr>
          <w:rFonts w:ascii="Calibri" w:hAnsi="Calibri" w:cs="Calibri"/>
          <w:sz w:val="24"/>
          <w:szCs w:val="24"/>
          <w:lang w:eastAsia="en-CA"/>
        </w:rPr>
      </w:pPr>
      <w:r w:rsidRPr="00E677D2">
        <w:rPr>
          <w:rFonts w:ascii="Calibri" w:hAnsi="Calibri" w:cs="Calibri"/>
          <w:sz w:val="24"/>
          <w:szCs w:val="24"/>
          <w:lang w:eastAsia="en-CA"/>
        </w:rPr>
        <w:t xml:space="preserve">Add hydrogens: </w:t>
      </w:r>
      <w:r w:rsidRPr="00E677D2">
        <w:rPr>
          <w:rFonts w:ascii="Calibri" w:hAnsi="Calibri" w:cs="Calibri"/>
          <w:sz w:val="24"/>
          <w:szCs w:val="24"/>
          <w:highlight w:val="lightGray"/>
          <w:lang w:eastAsia="en-CA"/>
        </w:rPr>
        <w:t>Edit &gt; Hydrogens &gt; Add (Polar only)</w:t>
      </w:r>
    </w:p>
    <w:p w14:paraId="70D5752E" w14:textId="001799D5" w:rsidR="00A37196" w:rsidRPr="00E677D2" w:rsidRDefault="00A37196" w:rsidP="00A37196">
      <w:pPr>
        <w:numPr>
          <w:ilvl w:val="0"/>
          <w:numId w:val="31"/>
        </w:numPr>
        <w:rPr>
          <w:rFonts w:ascii="Calibri" w:hAnsi="Calibri" w:cs="Calibri"/>
          <w:sz w:val="24"/>
          <w:szCs w:val="24"/>
          <w:lang w:eastAsia="en-CA"/>
        </w:rPr>
      </w:pPr>
      <w:r w:rsidRPr="00E677D2">
        <w:rPr>
          <w:rFonts w:ascii="Calibri" w:hAnsi="Calibri" w:cs="Calibri"/>
          <w:sz w:val="24"/>
          <w:szCs w:val="24"/>
          <w:lang w:eastAsia="en-CA"/>
        </w:rPr>
        <w:t xml:space="preserve">Add Kollman charges: </w:t>
      </w:r>
      <w:r w:rsidRPr="00E677D2">
        <w:rPr>
          <w:rFonts w:ascii="Calibri" w:hAnsi="Calibri" w:cs="Calibri"/>
          <w:sz w:val="24"/>
          <w:szCs w:val="24"/>
          <w:highlight w:val="lightGray"/>
          <w:lang w:eastAsia="en-CA"/>
        </w:rPr>
        <w:t>Edit &gt; Add Kollman Charges</w:t>
      </w:r>
    </w:p>
    <w:p w14:paraId="58D2FF2E" w14:textId="0EF3EA38" w:rsidR="00641F55" w:rsidRPr="00A80E4E" w:rsidRDefault="00A37196" w:rsidP="00641F55">
      <w:pPr>
        <w:numPr>
          <w:ilvl w:val="0"/>
          <w:numId w:val="31"/>
        </w:numPr>
        <w:rPr>
          <w:rFonts w:ascii="Calibri" w:hAnsi="Calibri" w:cs="Calibri"/>
          <w:sz w:val="24"/>
          <w:szCs w:val="24"/>
          <w:lang w:eastAsia="en-CA"/>
        </w:rPr>
      </w:pPr>
      <w:r w:rsidRPr="00E677D2">
        <w:rPr>
          <w:rFonts w:ascii="Calibri" w:hAnsi="Calibri" w:cs="Calibri"/>
          <w:sz w:val="24"/>
          <w:szCs w:val="24"/>
          <w:lang w:eastAsia="en-CA"/>
        </w:rPr>
        <w:t xml:space="preserve">Save the protein as a PDBQT file: </w:t>
      </w:r>
      <w:r w:rsidRPr="00E677D2">
        <w:rPr>
          <w:rFonts w:ascii="Calibri" w:hAnsi="Calibri" w:cs="Calibri"/>
          <w:sz w:val="24"/>
          <w:szCs w:val="24"/>
          <w:highlight w:val="lightGray"/>
          <w:lang w:eastAsia="en-CA"/>
        </w:rPr>
        <w:t>Grid &gt; Macromolecules &gt; Choose &gt; Select Protein &gt; Save as PDBQT</w:t>
      </w:r>
    </w:p>
    <w:p w14:paraId="5C64548C" w14:textId="77777777" w:rsidR="00A37196" w:rsidRPr="00E677D2" w:rsidRDefault="00A37196" w:rsidP="00A37196">
      <w:pPr>
        <w:rPr>
          <w:rFonts w:ascii="Calibri" w:hAnsi="Calibri" w:cs="Calibri"/>
          <w:sz w:val="24"/>
          <w:szCs w:val="24"/>
          <w:lang w:eastAsia="en-CA"/>
        </w:rPr>
      </w:pPr>
      <w:r w:rsidRPr="00E677D2">
        <w:rPr>
          <w:rFonts w:ascii="Calibri" w:hAnsi="Calibri" w:cs="Calibri"/>
          <w:sz w:val="24"/>
          <w:szCs w:val="24"/>
          <w:lang w:eastAsia="en-CA"/>
        </w:rPr>
        <w:lastRenderedPageBreak/>
        <w:t>4. Prepare the Ligands</w:t>
      </w:r>
    </w:p>
    <w:p w14:paraId="100C6D02" w14:textId="77777777" w:rsidR="00A37196" w:rsidRPr="00E677D2" w:rsidRDefault="00A37196" w:rsidP="00A37196">
      <w:pPr>
        <w:numPr>
          <w:ilvl w:val="0"/>
          <w:numId w:val="32"/>
        </w:numPr>
        <w:rPr>
          <w:rFonts w:ascii="Calibri" w:hAnsi="Calibri" w:cs="Calibri"/>
          <w:sz w:val="24"/>
          <w:szCs w:val="24"/>
          <w:lang w:eastAsia="en-CA"/>
        </w:rPr>
      </w:pPr>
      <w:r w:rsidRPr="00E677D2">
        <w:rPr>
          <w:rFonts w:ascii="Calibri" w:hAnsi="Calibri" w:cs="Calibri"/>
          <w:sz w:val="24"/>
          <w:szCs w:val="24"/>
          <w:lang w:eastAsia="en-CA"/>
        </w:rPr>
        <w:t xml:space="preserve">Open </w:t>
      </w:r>
      <w:proofErr w:type="spellStart"/>
      <w:r w:rsidRPr="00E677D2">
        <w:rPr>
          <w:rFonts w:ascii="Calibri" w:hAnsi="Calibri" w:cs="Calibri"/>
          <w:sz w:val="24"/>
          <w:szCs w:val="24"/>
          <w:lang w:eastAsia="en-CA"/>
        </w:rPr>
        <w:t>PyMOL</w:t>
      </w:r>
      <w:proofErr w:type="spellEnd"/>
      <w:r w:rsidRPr="00E677D2">
        <w:rPr>
          <w:rFonts w:ascii="Calibri" w:hAnsi="Calibri" w:cs="Calibri"/>
          <w:sz w:val="24"/>
          <w:szCs w:val="24"/>
          <w:lang w:eastAsia="en-CA"/>
        </w:rPr>
        <w:t xml:space="preserve"> and load the ligand.</w:t>
      </w:r>
    </w:p>
    <w:p w14:paraId="47BE99A7" w14:textId="72919324" w:rsidR="00A37196" w:rsidRPr="00E677D2" w:rsidRDefault="00A37196" w:rsidP="00A37196">
      <w:pPr>
        <w:numPr>
          <w:ilvl w:val="0"/>
          <w:numId w:val="32"/>
        </w:numPr>
        <w:rPr>
          <w:rFonts w:ascii="Calibri" w:hAnsi="Calibri" w:cs="Calibri"/>
          <w:sz w:val="24"/>
          <w:szCs w:val="24"/>
          <w:lang w:eastAsia="en-CA"/>
        </w:rPr>
      </w:pPr>
      <w:r w:rsidRPr="00E677D2">
        <w:rPr>
          <w:rFonts w:ascii="Calibri" w:hAnsi="Calibri" w:cs="Calibri"/>
          <w:sz w:val="24"/>
          <w:szCs w:val="24"/>
          <w:lang w:eastAsia="en-CA"/>
        </w:rPr>
        <w:t xml:space="preserve">Export the ligand as a PDB file: </w:t>
      </w:r>
      <w:r w:rsidRPr="00E677D2">
        <w:rPr>
          <w:rFonts w:ascii="Calibri" w:hAnsi="Calibri" w:cs="Calibri"/>
          <w:sz w:val="24"/>
          <w:szCs w:val="24"/>
          <w:highlight w:val="lightGray"/>
          <w:lang w:eastAsia="en-CA"/>
        </w:rPr>
        <w:t>File &gt; Export Molecule &gt; Save as PDB</w:t>
      </w:r>
    </w:p>
    <w:p w14:paraId="761970C9" w14:textId="55C6C3F6" w:rsidR="00A37196" w:rsidRPr="00E677D2" w:rsidRDefault="00A37196" w:rsidP="00A37196">
      <w:pPr>
        <w:numPr>
          <w:ilvl w:val="0"/>
          <w:numId w:val="32"/>
        </w:numPr>
        <w:rPr>
          <w:rFonts w:ascii="Calibri" w:hAnsi="Calibri" w:cs="Calibri"/>
          <w:sz w:val="24"/>
          <w:szCs w:val="24"/>
          <w:lang w:eastAsia="en-CA"/>
        </w:rPr>
      </w:pPr>
      <w:r w:rsidRPr="00E677D2">
        <w:rPr>
          <w:rFonts w:ascii="Calibri" w:hAnsi="Calibri" w:cs="Calibri"/>
          <w:sz w:val="24"/>
          <w:szCs w:val="24"/>
          <w:lang w:eastAsia="en-CA"/>
        </w:rPr>
        <w:t xml:space="preserve">Load the ligand into </w:t>
      </w:r>
      <w:proofErr w:type="spellStart"/>
      <w:r w:rsidRPr="00E677D2">
        <w:rPr>
          <w:rFonts w:ascii="Calibri" w:hAnsi="Calibri" w:cs="Calibri"/>
          <w:sz w:val="24"/>
          <w:szCs w:val="24"/>
          <w:lang w:eastAsia="en-CA"/>
        </w:rPr>
        <w:t>AutoDockTools</w:t>
      </w:r>
      <w:proofErr w:type="spellEnd"/>
      <w:r w:rsidRPr="00E677D2">
        <w:rPr>
          <w:rFonts w:ascii="Calibri" w:hAnsi="Calibri" w:cs="Calibri"/>
          <w:sz w:val="24"/>
          <w:szCs w:val="24"/>
          <w:lang w:eastAsia="en-CA"/>
        </w:rPr>
        <w:t xml:space="preserve"> and convert it to PDBQT: </w:t>
      </w:r>
      <w:r w:rsidRPr="00E677D2">
        <w:rPr>
          <w:rFonts w:ascii="Calibri" w:hAnsi="Calibri" w:cs="Calibri"/>
          <w:sz w:val="24"/>
          <w:szCs w:val="24"/>
          <w:highlight w:val="lightGray"/>
          <w:lang w:eastAsia="en-CA"/>
        </w:rPr>
        <w:t>Ligand &gt; Input &gt; Choose &gt; Save as PDBQT</w:t>
      </w:r>
    </w:p>
    <w:p w14:paraId="4908B60C" w14:textId="77777777" w:rsidR="00A37196" w:rsidRPr="00E677D2" w:rsidRDefault="00A37196" w:rsidP="00A37196">
      <w:pPr>
        <w:rPr>
          <w:rFonts w:ascii="Calibri" w:hAnsi="Calibri" w:cs="Calibri"/>
          <w:sz w:val="24"/>
          <w:szCs w:val="24"/>
          <w:lang w:eastAsia="en-CA"/>
        </w:rPr>
      </w:pPr>
      <w:r w:rsidRPr="00E677D2">
        <w:rPr>
          <w:rFonts w:ascii="Calibri" w:hAnsi="Calibri" w:cs="Calibri"/>
          <w:sz w:val="24"/>
          <w:szCs w:val="24"/>
          <w:lang w:eastAsia="en-CA"/>
        </w:rPr>
        <w:t>5. Create the Grid for Binding</w:t>
      </w:r>
    </w:p>
    <w:p w14:paraId="6E3CBAE8" w14:textId="77777777" w:rsidR="00A37196" w:rsidRPr="00E677D2" w:rsidRDefault="00A37196" w:rsidP="00A37196">
      <w:pPr>
        <w:numPr>
          <w:ilvl w:val="0"/>
          <w:numId w:val="33"/>
        </w:numPr>
        <w:rPr>
          <w:rFonts w:ascii="Calibri" w:hAnsi="Calibri" w:cs="Calibri"/>
          <w:sz w:val="24"/>
          <w:szCs w:val="24"/>
          <w:lang w:eastAsia="en-CA"/>
        </w:rPr>
      </w:pPr>
      <w:r w:rsidRPr="00E677D2">
        <w:rPr>
          <w:rFonts w:ascii="Calibri" w:hAnsi="Calibri" w:cs="Calibri"/>
          <w:sz w:val="24"/>
          <w:szCs w:val="24"/>
          <w:lang w:eastAsia="en-CA"/>
        </w:rPr>
        <w:t xml:space="preserve">Drag the PDBQT files of the protein and ligand into </w:t>
      </w:r>
      <w:proofErr w:type="spellStart"/>
      <w:r w:rsidRPr="00E677D2">
        <w:rPr>
          <w:rFonts w:ascii="Calibri" w:hAnsi="Calibri" w:cs="Calibri"/>
          <w:sz w:val="24"/>
          <w:szCs w:val="24"/>
          <w:lang w:eastAsia="en-CA"/>
        </w:rPr>
        <w:t>AutoDockTools</w:t>
      </w:r>
      <w:proofErr w:type="spellEnd"/>
      <w:r w:rsidRPr="00E677D2">
        <w:rPr>
          <w:rFonts w:ascii="Calibri" w:hAnsi="Calibri" w:cs="Calibri"/>
          <w:sz w:val="24"/>
          <w:szCs w:val="24"/>
          <w:lang w:eastAsia="en-CA"/>
        </w:rPr>
        <w:t>.</w:t>
      </w:r>
    </w:p>
    <w:p w14:paraId="2ADB3A3D" w14:textId="6E07934F" w:rsidR="00A37196" w:rsidRPr="00E677D2" w:rsidRDefault="00A37196" w:rsidP="00A37196">
      <w:pPr>
        <w:numPr>
          <w:ilvl w:val="0"/>
          <w:numId w:val="33"/>
        </w:numPr>
        <w:rPr>
          <w:rFonts w:ascii="Calibri" w:hAnsi="Calibri" w:cs="Calibri"/>
          <w:sz w:val="24"/>
          <w:szCs w:val="24"/>
          <w:lang w:eastAsia="en-CA"/>
        </w:rPr>
      </w:pPr>
      <w:r w:rsidRPr="00E677D2">
        <w:rPr>
          <w:rFonts w:ascii="Calibri" w:hAnsi="Calibri" w:cs="Calibri"/>
          <w:sz w:val="24"/>
          <w:szCs w:val="24"/>
          <w:lang w:eastAsia="en-CA"/>
        </w:rPr>
        <w:t xml:space="preserve">Define the grid box: </w:t>
      </w:r>
      <w:r w:rsidRPr="00E677D2">
        <w:rPr>
          <w:rFonts w:ascii="Calibri" w:hAnsi="Calibri" w:cs="Calibri"/>
          <w:sz w:val="24"/>
          <w:szCs w:val="24"/>
          <w:highlight w:val="lightGray"/>
          <w:lang w:eastAsia="en-CA"/>
        </w:rPr>
        <w:t>Grid &gt; Macromolecules &gt; Choose &gt; Select Protein &gt; Grid Box</w:t>
      </w:r>
    </w:p>
    <w:p w14:paraId="3755F5A0" w14:textId="77777777" w:rsidR="00A37196" w:rsidRPr="00E677D2" w:rsidRDefault="00A37196" w:rsidP="00A37196">
      <w:pPr>
        <w:numPr>
          <w:ilvl w:val="0"/>
          <w:numId w:val="33"/>
        </w:numPr>
        <w:rPr>
          <w:rFonts w:ascii="Calibri" w:hAnsi="Calibri" w:cs="Calibri"/>
          <w:sz w:val="24"/>
          <w:szCs w:val="24"/>
          <w:lang w:eastAsia="en-CA"/>
        </w:rPr>
      </w:pPr>
      <w:r w:rsidRPr="00E677D2">
        <w:rPr>
          <w:rFonts w:ascii="Calibri" w:hAnsi="Calibri" w:cs="Calibri"/>
          <w:sz w:val="24"/>
          <w:szCs w:val="24"/>
          <w:lang w:eastAsia="en-CA"/>
        </w:rPr>
        <w:t>Set the grid box dimensions and center to focus on the binding site.</w:t>
      </w:r>
    </w:p>
    <w:p w14:paraId="698834D7" w14:textId="0E1BFBE1" w:rsidR="005D2DD3" w:rsidRPr="00A80E4E" w:rsidRDefault="00A37196" w:rsidP="00A80E4E">
      <w:pPr>
        <w:numPr>
          <w:ilvl w:val="0"/>
          <w:numId w:val="33"/>
        </w:numPr>
        <w:rPr>
          <w:rFonts w:ascii="Calibri" w:hAnsi="Calibri" w:cs="Calibri"/>
          <w:sz w:val="24"/>
          <w:szCs w:val="24"/>
          <w:lang w:eastAsia="en-CA"/>
        </w:rPr>
      </w:pPr>
      <w:r w:rsidRPr="00E677D2">
        <w:rPr>
          <w:rFonts w:ascii="Calibri" w:hAnsi="Calibri" w:cs="Calibri"/>
          <w:sz w:val="24"/>
          <w:szCs w:val="24"/>
          <w:lang w:eastAsia="en-CA"/>
        </w:rPr>
        <w:t>Save the grid dimensions as "grid.txt".</w:t>
      </w:r>
    </w:p>
    <w:p w14:paraId="2165835D" w14:textId="77777777" w:rsidR="00A37196" w:rsidRPr="00E677D2" w:rsidRDefault="00A37196" w:rsidP="00A37196">
      <w:pPr>
        <w:rPr>
          <w:rFonts w:ascii="Calibri" w:hAnsi="Calibri" w:cs="Calibri"/>
          <w:sz w:val="24"/>
          <w:szCs w:val="24"/>
          <w:lang w:eastAsia="en-CA"/>
        </w:rPr>
      </w:pPr>
      <w:r w:rsidRPr="00E677D2">
        <w:rPr>
          <w:rFonts w:ascii="Calibri" w:hAnsi="Calibri" w:cs="Calibri"/>
          <w:sz w:val="24"/>
          <w:szCs w:val="24"/>
          <w:lang w:eastAsia="en-CA"/>
        </w:rPr>
        <w:t>6. Create the Configuration File</w:t>
      </w:r>
    </w:p>
    <w:p w14:paraId="4E6D444D" w14:textId="77777777" w:rsidR="00A37196" w:rsidRPr="00E677D2" w:rsidRDefault="00A37196" w:rsidP="00A37196">
      <w:pPr>
        <w:numPr>
          <w:ilvl w:val="0"/>
          <w:numId w:val="34"/>
        </w:numPr>
        <w:rPr>
          <w:rFonts w:ascii="Calibri" w:hAnsi="Calibri" w:cs="Calibri"/>
          <w:sz w:val="24"/>
          <w:szCs w:val="24"/>
          <w:lang w:eastAsia="en-CA"/>
        </w:rPr>
      </w:pPr>
      <w:r w:rsidRPr="00E677D2">
        <w:rPr>
          <w:rFonts w:ascii="Calibri" w:hAnsi="Calibri" w:cs="Calibri"/>
          <w:sz w:val="24"/>
          <w:szCs w:val="24"/>
          <w:lang w:eastAsia="en-CA"/>
        </w:rPr>
        <w:t>Create a "config.txt" file with the following details:</w:t>
      </w:r>
    </w:p>
    <w:p w14:paraId="50E21CAE" w14:textId="77777777" w:rsidR="00A37196" w:rsidRPr="00E677D2" w:rsidRDefault="00A37196" w:rsidP="00A37196">
      <w:pPr>
        <w:numPr>
          <w:ilvl w:val="1"/>
          <w:numId w:val="34"/>
        </w:numPr>
        <w:rPr>
          <w:rFonts w:ascii="Calibri" w:hAnsi="Calibri" w:cs="Calibri"/>
          <w:sz w:val="24"/>
          <w:szCs w:val="24"/>
          <w:lang w:eastAsia="en-CA"/>
        </w:rPr>
      </w:pPr>
      <w:r w:rsidRPr="00E677D2">
        <w:rPr>
          <w:rFonts w:ascii="Calibri" w:hAnsi="Calibri" w:cs="Calibri"/>
          <w:sz w:val="24"/>
          <w:szCs w:val="24"/>
          <w:lang w:eastAsia="en-CA"/>
        </w:rPr>
        <w:t xml:space="preserve">Receptor and Ligand: file names of protein and ligand (e.g., </w:t>
      </w:r>
      <w:proofErr w:type="spellStart"/>
      <w:r w:rsidRPr="00E677D2">
        <w:rPr>
          <w:rFonts w:ascii="Calibri" w:hAnsi="Calibri" w:cs="Calibri"/>
          <w:sz w:val="24"/>
          <w:szCs w:val="24"/>
          <w:lang w:eastAsia="en-CA"/>
        </w:rPr>
        <w:t>MOR.pdbqt</w:t>
      </w:r>
      <w:proofErr w:type="spellEnd"/>
      <w:r w:rsidRPr="00E677D2">
        <w:rPr>
          <w:rFonts w:ascii="Calibri" w:hAnsi="Calibri" w:cs="Calibri"/>
          <w:sz w:val="24"/>
          <w:szCs w:val="24"/>
          <w:lang w:eastAsia="en-CA"/>
        </w:rPr>
        <w:t xml:space="preserve">, </w:t>
      </w:r>
      <w:proofErr w:type="spellStart"/>
      <w:r w:rsidRPr="00E677D2">
        <w:rPr>
          <w:rFonts w:ascii="Calibri" w:hAnsi="Calibri" w:cs="Calibri"/>
          <w:sz w:val="24"/>
          <w:szCs w:val="24"/>
          <w:lang w:eastAsia="en-CA"/>
        </w:rPr>
        <w:t>Fentanyl.pdbqt</w:t>
      </w:r>
      <w:proofErr w:type="spellEnd"/>
      <w:r w:rsidRPr="00E677D2">
        <w:rPr>
          <w:rFonts w:ascii="Calibri" w:hAnsi="Calibri" w:cs="Calibri"/>
          <w:sz w:val="24"/>
          <w:szCs w:val="24"/>
          <w:lang w:eastAsia="en-CA"/>
        </w:rPr>
        <w:t>).</w:t>
      </w:r>
    </w:p>
    <w:p w14:paraId="0D732FD5" w14:textId="77777777" w:rsidR="00A37196" w:rsidRPr="00E677D2" w:rsidRDefault="00A37196" w:rsidP="00A37196">
      <w:pPr>
        <w:numPr>
          <w:ilvl w:val="1"/>
          <w:numId w:val="34"/>
        </w:numPr>
        <w:rPr>
          <w:rFonts w:ascii="Calibri" w:hAnsi="Calibri" w:cs="Calibri"/>
          <w:sz w:val="24"/>
          <w:szCs w:val="24"/>
          <w:lang w:eastAsia="en-CA"/>
        </w:rPr>
      </w:pPr>
      <w:r w:rsidRPr="00E677D2">
        <w:rPr>
          <w:rFonts w:ascii="Calibri" w:hAnsi="Calibri" w:cs="Calibri"/>
          <w:sz w:val="24"/>
          <w:szCs w:val="24"/>
          <w:lang w:eastAsia="en-CA"/>
        </w:rPr>
        <w:t>Center (x, y, z): values from "grid.txt".</w:t>
      </w:r>
    </w:p>
    <w:p w14:paraId="16FEB215" w14:textId="77777777" w:rsidR="00A37196" w:rsidRPr="00E677D2" w:rsidRDefault="00A37196" w:rsidP="00A37196">
      <w:pPr>
        <w:numPr>
          <w:ilvl w:val="1"/>
          <w:numId w:val="34"/>
        </w:numPr>
        <w:rPr>
          <w:rFonts w:ascii="Calibri" w:hAnsi="Calibri" w:cs="Calibri"/>
          <w:sz w:val="24"/>
          <w:szCs w:val="24"/>
          <w:lang w:eastAsia="en-CA"/>
        </w:rPr>
      </w:pPr>
      <w:r w:rsidRPr="00E677D2">
        <w:rPr>
          <w:rFonts w:ascii="Calibri" w:hAnsi="Calibri" w:cs="Calibri"/>
          <w:sz w:val="24"/>
          <w:szCs w:val="24"/>
          <w:lang w:eastAsia="en-CA"/>
        </w:rPr>
        <w:t>Size (x, y, z): values from "grid.txt".</w:t>
      </w:r>
    </w:p>
    <w:p w14:paraId="44028FD8" w14:textId="77777777" w:rsidR="00A37196" w:rsidRPr="00E677D2" w:rsidRDefault="00A37196" w:rsidP="00A37196">
      <w:pPr>
        <w:numPr>
          <w:ilvl w:val="1"/>
          <w:numId w:val="34"/>
        </w:numPr>
        <w:rPr>
          <w:rFonts w:ascii="Calibri" w:hAnsi="Calibri" w:cs="Calibri"/>
          <w:sz w:val="24"/>
          <w:szCs w:val="24"/>
          <w:lang w:eastAsia="en-CA"/>
        </w:rPr>
      </w:pPr>
      <w:r w:rsidRPr="00E677D2">
        <w:rPr>
          <w:rFonts w:ascii="Calibri" w:hAnsi="Calibri" w:cs="Calibri"/>
          <w:sz w:val="24"/>
          <w:szCs w:val="24"/>
          <w:lang w:eastAsia="en-CA"/>
        </w:rPr>
        <w:t>Energy range: 4</w:t>
      </w:r>
    </w:p>
    <w:p w14:paraId="463E77AD" w14:textId="61BC1354" w:rsidR="00063306" w:rsidRPr="00A80E4E" w:rsidRDefault="00A37196" w:rsidP="00A80E4E">
      <w:pPr>
        <w:numPr>
          <w:ilvl w:val="1"/>
          <w:numId w:val="34"/>
        </w:numPr>
        <w:rPr>
          <w:rFonts w:ascii="Calibri" w:hAnsi="Calibri" w:cs="Calibri"/>
          <w:sz w:val="24"/>
          <w:szCs w:val="24"/>
          <w:lang w:eastAsia="en-CA"/>
        </w:rPr>
      </w:pPr>
      <w:r w:rsidRPr="00E677D2">
        <w:rPr>
          <w:rFonts w:ascii="Calibri" w:hAnsi="Calibri" w:cs="Calibri"/>
          <w:sz w:val="24"/>
          <w:szCs w:val="24"/>
          <w:lang w:eastAsia="en-CA"/>
        </w:rPr>
        <w:t>Exhaustiveness: 8</w:t>
      </w:r>
    </w:p>
    <w:p w14:paraId="297FBD7D" w14:textId="77777777" w:rsidR="00A37196" w:rsidRPr="00E677D2" w:rsidRDefault="00A37196" w:rsidP="00A37196">
      <w:pPr>
        <w:rPr>
          <w:rFonts w:ascii="Calibri" w:hAnsi="Calibri" w:cs="Calibri"/>
          <w:sz w:val="24"/>
          <w:szCs w:val="24"/>
          <w:lang w:eastAsia="en-CA"/>
        </w:rPr>
      </w:pPr>
      <w:r w:rsidRPr="00E677D2">
        <w:rPr>
          <w:rFonts w:ascii="Calibri" w:hAnsi="Calibri" w:cs="Calibri"/>
          <w:sz w:val="24"/>
          <w:szCs w:val="24"/>
          <w:lang w:eastAsia="en-CA"/>
        </w:rPr>
        <w:t xml:space="preserve">7. Run </w:t>
      </w:r>
      <w:proofErr w:type="spellStart"/>
      <w:r w:rsidRPr="00E677D2">
        <w:rPr>
          <w:rFonts w:ascii="Calibri" w:hAnsi="Calibri" w:cs="Calibri"/>
          <w:sz w:val="24"/>
          <w:szCs w:val="24"/>
          <w:lang w:eastAsia="en-CA"/>
        </w:rPr>
        <w:t>AutoDock</w:t>
      </w:r>
      <w:proofErr w:type="spellEnd"/>
      <w:r w:rsidRPr="00E677D2">
        <w:rPr>
          <w:rFonts w:ascii="Calibri" w:hAnsi="Calibri" w:cs="Calibri"/>
          <w:sz w:val="24"/>
          <w:szCs w:val="24"/>
          <w:lang w:eastAsia="en-CA"/>
        </w:rPr>
        <w:t xml:space="preserve"> Vina</w:t>
      </w:r>
    </w:p>
    <w:p w14:paraId="2495259A" w14:textId="77777777" w:rsidR="00A37196" w:rsidRPr="00E677D2" w:rsidRDefault="00A37196" w:rsidP="00A37196">
      <w:pPr>
        <w:numPr>
          <w:ilvl w:val="0"/>
          <w:numId w:val="35"/>
        </w:numPr>
        <w:rPr>
          <w:rFonts w:ascii="Calibri" w:hAnsi="Calibri" w:cs="Calibri"/>
          <w:sz w:val="24"/>
          <w:szCs w:val="24"/>
          <w:lang w:eastAsia="en-CA"/>
        </w:rPr>
      </w:pPr>
      <w:r w:rsidRPr="00E677D2">
        <w:rPr>
          <w:rFonts w:ascii="Calibri" w:hAnsi="Calibri" w:cs="Calibri"/>
          <w:sz w:val="24"/>
          <w:szCs w:val="24"/>
          <w:lang w:eastAsia="en-CA"/>
        </w:rPr>
        <w:t>Open Command Prompt (</w:t>
      </w:r>
      <w:proofErr w:type="spellStart"/>
      <w:r w:rsidRPr="00E677D2">
        <w:rPr>
          <w:rFonts w:ascii="Calibri" w:hAnsi="Calibri" w:cs="Calibri"/>
          <w:sz w:val="24"/>
          <w:szCs w:val="24"/>
          <w:highlight w:val="lightGray"/>
          <w:lang w:eastAsia="en-CA"/>
        </w:rPr>
        <w:t>cmd</w:t>
      </w:r>
      <w:proofErr w:type="spellEnd"/>
      <w:r w:rsidRPr="00E677D2">
        <w:rPr>
          <w:rFonts w:ascii="Calibri" w:hAnsi="Calibri" w:cs="Calibri"/>
          <w:sz w:val="24"/>
          <w:szCs w:val="24"/>
          <w:lang w:eastAsia="en-CA"/>
        </w:rPr>
        <w:t>).</w:t>
      </w:r>
    </w:p>
    <w:p w14:paraId="08D03979" w14:textId="33AB3A15" w:rsidR="00A37196" w:rsidRPr="00E677D2" w:rsidRDefault="00A37196" w:rsidP="00A37196">
      <w:pPr>
        <w:numPr>
          <w:ilvl w:val="0"/>
          <w:numId w:val="35"/>
        </w:numPr>
        <w:rPr>
          <w:rFonts w:ascii="Calibri" w:hAnsi="Calibri" w:cs="Calibri"/>
          <w:sz w:val="24"/>
          <w:szCs w:val="24"/>
          <w:lang w:eastAsia="en-CA"/>
        </w:rPr>
      </w:pPr>
      <w:r w:rsidRPr="00E677D2">
        <w:rPr>
          <w:rFonts w:ascii="Calibri" w:hAnsi="Calibri" w:cs="Calibri"/>
          <w:sz w:val="24"/>
          <w:szCs w:val="24"/>
          <w:lang w:eastAsia="en-CA"/>
        </w:rPr>
        <w:t xml:space="preserve">Navigate to the folder with the files: </w:t>
      </w:r>
      <w:r w:rsidRPr="00E677D2">
        <w:rPr>
          <w:rFonts w:ascii="Calibri" w:hAnsi="Calibri" w:cs="Calibri"/>
          <w:sz w:val="24"/>
          <w:szCs w:val="24"/>
          <w:highlight w:val="lightGray"/>
          <w:lang w:eastAsia="en-CA"/>
        </w:rPr>
        <w:t>cd [folder path]</w:t>
      </w:r>
    </w:p>
    <w:p w14:paraId="37666024" w14:textId="303729C1" w:rsidR="00A37196" w:rsidRPr="00E677D2" w:rsidRDefault="00A37196" w:rsidP="005E41FC">
      <w:pPr>
        <w:numPr>
          <w:ilvl w:val="0"/>
          <w:numId w:val="35"/>
        </w:numPr>
        <w:rPr>
          <w:rFonts w:ascii="Calibri" w:hAnsi="Calibri" w:cs="Calibri"/>
          <w:sz w:val="24"/>
          <w:szCs w:val="24"/>
          <w:lang w:eastAsia="en-CA"/>
        </w:rPr>
      </w:pPr>
      <w:r w:rsidRPr="00E677D2">
        <w:rPr>
          <w:rFonts w:ascii="Calibri" w:hAnsi="Calibri" w:cs="Calibri"/>
          <w:sz w:val="24"/>
          <w:szCs w:val="24"/>
          <w:lang w:eastAsia="en-CA"/>
        </w:rPr>
        <w:t xml:space="preserve">Run </w:t>
      </w:r>
      <w:proofErr w:type="spellStart"/>
      <w:r w:rsidRPr="00E677D2">
        <w:rPr>
          <w:rFonts w:ascii="Calibri" w:hAnsi="Calibri" w:cs="Calibri"/>
          <w:sz w:val="24"/>
          <w:szCs w:val="24"/>
          <w:lang w:eastAsia="en-CA"/>
        </w:rPr>
        <w:t>AutoDock</w:t>
      </w:r>
      <w:proofErr w:type="spellEnd"/>
      <w:r w:rsidRPr="00E677D2">
        <w:rPr>
          <w:rFonts w:ascii="Calibri" w:hAnsi="Calibri" w:cs="Calibri"/>
          <w:sz w:val="24"/>
          <w:szCs w:val="24"/>
          <w:lang w:eastAsia="en-CA"/>
        </w:rPr>
        <w:t xml:space="preserve"> Vina with the following command:</w:t>
      </w:r>
      <w:r w:rsidR="00313E41" w:rsidRPr="00E677D2">
        <w:rPr>
          <w:rFonts w:ascii="Calibri" w:hAnsi="Calibri" w:cs="Calibri"/>
          <w:sz w:val="24"/>
          <w:szCs w:val="24"/>
          <w:lang w:eastAsia="en-CA"/>
        </w:rPr>
        <w:t xml:space="preserve"> vina.exe --receptor </w:t>
      </w:r>
      <w:proofErr w:type="spellStart"/>
      <w:r w:rsidR="00313E41" w:rsidRPr="00E677D2">
        <w:rPr>
          <w:rFonts w:ascii="Calibri" w:hAnsi="Calibri" w:cs="Calibri"/>
          <w:sz w:val="24"/>
          <w:szCs w:val="24"/>
          <w:lang w:eastAsia="en-CA"/>
        </w:rPr>
        <w:t>MOR.pdbqt</w:t>
      </w:r>
      <w:proofErr w:type="spellEnd"/>
      <w:r w:rsidR="00313E41" w:rsidRPr="00E677D2">
        <w:rPr>
          <w:rFonts w:ascii="Calibri" w:hAnsi="Calibri" w:cs="Calibri"/>
          <w:sz w:val="24"/>
          <w:szCs w:val="24"/>
          <w:lang w:eastAsia="en-CA"/>
        </w:rPr>
        <w:t xml:space="preserve"> --ligand </w:t>
      </w:r>
      <w:proofErr w:type="spellStart"/>
      <w:r w:rsidR="00313E41" w:rsidRPr="00E677D2">
        <w:rPr>
          <w:rFonts w:ascii="Calibri" w:hAnsi="Calibri" w:cs="Calibri"/>
          <w:sz w:val="24"/>
          <w:szCs w:val="24"/>
          <w:lang w:eastAsia="en-CA"/>
        </w:rPr>
        <w:t>Fentanyl.pdbqt</w:t>
      </w:r>
      <w:proofErr w:type="spellEnd"/>
      <w:r w:rsidR="00313E41" w:rsidRPr="00E677D2">
        <w:rPr>
          <w:rFonts w:ascii="Calibri" w:hAnsi="Calibri" w:cs="Calibri"/>
          <w:sz w:val="24"/>
          <w:szCs w:val="24"/>
          <w:lang w:eastAsia="en-CA"/>
        </w:rPr>
        <w:t xml:space="preserve"> --config config.txt --log log.txt --out </w:t>
      </w:r>
      <w:proofErr w:type="spellStart"/>
      <w:r w:rsidR="00313E41" w:rsidRPr="00E677D2">
        <w:rPr>
          <w:rFonts w:ascii="Calibri" w:hAnsi="Calibri" w:cs="Calibri"/>
          <w:sz w:val="24"/>
          <w:szCs w:val="24"/>
          <w:lang w:eastAsia="en-CA"/>
        </w:rPr>
        <w:t>output.pdbqt</w:t>
      </w:r>
      <w:proofErr w:type="spellEnd"/>
    </w:p>
    <w:p w14:paraId="2A8F29C1" w14:textId="77777777" w:rsidR="00A37196" w:rsidRPr="00E677D2" w:rsidRDefault="00A37196" w:rsidP="00A37196">
      <w:pPr>
        <w:numPr>
          <w:ilvl w:val="0"/>
          <w:numId w:val="35"/>
        </w:numPr>
        <w:rPr>
          <w:rFonts w:ascii="Calibri" w:hAnsi="Calibri" w:cs="Calibri"/>
          <w:sz w:val="24"/>
          <w:szCs w:val="24"/>
          <w:lang w:eastAsia="en-CA"/>
        </w:rPr>
      </w:pPr>
      <w:r w:rsidRPr="00E677D2">
        <w:rPr>
          <w:rFonts w:ascii="Calibri" w:hAnsi="Calibri" w:cs="Calibri"/>
          <w:sz w:val="24"/>
          <w:szCs w:val="24"/>
          <w:lang w:eastAsia="en-CA"/>
        </w:rPr>
        <w:t>Wait for the results: The log file ("log.txt") contains docking information, and the "</w:t>
      </w:r>
      <w:proofErr w:type="spellStart"/>
      <w:r w:rsidRPr="00E677D2">
        <w:rPr>
          <w:rFonts w:ascii="Calibri" w:hAnsi="Calibri" w:cs="Calibri"/>
          <w:sz w:val="24"/>
          <w:szCs w:val="24"/>
          <w:lang w:eastAsia="en-CA"/>
        </w:rPr>
        <w:t>output.pdbqt</w:t>
      </w:r>
      <w:proofErr w:type="spellEnd"/>
      <w:r w:rsidRPr="00E677D2">
        <w:rPr>
          <w:rFonts w:ascii="Calibri" w:hAnsi="Calibri" w:cs="Calibri"/>
          <w:sz w:val="24"/>
          <w:szCs w:val="24"/>
          <w:lang w:eastAsia="en-CA"/>
        </w:rPr>
        <w:t>" file shows the 3D structure of the docking.</w:t>
      </w:r>
    </w:p>
    <w:p w14:paraId="161DA193" w14:textId="77777777" w:rsidR="00641F55" w:rsidRPr="00E677D2" w:rsidRDefault="00641F55" w:rsidP="00641F55">
      <w:pPr>
        <w:ind w:left="720"/>
        <w:rPr>
          <w:rFonts w:ascii="Calibri" w:hAnsi="Calibri" w:cs="Calibri"/>
          <w:sz w:val="24"/>
          <w:szCs w:val="24"/>
          <w:lang w:eastAsia="en-CA"/>
        </w:rPr>
      </w:pPr>
    </w:p>
    <w:p w14:paraId="5141ACD3" w14:textId="77777777" w:rsidR="00A37196" w:rsidRPr="00E677D2" w:rsidRDefault="00A37196" w:rsidP="00A37196">
      <w:pPr>
        <w:rPr>
          <w:rFonts w:ascii="Calibri" w:hAnsi="Calibri" w:cs="Calibri"/>
          <w:sz w:val="24"/>
          <w:szCs w:val="24"/>
          <w:lang w:eastAsia="en-CA"/>
        </w:rPr>
      </w:pPr>
      <w:r w:rsidRPr="00E677D2">
        <w:rPr>
          <w:rFonts w:ascii="Calibri" w:hAnsi="Calibri" w:cs="Calibri"/>
          <w:sz w:val="24"/>
          <w:szCs w:val="24"/>
          <w:lang w:eastAsia="en-CA"/>
        </w:rPr>
        <w:t>8. Repeat for Each Ligand</w:t>
      </w:r>
    </w:p>
    <w:p w14:paraId="0D1052F3" w14:textId="514395EF" w:rsidR="00E677D2" w:rsidRPr="00063306" w:rsidRDefault="00A37196" w:rsidP="00063306">
      <w:pPr>
        <w:numPr>
          <w:ilvl w:val="0"/>
          <w:numId w:val="36"/>
        </w:numPr>
        <w:rPr>
          <w:rStyle w:val="normaltextrun"/>
          <w:rFonts w:ascii="Calibri" w:hAnsi="Calibri" w:cs="Calibri"/>
          <w:sz w:val="24"/>
          <w:szCs w:val="24"/>
          <w:lang w:eastAsia="en-CA"/>
        </w:rPr>
      </w:pPr>
      <w:r w:rsidRPr="00E677D2">
        <w:rPr>
          <w:rFonts w:ascii="Calibri" w:hAnsi="Calibri" w:cs="Calibri"/>
          <w:sz w:val="24"/>
          <w:szCs w:val="24"/>
          <w:lang w:eastAsia="en-CA"/>
        </w:rPr>
        <w:t>Repeat steps 7-8 for each ligand (Fentanyl, Buprenorphine, and Aspirin) with the MOR protein.</w:t>
      </w:r>
    </w:p>
    <w:p w14:paraId="7B7DBE3B" w14:textId="77777777" w:rsidR="00B84437" w:rsidRPr="00E677D2" w:rsidRDefault="00B84437" w:rsidP="00E92D9E">
      <w:pPr>
        <w:pStyle w:val="Heading2"/>
        <w:rPr>
          <w:rFonts w:ascii="Calibri" w:hAnsi="Calibri" w:cs="Calibri"/>
          <w:sz w:val="28"/>
          <w:szCs w:val="28"/>
        </w:rPr>
      </w:pPr>
      <w:bookmarkStart w:id="12" w:name="_Toc187882925"/>
      <w:bookmarkStart w:id="13" w:name="_Toc187963768"/>
      <w:r w:rsidRPr="00E677D2">
        <w:rPr>
          <w:rFonts w:ascii="Calibri" w:hAnsi="Calibri" w:cs="Calibri"/>
          <w:sz w:val="28"/>
          <w:szCs w:val="28"/>
        </w:rPr>
        <w:lastRenderedPageBreak/>
        <w:t>Part 2: Developing ML Models to predict binding of proteins and ligands</w:t>
      </w:r>
      <w:bookmarkEnd w:id="12"/>
      <w:bookmarkEnd w:id="13"/>
    </w:p>
    <w:p w14:paraId="4B05FADB" w14:textId="4FF5A1F6" w:rsidR="004A3EBB" w:rsidRPr="00E677D2" w:rsidRDefault="00075DC5" w:rsidP="004A3EBB">
      <w:pPr>
        <w:rPr>
          <w:rFonts w:ascii="Calibri" w:hAnsi="Calibri" w:cs="Calibri"/>
          <w:sz w:val="24"/>
          <w:szCs w:val="24"/>
          <w:lang w:val="en-US" w:eastAsia="en-CA"/>
        </w:rPr>
      </w:pPr>
      <w:r w:rsidRPr="00E677D2">
        <w:rPr>
          <w:rFonts w:ascii="Calibri" w:hAnsi="Calibri" w:cs="Calibri"/>
          <w:sz w:val="24"/>
          <w:szCs w:val="24"/>
          <w:lang w:val="en-US" w:eastAsia="en-CA"/>
        </w:rPr>
        <w:t>ML Training data collection</w:t>
      </w:r>
    </w:p>
    <w:p w14:paraId="79D6C851" w14:textId="62C417D7" w:rsidR="00BD6735" w:rsidRPr="00E677D2" w:rsidRDefault="00BD6735" w:rsidP="004A3EBB">
      <w:pPr>
        <w:rPr>
          <w:rFonts w:ascii="Calibri" w:hAnsi="Calibri" w:cs="Calibri"/>
          <w:sz w:val="24"/>
          <w:szCs w:val="24"/>
          <w:lang w:val="en-US" w:eastAsia="en-CA"/>
        </w:rPr>
      </w:pPr>
      <w:r w:rsidRPr="00E677D2">
        <w:rPr>
          <w:rFonts w:ascii="Calibri" w:hAnsi="Calibri" w:cs="Calibri"/>
          <w:sz w:val="24"/>
          <w:szCs w:val="24"/>
          <w:lang w:val="en-US" w:eastAsia="en-CA"/>
        </w:rPr>
        <w:t xml:space="preserve">As described earlier, Machine Learning can be very fast and efficient </w:t>
      </w:r>
      <w:r w:rsidR="00FE59A2" w:rsidRPr="00E677D2">
        <w:rPr>
          <w:rFonts w:ascii="Calibri" w:hAnsi="Calibri" w:cs="Calibri"/>
          <w:sz w:val="24"/>
          <w:szCs w:val="24"/>
          <w:lang w:val="en-US" w:eastAsia="en-CA"/>
        </w:rPr>
        <w:t xml:space="preserve">for </w:t>
      </w:r>
      <w:r w:rsidRPr="00E677D2">
        <w:rPr>
          <w:rFonts w:ascii="Calibri" w:hAnsi="Calibri" w:cs="Calibri"/>
          <w:sz w:val="24"/>
          <w:szCs w:val="24"/>
          <w:lang w:val="en-US" w:eastAsia="en-CA"/>
        </w:rPr>
        <w:t>predictin</w:t>
      </w:r>
      <w:r w:rsidR="00FE59A2" w:rsidRPr="00E677D2">
        <w:rPr>
          <w:rFonts w:ascii="Calibri" w:hAnsi="Calibri" w:cs="Calibri"/>
          <w:sz w:val="24"/>
          <w:szCs w:val="24"/>
          <w:lang w:val="en-US" w:eastAsia="en-CA"/>
        </w:rPr>
        <w:t>g</w:t>
      </w:r>
      <w:r w:rsidRPr="00E677D2">
        <w:rPr>
          <w:rFonts w:ascii="Calibri" w:hAnsi="Calibri" w:cs="Calibri"/>
          <w:sz w:val="24"/>
          <w:szCs w:val="24"/>
          <w:lang w:val="en-US" w:eastAsia="en-CA"/>
        </w:rPr>
        <w:t xml:space="preserve"> </w:t>
      </w:r>
      <w:r w:rsidR="00FE59A2" w:rsidRPr="00E677D2">
        <w:rPr>
          <w:rFonts w:ascii="Calibri" w:hAnsi="Calibri" w:cs="Calibri"/>
          <w:sz w:val="24"/>
          <w:szCs w:val="24"/>
          <w:lang w:val="en-US" w:eastAsia="en-CA"/>
        </w:rPr>
        <w:t xml:space="preserve">the </w:t>
      </w:r>
      <w:r w:rsidRPr="00E677D2">
        <w:rPr>
          <w:rFonts w:ascii="Calibri" w:hAnsi="Calibri" w:cs="Calibri"/>
          <w:sz w:val="24"/>
          <w:szCs w:val="24"/>
          <w:lang w:val="en-US" w:eastAsia="en-CA"/>
        </w:rPr>
        <w:t xml:space="preserve">binding of ligands with proteins.  However, finding a good machine learning model is a complex method and requires good representative training data. </w:t>
      </w:r>
    </w:p>
    <w:p w14:paraId="65760B35" w14:textId="5076B560" w:rsidR="00BD6735" w:rsidRPr="00E677D2" w:rsidRDefault="00BD6735" w:rsidP="004A3EBB">
      <w:pPr>
        <w:rPr>
          <w:rFonts w:ascii="Calibri" w:hAnsi="Calibri" w:cs="Calibri"/>
          <w:sz w:val="24"/>
          <w:szCs w:val="24"/>
          <w:lang w:eastAsia="en-CA"/>
        </w:rPr>
      </w:pPr>
      <w:proofErr w:type="spellStart"/>
      <w:r w:rsidRPr="00E677D2">
        <w:rPr>
          <w:rFonts w:ascii="Calibri" w:hAnsi="Calibri" w:cs="Calibri"/>
          <w:sz w:val="24"/>
          <w:szCs w:val="24"/>
          <w:lang w:eastAsia="en-CA"/>
        </w:rPr>
        <w:t>ChEMBL</w:t>
      </w:r>
      <w:proofErr w:type="spellEnd"/>
      <w:r w:rsidRPr="00E677D2">
        <w:rPr>
          <w:rFonts w:ascii="Calibri" w:hAnsi="Calibri" w:cs="Calibri"/>
          <w:sz w:val="24"/>
          <w:szCs w:val="24"/>
          <w:lang w:eastAsia="en-CA"/>
        </w:rPr>
        <w:t xml:space="preserve">, maintained by the European Bioinformatics Institute (EMBL-EBI) is a large, open-access database of bioactive molecules with drug-like properties. It contains data on the relationships between chemical compounds, their biological activities, and drug targets. </w:t>
      </w:r>
      <w:proofErr w:type="spellStart"/>
      <w:r w:rsidRPr="00E677D2">
        <w:rPr>
          <w:rFonts w:ascii="Calibri" w:hAnsi="Calibri" w:cs="Calibri"/>
          <w:sz w:val="24"/>
          <w:szCs w:val="24"/>
          <w:lang w:eastAsia="en-CA"/>
        </w:rPr>
        <w:t>ChEMBL</w:t>
      </w:r>
      <w:proofErr w:type="spellEnd"/>
      <w:r w:rsidRPr="00E677D2">
        <w:rPr>
          <w:rFonts w:ascii="Calibri" w:hAnsi="Calibri" w:cs="Calibri"/>
          <w:sz w:val="24"/>
          <w:szCs w:val="24"/>
          <w:lang w:eastAsia="en-CA"/>
        </w:rPr>
        <w:t xml:space="preserve"> includes information such as compound structures, biological assay results, target details, and </w:t>
      </w:r>
      <w:r w:rsidR="00075DC5" w:rsidRPr="00E677D2">
        <w:rPr>
          <w:rFonts w:ascii="Calibri" w:hAnsi="Calibri" w:cs="Calibri"/>
          <w:sz w:val="24"/>
          <w:szCs w:val="24"/>
          <w:lang w:eastAsia="en-CA"/>
        </w:rPr>
        <w:t>binding affinities</w:t>
      </w:r>
      <w:r w:rsidRPr="00E677D2">
        <w:rPr>
          <w:rFonts w:ascii="Calibri" w:hAnsi="Calibri" w:cs="Calibri"/>
          <w:sz w:val="24"/>
          <w:szCs w:val="24"/>
          <w:lang w:eastAsia="en-CA"/>
        </w:rPr>
        <w:t>.</w:t>
      </w:r>
      <w:r w:rsidR="00075DC5" w:rsidRPr="00E677D2">
        <w:rPr>
          <w:rFonts w:ascii="Calibri" w:hAnsi="Calibri" w:cs="Calibri"/>
          <w:sz w:val="24"/>
          <w:szCs w:val="24"/>
          <w:lang w:eastAsia="en-CA"/>
        </w:rPr>
        <w:t xml:space="preserve"> </w:t>
      </w:r>
      <w:proofErr w:type="spellStart"/>
      <w:r w:rsidR="00075DC5" w:rsidRPr="00E677D2">
        <w:rPr>
          <w:rFonts w:ascii="Calibri" w:hAnsi="Calibri" w:cs="Calibri"/>
          <w:sz w:val="24"/>
          <w:szCs w:val="24"/>
          <w:lang w:eastAsia="en-CA"/>
        </w:rPr>
        <w:t>ChEMBL</w:t>
      </w:r>
      <w:proofErr w:type="spellEnd"/>
      <w:r w:rsidR="00075DC5" w:rsidRPr="00E677D2">
        <w:rPr>
          <w:rFonts w:ascii="Calibri" w:hAnsi="Calibri" w:cs="Calibri"/>
          <w:sz w:val="24"/>
          <w:szCs w:val="24"/>
          <w:lang w:eastAsia="en-CA"/>
        </w:rPr>
        <w:t xml:space="preserve"> </w:t>
      </w:r>
      <w:r w:rsidR="005B1426" w:rsidRPr="00E677D2">
        <w:rPr>
          <w:rFonts w:ascii="Calibri" w:hAnsi="Calibri" w:cs="Calibri"/>
          <w:sz w:val="24"/>
          <w:szCs w:val="24"/>
          <w:lang w:eastAsia="en-CA"/>
        </w:rPr>
        <w:t>is</w:t>
      </w:r>
      <w:r w:rsidR="00397F37" w:rsidRPr="00E677D2">
        <w:rPr>
          <w:rFonts w:ascii="Calibri" w:hAnsi="Calibri" w:cs="Calibri"/>
          <w:sz w:val="24"/>
          <w:szCs w:val="24"/>
          <w:lang w:eastAsia="en-CA"/>
        </w:rPr>
        <w:t xml:space="preserve"> used </w:t>
      </w:r>
      <w:r w:rsidR="00075DC5" w:rsidRPr="00E677D2">
        <w:rPr>
          <w:rFonts w:ascii="Calibri" w:hAnsi="Calibri" w:cs="Calibri"/>
          <w:sz w:val="24"/>
          <w:szCs w:val="24"/>
          <w:lang w:eastAsia="en-CA"/>
        </w:rPr>
        <w:t>to download the training data necessary for our model of the protein of interest as follows:</w:t>
      </w:r>
      <w:r w:rsidR="00FE59A2" w:rsidRPr="00E677D2">
        <w:rPr>
          <w:rFonts w:ascii="Calibri" w:hAnsi="Calibri" w:cs="Calibri"/>
          <w:sz w:val="24"/>
          <w:szCs w:val="24"/>
          <w:lang w:eastAsia="en-CA"/>
        </w:rPr>
        <w:t xml:space="preserve"> (Example for MOR shown)</w:t>
      </w:r>
    </w:p>
    <w:p w14:paraId="3539A1FC" w14:textId="59E34C86" w:rsidR="00075DC5" w:rsidRPr="00E677D2" w:rsidRDefault="00075DC5" w:rsidP="00075DC5">
      <w:pPr>
        <w:pStyle w:val="ListParagraph"/>
        <w:numPr>
          <w:ilvl w:val="0"/>
          <w:numId w:val="19"/>
        </w:numPr>
        <w:rPr>
          <w:rStyle w:val="normaltextrun"/>
          <w:rFonts w:ascii="Calibri" w:hAnsi="Calibri" w:cs="Calibri"/>
          <w:sz w:val="24"/>
          <w:szCs w:val="24"/>
          <w:lang w:val="en-US" w:eastAsia="en-CA"/>
        </w:rPr>
      </w:pPr>
      <w:r w:rsidRPr="00E677D2">
        <w:rPr>
          <w:rStyle w:val="normaltextrun"/>
          <w:rFonts w:ascii="Calibri" w:hAnsi="Calibri" w:cs="Calibri"/>
          <w:sz w:val="24"/>
          <w:szCs w:val="24"/>
          <w:lang w:val="en-US" w:eastAsia="en-CA"/>
        </w:rPr>
        <w:t xml:space="preserve">Go to </w:t>
      </w:r>
      <w:proofErr w:type="spellStart"/>
      <w:r w:rsidRPr="00E677D2">
        <w:rPr>
          <w:rStyle w:val="normaltextrun"/>
          <w:rFonts w:ascii="Calibri" w:hAnsi="Calibri" w:cs="Calibri"/>
          <w:sz w:val="24"/>
          <w:szCs w:val="24"/>
          <w:lang w:val="en-US" w:eastAsia="en-CA"/>
        </w:rPr>
        <w:t>ChEMBL</w:t>
      </w:r>
      <w:proofErr w:type="spellEnd"/>
      <w:r w:rsidRPr="00E677D2">
        <w:rPr>
          <w:rStyle w:val="normaltextrun"/>
          <w:rFonts w:ascii="Calibri" w:hAnsi="Calibri" w:cs="Calibri"/>
          <w:sz w:val="24"/>
          <w:szCs w:val="24"/>
          <w:lang w:val="en-US" w:eastAsia="en-CA"/>
        </w:rPr>
        <w:t xml:space="preserve"> and search the protein name (e.g. “Mu opioid Receptor”)</w:t>
      </w:r>
    </w:p>
    <w:p w14:paraId="014DA532" w14:textId="12FD68CE" w:rsidR="00075DC5" w:rsidRPr="00E677D2" w:rsidRDefault="00075DC5" w:rsidP="00075DC5">
      <w:pPr>
        <w:pStyle w:val="ListParagraph"/>
        <w:numPr>
          <w:ilvl w:val="0"/>
          <w:numId w:val="19"/>
        </w:numPr>
        <w:rPr>
          <w:rFonts w:ascii="Calibri" w:hAnsi="Calibri" w:cs="Calibri"/>
          <w:sz w:val="24"/>
          <w:szCs w:val="24"/>
          <w:lang w:val="en-US" w:eastAsia="en-CA"/>
        </w:rPr>
      </w:pPr>
      <w:r w:rsidRPr="00E677D2">
        <w:rPr>
          <w:rStyle w:val="normaltextrun"/>
          <w:rFonts w:ascii="Calibri" w:hAnsi="Calibri" w:cs="Calibri"/>
          <w:sz w:val="24"/>
          <w:szCs w:val="24"/>
          <w:lang w:val="en-US" w:eastAsia="en-CA"/>
        </w:rPr>
        <w:t xml:space="preserve">Select the protein with the </w:t>
      </w:r>
      <w:r w:rsidR="000F187A" w:rsidRPr="00E677D2">
        <w:rPr>
          <w:rStyle w:val="normaltextrun"/>
          <w:rFonts w:ascii="Calibri" w:hAnsi="Calibri" w:cs="Calibri"/>
          <w:sz w:val="24"/>
          <w:szCs w:val="24"/>
          <w:lang w:val="en-US" w:eastAsia="en-CA"/>
        </w:rPr>
        <w:t xml:space="preserve">type “SINGLE PROTEIN” and organism as “Homo sapiens” (e.g. </w:t>
      </w:r>
      <w:r w:rsidRPr="00E677D2">
        <w:rPr>
          <w:rFonts w:ascii="Calibri" w:hAnsi="Calibri" w:cs="Calibri"/>
          <w:sz w:val="24"/>
          <w:szCs w:val="24"/>
          <w:lang w:eastAsia="en-CA"/>
        </w:rPr>
        <w:t>CHEMBL233</w:t>
      </w:r>
      <w:r w:rsidR="000F187A" w:rsidRPr="00E677D2">
        <w:rPr>
          <w:rFonts w:ascii="Calibri" w:hAnsi="Calibri" w:cs="Calibri"/>
          <w:sz w:val="24"/>
          <w:szCs w:val="24"/>
          <w:lang w:eastAsia="en-CA"/>
        </w:rPr>
        <w:t xml:space="preserve"> for MOR)</w:t>
      </w:r>
    </w:p>
    <w:p w14:paraId="64F8DA35" w14:textId="77777777" w:rsidR="00075DC5" w:rsidRPr="00E677D2" w:rsidRDefault="00075DC5" w:rsidP="00075DC5">
      <w:pPr>
        <w:pStyle w:val="ListParagraph"/>
        <w:numPr>
          <w:ilvl w:val="0"/>
          <w:numId w:val="19"/>
        </w:numPr>
        <w:rPr>
          <w:rStyle w:val="normaltextrun"/>
          <w:rFonts w:ascii="Calibri" w:hAnsi="Calibri" w:cs="Calibri"/>
          <w:sz w:val="24"/>
          <w:szCs w:val="24"/>
          <w:lang w:val="en-US" w:eastAsia="en-CA"/>
        </w:rPr>
      </w:pPr>
      <w:r w:rsidRPr="00E677D2">
        <w:rPr>
          <w:rStyle w:val="normaltextrun"/>
          <w:rFonts w:ascii="Calibri" w:hAnsi="Calibri" w:cs="Calibri"/>
          <w:sz w:val="24"/>
          <w:szCs w:val="24"/>
          <w:lang w:val="en-US" w:eastAsia="en-CA"/>
        </w:rPr>
        <w:t xml:space="preserve">Scroll down to Approved Drugs and Clinical Candidates and download all compounds. </w:t>
      </w:r>
    </w:p>
    <w:p w14:paraId="3E2D277C" w14:textId="055C7755" w:rsidR="00075DC5" w:rsidRPr="00E677D2" w:rsidRDefault="00FE59A2" w:rsidP="004A3EBB">
      <w:pPr>
        <w:pStyle w:val="ListParagraph"/>
        <w:numPr>
          <w:ilvl w:val="0"/>
          <w:numId w:val="19"/>
        </w:numPr>
        <w:rPr>
          <w:rStyle w:val="normaltextrun"/>
          <w:rFonts w:ascii="Calibri" w:hAnsi="Calibri" w:cs="Calibri"/>
          <w:sz w:val="24"/>
          <w:szCs w:val="24"/>
          <w:lang w:val="en-US" w:eastAsia="en-CA"/>
        </w:rPr>
      </w:pPr>
      <w:r w:rsidRPr="00E677D2">
        <w:rPr>
          <w:rStyle w:val="normaltextrun"/>
          <w:rFonts w:ascii="Calibri" w:hAnsi="Calibri" w:cs="Calibri"/>
          <w:sz w:val="24"/>
          <w:szCs w:val="24"/>
          <w:lang w:val="en-US" w:eastAsia="en-CA"/>
        </w:rPr>
        <w:t>The data contains the</w:t>
      </w:r>
      <w:r w:rsidR="00075DC5" w:rsidRPr="00E677D2">
        <w:rPr>
          <w:rStyle w:val="normaltextrun"/>
          <w:rFonts w:ascii="Calibri" w:hAnsi="Calibri" w:cs="Calibri"/>
          <w:sz w:val="24"/>
          <w:szCs w:val="24"/>
          <w:lang w:val="en-US" w:eastAsia="en-CA"/>
        </w:rPr>
        <w:t xml:space="preserve"> </w:t>
      </w:r>
      <w:r w:rsidRPr="00E677D2">
        <w:rPr>
          <w:rStyle w:val="normaltextrun"/>
          <w:rFonts w:ascii="Calibri" w:hAnsi="Calibri" w:cs="Calibri"/>
          <w:sz w:val="24"/>
          <w:szCs w:val="24"/>
          <w:lang w:val="en-US" w:eastAsia="en-CA"/>
        </w:rPr>
        <w:t>SMILES</w:t>
      </w:r>
      <w:r w:rsidR="00075DC5" w:rsidRPr="00E677D2">
        <w:rPr>
          <w:rStyle w:val="normaltextrun"/>
          <w:rFonts w:ascii="Calibri" w:hAnsi="Calibri" w:cs="Calibri"/>
          <w:sz w:val="24"/>
          <w:szCs w:val="24"/>
          <w:lang w:val="en-US" w:eastAsia="en-CA"/>
        </w:rPr>
        <w:t xml:space="preserve"> representation of the </w:t>
      </w:r>
      <w:r w:rsidRPr="00E677D2">
        <w:rPr>
          <w:rStyle w:val="normaltextrun"/>
          <w:rFonts w:ascii="Calibri" w:hAnsi="Calibri" w:cs="Calibri"/>
          <w:sz w:val="24"/>
          <w:szCs w:val="24"/>
          <w:lang w:val="en-US" w:eastAsia="en-CA"/>
        </w:rPr>
        <w:t>ligand</w:t>
      </w:r>
      <w:r w:rsidR="00075DC5" w:rsidRPr="00E677D2">
        <w:rPr>
          <w:rStyle w:val="normaltextrun"/>
          <w:rFonts w:ascii="Calibri" w:hAnsi="Calibri" w:cs="Calibri"/>
          <w:sz w:val="24"/>
          <w:szCs w:val="24"/>
          <w:lang w:val="en-US" w:eastAsia="en-CA"/>
        </w:rPr>
        <w:t xml:space="preserve"> and its binding affinity with </w:t>
      </w:r>
      <w:r w:rsidRPr="00E677D2">
        <w:rPr>
          <w:rStyle w:val="normaltextrun"/>
          <w:rFonts w:ascii="Calibri" w:hAnsi="Calibri" w:cs="Calibri"/>
          <w:sz w:val="24"/>
          <w:szCs w:val="24"/>
          <w:lang w:val="en-US" w:eastAsia="en-CA"/>
        </w:rPr>
        <w:t>the protein</w:t>
      </w:r>
      <w:r w:rsidR="00075DC5" w:rsidRPr="00E677D2">
        <w:rPr>
          <w:rStyle w:val="normaltextrun"/>
          <w:rFonts w:ascii="Calibri" w:hAnsi="Calibri" w:cs="Calibri"/>
          <w:sz w:val="24"/>
          <w:szCs w:val="24"/>
          <w:lang w:val="en-US" w:eastAsia="en-CA"/>
        </w:rPr>
        <w:t>.</w:t>
      </w:r>
    </w:p>
    <w:p w14:paraId="60002DC3" w14:textId="77777777" w:rsidR="00063306" w:rsidRPr="00A80E4E" w:rsidRDefault="00063306" w:rsidP="00A80E4E">
      <w:pPr>
        <w:rPr>
          <w:rFonts w:ascii="Calibri" w:hAnsi="Calibri" w:cs="Calibri"/>
          <w:sz w:val="24"/>
          <w:szCs w:val="24"/>
          <w:lang w:val="en-US" w:eastAsia="en-CA"/>
        </w:rPr>
      </w:pPr>
    </w:p>
    <w:p w14:paraId="16782785" w14:textId="1FBB26F6" w:rsidR="006F6261" w:rsidRPr="00E677D2" w:rsidRDefault="004B342F" w:rsidP="004A3EBB">
      <w:pPr>
        <w:rPr>
          <w:rFonts w:ascii="Calibri" w:hAnsi="Calibri" w:cs="Calibri"/>
          <w:sz w:val="24"/>
          <w:szCs w:val="24"/>
          <w:lang w:val="en-US" w:eastAsia="en-CA"/>
        </w:rPr>
      </w:pPr>
      <w:r w:rsidRPr="00E677D2">
        <w:rPr>
          <w:rFonts w:ascii="Calibri" w:hAnsi="Calibri" w:cs="Calibri"/>
          <w:sz w:val="24"/>
          <w:szCs w:val="24"/>
          <w:lang w:val="en-US" w:eastAsia="en-CA"/>
        </w:rPr>
        <w:t xml:space="preserve">Previous research in prediction </w:t>
      </w:r>
      <w:r w:rsidR="006F6261" w:rsidRPr="00E677D2">
        <w:rPr>
          <w:rFonts w:ascii="Calibri" w:hAnsi="Calibri" w:cs="Calibri"/>
          <w:sz w:val="24"/>
          <w:szCs w:val="24"/>
          <w:lang w:val="en-US" w:eastAsia="en-CA"/>
        </w:rPr>
        <w:t xml:space="preserve">of </w:t>
      </w:r>
      <w:r w:rsidRPr="00E677D2">
        <w:rPr>
          <w:rFonts w:ascii="Calibri" w:hAnsi="Calibri" w:cs="Calibri"/>
          <w:sz w:val="24"/>
          <w:szCs w:val="24"/>
          <w:lang w:val="en-US" w:eastAsia="en-CA"/>
        </w:rPr>
        <w:t xml:space="preserve">binding affinities </w:t>
      </w:r>
      <w:r w:rsidR="006F6261" w:rsidRPr="00E677D2">
        <w:rPr>
          <w:rFonts w:ascii="Calibri" w:hAnsi="Calibri" w:cs="Calibri"/>
          <w:sz w:val="24"/>
          <w:szCs w:val="24"/>
          <w:lang w:val="en-US" w:eastAsia="en-CA"/>
        </w:rPr>
        <w:t xml:space="preserve">through machine learning </w:t>
      </w:r>
      <w:r w:rsidRPr="00E677D2">
        <w:rPr>
          <w:rFonts w:ascii="Calibri" w:hAnsi="Calibri" w:cs="Calibri"/>
          <w:sz w:val="24"/>
          <w:szCs w:val="24"/>
          <w:lang w:val="en-US" w:eastAsia="en-CA"/>
        </w:rPr>
        <w:t xml:space="preserve">has shown that molecular fingerprints are more efficient and accurate than SMILES. </w:t>
      </w:r>
      <w:r w:rsidR="004A3EBB" w:rsidRPr="00E677D2">
        <w:rPr>
          <w:rFonts w:ascii="Calibri" w:hAnsi="Calibri" w:cs="Calibri"/>
          <w:sz w:val="24"/>
          <w:szCs w:val="24"/>
          <w:lang w:val="en-US" w:eastAsia="en-CA"/>
        </w:rPr>
        <w:t xml:space="preserve">Previous work </w:t>
      </w:r>
      <w:r w:rsidR="006F6261" w:rsidRPr="00E677D2">
        <w:rPr>
          <w:rFonts w:ascii="Calibri" w:hAnsi="Calibri" w:cs="Calibri"/>
          <w:sz w:val="24"/>
          <w:szCs w:val="24"/>
          <w:lang w:val="en-US" w:eastAsia="en-CA"/>
        </w:rPr>
        <w:t>done by</w:t>
      </w:r>
      <w:r w:rsidR="004A3EBB" w:rsidRPr="00E677D2">
        <w:rPr>
          <w:rFonts w:ascii="Calibri" w:hAnsi="Calibri" w:cs="Calibri"/>
          <w:sz w:val="24"/>
          <w:szCs w:val="24"/>
          <w:lang w:val="en-US" w:eastAsia="en-CA"/>
        </w:rPr>
        <w:t xml:space="preserve"> </w:t>
      </w:r>
      <w:r w:rsidR="006F6261" w:rsidRPr="00E677D2">
        <w:rPr>
          <w:rFonts w:ascii="Calibri" w:hAnsi="Calibri" w:cs="Calibri"/>
          <w:sz w:val="24"/>
          <w:szCs w:val="24"/>
          <w:lang w:val="en-US" w:eastAsia="en-CA"/>
        </w:rPr>
        <w:t xml:space="preserve">Dong Chen to </w:t>
      </w:r>
      <w:r w:rsidR="004A3EBB" w:rsidRPr="00E677D2">
        <w:rPr>
          <w:rFonts w:ascii="Calibri" w:hAnsi="Calibri" w:cs="Calibri"/>
          <w:sz w:val="24"/>
          <w:szCs w:val="24"/>
          <w:lang w:val="en-US" w:eastAsia="en-CA"/>
        </w:rPr>
        <w:t>convert SMILES string representation into Molecular fingerprints (512 length vector</w:t>
      </w:r>
      <w:r w:rsidR="006F6261" w:rsidRPr="00E677D2">
        <w:rPr>
          <w:rFonts w:ascii="Calibri" w:hAnsi="Calibri" w:cs="Calibri"/>
          <w:sz w:val="24"/>
          <w:szCs w:val="24"/>
          <w:lang w:val="en-US" w:eastAsia="en-CA"/>
        </w:rPr>
        <w:t xml:space="preserve">) is used in this project. </w:t>
      </w:r>
      <w:r w:rsidR="00783AE6" w:rsidRPr="00E677D2">
        <w:rPr>
          <w:rFonts w:ascii="Calibri" w:hAnsi="Calibri" w:cs="Calibri"/>
          <w:sz w:val="24"/>
          <w:szCs w:val="24"/>
          <w:lang w:val="en-US" w:eastAsia="en-CA"/>
        </w:rPr>
        <w:t xml:space="preserve">It converts each SMILE into a fixed 512 length embedding vector which is used </w:t>
      </w:r>
      <w:r w:rsidR="004A3EBB" w:rsidRPr="00E677D2">
        <w:rPr>
          <w:rFonts w:ascii="Calibri" w:hAnsi="Calibri" w:cs="Calibri"/>
          <w:sz w:val="24"/>
          <w:szCs w:val="24"/>
          <w:lang w:val="en-US" w:eastAsia="en-CA"/>
        </w:rPr>
        <w:t xml:space="preserve">as </w:t>
      </w:r>
      <w:r w:rsidR="00783AE6" w:rsidRPr="00E677D2">
        <w:rPr>
          <w:rFonts w:ascii="Calibri" w:hAnsi="Calibri" w:cs="Calibri"/>
          <w:sz w:val="24"/>
          <w:szCs w:val="24"/>
          <w:lang w:val="en-US" w:eastAsia="en-CA"/>
        </w:rPr>
        <w:t xml:space="preserve">the </w:t>
      </w:r>
      <w:r w:rsidR="004A3EBB" w:rsidRPr="00E677D2">
        <w:rPr>
          <w:rFonts w:ascii="Calibri" w:hAnsi="Calibri" w:cs="Calibri"/>
          <w:sz w:val="24"/>
          <w:szCs w:val="24"/>
          <w:lang w:val="en-US" w:eastAsia="en-CA"/>
        </w:rPr>
        <w:t>input</w:t>
      </w:r>
      <w:r w:rsidR="006F6261" w:rsidRPr="00E677D2">
        <w:rPr>
          <w:rFonts w:ascii="Calibri" w:hAnsi="Calibri" w:cs="Calibri"/>
          <w:sz w:val="24"/>
          <w:szCs w:val="24"/>
          <w:lang w:val="en-US" w:eastAsia="en-CA"/>
        </w:rPr>
        <w:t xml:space="preserve"> </w:t>
      </w:r>
      <w:r w:rsidR="00783AE6" w:rsidRPr="00E677D2">
        <w:rPr>
          <w:rFonts w:ascii="Calibri" w:hAnsi="Calibri" w:cs="Calibri"/>
          <w:sz w:val="24"/>
          <w:szCs w:val="24"/>
          <w:lang w:val="en-US" w:eastAsia="en-CA"/>
        </w:rPr>
        <w:t xml:space="preserve">to the ML model </w:t>
      </w:r>
      <w:r w:rsidR="006F6261" w:rsidRPr="00E677D2">
        <w:rPr>
          <w:rFonts w:ascii="Calibri" w:hAnsi="Calibri" w:cs="Calibri"/>
          <w:sz w:val="24"/>
          <w:szCs w:val="24"/>
          <w:lang w:val="en-US" w:eastAsia="en-CA"/>
        </w:rPr>
        <w:t xml:space="preserve">as shown in figure </w:t>
      </w:r>
      <w:r w:rsidR="006A7D75">
        <w:rPr>
          <w:rFonts w:ascii="Calibri" w:hAnsi="Calibri" w:cs="Calibri"/>
          <w:sz w:val="24"/>
          <w:szCs w:val="24"/>
          <w:lang w:val="en-US" w:eastAsia="en-CA"/>
        </w:rPr>
        <w:t>2</w:t>
      </w:r>
      <w:r w:rsidR="004A3EBB" w:rsidRPr="00E677D2">
        <w:rPr>
          <w:rFonts w:ascii="Calibri" w:hAnsi="Calibri" w:cs="Calibri"/>
          <w:sz w:val="24"/>
          <w:szCs w:val="24"/>
          <w:lang w:val="en-US" w:eastAsia="en-CA"/>
        </w:rPr>
        <w:t xml:space="preserve">. </w:t>
      </w:r>
    </w:p>
    <w:p w14:paraId="5B3A23E0" w14:textId="77777777" w:rsidR="00E677D2" w:rsidRDefault="00E677D2" w:rsidP="004A3EBB">
      <w:pPr>
        <w:rPr>
          <w:sz w:val="24"/>
          <w:szCs w:val="24"/>
          <w:lang w:val="en-US" w:eastAsia="en-CA"/>
        </w:rPr>
      </w:pPr>
    </w:p>
    <w:p w14:paraId="1BBCC82F" w14:textId="1453503E" w:rsidR="004A3EBB" w:rsidRDefault="006F6261" w:rsidP="004A3EBB">
      <w:pPr>
        <w:rPr>
          <w:sz w:val="24"/>
          <w:szCs w:val="24"/>
          <w:lang w:val="en-US" w:eastAsia="en-CA"/>
        </w:rPr>
      </w:pPr>
      <w:r>
        <w:rPr>
          <w:noProof/>
          <w:sz w:val="24"/>
          <w:szCs w:val="24"/>
          <w:lang w:val="en-US" w:eastAsia="en-CA"/>
        </w:rPr>
        <w:drawing>
          <wp:inline distT="0" distB="0" distL="0" distR="0" wp14:anchorId="6E7813D6" wp14:editId="68BF2FED">
            <wp:extent cx="6206352" cy="982865"/>
            <wp:effectExtent l="0" t="0" r="4445" b="0"/>
            <wp:docPr id="90166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25874" cy="1001793"/>
                    </a:xfrm>
                    <a:prstGeom prst="rect">
                      <a:avLst/>
                    </a:prstGeom>
                    <a:noFill/>
                  </pic:spPr>
                </pic:pic>
              </a:graphicData>
            </a:graphic>
          </wp:inline>
        </w:drawing>
      </w:r>
    </w:p>
    <w:p w14:paraId="5EAEFE67" w14:textId="47B568D2" w:rsidR="00545B87" w:rsidRDefault="006F6261" w:rsidP="00B84437">
      <w:pPr>
        <w:rPr>
          <w:rFonts w:ascii="Calibri" w:hAnsi="Calibri" w:cs="Calibri"/>
          <w:sz w:val="24"/>
          <w:szCs w:val="24"/>
          <w:lang w:val="en-US" w:eastAsia="en-CA"/>
        </w:rPr>
      </w:pPr>
      <w:r w:rsidRPr="00E677D2">
        <w:rPr>
          <w:rFonts w:ascii="Calibri" w:hAnsi="Calibri" w:cs="Calibri"/>
          <w:sz w:val="24"/>
          <w:szCs w:val="24"/>
          <w:lang w:val="en-US" w:eastAsia="en-CA"/>
        </w:rPr>
        <w:t xml:space="preserve">Figure </w:t>
      </w:r>
      <w:r w:rsidR="006A7D75">
        <w:rPr>
          <w:rFonts w:ascii="Calibri" w:hAnsi="Calibri" w:cs="Calibri"/>
          <w:sz w:val="24"/>
          <w:szCs w:val="24"/>
          <w:lang w:val="en-US" w:eastAsia="en-CA"/>
        </w:rPr>
        <w:t>2</w:t>
      </w:r>
      <w:r w:rsidRPr="00E677D2">
        <w:rPr>
          <w:rFonts w:ascii="Calibri" w:hAnsi="Calibri" w:cs="Calibri"/>
          <w:sz w:val="24"/>
          <w:szCs w:val="24"/>
          <w:lang w:val="en-US" w:eastAsia="en-CA"/>
        </w:rPr>
        <w:t xml:space="preserve">: </w:t>
      </w:r>
      <w:r w:rsidR="00783AE6" w:rsidRPr="00E677D2">
        <w:rPr>
          <w:rFonts w:ascii="Calibri" w:hAnsi="Calibri" w:cs="Calibri"/>
          <w:sz w:val="24"/>
          <w:szCs w:val="24"/>
          <w:lang w:val="en-US" w:eastAsia="en-CA"/>
        </w:rPr>
        <w:t>SMILES to Molecular Fingerprints</w:t>
      </w:r>
    </w:p>
    <w:p w14:paraId="10A78B52" w14:textId="77777777" w:rsidR="00A80E4E" w:rsidRDefault="00A80E4E" w:rsidP="00B84437">
      <w:pPr>
        <w:rPr>
          <w:rFonts w:ascii="Calibri" w:hAnsi="Calibri" w:cs="Calibri"/>
          <w:sz w:val="24"/>
          <w:szCs w:val="24"/>
          <w:lang w:val="en-US" w:eastAsia="en-CA"/>
        </w:rPr>
      </w:pPr>
    </w:p>
    <w:p w14:paraId="262B689D" w14:textId="77777777" w:rsidR="00A80E4E" w:rsidRDefault="00A80E4E" w:rsidP="00B84437">
      <w:pPr>
        <w:rPr>
          <w:rFonts w:ascii="Calibri" w:hAnsi="Calibri" w:cs="Calibri"/>
          <w:sz w:val="24"/>
          <w:szCs w:val="24"/>
          <w:lang w:val="en-US" w:eastAsia="en-CA"/>
        </w:rPr>
      </w:pPr>
    </w:p>
    <w:p w14:paraId="77544422" w14:textId="77777777" w:rsidR="00A80E4E" w:rsidRDefault="00A80E4E" w:rsidP="00B84437">
      <w:pPr>
        <w:rPr>
          <w:rFonts w:ascii="Calibri" w:hAnsi="Calibri" w:cs="Calibri"/>
          <w:sz w:val="24"/>
          <w:szCs w:val="24"/>
          <w:lang w:val="en-US" w:eastAsia="en-CA"/>
        </w:rPr>
      </w:pPr>
    </w:p>
    <w:p w14:paraId="42A540B7" w14:textId="77777777" w:rsidR="00A80E4E" w:rsidRPr="00063306" w:rsidRDefault="00A80E4E" w:rsidP="00B84437">
      <w:pPr>
        <w:rPr>
          <w:rFonts w:ascii="Calibri" w:hAnsi="Calibri" w:cs="Calibri"/>
          <w:sz w:val="24"/>
          <w:szCs w:val="24"/>
          <w:lang w:val="en-US" w:eastAsia="en-CA"/>
        </w:rPr>
      </w:pPr>
    </w:p>
    <w:p w14:paraId="46F8A99B" w14:textId="4B92B02F" w:rsidR="00783AE6" w:rsidRPr="00E677D2" w:rsidRDefault="00D31E3C" w:rsidP="00B84437">
      <w:pPr>
        <w:rPr>
          <w:rFonts w:ascii="Calibri" w:hAnsi="Calibri" w:cs="Calibri"/>
          <w:sz w:val="24"/>
          <w:szCs w:val="24"/>
          <w:lang w:eastAsia="en-CA"/>
        </w:rPr>
      </w:pPr>
      <w:r w:rsidRPr="00E677D2">
        <w:rPr>
          <w:rFonts w:ascii="Calibri" w:hAnsi="Calibri" w:cs="Calibri"/>
          <w:sz w:val="24"/>
          <w:szCs w:val="24"/>
          <w:lang w:eastAsia="en-CA"/>
        </w:rPr>
        <w:lastRenderedPageBreak/>
        <w:t>Machine Learning Model</w:t>
      </w:r>
    </w:p>
    <w:p w14:paraId="0BD4F18B" w14:textId="63A50763" w:rsidR="00783AE6" w:rsidRPr="00E677D2" w:rsidRDefault="00284EC7" w:rsidP="007E6385">
      <w:pPr>
        <w:jc w:val="both"/>
        <w:rPr>
          <w:rFonts w:ascii="Calibri" w:hAnsi="Calibri" w:cs="Calibri"/>
          <w:sz w:val="24"/>
          <w:szCs w:val="24"/>
          <w:lang w:eastAsia="en-CA"/>
        </w:rPr>
      </w:pPr>
      <w:r w:rsidRPr="00E677D2">
        <w:rPr>
          <w:rFonts w:ascii="Calibri" w:hAnsi="Calibri" w:cs="Calibri"/>
          <w:sz w:val="24"/>
          <w:szCs w:val="24"/>
          <w:lang w:eastAsia="en-CA"/>
        </w:rPr>
        <w:t xml:space="preserve">The objective is to build a ML model for each protein to accurately predict the binding affinity of the ligand with the protein. </w:t>
      </w:r>
      <w:r w:rsidR="00783AE6" w:rsidRPr="00E677D2">
        <w:rPr>
          <w:rFonts w:ascii="Calibri" w:hAnsi="Calibri" w:cs="Calibri"/>
          <w:sz w:val="24"/>
          <w:szCs w:val="24"/>
          <w:lang w:eastAsia="en-CA"/>
        </w:rPr>
        <w:t>To determine the most effective machine learning model, several regression-based algorithms were developed and trained on the dataset. The performance of these models was carefully evaluated, and the three best-performing models were highlighted in this report.</w:t>
      </w:r>
    </w:p>
    <w:p w14:paraId="0E2A0343" w14:textId="77777777" w:rsidR="00783AE6" w:rsidRPr="00E677D2" w:rsidRDefault="00783AE6" w:rsidP="00783AE6">
      <w:pPr>
        <w:pStyle w:val="ListParagraph"/>
        <w:numPr>
          <w:ilvl w:val="0"/>
          <w:numId w:val="20"/>
        </w:numPr>
        <w:rPr>
          <w:rFonts w:ascii="Calibri" w:hAnsi="Calibri" w:cs="Calibri"/>
          <w:sz w:val="24"/>
          <w:szCs w:val="24"/>
          <w:lang w:eastAsia="en-CA"/>
        </w:rPr>
      </w:pPr>
      <w:r w:rsidRPr="00E677D2">
        <w:rPr>
          <w:rFonts w:ascii="Calibri" w:hAnsi="Calibri" w:cs="Calibri"/>
          <w:sz w:val="24"/>
          <w:szCs w:val="24"/>
          <w:lang w:eastAsia="en-CA"/>
        </w:rPr>
        <w:t>Bayesian Ridge Regression Model</w:t>
      </w:r>
    </w:p>
    <w:p w14:paraId="7CCBCED1" w14:textId="77777777" w:rsidR="00783AE6" w:rsidRPr="00E677D2" w:rsidRDefault="00783AE6" w:rsidP="00783AE6">
      <w:pPr>
        <w:pStyle w:val="ListParagraph"/>
        <w:numPr>
          <w:ilvl w:val="0"/>
          <w:numId w:val="20"/>
        </w:numPr>
        <w:rPr>
          <w:rFonts w:ascii="Calibri" w:hAnsi="Calibri" w:cs="Calibri"/>
          <w:sz w:val="24"/>
          <w:szCs w:val="24"/>
          <w:lang w:eastAsia="en-CA"/>
        </w:rPr>
      </w:pPr>
      <w:r w:rsidRPr="00E677D2">
        <w:rPr>
          <w:rFonts w:ascii="Calibri" w:hAnsi="Calibri" w:cs="Calibri"/>
          <w:sz w:val="24"/>
          <w:szCs w:val="24"/>
          <w:lang w:eastAsia="en-CA"/>
        </w:rPr>
        <w:t>Random Forest Regressor Model</w:t>
      </w:r>
    </w:p>
    <w:p w14:paraId="40295EE3" w14:textId="0A96A45A" w:rsidR="00783AE6" w:rsidRPr="00E677D2" w:rsidRDefault="00783AE6" w:rsidP="00B84437">
      <w:pPr>
        <w:pStyle w:val="ListParagraph"/>
        <w:numPr>
          <w:ilvl w:val="0"/>
          <w:numId w:val="20"/>
        </w:numPr>
        <w:rPr>
          <w:rFonts w:ascii="Calibri" w:hAnsi="Calibri" w:cs="Calibri"/>
          <w:sz w:val="24"/>
          <w:szCs w:val="24"/>
          <w:lang w:eastAsia="en-CA"/>
        </w:rPr>
      </w:pPr>
      <w:r w:rsidRPr="00E677D2">
        <w:rPr>
          <w:rFonts w:ascii="Calibri" w:hAnsi="Calibri" w:cs="Calibri"/>
          <w:sz w:val="24"/>
          <w:szCs w:val="24"/>
          <w:lang w:eastAsia="en-CA"/>
        </w:rPr>
        <w:t>Linear Regression Model</w:t>
      </w:r>
    </w:p>
    <w:p w14:paraId="1B477896" w14:textId="334F7F57" w:rsidR="00783AE6" w:rsidRPr="00E677D2" w:rsidRDefault="00783AE6" w:rsidP="007E6385">
      <w:pPr>
        <w:jc w:val="both"/>
        <w:rPr>
          <w:rFonts w:ascii="Calibri" w:hAnsi="Calibri" w:cs="Calibri"/>
          <w:sz w:val="24"/>
          <w:szCs w:val="24"/>
          <w:lang w:val="en-US" w:eastAsia="en-CA"/>
        </w:rPr>
      </w:pPr>
      <w:r w:rsidRPr="00E677D2">
        <w:rPr>
          <w:rFonts w:ascii="Calibri" w:hAnsi="Calibri" w:cs="Calibri"/>
          <w:sz w:val="24"/>
          <w:szCs w:val="24"/>
          <w:lang w:eastAsia="en-CA"/>
        </w:rPr>
        <w:t xml:space="preserve"> Among them, </w:t>
      </w:r>
      <w:r w:rsidRPr="00E677D2">
        <w:rPr>
          <w:rFonts w:ascii="Calibri" w:hAnsi="Calibri" w:cs="Calibri"/>
          <w:sz w:val="24"/>
          <w:szCs w:val="24"/>
          <w:lang w:val="en-US" w:eastAsia="en-CA"/>
        </w:rPr>
        <w:t>the Random Forest Regressor</w:t>
      </w:r>
      <w:r w:rsidRPr="00E677D2">
        <w:rPr>
          <w:rFonts w:ascii="Calibri" w:hAnsi="Calibri" w:cs="Calibri"/>
          <w:sz w:val="24"/>
          <w:szCs w:val="24"/>
          <w:lang w:eastAsia="en-CA"/>
        </w:rPr>
        <w:t xml:space="preserve"> was ultimately selected based on its superior score and predictive accuracy.</w:t>
      </w:r>
    </w:p>
    <w:p w14:paraId="479509C3" w14:textId="611E1AB4" w:rsidR="004149CC" w:rsidRPr="00E677D2" w:rsidRDefault="00284EC7" w:rsidP="007E6385">
      <w:pPr>
        <w:jc w:val="both"/>
        <w:rPr>
          <w:rFonts w:ascii="Calibri" w:hAnsi="Calibri" w:cs="Calibri"/>
          <w:sz w:val="24"/>
          <w:szCs w:val="24"/>
          <w:lang w:val="en-US" w:eastAsia="en-CA"/>
        </w:rPr>
      </w:pPr>
      <w:r w:rsidRPr="00E677D2">
        <w:rPr>
          <w:rStyle w:val="normaltextrun"/>
          <w:rFonts w:ascii="Calibri" w:hAnsi="Calibri" w:cs="Calibri"/>
          <w:sz w:val="24"/>
          <w:szCs w:val="24"/>
          <w:lang w:val="en-US" w:eastAsia="en-CA"/>
        </w:rPr>
        <w:t xml:space="preserve">Figure </w:t>
      </w:r>
      <w:r w:rsidR="006A7D75">
        <w:rPr>
          <w:rStyle w:val="normaltextrun"/>
          <w:rFonts w:ascii="Calibri" w:hAnsi="Calibri" w:cs="Calibri"/>
          <w:sz w:val="24"/>
          <w:szCs w:val="24"/>
          <w:lang w:val="en-US" w:eastAsia="en-CA"/>
        </w:rPr>
        <w:t>3</w:t>
      </w:r>
      <w:r w:rsidRPr="00E677D2">
        <w:rPr>
          <w:rStyle w:val="normaltextrun"/>
          <w:rFonts w:ascii="Calibri" w:hAnsi="Calibri" w:cs="Calibri"/>
          <w:sz w:val="24"/>
          <w:szCs w:val="24"/>
          <w:lang w:val="en-US" w:eastAsia="en-CA"/>
        </w:rPr>
        <w:t xml:space="preserve"> shows all the steps to build the machine learning model</w:t>
      </w:r>
      <w:r w:rsidR="00154F5F" w:rsidRPr="00E677D2">
        <w:rPr>
          <w:rStyle w:val="normaltextrun"/>
          <w:rFonts w:ascii="Calibri" w:hAnsi="Calibri" w:cs="Calibri"/>
          <w:sz w:val="24"/>
          <w:szCs w:val="24"/>
          <w:lang w:val="en-US" w:eastAsia="en-CA"/>
        </w:rPr>
        <w:t>s</w:t>
      </w:r>
      <w:r w:rsidRPr="00E677D2">
        <w:rPr>
          <w:rStyle w:val="normaltextrun"/>
          <w:rFonts w:ascii="Calibri" w:hAnsi="Calibri" w:cs="Calibri"/>
          <w:sz w:val="24"/>
          <w:szCs w:val="24"/>
          <w:lang w:val="en-US" w:eastAsia="en-CA"/>
        </w:rPr>
        <w:t xml:space="preserve">. The basic training algorithm takes the fingerprint of the ligand as the input and </w:t>
      </w:r>
      <w:r w:rsidR="006F6261" w:rsidRPr="00E677D2">
        <w:rPr>
          <w:rFonts w:ascii="Calibri" w:hAnsi="Calibri" w:cs="Calibri"/>
          <w:sz w:val="24"/>
          <w:szCs w:val="24"/>
          <w:lang w:val="en-US" w:eastAsia="en-CA"/>
        </w:rPr>
        <w:t xml:space="preserve">outputs a binding affinity </w:t>
      </w:r>
      <w:r w:rsidRPr="00E677D2">
        <w:rPr>
          <w:rFonts w:ascii="Calibri" w:hAnsi="Calibri" w:cs="Calibri"/>
          <w:sz w:val="24"/>
          <w:szCs w:val="24"/>
          <w:lang w:val="en-US" w:eastAsia="en-CA"/>
        </w:rPr>
        <w:t>of</w:t>
      </w:r>
      <w:r w:rsidR="006F6261" w:rsidRPr="00E677D2">
        <w:rPr>
          <w:rFonts w:ascii="Calibri" w:hAnsi="Calibri" w:cs="Calibri"/>
          <w:sz w:val="24"/>
          <w:szCs w:val="24"/>
          <w:lang w:val="en-US" w:eastAsia="en-CA"/>
        </w:rPr>
        <w:t xml:space="preserve"> </w:t>
      </w:r>
      <w:r w:rsidRPr="00E677D2">
        <w:rPr>
          <w:rFonts w:ascii="Calibri" w:hAnsi="Calibri" w:cs="Calibri"/>
          <w:sz w:val="24"/>
          <w:szCs w:val="24"/>
          <w:lang w:val="en-US" w:eastAsia="en-CA"/>
        </w:rPr>
        <w:t>the</w:t>
      </w:r>
      <w:r w:rsidR="006F6261" w:rsidRPr="00E677D2">
        <w:rPr>
          <w:rFonts w:ascii="Calibri" w:hAnsi="Calibri" w:cs="Calibri"/>
          <w:sz w:val="24"/>
          <w:szCs w:val="24"/>
          <w:lang w:val="en-US" w:eastAsia="en-CA"/>
        </w:rPr>
        <w:t xml:space="preserve"> ligand </w:t>
      </w:r>
      <w:r w:rsidRPr="00E677D2">
        <w:rPr>
          <w:rFonts w:ascii="Calibri" w:hAnsi="Calibri" w:cs="Calibri"/>
          <w:sz w:val="24"/>
          <w:szCs w:val="24"/>
          <w:lang w:val="en-US" w:eastAsia="en-CA"/>
        </w:rPr>
        <w:t>with</w:t>
      </w:r>
      <w:r w:rsidR="006F6261" w:rsidRPr="00E677D2">
        <w:rPr>
          <w:rFonts w:ascii="Calibri" w:hAnsi="Calibri" w:cs="Calibri"/>
          <w:sz w:val="24"/>
          <w:szCs w:val="24"/>
          <w:lang w:val="en-US" w:eastAsia="en-CA"/>
        </w:rPr>
        <w:t xml:space="preserve"> the protein.</w:t>
      </w:r>
      <w:r w:rsidRPr="00E677D2">
        <w:rPr>
          <w:rFonts w:ascii="Calibri" w:hAnsi="Calibri" w:cs="Calibri"/>
          <w:sz w:val="24"/>
          <w:szCs w:val="24"/>
          <w:lang w:val="en-US" w:eastAsia="en-CA"/>
        </w:rPr>
        <w:t xml:space="preserve"> </w:t>
      </w:r>
      <w:r w:rsidR="006F6261" w:rsidRPr="00E677D2">
        <w:rPr>
          <w:rFonts w:ascii="Calibri" w:hAnsi="Calibri" w:cs="Calibri"/>
          <w:sz w:val="24"/>
          <w:szCs w:val="24"/>
          <w:lang w:val="en-US" w:eastAsia="en-CA"/>
        </w:rPr>
        <w:t xml:space="preserve">The predicted binding affinity and the actual binding affinity is fed into the loss function to determine the prediction error which is used to update the weights of the model. After going through </w:t>
      </w:r>
      <w:r w:rsidR="004149CC" w:rsidRPr="00E677D2">
        <w:rPr>
          <w:rFonts w:ascii="Calibri" w:hAnsi="Calibri" w:cs="Calibri"/>
          <w:sz w:val="24"/>
          <w:szCs w:val="24"/>
          <w:lang w:val="en-US" w:eastAsia="en-CA"/>
        </w:rPr>
        <w:t>the complete dataset</w:t>
      </w:r>
      <w:r w:rsidR="006F6261" w:rsidRPr="00E677D2">
        <w:rPr>
          <w:rFonts w:ascii="Calibri" w:hAnsi="Calibri" w:cs="Calibri"/>
          <w:sz w:val="24"/>
          <w:szCs w:val="24"/>
          <w:lang w:val="en-US" w:eastAsia="en-CA"/>
        </w:rPr>
        <w:t>, the three final prediction scores</w:t>
      </w:r>
      <w:r w:rsidR="004149CC" w:rsidRPr="00E677D2">
        <w:rPr>
          <w:rFonts w:ascii="Calibri" w:hAnsi="Calibri" w:cs="Calibri"/>
          <w:sz w:val="24"/>
          <w:szCs w:val="24"/>
          <w:lang w:val="en-US" w:eastAsia="en-CA"/>
        </w:rPr>
        <w:t xml:space="preserve"> R</w:t>
      </w:r>
      <w:r w:rsidR="004149CC" w:rsidRPr="00E677D2">
        <w:rPr>
          <w:rFonts w:ascii="Calibri" w:hAnsi="Calibri" w:cs="Calibri"/>
          <w:sz w:val="24"/>
          <w:szCs w:val="24"/>
          <w:vertAlign w:val="superscript"/>
          <w:lang w:val="en-US" w:eastAsia="en-CA"/>
        </w:rPr>
        <w:t>2</w:t>
      </w:r>
      <w:r w:rsidR="004149CC" w:rsidRPr="00E677D2">
        <w:rPr>
          <w:rFonts w:ascii="Calibri" w:hAnsi="Calibri" w:cs="Calibri"/>
          <w:sz w:val="24"/>
          <w:szCs w:val="24"/>
          <w:lang w:val="en-US" w:eastAsia="en-CA"/>
        </w:rPr>
        <w:t>, MAE, and MSE</w:t>
      </w:r>
      <w:r w:rsidR="006F6261" w:rsidRPr="00E677D2">
        <w:rPr>
          <w:rFonts w:ascii="Calibri" w:hAnsi="Calibri" w:cs="Calibri"/>
          <w:sz w:val="24"/>
          <w:szCs w:val="24"/>
          <w:lang w:val="en-US" w:eastAsia="en-CA"/>
        </w:rPr>
        <w:t xml:space="preserve"> are calculated</w:t>
      </w:r>
      <w:r w:rsidR="004149CC" w:rsidRPr="00E677D2">
        <w:rPr>
          <w:rFonts w:ascii="Calibri" w:hAnsi="Calibri" w:cs="Calibri"/>
          <w:sz w:val="24"/>
          <w:szCs w:val="24"/>
          <w:lang w:val="en-US" w:eastAsia="en-CA"/>
        </w:rPr>
        <w:t xml:space="preserve">. </w:t>
      </w:r>
    </w:p>
    <w:p w14:paraId="67BC0D44" w14:textId="1F5DF3AA" w:rsidR="006F6261" w:rsidRPr="00E677D2" w:rsidRDefault="006F6261" w:rsidP="007E6385">
      <w:pPr>
        <w:jc w:val="both"/>
        <w:rPr>
          <w:rFonts w:ascii="Calibri" w:hAnsi="Calibri" w:cs="Calibri"/>
          <w:sz w:val="24"/>
          <w:szCs w:val="24"/>
          <w:lang w:val="en-US" w:eastAsia="en-CA"/>
        </w:rPr>
      </w:pPr>
      <w:r w:rsidRPr="00E677D2">
        <w:rPr>
          <w:rFonts w:ascii="Calibri" w:hAnsi="Calibri" w:cs="Calibri"/>
          <w:sz w:val="24"/>
          <w:szCs w:val="24"/>
          <w:lang w:val="en-US" w:eastAsia="en-CA"/>
        </w:rPr>
        <w:t xml:space="preserve">Hyperparameter tuning is used to </w:t>
      </w:r>
      <w:r w:rsidR="004149CC" w:rsidRPr="00E677D2">
        <w:rPr>
          <w:rFonts w:ascii="Calibri" w:hAnsi="Calibri" w:cs="Calibri"/>
          <w:sz w:val="24"/>
          <w:szCs w:val="24"/>
          <w:lang w:val="en-US" w:eastAsia="en-CA"/>
        </w:rPr>
        <w:t>improve the</w:t>
      </w:r>
      <w:r w:rsidRPr="00E677D2">
        <w:rPr>
          <w:rFonts w:ascii="Calibri" w:hAnsi="Calibri" w:cs="Calibri"/>
          <w:sz w:val="24"/>
          <w:szCs w:val="24"/>
          <w:lang w:val="en-US" w:eastAsia="en-CA"/>
        </w:rPr>
        <w:t xml:space="preserve"> model</w:t>
      </w:r>
      <w:r w:rsidR="004149CC" w:rsidRPr="00E677D2">
        <w:rPr>
          <w:rFonts w:ascii="Calibri" w:hAnsi="Calibri" w:cs="Calibri"/>
          <w:sz w:val="24"/>
          <w:szCs w:val="24"/>
          <w:lang w:val="en-US" w:eastAsia="en-CA"/>
        </w:rPr>
        <w:t>’s</w:t>
      </w:r>
      <w:r w:rsidRPr="00E677D2">
        <w:rPr>
          <w:rFonts w:ascii="Calibri" w:hAnsi="Calibri" w:cs="Calibri"/>
          <w:sz w:val="24"/>
          <w:szCs w:val="24"/>
          <w:lang w:val="en-US" w:eastAsia="en-CA"/>
        </w:rPr>
        <w:t xml:space="preserve"> </w:t>
      </w:r>
      <w:r w:rsidR="004149CC" w:rsidRPr="00E677D2">
        <w:rPr>
          <w:rFonts w:ascii="Calibri" w:hAnsi="Calibri" w:cs="Calibri"/>
          <w:sz w:val="24"/>
          <w:szCs w:val="24"/>
          <w:lang w:val="en-US" w:eastAsia="en-CA"/>
        </w:rPr>
        <w:t>accuracy, efficiency, and generalization</w:t>
      </w:r>
      <w:r w:rsidRPr="00E677D2">
        <w:rPr>
          <w:rFonts w:ascii="Calibri" w:hAnsi="Calibri" w:cs="Calibri"/>
          <w:sz w:val="24"/>
          <w:szCs w:val="24"/>
          <w:lang w:val="en-US" w:eastAsia="en-CA"/>
        </w:rPr>
        <w:t xml:space="preserve"> by changing its parameters. </w:t>
      </w:r>
      <w:r w:rsidR="004149CC" w:rsidRPr="00E677D2">
        <w:rPr>
          <w:rFonts w:ascii="Calibri" w:hAnsi="Calibri" w:cs="Calibri"/>
          <w:sz w:val="24"/>
          <w:szCs w:val="24"/>
          <w:lang w:val="en-US" w:eastAsia="en-CA"/>
        </w:rPr>
        <w:t>For every combination of hyperparameters, the training process is repeated to find which set of parameters would produce the best model</w:t>
      </w:r>
      <w:r w:rsidRPr="00E677D2">
        <w:rPr>
          <w:rFonts w:ascii="Calibri" w:hAnsi="Calibri" w:cs="Calibri"/>
          <w:sz w:val="24"/>
          <w:szCs w:val="24"/>
          <w:lang w:val="en-US" w:eastAsia="en-CA"/>
        </w:rPr>
        <w:t xml:space="preserve">. </w:t>
      </w:r>
    </w:p>
    <w:p w14:paraId="06CAD04A" w14:textId="6220BF98" w:rsidR="006F6261" w:rsidRDefault="006F6261" w:rsidP="006F6261">
      <w:pPr>
        <w:rPr>
          <w:sz w:val="24"/>
          <w:szCs w:val="24"/>
          <w:lang w:val="en-US" w:eastAsia="en-CA"/>
        </w:rPr>
      </w:pPr>
      <w:r>
        <w:rPr>
          <w:noProof/>
          <w:sz w:val="24"/>
          <w:szCs w:val="24"/>
          <w:lang w:val="en-US" w:eastAsia="en-CA"/>
        </w:rPr>
        <w:drawing>
          <wp:inline distT="0" distB="0" distL="0" distR="0" wp14:anchorId="67C2D537" wp14:editId="64BDAD2E">
            <wp:extent cx="6435477" cy="2829159"/>
            <wp:effectExtent l="0" t="0" r="0" b="9525"/>
            <wp:docPr id="366389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35477" cy="2829159"/>
                    </a:xfrm>
                    <a:prstGeom prst="rect">
                      <a:avLst/>
                    </a:prstGeom>
                    <a:noFill/>
                  </pic:spPr>
                </pic:pic>
              </a:graphicData>
            </a:graphic>
          </wp:inline>
        </w:drawing>
      </w:r>
    </w:p>
    <w:p w14:paraId="34634E87" w14:textId="42B94E56" w:rsidR="00545B87" w:rsidRDefault="00284EC7" w:rsidP="00B84437">
      <w:pPr>
        <w:rPr>
          <w:rStyle w:val="normaltextrun"/>
          <w:sz w:val="24"/>
          <w:szCs w:val="24"/>
          <w:lang w:val="en-US" w:eastAsia="en-CA"/>
        </w:rPr>
      </w:pPr>
      <w:r>
        <w:rPr>
          <w:sz w:val="24"/>
          <w:szCs w:val="24"/>
          <w:lang w:val="en-US" w:eastAsia="en-CA"/>
        </w:rPr>
        <w:t xml:space="preserve">Figure </w:t>
      </w:r>
      <w:r w:rsidR="006A7D75">
        <w:rPr>
          <w:sz w:val="24"/>
          <w:szCs w:val="24"/>
          <w:lang w:val="en-US" w:eastAsia="en-CA"/>
        </w:rPr>
        <w:t>3</w:t>
      </w:r>
      <w:r>
        <w:rPr>
          <w:sz w:val="24"/>
          <w:szCs w:val="24"/>
          <w:lang w:val="en-US" w:eastAsia="en-CA"/>
        </w:rPr>
        <w:t>:</w:t>
      </w:r>
      <w:r w:rsidR="004149CC">
        <w:rPr>
          <w:sz w:val="24"/>
          <w:szCs w:val="24"/>
          <w:lang w:val="en-US" w:eastAsia="en-CA"/>
        </w:rPr>
        <w:t xml:space="preserve"> Flow chart showing how hyperparameter tuning works</w:t>
      </w:r>
    </w:p>
    <w:p w14:paraId="468B415D" w14:textId="77777777" w:rsidR="00B84437" w:rsidRPr="00E92D9E" w:rsidRDefault="00B84437" w:rsidP="00E92D9E">
      <w:pPr>
        <w:pStyle w:val="Heading2"/>
        <w:rPr>
          <w:rStyle w:val="normaltextrun"/>
          <w:sz w:val="28"/>
          <w:szCs w:val="28"/>
          <w:lang w:val="en-US" w:eastAsia="en-CA"/>
        </w:rPr>
      </w:pPr>
      <w:bookmarkStart w:id="14" w:name="_Toc187882926"/>
      <w:bookmarkStart w:id="15" w:name="_Toc187963769"/>
      <w:r w:rsidRPr="00E92D9E">
        <w:rPr>
          <w:rStyle w:val="normaltextrun"/>
          <w:sz w:val="28"/>
          <w:szCs w:val="28"/>
          <w:lang w:val="en-US" w:eastAsia="en-CA"/>
        </w:rPr>
        <w:lastRenderedPageBreak/>
        <w:t>Part 3: Understanding the PPI Network related to MOR</w:t>
      </w:r>
      <w:bookmarkEnd w:id="14"/>
      <w:bookmarkEnd w:id="15"/>
    </w:p>
    <w:p w14:paraId="210882C7" w14:textId="65DDCAF4" w:rsidR="00B84437" w:rsidRPr="00E677D2" w:rsidRDefault="00476643" w:rsidP="00D43F63">
      <w:pPr>
        <w:ind w:firstLine="360"/>
        <w:jc w:val="both"/>
        <w:rPr>
          <w:rStyle w:val="normaltextrun"/>
          <w:rFonts w:ascii="Calibri" w:hAnsi="Calibri" w:cs="Calibri"/>
          <w:sz w:val="24"/>
          <w:szCs w:val="24"/>
          <w:lang w:eastAsia="en-CA"/>
        </w:rPr>
      </w:pPr>
      <w:r w:rsidRPr="00E677D2">
        <w:rPr>
          <w:rFonts w:ascii="Calibri" w:hAnsi="Calibri" w:cs="Calibri"/>
          <w:sz w:val="24"/>
          <w:szCs w:val="24"/>
          <w:lang w:eastAsia="en-CA"/>
        </w:rPr>
        <w:t xml:space="preserve">A perfect drug </w:t>
      </w:r>
      <w:r w:rsidR="00E32982" w:rsidRPr="00E677D2">
        <w:rPr>
          <w:rFonts w:ascii="Calibri" w:hAnsi="Calibri" w:cs="Calibri"/>
          <w:sz w:val="24"/>
          <w:szCs w:val="24"/>
          <w:lang w:eastAsia="en-CA"/>
        </w:rPr>
        <w:t xml:space="preserve">or ideal drug should </w:t>
      </w:r>
      <w:r w:rsidRPr="00E677D2">
        <w:rPr>
          <w:rFonts w:ascii="Calibri" w:hAnsi="Calibri" w:cs="Calibri"/>
          <w:sz w:val="24"/>
          <w:szCs w:val="24"/>
          <w:lang w:eastAsia="en-CA"/>
        </w:rPr>
        <w:t>only bind to MOR and none of the other related proteins.</w:t>
      </w:r>
      <w:r w:rsidR="000B4F12" w:rsidRPr="00E677D2">
        <w:rPr>
          <w:rFonts w:ascii="Calibri" w:hAnsi="Calibri" w:cs="Calibri"/>
          <w:sz w:val="24"/>
          <w:szCs w:val="24"/>
          <w:lang w:eastAsia="en-CA"/>
        </w:rPr>
        <w:t xml:space="preserve"> To find the best candidates, the screening should identify drugs with a high binding affinity with MOR and low binding affinities for the rest of the proteins in MOR’s PPI network</w:t>
      </w:r>
      <w:r w:rsidR="004610CD" w:rsidRPr="00E677D2">
        <w:rPr>
          <w:rFonts w:ascii="Calibri" w:hAnsi="Calibri" w:cs="Calibri"/>
          <w:sz w:val="24"/>
          <w:szCs w:val="24"/>
          <w:lang w:eastAsia="en-CA"/>
        </w:rPr>
        <w:t>.</w:t>
      </w:r>
      <w:r w:rsidR="009513A6" w:rsidRPr="00E677D2">
        <w:rPr>
          <w:rFonts w:ascii="Calibri" w:hAnsi="Calibri" w:cs="Calibri"/>
          <w:sz w:val="24"/>
          <w:szCs w:val="24"/>
          <w:lang w:eastAsia="en-CA"/>
        </w:rPr>
        <w:t xml:space="preserve"> To get the proteins in MOR’s PPI network follow the steps below:</w:t>
      </w:r>
    </w:p>
    <w:p w14:paraId="4FAD47C8" w14:textId="077C999C" w:rsidR="00545B87" w:rsidRPr="00E677D2" w:rsidRDefault="00D43F63" w:rsidP="00545B87">
      <w:pPr>
        <w:pStyle w:val="ListParagraph"/>
        <w:numPr>
          <w:ilvl w:val="0"/>
          <w:numId w:val="26"/>
        </w:numPr>
        <w:rPr>
          <w:rStyle w:val="normaltextrun"/>
          <w:rFonts w:ascii="Calibri" w:hAnsi="Calibri" w:cs="Calibri"/>
          <w:sz w:val="24"/>
          <w:szCs w:val="24"/>
          <w:lang w:val="en-US" w:eastAsia="en-CA"/>
        </w:rPr>
      </w:pPr>
      <w:r w:rsidRPr="00E677D2">
        <w:rPr>
          <w:rStyle w:val="normaltextrun"/>
          <w:rFonts w:ascii="Calibri" w:hAnsi="Calibri" w:cs="Calibri"/>
          <w:sz w:val="24"/>
          <w:szCs w:val="24"/>
          <w:lang w:val="en-US" w:eastAsia="en-CA"/>
        </w:rPr>
        <w:t xml:space="preserve">From the </w:t>
      </w:r>
      <w:hyperlink r:id="rId15" w:history="1">
        <w:r w:rsidRPr="00E677D2">
          <w:rPr>
            <w:rStyle w:val="Hyperlink"/>
            <w:rFonts w:ascii="Calibri" w:hAnsi="Calibri" w:cs="Calibri"/>
            <w:sz w:val="24"/>
            <w:szCs w:val="24"/>
            <w:lang w:val="en-US" w:eastAsia="en-CA"/>
          </w:rPr>
          <w:t>STRING</w:t>
        </w:r>
      </w:hyperlink>
      <w:r w:rsidRPr="00E677D2">
        <w:rPr>
          <w:rStyle w:val="normaltextrun"/>
          <w:rFonts w:ascii="Calibri" w:hAnsi="Calibri" w:cs="Calibri"/>
          <w:sz w:val="24"/>
          <w:szCs w:val="24"/>
          <w:lang w:val="en-US" w:eastAsia="en-CA"/>
        </w:rPr>
        <w:t xml:space="preserve"> website s</w:t>
      </w:r>
      <w:r w:rsidR="00B84437" w:rsidRPr="00E677D2">
        <w:rPr>
          <w:rStyle w:val="normaltextrun"/>
          <w:rFonts w:ascii="Calibri" w:hAnsi="Calibri" w:cs="Calibri"/>
          <w:sz w:val="24"/>
          <w:szCs w:val="24"/>
          <w:lang w:val="en-US" w:eastAsia="en-CA"/>
        </w:rPr>
        <w:t>earch up “Mu Opioid Receptor” and click continue. This will show all the proteins directly related to MOR.</w:t>
      </w:r>
      <w:r w:rsidR="009513A6" w:rsidRPr="00E677D2">
        <w:rPr>
          <w:rStyle w:val="normaltextrun"/>
          <w:rFonts w:ascii="Calibri" w:hAnsi="Calibri" w:cs="Calibri"/>
          <w:sz w:val="24"/>
          <w:szCs w:val="24"/>
          <w:lang w:val="en-US" w:eastAsia="en-CA"/>
        </w:rPr>
        <w:t xml:space="preserve"> </w:t>
      </w:r>
    </w:p>
    <w:p w14:paraId="4DE61F06" w14:textId="2AC53035" w:rsidR="007958B0" w:rsidRPr="00E677D2" w:rsidRDefault="007958B0" w:rsidP="007958B0">
      <w:pPr>
        <w:rPr>
          <w:rStyle w:val="normaltextrun"/>
          <w:rFonts w:ascii="Calibri" w:hAnsi="Calibri" w:cs="Calibri"/>
          <w:sz w:val="24"/>
          <w:szCs w:val="24"/>
          <w:lang w:val="en-US" w:eastAsia="en-CA"/>
        </w:rPr>
      </w:pPr>
      <w:r w:rsidRPr="00E677D2">
        <w:rPr>
          <w:rStyle w:val="normaltextrun"/>
          <w:rFonts w:ascii="Calibri" w:hAnsi="Calibri" w:cs="Calibri"/>
          <w:sz w:val="24"/>
          <w:szCs w:val="24"/>
          <w:lang w:val="en-US" w:eastAsia="en-CA"/>
        </w:rPr>
        <w:t xml:space="preserve">Figure </w:t>
      </w:r>
      <w:r w:rsidR="006A7D75">
        <w:rPr>
          <w:rStyle w:val="normaltextrun"/>
          <w:rFonts w:ascii="Calibri" w:hAnsi="Calibri" w:cs="Calibri"/>
          <w:sz w:val="24"/>
          <w:szCs w:val="24"/>
          <w:lang w:val="en-US" w:eastAsia="en-CA"/>
        </w:rPr>
        <w:t>4</w:t>
      </w:r>
      <w:r w:rsidRPr="00E677D2">
        <w:rPr>
          <w:rStyle w:val="normaltextrun"/>
          <w:rFonts w:ascii="Calibri" w:hAnsi="Calibri" w:cs="Calibri"/>
          <w:sz w:val="24"/>
          <w:szCs w:val="24"/>
          <w:lang w:val="en-US" w:eastAsia="en-CA"/>
        </w:rPr>
        <w:t xml:space="preserve"> below shows the MOR PPI network</w:t>
      </w:r>
      <w:r w:rsidR="00E5168C" w:rsidRPr="00E677D2">
        <w:rPr>
          <w:rStyle w:val="normaltextrun"/>
          <w:rFonts w:ascii="Calibri" w:hAnsi="Calibri" w:cs="Calibri"/>
          <w:sz w:val="24"/>
          <w:szCs w:val="24"/>
          <w:lang w:val="en-US" w:eastAsia="en-CA"/>
        </w:rPr>
        <w:t xml:space="preserve">. OPRM1’s alias is </w:t>
      </w:r>
      <w:proofErr w:type="gramStart"/>
      <w:r w:rsidR="00E5168C" w:rsidRPr="00E677D2">
        <w:rPr>
          <w:rStyle w:val="normaltextrun"/>
          <w:rFonts w:ascii="Calibri" w:hAnsi="Calibri" w:cs="Calibri"/>
          <w:sz w:val="24"/>
          <w:szCs w:val="24"/>
          <w:lang w:val="en-US" w:eastAsia="en-CA"/>
        </w:rPr>
        <w:t>MOR</w:t>
      </w:r>
      <w:proofErr w:type="gramEnd"/>
      <w:r w:rsidR="00E5168C" w:rsidRPr="00E677D2">
        <w:rPr>
          <w:rStyle w:val="normaltextrun"/>
          <w:rFonts w:ascii="Calibri" w:hAnsi="Calibri" w:cs="Calibri"/>
          <w:sz w:val="24"/>
          <w:szCs w:val="24"/>
          <w:lang w:val="en-US" w:eastAsia="en-CA"/>
        </w:rPr>
        <w:t xml:space="preserve"> and the proteins directly connected are shown </w:t>
      </w:r>
      <w:r w:rsidR="00E0247E" w:rsidRPr="00E677D2">
        <w:rPr>
          <w:rStyle w:val="normaltextrun"/>
          <w:rFonts w:ascii="Calibri" w:hAnsi="Calibri" w:cs="Calibri"/>
          <w:sz w:val="24"/>
          <w:szCs w:val="24"/>
          <w:lang w:val="en-US" w:eastAsia="en-CA"/>
        </w:rPr>
        <w:t>below</w:t>
      </w:r>
      <w:r w:rsidR="00A87D86" w:rsidRPr="00E677D2">
        <w:rPr>
          <w:rStyle w:val="normaltextrun"/>
          <w:rFonts w:ascii="Calibri" w:hAnsi="Calibri" w:cs="Calibri"/>
          <w:sz w:val="24"/>
          <w:szCs w:val="24"/>
          <w:lang w:val="en-US" w:eastAsia="en-CA"/>
        </w:rPr>
        <w:t>.</w:t>
      </w:r>
    </w:p>
    <w:p w14:paraId="6D7904AC" w14:textId="2B0E1D98" w:rsidR="00055C4A" w:rsidRDefault="007958B0" w:rsidP="007958B0">
      <w:pPr>
        <w:ind w:left="360"/>
        <w:jc w:val="center"/>
        <w:rPr>
          <w:rStyle w:val="normaltextrun"/>
          <w:sz w:val="24"/>
          <w:szCs w:val="24"/>
          <w:lang w:val="en-US" w:eastAsia="en-CA"/>
        </w:rPr>
      </w:pPr>
      <w:r w:rsidRPr="007958B0">
        <w:rPr>
          <w:rStyle w:val="normaltextrun"/>
          <w:noProof/>
          <w:sz w:val="24"/>
          <w:szCs w:val="24"/>
          <w:lang w:val="en-US" w:eastAsia="en-CA"/>
        </w:rPr>
        <w:drawing>
          <wp:inline distT="0" distB="0" distL="0" distR="0" wp14:anchorId="579213E1" wp14:editId="00B3CB1F">
            <wp:extent cx="3299105" cy="4578350"/>
            <wp:effectExtent l="0" t="0" r="0" b="0"/>
            <wp:docPr id="715091741" name="Picture 1" descr="A network of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91741" name="Picture 1" descr="A network of lines and dots&#10;&#10;Description automatically generated"/>
                    <pic:cNvPicPr/>
                  </pic:nvPicPr>
                  <pic:blipFill>
                    <a:blip r:embed="rId16"/>
                    <a:stretch>
                      <a:fillRect/>
                    </a:stretch>
                  </pic:blipFill>
                  <pic:spPr>
                    <a:xfrm>
                      <a:off x="0" y="0"/>
                      <a:ext cx="3315246" cy="4600750"/>
                    </a:xfrm>
                    <a:prstGeom prst="rect">
                      <a:avLst/>
                    </a:prstGeom>
                  </pic:spPr>
                </pic:pic>
              </a:graphicData>
            </a:graphic>
          </wp:inline>
        </w:drawing>
      </w:r>
    </w:p>
    <w:p w14:paraId="5D83D94B" w14:textId="7CDE291C" w:rsidR="00A87D86" w:rsidRDefault="007958B0" w:rsidP="00E03328">
      <w:pPr>
        <w:ind w:left="360"/>
        <w:jc w:val="center"/>
        <w:rPr>
          <w:rStyle w:val="normaltextrun"/>
          <w:sz w:val="24"/>
          <w:szCs w:val="24"/>
          <w:lang w:val="en-US" w:eastAsia="en-CA"/>
        </w:rPr>
      </w:pPr>
      <w:r>
        <w:rPr>
          <w:rStyle w:val="normaltextrun"/>
          <w:sz w:val="24"/>
          <w:szCs w:val="24"/>
          <w:lang w:val="en-US" w:eastAsia="en-CA"/>
        </w:rPr>
        <w:t xml:space="preserve">Figure </w:t>
      </w:r>
      <w:r w:rsidR="006A7D75">
        <w:rPr>
          <w:rStyle w:val="normaltextrun"/>
          <w:sz w:val="24"/>
          <w:szCs w:val="24"/>
          <w:lang w:val="en-US" w:eastAsia="en-CA"/>
        </w:rPr>
        <w:t>4</w:t>
      </w:r>
      <w:r>
        <w:rPr>
          <w:rStyle w:val="normaltextrun"/>
          <w:sz w:val="24"/>
          <w:szCs w:val="24"/>
          <w:lang w:val="en-US" w:eastAsia="en-CA"/>
        </w:rPr>
        <w:t>: MOR PPI Network</w:t>
      </w:r>
      <w:r w:rsidR="00A87D86">
        <w:rPr>
          <w:rStyle w:val="normaltextrun"/>
          <w:sz w:val="24"/>
          <w:szCs w:val="24"/>
          <w:lang w:val="en-US" w:eastAsia="en-CA"/>
        </w:rPr>
        <w:t xml:space="preserve"> from STRING</w:t>
      </w:r>
    </w:p>
    <w:p w14:paraId="04F5E24C" w14:textId="77777777" w:rsidR="00A80E4E" w:rsidRDefault="00A80E4E" w:rsidP="00FD0683">
      <w:pPr>
        <w:rPr>
          <w:rStyle w:val="normaltextrun"/>
          <w:rFonts w:ascii="Calibri" w:hAnsi="Calibri" w:cs="Calibri"/>
          <w:sz w:val="24"/>
          <w:szCs w:val="24"/>
          <w:lang w:val="en-US" w:eastAsia="en-CA"/>
        </w:rPr>
      </w:pPr>
    </w:p>
    <w:p w14:paraId="0EE9C446" w14:textId="77777777" w:rsidR="00A80E4E" w:rsidRDefault="00A80E4E" w:rsidP="00FD0683">
      <w:pPr>
        <w:rPr>
          <w:rStyle w:val="normaltextrun"/>
          <w:rFonts w:ascii="Calibri" w:hAnsi="Calibri" w:cs="Calibri"/>
          <w:sz w:val="24"/>
          <w:szCs w:val="24"/>
          <w:lang w:val="en-US" w:eastAsia="en-CA"/>
        </w:rPr>
      </w:pPr>
    </w:p>
    <w:p w14:paraId="6C7658E1" w14:textId="77777777" w:rsidR="00A80E4E" w:rsidRDefault="00A80E4E" w:rsidP="00FD0683">
      <w:pPr>
        <w:rPr>
          <w:rStyle w:val="normaltextrun"/>
          <w:rFonts w:ascii="Calibri" w:hAnsi="Calibri" w:cs="Calibri"/>
          <w:sz w:val="24"/>
          <w:szCs w:val="24"/>
          <w:lang w:val="en-US" w:eastAsia="en-CA"/>
        </w:rPr>
      </w:pPr>
    </w:p>
    <w:p w14:paraId="33228093" w14:textId="58B077EF" w:rsidR="00A87D86" w:rsidRPr="00E677D2" w:rsidRDefault="00A87D86" w:rsidP="00FD0683">
      <w:pPr>
        <w:rPr>
          <w:rStyle w:val="normaltextrun"/>
          <w:rFonts w:ascii="Calibri" w:hAnsi="Calibri" w:cs="Calibri"/>
          <w:sz w:val="24"/>
          <w:szCs w:val="24"/>
          <w:lang w:val="en-US" w:eastAsia="en-CA"/>
        </w:rPr>
      </w:pPr>
      <w:r w:rsidRPr="00E677D2">
        <w:rPr>
          <w:rStyle w:val="normaltextrun"/>
          <w:rFonts w:ascii="Calibri" w:hAnsi="Calibri" w:cs="Calibri"/>
          <w:sz w:val="24"/>
          <w:szCs w:val="24"/>
          <w:lang w:val="en-US" w:eastAsia="en-CA"/>
        </w:rPr>
        <w:lastRenderedPageBreak/>
        <w:t xml:space="preserve">However, the dataset required for ML training for all the proteins directly connected to OPRM1/MOR is not readily available. Therefore, the PPI network had to be expanded to find proteins that </w:t>
      </w:r>
      <w:r w:rsidR="009806E7" w:rsidRPr="00E677D2">
        <w:rPr>
          <w:rStyle w:val="normaltextrun"/>
          <w:rFonts w:ascii="Calibri" w:hAnsi="Calibri" w:cs="Calibri"/>
          <w:sz w:val="24"/>
          <w:szCs w:val="24"/>
          <w:lang w:val="en-US" w:eastAsia="en-CA"/>
        </w:rPr>
        <w:t>are</w:t>
      </w:r>
      <w:r w:rsidRPr="00E677D2">
        <w:rPr>
          <w:rStyle w:val="normaltextrun"/>
          <w:rFonts w:ascii="Calibri" w:hAnsi="Calibri" w:cs="Calibri"/>
          <w:sz w:val="24"/>
          <w:szCs w:val="24"/>
          <w:lang w:val="en-US" w:eastAsia="en-CA"/>
        </w:rPr>
        <w:t xml:space="preserve"> available in the ML training dataset as shown in the graph below. The grey </w:t>
      </w:r>
      <w:r w:rsidR="00C45F50" w:rsidRPr="00E677D2">
        <w:rPr>
          <w:rStyle w:val="normaltextrun"/>
          <w:rFonts w:ascii="Calibri" w:hAnsi="Calibri" w:cs="Calibri"/>
          <w:sz w:val="24"/>
          <w:szCs w:val="24"/>
          <w:lang w:val="en-US" w:eastAsia="en-CA"/>
        </w:rPr>
        <w:t>circles</w:t>
      </w:r>
      <w:r w:rsidRPr="00E677D2">
        <w:rPr>
          <w:rStyle w:val="normaltextrun"/>
          <w:rFonts w:ascii="Calibri" w:hAnsi="Calibri" w:cs="Calibri"/>
          <w:sz w:val="24"/>
          <w:szCs w:val="24"/>
          <w:lang w:val="en-US" w:eastAsia="en-CA"/>
        </w:rPr>
        <w:t xml:space="preserve"> are proteins </w:t>
      </w:r>
      <w:r w:rsidR="00C43C18" w:rsidRPr="00E677D2">
        <w:rPr>
          <w:rStyle w:val="normaltextrun"/>
          <w:rFonts w:ascii="Calibri" w:hAnsi="Calibri" w:cs="Calibri"/>
          <w:sz w:val="24"/>
          <w:szCs w:val="24"/>
          <w:lang w:val="en-US" w:eastAsia="en-CA"/>
        </w:rPr>
        <w:t>whose training data is</w:t>
      </w:r>
      <w:r w:rsidRPr="00E677D2">
        <w:rPr>
          <w:rStyle w:val="normaltextrun"/>
          <w:rFonts w:ascii="Calibri" w:hAnsi="Calibri" w:cs="Calibri"/>
          <w:sz w:val="24"/>
          <w:szCs w:val="24"/>
          <w:lang w:val="en-US" w:eastAsia="en-CA"/>
        </w:rPr>
        <w:t xml:space="preserve"> not available</w:t>
      </w:r>
      <w:r w:rsidR="00C43C18" w:rsidRPr="00E677D2">
        <w:rPr>
          <w:rStyle w:val="normaltextrun"/>
          <w:rFonts w:ascii="Calibri" w:hAnsi="Calibri" w:cs="Calibri"/>
          <w:sz w:val="24"/>
          <w:szCs w:val="24"/>
          <w:lang w:val="en-US" w:eastAsia="en-CA"/>
        </w:rPr>
        <w:t>,</w:t>
      </w:r>
      <w:r w:rsidRPr="00E677D2">
        <w:rPr>
          <w:rStyle w:val="normaltextrun"/>
          <w:rFonts w:ascii="Calibri" w:hAnsi="Calibri" w:cs="Calibri"/>
          <w:sz w:val="24"/>
          <w:szCs w:val="24"/>
          <w:lang w:val="en-US" w:eastAsia="en-CA"/>
        </w:rPr>
        <w:t xml:space="preserve"> and </w:t>
      </w:r>
      <w:r w:rsidR="00C43C18" w:rsidRPr="00E677D2">
        <w:rPr>
          <w:rStyle w:val="normaltextrun"/>
          <w:rFonts w:ascii="Calibri" w:hAnsi="Calibri" w:cs="Calibri"/>
          <w:sz w:val="24"/>
          <w:szCs w:val="24"/>
          <w:lang w:val="en-US" w:eastAsia="en-CA"/>
        </w:rPr>
        <w:t xml:space="preserve">for the remaining </w:t>
      </w:r>
      <w:proofErr w:type="spellStart"/>
      <w:r w:rsidR="00C43C18" w:rsidRPr="00E677D2">
        <w:rPr>
          <w:rStyle w:val="normaltextrun"/>
          <w:rFonts w:ascii="Calibri" w:hAnsi="Calibri" w:cs="Calibri"/>
          <w:sz w:val="24"/>
          <w:szCs w:val="24"/>
          <w:lang w:val="en-US" w:eastAsia="en-CA"/>
        </w:rPr>
        <w:t>coloured</w:t>
      </w:r>
      <w:proofErr w:type="spellEnd"/>
      <w:r w:rsidR="00C43C18" w:rsidRPr="00E677D2">
        <w:rPr>
          <w:rStyle w:val="normaltextrun"/>
          <w:rFonts w:ascii="Calibri" w:hAnsi="Calibri" w:cs="Calibri"/>
          <w:sz w:val="24"/>
          <w:szCs w:val="24"/>
          <w:lang w:val="en-US" w:eastAsia="en-CA"/>
        </w:rPr>
        <w:t xml:space="preserve"> </w:t>
      </w:r>
      <w:r w:rsidR="00542E69" w:rsidRPr="00E677D2">
        <w:rPr>
          <w:rStyle w:val="normaltextrun"/>
          <w:rFonts w:ascii="Calibri" w:hAnsi="Calibri" w:cs="Calibri"/>
          <w:sz w:val="24"/>
          <w:szCs w:val="24"/>
          <w:lang w:val="en-US" w:eastAsia="en-CA"/>
        </w:rPr>
        <w:t xml:space="preserve">circles </w:t>
      </w:r>
      <w:r w:rsidR="00DE5ED7" w:rsidRPr="00E677D2">
        <w:rPr>
          <w:rStyle w:val="normaltextrun"/>
          <w:rFonts w:ascii="Calibri" w:hAnsi="Calibri" w:cs="Calibri"/>
          <w:sz w:val="24"/>
          <w:szCs w:val="24"/>
          <w:lang w:val="en-US" w:eastAsia="en-CA"/>
        </w:rPr>
        <w:t>an ML</w:t>
      </w:r>
      <w:r w:rsidRPr="00E677D2">
        <w:rPr>
          <w:rStyle w:val="normaltextrun"/>
          <w:rFonts w:ascii="Calibri" w:hAnsi="Calibri" w:cs="Calibri"/>
          <w:sz w:val="24"/>
          <w:szCs w:val="24"/>
          <w:lang w:val="en-US" w:eastAsia="en-CA"/>
        </w:rPr>
        <w:t xml:space="preserve"> model was created for each of them</w:t>
      </w:r>
      <w:r w:rsidR="003B4C75" w:rsidRPr="00E677D2">
        <w:rPr>
          <w:rStyle w:val="normaltextrun"/>
          <w:rFonts w:ascii="Calibri" w:hAnsi="Calibri" w:cs="Calibri"/>
          <w:sz w:val="24"/>
          <w:szCs w:val="24"/>
          <w:lang w:val="en-US" w:eastAsia="en-CA"/>
        </w:rPr>
        <w:t xml:space="preserve"> as explained in part 2.</w:t>
      </w:r>
      <w:r w:rsidR="00545B87" w:rsidRPr="00E677D2">
        <w:rPr>
          <w:rStyle w:val="normaltextrun"/>
          <w:rFonts w:ascii="Calibri" w:hAnsi="Calibri" w:cs="Calibri"/>
          <w:sz w:val="24"/>
          <w:szCs w:val="24"/>
          <w:lang w:val="en-US" w:eastAsia="en-CA"/>
        </w:rPr>
        <w:t xml:space="preserve"> The proteins collected are: AVPR2, ADRB2, AKT1, CNR1, CXCR1, CXCR2, CXCR4, MC1R, S1PR1, SMO, and SRC.</w:t>
      </w:r>
    </w:p>
    <w:p w14:paraId="40ABC348" w14:textId="27AF6602" w:rsidR="00CC0581" w:rsidRDefault="00055C4A" w:rsidP="00E54325">
      <w:pPr>
        <w:ind w:left="360"/>
        <w:jc w:val="center"/>
        <w:rPr>
          <w:rStyle w:val="normaltextrun"/>
          <w:sz w:val="24"/>
          <w:szCs w:val="24"/>
          <w:lang w:val="en-US" w:eastAsia="en-CA"/>
        </w:rPr>
      </w:pPr>
      <w:r>
        <w:rPr>
          <w:rStyle w:val="normaltextrun"/>
          <w:noProof/>
          <w:sz w:val="24"/>
          <w:szCs w:val="24"/>
          <w:lang w:val="en-US" w:eastAsia="en-CA"/>
        </w:rPr>
        <w:drawing>
          <wp:inline distT="0" distB="0" distL="0" distR="0" wp14:anchorId="61B8212E" wp14:editId="169CF636">
            <wp:extent cx="4840605" cy="4608830"/>
            <wp:effectExtent l="0" t="0" r="0" b="0"/>
            <wp:docPr id="47271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0605" cy="4608830"/>
                    </a:xfrm>
                    <a:prstGeom prst="rect">
                      <a:avLst/>
                    </a:prstGeom>
                    <a:noFill/>
                  </pic:spPr>
                </pic:pic>
              </a:graphicData>
            </a:graphic>
          </wp:inline>
        </w:drawing>
      </w:r>
    </w:p>
    <w:p w14:paraId="35E17ED1" w14:textId="21548840" w:rsidR="00641F55" w:rsidRDefault="000F13B3" w:rsidP="000F13B3">
      <w:pPr>
        <w:rPr>
          <w:rStyle w:val="normaltextrun"/>
          <w:rFonts w:ascii="Calibri" w:hAnsi="Calibri" w:cs="Calibri"/>
          <w:sz w:val="24"/>
          <w:szCs w:val="24"/>
          <w:lang w:val="en-US" w:eastAsia="en-CA"/>
        </w:rPr>
      </w:pPr>
      <w:r w:rsidRPr="00E677D2">
        <w:rPr>
          <w:rStyle w:val="normaltextrun"/>
          <w:rFonts w:ascii="Calibri" w:hAnsi="Calibri" w:cs="Calibri"/>
          <w:sz w:val="24"/>
          <w:szCs w:val="24"/>
          <w:lang w:val="en-US" w:eastAsia="en-CA"/>
        </w:rPr>
        <w:t xml:space="preserve">Figure </w:t>
      </w:r>
      <w:r w:rsidR="006A7D75">
        <w:rPr>
          <w:rStyle w:val="normaltextrun"/>
          <w:rFonts w:ascii="Calibri" w:hAnsi="Calibri" w:cs="Calibri"/>
          <w:sz w:val="24"/>
          <w:szCs w:val="24"/>
          <w:lang w:val="en-US" w:eastAsia="en-CA"/>
        </w:rPr>
        <w:t>5</w:t>
      </w:r>
      <w:r w:rsidRPr="00E677D2">
        <w:rPr>
          <w:rStyle w:val="normaltextrun"/>
          <w:rFonts w:ascii="Calibri" w:hAnsi="Calibri" w:cs="Calibri"/>
          <w:sz w:val="24"/>
          <w:szCs w:val="24"/>
          <w:lang w:val="en-US" w:eastAsia="en-CA"/>
        </w:rPr>
        <w:t xml:space="preserve">: </w:t>
      </w:r>
      <w:r w:rsidR="00A87D86" w:rsidRPr="00E677D2">
        <w:rPr>
          <w:rStyle w:val="normaltextrun"/>
          <w:rFonts w:ascii="Calibri" w:hAnsi="Calibri" w:cs="Calibri"/>
          <w:sz w:val="24"/>
          <w:szCs w:val="24"/>
          <w:lang w:val="en-US" w:eastAsia="en-CA"/>
        </w:rPr>
        <w:t>Expanded MOR PPI network to find available proteins</w:t>
      </w:r>
      <w:r w:rsidR="002E0F03" w:rsidRPr="00E677D2">
        <w:rPr>
          <w:rStyle w:val="normaltextrun"/>
          <w:rFonts w:ascii="Calibri" w:hAnsi="Calibri" w:cs="Calibri"/>
          <w:sz w:val="24"/>
          <w:szCs w:val="24"/>
          <w:lang w:val="en-US" w:eastAsia="en-CA"/>
        </w:rPr>
        <w:t>.</w:t>
      </w:r>
    </w:p>
    <w:p w14:paraId="2B204B34" w14:textId="77777777" w:rsidR="00063306" w:rsidRDefault="00063306" w:rsidP="000F13B3">
      <w:pPr>
        <w:rPr>
          <w:rStyle w:val="normaltextrun"/>
          <w:rFonts w:ascii="Calibri" w:hAnsi="Calibri" w:cs="Calibri"/>
          <w:sz w:val="24"/>
          <w:szCs w:val="24"/>
          <w:lang w:val="en-US" w:eastAsia="en-CA"/>
        </w:rPr>
      </w:pPr>
    </w:p>
    <w:p w14:paraId="28DD2413" w14:textId="77777777" w:rsidR="00063306" w:rsidRDefault="00063306" w:rsidP="000F13B3">
      <w:pPr>
        <w:rPr>
          <w:rStyle w:val="normaltextrun"/>
          <w:rFonts w:ascii="Calibri" w:hAnsi="Calibri" w:cs="Calibri"/>
          <w:sz w:val="24"/>
          <w:szCs w:val="24"/>
          <w:lang w:val="en-US" w:eastAsia="en-CA"/>
        </w:rPr>
      </w:pPr>
    </w:p>
    <w:p w14:paraId="7875C497" w14:textId="77777777" w:rsidR="00063306" w:rsidRDefault="00063306" w:rsidP="000F13B3">
      <w:pPr>
        <w:rPr>
          <w:rStyle w:val="normaltextrun"/>
          <w:rFonts w:ascii="Calibri" w:hAnsi="Calibri" w:cs="Calibri"/>
          <w:sz w:val="24"/>
          <w:szCs w:val="24"/>
          <w:lang w:val="en-US" w:eastAsia="en-CA"/>
        </w:rPr>
      </w:pPr>
    </w:p>
    <w:p w14:paraId="0253BABC" w14:textId="77777777" w:rsidR="00063306" w:rsidRDefault="00063306" w:rsidP="000F13B3">
      <w:pPr>
        <w:rPr>
          <w:rStyle w:val="normaltextrun"/>
          <w:rFonts w:ascii="Calibri" w:hAnsi="Calibri" w:cs="Calibri"/>
          <w:sz w:val="24"/>
          <w:szCs w:val="24"/>
          <w:lang w:val="en-US" w:eastAsia="en-CA"/>
        </w:rPr>
      </w:pPr>
    </w:p>
    <w:p w14:paraId="75AAD967" w14:textId="77777777" w:rsidR="00063306" w:rsidRDefault="00063306" w:rsidP="000F13B3">
      <w:pPr>
        <w:rPr>
          <w:rStyle w:val="normaltextrun"/>
          <w:rFonts w:ascii="Calibri" w:hAnsi="Calibri" w:cs="Calibri"/>
          <w:sz w:val="24"/>
          <w:szCs w:val="24"/>
          <w:lang w:val="en-US" w:eastAsia="en-CA"/>
        </w:rPr>
      </w:pPr>
    </w:p>
    <w:p w14:paraId="2FD82E59" w14:textId="77777777" w:rsidR="00063306" w:rsidRPr="00063306" w:rsidRDefault="00063306" w:rsidP="000F13B3">
      <w:pPr>
        <w:rPr>
          <w:rStyle w:val="normaltextrun"/>
          <w:rFonts w:ascii="Calibri" w:hAnsi="Calibri" w:cs="Calibri"/>
          <w:sz w:val="24"/>
          <w:szCs w:val="24"/>
          <w:lang w:val="en-US" w:eastAsia="en-CA"/>
        </w:rPr>
      </w:pPr>
    </w:p>
    <w:p w14:paraId="7CF5D339" w14:textId="1376DF95" w:rsidR="00063306" w:rsidRPr="00453203" w:rsidRDefault="00A528DD" w:rsidP="00453203">
      <w:pPr>
        <w:jc w:val="both"/>
        <w:rPr>
          <w:rStyle w:val="normaltextrun"/>
          <w:rFonts w:ascii="Calibri" w:hAnsi="Calibri" w:cs="Calibri"/>
          <w:sz w:val="24"/>
          <w:szCs w:val="24"/>
          <w:lang w:eastAsia="en-CA"/>
        </w:rPr>
      </w:pPr>
      <w:r w:rsidRPr="00E677D2">
        <w:rPr>
          <w:rFonts w:ascii="Calibri" w:hAnsi="Calibri" w:cs="Calibri"/>
          <w:sz w:val="24"/>
          <w:szCs w:val="24"/>
          <w:lang w:eastAsia="en-CA"/>
        </w:rPr>
        <w:lastRenderedPageBreak/>
        <w:t xml:space="preserve">In addition to the proteins mentioned above, an ML model was developed for </w:t>
      </w:r>
      <w:proofErr w:type="spellStart"/>
      <w:r w:rsidRPr="00E677D2">
        <w:rPr>
          <w:rFonts w:ascii="Calibri" w:hAnsi="Calibri" w:cs="Calibri"/>
          <w:sz w:val="24"/>
          <w:szCs w:val="24"/>
          <w:lang w:eastAsia="en-CA"/>
        </w:rPr>
        <w:t>hERG</w:t>
      </w:r>
      <w:proofErr w:type="spellEnd"/>
      <w:r w:rsidRPr="00E677D2">
        <w:rPr>
          <w:rFonts w:ascii="Calibri" w:hAnsi="Calibri" w:cs="Calibri"/>
          <w:sz w:val="24"/>
          <w:szCs w:val="24"/>
          <w:lang w:eastAsia="en-CA"/>
        </w:rPr>
        <w:t xml:space="preserve">, a protein that plays a vital role in regulating the heart’s electrical signal. This regulation is essential for maintaining proper heart rhythm. If a drug blocks </w:t>
      </w:r>
      <w:proofErr w:type="spellStart"/>
      <w:r w:rsidRPr="00E677D2">
        <w:rPr>
          <w:rFonts w:ascii="Calibri" w:hAnsi="Calibri" w:cs="Calibri"/>
          <w:sz w:val="24"/>
          <w:szCs w:val="24"/>
          <w:lang w:eastAsia="en-CA"/>
        </w:rPr>
        <w:t>hERG</w:t>
      </w:r>
      <w:proofErr w:type="spellEnd"/>
      <w:r w:rsidRPr="00E677D2">
        <w:rPr>
          <w:rFonts w:ascii="Calibri" w:hAnsi="Calibri" w:cs="Calibri"/>
          <w:sz w:val="24"/>
          <w:szCs w:val="24"/>
          <w:lang w:eastAsia="en-CA"/>
        </w:rPr>
        <w:t xml:space="preserve">, it can disrupt this balance, leading to prolonged QT intervals and increasing the risk of arrhythmias, which can cause heart attacks or even sudden cardiac death. As a result, it is critical for drugs and opioids to exhibit a "low" binding affinity with </w:t>
      </w:r>
      <w:proofErr w:type="spellStart"/>
      <w:r w:rsidRPr="00E677D2">
        <w:rPr>
          <w:rFonts w:ascii="Calibri" w:hAnsi="Calibri" w:cs="Calibri"/>
          <w:sz w:val="24"/>
          <w:szCs w:val="24"/>
          <w:lang w:eastAsia="en-CA"/>
        </w:rPr>
        <w:t>hERG</w:t>
      </w:r>
      <w:proofErr w:type="spellEnd"/>
      <w:r w:rsidRPr="00E677D2">
        <w:rPr>
          <w:rFonts w:ascii="Calibri" w:hAnsi="Calibri" w:cs="Calibri"/>
          <w:sz w:val="24"/>
          <w:szCs w:val="24"/>
          <w:lang w:eastAsia="en-CA"/>
        </w:rPr>
        <w:t xml:space="preserve"> to minimize these dangerous side effects.</w:t>
      </w:r>
      <w:r w:rsidR="00444BF5" w:rsidRPr="00E677D2">
        <w:rPr>
          <w:rFonts w:ascii="Calibri" w:hAnsi="Calibri" w:cs="Calibri"/>
          <w:sz w:val="24"/>
          <w:szCs w:val="24"/>
          <w:lang w:eastAsia="en-CA"/>
        </w:rPr>
        <w:t xml:space="preserve"> The table below shows all the proteins chosen and their functions.</w:t>
      </w:r>
    </w:p>
    <w:tbl>
      <w:tblPr>
        <w:tblStyle w:val="TableGrid"/>
        <w:tblW w:w="0" w:type="auto"/>
        <w:tblLook w:val="04A0" w:firstRow="1" w:lastRow="0" w:firstColumn="1" w:lastColumn="0" w:noHBand="0" w:noVBand="1"/>
      </w:tblPr>
      <w:tblGrid>
        <w:gridCol w:w="4248"/>
        <w:gridCol w:w="992"/>
        <w:gridCol w:w="4110"/>
      </w:tblGrid>
      <w:tr w:rsidR="002F7F64" w14:paraId="5688F028" w14:textId="77777777" w:rsidTr="002F7F64">
        <w:tc>
          <w:tcPr>
            <w:tcW w:w="4248" w:type="dxa"/>
          </w:tcPr>
          <w:p w14:paraId="68C3849D" w14:textId="673ECE2C" w:rsidR="002F7F64" w:rsidRPr="00E677D2" w:rsidRDefault="00886077" w:rsidP="002F7F64">
            <w:pPr>
              <w:jc w:val="center"/>
              <w:rPr>
                <w:rStyle w:val="normaltextrun"/>
                <w:rFonts w:ascii="Calibri" w:hAnsi="Calibri" w:cs="Calibri"/>
                <w:sz w:val="24"/>
                <w:szCs w:val="24"/>
                <w:lang w:val="en-US" w:eastAsia="en-CA"/>
              </w:rPr>
            </w:pPr>
            <w:r w:rsidRPr="00E677D2">
              <w:rPr>
                <w:rStyle w:val="normaltextrun"/>
                <w:rFonts w:ascii="Calibri" w:hAnsi="Calibri" w:cs="Calibri"/>
                <w:sz w:val="24"/>
                <w:szCs w:val="24"/>
                <w:lang w:val="en-US" w:eastAsia="en-CA"/>
              </w:rPr>
              <w:t xml:space="preserve">Full </w:t>
            </w:r>
            <w:r w:rsidR="002F7F64" w:rsidRPr="00E677D2">
              <w:rPr>
                <w:rStyle w:val="normaltextrun"/>
                <w:rFonts w:ascii="Calibri" w:hAnsi="Calibri" w:cs="Calibri"/>
                <w:sz w:val="24"/>
                <w:szCs w:val="24"/>
                <w:lang w:val="en-US" w:eastAsia="en-CA"/>
              </w:rPr>
              <w:t>Name</w:t>
            </w:r>
          </w:p>
        </w:tc>
        <w:tc>
          <w:tcPr>
            <w:tcW w:w="992" w:type="dxa"/>
          </w:tcPr>
          <w:p w14:paraId="2FC35806" w14:textId="0988D9D1" w:rsidR="002F7F64" w:rsidRPr="00E677D2" w:rsidRDefault="002F7F64" w:rsidP="002F7F64">
            <w:pPr>
              <w:jc w:val="center"/>
              <w:rPr>
                <w:rStyle w:val="normaltextrun"/>
                <w:rFonts w:ascii="Calibri" w:hAnsi="Calibri" w:cs="Calibri"/>
                <w:sz w:val="24"/>
                <w:szCs w:val="24"/>
                <w:lang w:val="en-US" w:eastAsia="en-CA"/>
              </w:rPr>
            </w:pPr>
            <w:r w:rsidRPr="00E677D2">
              <w:rPr>
                <w:rStyle w:val="normaltextrun"/>
                <w:rFonts w:ascii="Calibri" w:hAnsi="Calibri" w:cs="Calibri"/>
                <w:sz w:val="24"/>
                <w:szCs w:val="24"/>
                <w:lang w:val="en-US" w:eastAsia="en-CA"/>
              </w:rPr>
              <w:t>Name</w:t>
            </w:r>
          </w:p>
        </w:tc>
        <w:tc>
          <w:tcPr>
            <w:tcW w:w="4110" w:type="dxa"/>
          </w:tcPr>
          <w:p w14:paraId="7414A19D" w14:textId="1BE601CE" w:rsidR="002F7F64" w:rsidRPr="00E677D2" w:rsidRDefault="002F7F64" w:rsidP="002F7F64">
            <w:pPr>
              <w:jc w:val="center"/>
              <w:rPr>
                <w:rStyle w:val="normaltextrun"/>
                <w:rFonts w:ascii="Calibri" w:hAnsi="Calibri" w:cs="Calibri"/>
                <w:sz w:val="24"/>
                <w:szCs w:val="24"/>
                <w:lang w:val="en-US" w:eastAsia="en-CA"/>
              </w:rPr>
            </w:pPr>
            <w:r w:rsidRPr="00E677D2">
              <w:rPr>
                <w:rStyle w:val="normaltextrun"/>
                <w:rFonts w:ascii="Calibri" w:hAnsi="Calibri" w:cs="Calibri"/>
                <w:sz w:val="24"/>
                <w:szCs w:val="24"/>
                <w:lang w:val="en-US" w:eastAsia="en-CA"/>
              </w:rPr>
              <w:t>Description</w:t>
            </w:r>
          </w:p>
        </w:tc>
      </w:tr>
      <w:tr w:rsidR="002F7F64" w14:paraId="57F028CF" w14:textId="77777777" w:rsidTr="002F7F64">
        <w:tc>
          <w:tcPr>
            <w:tcW w:w="4248" w:type="dxa"/>
          </w:tcPr>
          <w:p w14:paraId="5E720C91" w14:textId="35EFD190" w:rsidR="002F7F64" w:rsidRPr="00E677D2" w:rsidRDefault="002F7F64" w:rsidP="002F7F64">
            <w:pPr>
              <w:jc w:val="center"/>
              <w:rPr>
                <w:rStyle w:val="normaltextrun"/>
                <w:rFonts w:ascii="Calibri" w:hAnsi="Calibri" w:cs="Calibri"/>
                <w:sz w:val="24"/>
                <w:szCs w:val="24"/>
                <w:lang w:val="en-US" w:eastAsia="en-CA"/>
              </w:rPr>
            </w:pPr>
            <w:r w:rsidRPr="00E677D2">
              <w:rPr>
                <w:rFonts w:ascii="Calibri" w:hAnsi="Calibri" w:cs="Calibri"/>
                <w:sz w:val="24"/>
                <w:szCs w:val="24"/>
                <w:lang w:eastAsia="en-CA"/>
              </w:rPr>
              <w:t>Arginine Vasopressin Receptor 2</w:t>
            </w:r>
          </w:p>
        </w:tc>
        <w:tc>
          <w:tcPr>
            <w:tcW w:w="992" w:type="dxa"/>
          </w:tcPr>
          <w:p w14:paraId="5858EEF1" w14:textId="6E30B680" w:rsidR="002F7F64" w:rsidRPr="00E677D2" w:rsidRDefault="002F7F64" w:rsidP="002F7F64">
            <w:pPr>
              <w:jc w:val="center"/>
              <w:rPr>
                <w:rStyle w:val="normaltextrun"/>
                <w:rFonts w:ascii="Calibri" w:hAnsi="Calibri" w:cs="Calibri"/>
                <w:sz w:val="24"/>
                <w:szCs w:val="24"/>
                <w:lang w:val="en-US" w:eastAsia="en-CA"/>
              </w:rPr>
            </w:pPr>
            <w:r w:rsidRPr="00E677D2">
              <w:rPr>
                <w:rStyle w:val="normaltextrun"/>
                <w:rFonts w:ascii="Calibri" w:hAnsi="Calibri" w:cs="Calibri"/>
                <w:sz w:val="24"/>
                <w:szCs w:val="24"/>
                <w:lang w:val="en-US" w:eastAsia="en-CA"/>
              </w:rPr>
              <w:t>AVPR2</w:t>
            </w:r>
          </w:p>
        </w:tc>
        <w:tc>
          <w:tcPr>
            <w:tcW w:w="4110" w:type="dxa"/>
          </w:tcPr>
          <w:p w14:paraId="66D36C57" w14:textId="0BA9361C" w:rsidR="002F7F64" w:rsidRPr="00E677D2" w:rsidRDefault="002F7F64" w:rsidP="002F7F64">
            <w:pPr>
              <w:rPr>
                <w:rStyle w:val="normaltextrun"/>
                <w:rFonts w:ascii="Calibri" w:hAnsi="Calibri" w:cs="Calibri"/>
                <w:sz w:val="24"/>
                <w:szCs w:val="24"/>
                <w:lang w:val="en-US" w:eastAsia="en-CA"/>
              </w:rPr>
            </w:pPr>
            <w:r w:rsidRPr="00E677D2">
              <w:rPr>
                <w:rFonts w:ascii="Calibri" w:hAnsi="Calibri" w:cs="Calibri"/>
                <w:sz w:val="24"/>
                <w:szCs w:val="24"/>
                <w:lang w:eastAsia="en-CA"/>
              </w:rPr>
              <w:t>Regulates water balance and blood pressure</w:t>
            </w:r>
            <w:r w:rsidR="00F537DF" w:rsidRPr="00E677D2">
              <w:rPr>
                <w:rFonts w:ascii="Calibri" w:hAnsi="Calibri" w:cs="Calibri"/>
                <w:sz w:val="24"/>
                <w:szCs w:val="24"/>
                <w:lang w:eastAsia="en-CA"/>
              </w:rPr>
              <w:t>.</w:t>
            </w:r>
          </w:p>
        </w:tc>
      </w:tr>
      <w:tr w:rsidR="002F7F64" w14:paraId="1BCE01E5" w14:textId="77777777" w:rsidTr="002F7F64">
        <w:tc>
          <w:tcPr>
            <w:tcW w:w="4248" w:type="dxa"/>
          </w:tcPr>
          <w:p w14:paraId="335A79EC" w14:textId="0E26A504" w:rsidR="002F7F64" w:rsidRPr="00E677D2" w:rsidRDefault="002F7F64" w:rsidP="002F7F64">
            <w:pPr>
              <w:jc w:val="center"/>
              <w:rPr>
                <w:rStyle w:val="normaltextrun"/>
                <w:rFonts w:ascii="Calibri" w:hAnsi="Calibri" w:cs="Calibri"/>
                <w:sz w:val="24"/>
                <w:szCs w:val="24"/>
                <w:lang w:val="en-US" w:eastAsia="en-CA"/>
              </w:rPr>
            </w:pPr>
            <w:r w:rsidRPr="00E677D2">
              <w:rPr>
                <w:rFonts w:ascii="Calibri" w:hAnsi="Calibri" w:cs="Calibri"/>
                <w:sz w:val="24"/>
                <w:szCs w:val="24"/>
                <w:lang w:eastAsia="en-CA"/>
              </w:rPr>
              <w:t>Adrenergic Beta-2 Receptor</w:t>
            </w:r>
          </w:p>
        </w:tc>
        <w:tc>
          <w:tcPr>
            <w:tcW w:w="992" w:type="dxa"/>
          </w:tcPr>
          <w:p w14:paraId="31041BB7" w14:textId="5A536C2F" w:rsidR="002F7F64" w:rsidRPr="00E677D2" w:rsidRDefault="002F7F64" w:rsidP="002F7F64">
            <w:pPr>
              <w:jc w:val="center"/>
              <w:rPr>
                <w:rStyle w:val="normaltextrun"/>
                <w:rFonts w:ascii="Calibri" w:hAnsi="Calibri" w:cs="Calibri"/>
                <w:sz w:val="24"/>
                <w:szCs w:val="24"/>
                <w:lang w:val="en-US" w:eastAsia="en-CA"/>
              </w:rPr>
            </w:pPr>
            <w:r w:rsidRPr="00E677D2">
              <w:rPr>
                <w:rStyle w:val="normaltextrun"/>
                <w:rFonts w:ascii="Calibri" w:hAnsi="Calibri" w:cs="Calibri"/>
                <w:sz w:val="24"/>
                <w:szCs w:val="24"/>
                <w:lang w:val="en-US" w:eastAsia="en-CA"/>
              </w:rPr>
              <w:t>ADRB2</w:t>
            </w:r>
          </w:p>
        </w:tc>
        <w:tc>
          <w:tcPr>
            <w:tcW w:w="4110" w:type="dxa"/>
          </w:tcPr>
          <w:p w14:paraId="05A8122D" w14:textId="090FCFB2" w:rsidR="002F7F64" w:rsidRPr="00E677D2" w:rsidRDefault="00F537DF" w:rsidP="002F7F64">
            <w:pPr>
              <w:rPr>
                <w:rStyle w:val="normaltextrun"/>
                <w:rFonts w:ascii="Calibri" w:hAnsi="Calibri" w:cs="Calibri"/>
                <w:sz w:val="24"/>
                <w:szCs w:val="24"/>
                <w:lang w:val="en-US" w:eastAsia="en-CA"/>
              </w:rPr>
            </w:pPr>
            <w:r w:rsidRPr="00E677D2">
              <w:rPr>
                <w:rFonts w:ascii="Calibri" w:hAnsi="Calibri" w:cs="Calibri"/>
                <w:sz w:val="24"/>
                <w:szCs w:val="24"/>
                <w:lang w:eastAsia="en-CA"/>
              </w:rPr>
              <w:t>I</w:t>
            </w:r>
            <w:r w:rsidR="002F7F64" w:rsidRPr="00E677D2">
              <w:rPr>
                <w:rFonts w:ascii="Calibri" w:hAnsi="Calibri" w:cs="Calibri"/>
                <w:sz w:val="24"/>
                <w:szCs w:val="24"/>
                <w:lang w:eastAsia="en-CA"/>
              </w:rPr>
              <w:t>nfluencing heart rate, smooth muscle relaxation</w:t>
            </w:r>
            <w:r w:rsidRPr="00E677D2">
              <w:rPr>
                <w:rFonts w:ascii="Calibri" w:hAnsi="Calibri" w:cs="Calibri"/>
                <w:sz w:val="24"/>
                <w:szCs w:val="24"/>
                <w:lang w:eastAsia="en-CA"/>
              </w:rPr>
              <w:t>.</w:t>
            </w:r>
          </w:p>
        </w:tc>
      </w:tr>
      <w:tr w:rsidR="002F7F64" w14:paraId="7894EFD8" w14:textId="77777777" w:rsidTr="002F7F64">
        <w:tc>
          <w:tcPr>
            <w:tcW w:w="4248" w:type="dxa"/>
          </w:tcPr>
          <w:p w14:paraId="492B74D9" w14:textId="7BCFA6C4" w:rsidR="002F7F64" w:rsidRPr="00E677D2" w:rsidRDefault="002F7F64" w:rsidP="002F7F64">
            <w:pPr>
              <w:jc w:val="center"/>
              <w:rPr>
                <w:rStyle w:val="normaltextrun"/>
                <w:rFonts w:ascii="Calibri" w:hAnsi="Calibri" w:cs="Calibri"/>
                <w:sz w:val="24"/>
                <w:szCs w:val="24"/>
                <w:lang w:val="en-US" w:eastAsia="en-CA"/>
              </w:rPr>
            </w:pPr>
            <w:r w:rsidRPr="00E677D2">
              <w:rPr>
                <w:rFonts w:ascii="Calibri" w:hAnsi="Calibri" w:cs="Calibri"/>
                <w:sz w:val="24"/>
                <w:szCs w:val="24"/>
                <w:lang w:eastAsia="en-CA"/>
              </w:rPr>
              <w:t>Protein Kinase B</w:t>
            </w:r>
          </w:p>
        </w:tc>
        <w:tc>
          <w:tcPr>
            <w:tcW w:w="992" w:type="dxa"/>
          </w:tcPr>
          <w:p w14:paraId="232E8DB0" w14:textId="1A7EA407" w:rsidR="002F7F64" w:rsidRPr="00E677D2" w:rsidRDefault="002F7F64" w:rsidP="002F7F64">
            <w:pPr>
              <w:jc w:val="center"/>
              <w:rPr>
                <w:rStyle w:val="normaltextrun"/>
                <w:rFonts w:ascii="Calibri" w:hAnsi="Calibri" w:cs="Calibri"/>
                <w:sz w:val="24"/>
                <w:szCs w:val="24"/>
                <w:lang w:val="en-US" w:eastAsia="en-CA"/>
              </w:rPr>
            </w:pPr>
            <w:r w:rsidRPr="00E677D2">
              <w:rPr>
                <w:rStyle w:val="normaltextrun"/>
                <w:rFonts w:ascii="Calibri" w:hAnsi="Calibri" w:cs="Calibri"/>
                <w:sz w:val="24"/>
                <w:szCs w:val="24"/>
                <w:lang w:val="en-US" w:eastAsia="en-CA"/>
              </w:rPr>
              <w:t>AKT1</w:t>
            </w:r>
          </w:p>
        </w:tc>
        <w:tc>
          <w:tcPr>
            <w:tcW w:w="4110" w:type="dxa"/>
          </w:tcPr>
          <w:p w14:paraId="4BFE5F25" w14:textId="2195EC2D" w:rsidR="002F7F64" w:rsidRPr="00E677D2" w:rsidRDefault="002F7F64" w:rsidP="002F7F64">
            <w:pPr>
              <w:rPr>
                <w:rStyle w:val="normaltextrun"/>
                <w:rFonts w:ascii="Calibri" w:hAnsi="Calibri" w:cs="Calibri"/>
                <w:sz w:val="24"/>
                <w:szCs w:val="24"/>
                <w:lang w:val="en-US" w:eastAsia="en-CA"/>
              </w:rPr>
            </w:pPr>
            <w:r w:rsidRPr="00E677D2">
              <w:rPr>
                <w:rFonts w:ascii="Calibri" w:hAnsi="Calibri" w:cs="Calibri"/>
                <w:sz w:val="24"/>
                <w:szCs w:val="24"/>
                <w:lang w:eastAsia="en-CA"/>
              </w:rPr>
              <w:t>Promotes cell survival, growth, and metabolism.</w:t>
            </w:r>
          </w:p>
        </w:tc>
      </w:tr>
      <w:tr w:rsidR="002F7F64" w14:paraId="74164BA3" w14:textId="77777777" w:rsidTr="002F7F64">
        <w:tc>
          <w:tcPr>
            <w:tcW w:w="4248" w:type="dxa"/>
          </w:tcPr>
          <w:p w14:paraId="04C236C5" w14:textId="481FE7B3" w:rsidR="002F7F64" w:rsidRPr="00E677D2" w:rsidRDefault="002F7F64" w:rsidP="002F7F64">
            <w:pPr>
              <w:jc w:val="center"/>
              <w:rPr>
                <w:rStyle w:val="normaltextrun"/>
                <w:rFonts w:ascii="Calibri" w:hAnsi="Calibri" w:cs="Calibri"/>
                <w:sz w:val="24"/>
                <w:szCs w:val="24"/>
                <w:lang w:val="en-US" w:eastAsia="en-CA"/>
              </w:rPr>
            </w:pPr>
            <w:r w:rsidRPr="00E677D2">
              <w:rPr>
                <w:rFonts w:ascii="Calibri" w:hAnsi="Calibri" w:cs="Calibri"/>
                <w:sz w:val="24"/>
                <w:szCs w:val="24"/>
                <w:lang w:eastAsia="en-CA"/>
              </w:rPr>
              <w:t>Cannabinoid Receptor 1</w:t>
            </w:r>
          </w:p>
        </w:tc>
        <w:tc>
          <w:tcPr>
            <w:tcW w:w="992" w:type="dxa"/>
          </w:tcPr>
          <w:p w14:paraId="29BBDC70" w14:textId="74F6EC23" w:rsidR="002F7F64" w:rsidRPr="00E677D2" w:rsidRDefault="002F7F64" w:rsidP="002F7F64">
            <w:pPr>
              <w:jc w:val="center"/>
              <w:rPr>
                <w:rStyle w:val="normaltextrun"/>
                <w:rFonts w:ascii="Calibri" w:hAnsi="Calibri" w:cs="Calibri"/>
                <w:sz w:val="24"/>
                <w:szCs w:val="24"/>
                <w:lang w:val="en-US" w:eastAsia="en-CA"/>
              </w:rPr>
            </w:pPr>
            <w:r w:rsidRPr="00E677D2">
              <w:rPr>
                <w:rStyle w:val="normaltextrun"/>
                <w:rFonts w:ascii="Calibri" w:hAnsi="Calibri" w:cs="Calibri"/>
                <w:sz w:val="24"/>
                <w:szCs w:val="24"/>
                <w:lang w:val="en-US" w:eastAsia="en-CA"/>
              </w:rPr>
              <w:t>CNR1</w:t>
            </w:r>
          </w:p>
        </w:tc>
        <w:tc>
          <w:tcPr>
            <w:tcW w:w="4110" w:type="dxa"/>
          </w:tcPr>
          <w:p w14:paraId="2704895C" w14:textId="4AEBA5CE" w:rsidR="002F7F64" w:rsidRPr="00E677D2" w:rsidRDefault="002F7F64" w:rsidP="002F7F64">
            <w:pPr>
              <w:rPr>
                <w:rStyle w:val="normaltextrun"/>
                <w:rFonts w:ascii="Calibri" w:hAnsi="Calibri" w:cs="Calibri"/>
                <w:sz w:val="24"/>
                <w:szCs w:val="24"/>
                <w:lang w:val="en-US" w:eastAsia="en-CA"/>
              </w:rPr>
            </w:pPr>
            <w:r w:rsidRPr="00E677D2">
              <w:rPr>
                <w:rFonts w:ascii="Calibri" w:hAnsi="Calibri" w:cs="Calibri"/>
                <w:sz w:val="24"/>
                <w:szCs w:val="24"/>
                <w:lang w:eastAsia="en-CA"/>
              </w:rPr>
              <w:t>Regulating mood, memory, appetite, and pain perception.</w:t>
            </w:r>
          </w:p>
        </w:tc>
      </w:tr>
      <w:tr w:rsidR="002F7F64" w14:paraId="78710370" w14:textId="77777777" w:rsidTr="002F7F64">
        <w:tc>
          <w:tcPr>
            <w:tcW w:w="4248" w:type="dxa"/>
          </w:tcPr>
          <w:p w14:paraId="1660956B" w14:textId="615A9539" w:rsidR="002F7F64" w:rsidRPr="00E677D2" w:rsidRDefault="002F7F64" w:rsidP="002F7F64">
            <w:pPr>
              <w:jc w:val="center"/>
              <w:rPr>
                <w:rStyle w:val="normaltextrun"/>
                <w:rFonts w:ascii="Calibri" w:hAnsi="Calibri" w:cs="Calibri"/>
                <w:sz w:val="24"/>
                <w:szCs w:val="24"/>
                <w:lang w:val="en-US" w:eastAsia="en-CA"/>
              </w:rPr>
            </w:pPr>
            <w:r w:rsidRPr="00E677D2">
              <w:rPr>
                <w:rFonts w:ascii="Calibri" w:hAnsi="Calibri" w:cs="Calibri"/>
                <w:sz w:val="24"/>
                <w:szCs w:val="24"/>
                <w:lang w:eastAsia="en-CA"/>
              </w:rPr>
              <w:t>C-X-C Chemokine Receptor Type 1</w:t>
            </w:r>
          </w:p>
        </w:tc>
        <w:tc>
          <w:tcPr>
            <w:tcW w:w="992" w:type="dxa"/>
          </w:tcPr>
          <w:p w14:paraId="1250DE40" w14:textId="2F914980" w:rsidR="002F7F64" w:rsidRPr="00E677D2" w:rsidRDefault="002F7F64" w:rsidP="002F7F64">
            <w:pPr>
              <w:jc w:val="center"/>
              <w:rPr>
                <w:rStyle w:val="normaltextrun"/>
                <w:rFonts w:ascii="Calibri" w:hAnsi="Calibri" w:cs="Calibri"/>
                <w:sz w:val="24"/>
                <w:szCs w:val="24"/>
                <w:lang w:val="en-US" w:eastAsia="en-CA"/>
              </w:rPr>
            </w:pPr>
            <w:r w:rsidRPr="00E677D2">
              <w:rPr>
                <w:rStyle w:val="normaltextrun"/>
                <w:rFonts w:ascii="Calibri" w:hAnsi="Calibri" w:cs="Calibri"/>
                <w:sz w:val="24"/>
                <w:szCs w:val="24"/>
                <w:lang w:val="en-US" w:eastAsia="en-CA"/>
              </w:rPr>
              <w:t>CXCR1</w:t>
            </w:r>
          </w:p>
        </w:tc>
        <w:tc>
          <w:tcPr>
            <w:tcW w:w="4110" w:type="dxa"/>
          </w:tcPr>
          <w:p w14:paraId="436AEF74" w14:textId="4A530D54" w:rsidR="002F7F64" w:rsidRPr="00E677D2" w:rsidRDefault="002F7F64" w:rsidP="002F7F64">
            <w:pPr>
              <w:rPr>
                <w:rStyle w:val="normaltextrun"/>
                <w:rFonts w:ascii="Calibri" w:hAnsi="Calibri" w:cs="Calibri"/>
                <w:sz w:val="24"/>
                <w:szCs w:val="24"/>
                <w:lang w:val="en-US" w:eastAsia="en-CA"/>
              </w:rPr>
            </w:pPr>
            <w:r w:rsidRPr="00E677D2">
              <w:rPr>
                <w:rFonts w:ascii="Calibri" w:hAnsi="Calibri" w:cs="Calibri"/>
                <w:sz w:val="24"/>
                <w:szCs w:val="24"/>
                <w:lang w:eastAsia="en-CA"/>
              </w:rPr>
              <w:t>Involved in immune response, directing neutrophils to sites of infection or inflammation.</w:t>
            </w:r>
          </w:p>
        </w:tc>
      </w:tr>
      <w:tr w:rsidR="002F7F64" w14:paraId="59C6F7CA" w14:textId="77777777" w:rsidTr="002F7F64">
        <w:tc>
          <w:tcPr>
            <w:tcW w:w="4248" w:type="dxa"/>
          </w:tcPr>
          <w:p w14:paraId="229DD8C6" w14:textId="261C33A2" w:rsidR="002F7F64" w:rsidRPr="00E677D2" w:rsidRDefault="002F7F64" w:rsidP="002F7F64">
            <w:pPr>
              <w:jc w:val="center"/>
              <w:rPr>
                <w:rStyle w:val="normaltextrun"/>
                <w:rFonts w:ascii="Calibri" w:hAnsi="Calibri" w:cs="Calibri"/>
                <w:sz w:val="24"/>
                <w:szCs w:val="24"/>
                <w:lang w:val="en-US" w:eastAsia="en-CA"/>
              </w:rPr>
            </w:pPr>
            <w:r w:rsidRPr="00E677D2">
              <w:rPr>
                <w:rFonts w:ascii="Calibri" w:hAnsi="Calibri" w:cs="Calibri"/>
                <w:sz w:val="24"/>
                <w:szCs w:val="24"/>
                <w:lang w:eastAsia="en-CA"/>
              </w:rPr>
              <w:t>C-X-C Chemokine Receptor Type 2</w:t>
            </w:r>
          </w:p>
        </w:tc>
        <w:tc>
          <w:tcPr>
            <w:tcW w:w="992" w:type="dxa"/>
          </w:tcPr>
          <w:p w14:paraId="1C91EBCA" w14:textId="6C13E1F4" w:rsidR="002F7F64" w:rsidRPr="00E677D2" w:rsidRDefault="002F7F64" w:rsidP="002F7F64">
            <w:pPr>
              <w:jc w:val="center"/>
              <w:rPr>
                <w:rStyle w:val="normaltextrun"/>
                <w:rFonts w:ascii="Calibri" w:hAnsi="Calibri" w:cs="Calibri"/>
                <w:sz w:val="24"/>
                <w:szCs w:val="24"/>
                <w:lang w:val="en-US" w:eastAsia="en-CA"/>
              </w:rPr>
            </w:pPr>
            <w:r w:rsidRPr="00E677D2">
              <w:rPr>
                <w:rStyle w:val="normaltextrun"/>
                <w:rFonts w:ascii="Calibri" w:hAnsi="Calibri" w:cs="Calibri"/>
                <w:sz w:val="24"/>
                <w:szCs w:val="24"/>
                <w:lang w:val="en-US" w:eastAsia="en-CA"/>
              </w:rPr>
              <w:t>CXCR2</w:t>
            </w:r>
          </w:p>
        </w:tc>
        <w:tc>
          <w:tcPr>
            <w:tcW w:w="4110" w:type="dxa"/>
          </w:tcPr>
          <w:p w14:paraId="250F5F47" w14:textId="7359E127" w:rsidR="002F7F64" w:rsidRPr="00E677D2" w:rsidRDefault="002F7F64" w:rsidP="002F7F64">
            <w:pPr>
              <w:rPr>
                <w:rStyle w:val="normaltextrun"/>
                <w:rFonts w:ascii="Calibri" w:hAnsi="Calibri" w:cs="Calibri"/>
                <w:sz w:val="24"/>
                <w:szCs w:val="24"/>
                <w:lang w:val="en-US" w:eastAsia="en-CA"/>
              </w:rPr>
            </w:pPr>
            <w:r w:rsidRPr="00E677D2">
              <w:rPr>
                <w:rFonts w:ascii="Calibri" w:hAnsi="Calibri" w:cs="Calibri"/>
                <w:sz w:val="24"/>
                <w:szCs w:val="24"/>
                <w:lang w:eastAsia="en-CA"/>
              </w:rPr>
              <w:t>Guides white blood cells to areas of inflammation or infection.</w:t>
            </w:r>
          </w:p>
        </w:tc>
      </w:tr>
      <w:tr w:rsidR="002F7F64" w14:paraId="0429BB6B" w14:textId="77777777" w:rsidTr="002F7F64">
        <w:tc>
          <w:tcPr>
            <w:tcW w:w="4248" w:type="dxa"/>
          </w:tcPr>
          <w:p w14:paraId="411CE7C9" w14:textId="3F9A633F" w:rsidR="002F7F64" w:rsidRPr="00E677D2" w:rsidRDefault="002F7F64" w:rsidP="002F7F64">
            <w:pPr>
              <w:jc w:val="center"/>
              <w:rPr>
                <w:rStyle w:val="normaltextrun"/>
                <w:rFonts w:ascii="Calibri" w:hAnsi="Calibri" w:cs="Calibri"/>
                <w:sz w:val="24"/>
                <w:szCs w:val="24"/>
                <w:lang w:val="en-US" w:eastAsia="en-CA"/>
              </w:rPr>
            </w:pPr>
            <w:r w:rsidRPr="00E677D2">
              <w:rPr>
                <w:rFonts w:ascii="Calibri" w:hAnsi="Calibri" w:cs="Calibri"/>
                <w:sz w:val="24"/>
                <w:szCs w:val="24"/>
                <w:lang w:eastAsia="en-CA"/>
              </w:rPr>
              <w:t>C-X-C Chemokine Receptor Type 4</w:t>
            </w:r>
          </w:p>
        </w:tc>
        <w:tc>
          <w:tcPr>
            <w:tcW w:w="992" w:type="dxa"/>
          </w:tcPr>
          <w:p w14:paraId="0CF4D6F9" w14:textId="4A38720A" w:rsidR="002F7F64" w:rsidRPr="00E677D2" w:rsidRDefault="002F7F64" w:rsidP="002F7F64">
            <w:pPr>
              <w:jc w:val="center"/>
              <w:rPr>
                <w:rStyle w:val="normaltextrun"/>
                <w:rFonts w:ascii="Calibri" w:hAnsi="Calibri" w:cs="Calibri"/>
                <w:sz w:val="24"/>
                <w:szCs w:val="24"/>
                <w:lang w:val="en-US" w:eastAsia="en-CA"/>
              </w:rPr>
            </w:pPr>
            <w:r w:rsidRPr="00E677D2">
              <w:rPr>
                <w:rStyle w:val="normaltextrun"/>
                <w:rFonts w:ascii="Calibri" w:hAnsi="Calibri" w:cs="Calibri"/>
                <w:sz w:val="24"/>
                <w:szCs w:val="24"/>
                <w:lang w:val="en-US" w:eastAsia="en-CA"/>
              </w:rPr>
              <w:t>CXCR4</w:t>
            </w:r>
          </w:p>
        </w:tc>
        <w:tc>
          <w:tcPr>
            <w:tcW w:w="4110" w:type="dxa"/>
          </w:tcPr>
          <w:p w14:paraId="27E7D6D7" w14:textId="4D5319BB" w:rsidR="002F7F64" w:rsidRPr="00E677D2" w:rsidRDefault="002F7F64" w:rsidP="002F7F64">
            <w:pPr>
              <w:rPr>
                <w:rStyle w:val="normaltextrun"/>
                <w:rFonts w:ascii="Calibri" w:hAnsi="Calibri" w:cs="Calibri"/>
                <w:sz w:val="24"/>
                <w:szCs w:val="24"/>
                <w:lang w:val="en-US" w:eastAsia="en-CA"/>
              </w:rPr>
            </w:pPr>
            <w:r w:rsidRPr="00E677D2">
              <w:rPr>
                <w:rFonts w:ascii="Calibri" w:hAnsi="Calibri" w:cs="Calibri"/>
                <w:sz w:val="24"/>
                <w:szCs w:val="24"/>
                <w:lang w:eastAsia="en-CA"/>
              </w:rPr>
              <w:t>Regulates immune cell signaling, stem cell migration, and HIV spread.</w:t>
            </w:r>
          </w:p>
        </w:tc>
      </w:tr>
      <w:tr w:rsidR="002F7F64" w14:paraId="2B1823FB" w14:textId="77777777" w:rsidTr="002F7F64">
        <w:tc>
          <w:tcPr>
            <w:tcW w:w="4248" w:type="dxa"/>
          </w:tcPr>
          <w:p w14:paraId="0FFBDCD2" w14:textId="720325A7" w:rsidR="002F7F64" w:rsidRPr="00E677D2" w:rsidRDefault="002F7F64" w:rsidP="002F7F64">
            <w:pPr>
              <w:jc w:val="center"/>
              <w:rPr>
                <w:rStyle w:val="normaltextrun"/>
                <w:rFonts w:ascii="Calibri" w:hAnsi="Calibri" w:cs="Calibri"/>
                <w:sz w:val="24"/>
                <w:szCs w:val="24"/>
                <w:lang w:val="en-US" w:eastAsia="en-CA"/>
              </w:rPr>
            </w:pPr>
            <w:r w:rsidRPr="00E677D2">
              <w:rPr>
                <w:rFonts w:ascii="Calibri" w:hAnsi="Calibri" w:cs="Calibri"/>
                <w:sz w:val="24"/>
                <w:szCs w:val="24"/>
                <w:lang w:eastAsia="en-CA"/>
              </w:rPr>
              <w:t>Melanocortin 1 Receptor</w:t>
            </w:r>
          </w:p>
        </w:tc>
        <w:tc>
          <w:tcPr>
            <w:tcW w:w="992" w:type="dxa"/>
          </w:tcPr>
          <w:p w14:paraId="4C530E06" w14:textId="30319A21" w:rsidR="002F7F64" w:rsidRPr="00E677D2" w:rsidRDefault="002F7F64" w:rsidP="002F7F64">
            <w:pPr>
              <w:jc w:val="center"/>
              <w:rPr>
                <w:rStyle w:val="normaltextrun"/>
                <w:rFonts w:ascii="Calibri" w:hAnsi="Calibri" w:cs="Calibri"/>
                <w:sz w:val="24"/>
                <w:szCs w:val="24"/>
                <w:lang w:val="en-US" w:eastAsia="en-CA"/>
              </w:rPr>
            </w:pPr>
            <w:r w:rsidRPr="00E677D2">
              <w:rPr>
                <w:rStyle w:val="normaltextrun"/>
                <w:rFonts w:ascii="Calibri" w:hAnsi="Calibri" w:cs="Calibri"/>
                <w:sz w:val="24"/>
                <w:szCs w:val="24"/>
                <w:lang w:val="en-US" w:eastAsia="en-CA"/>
              </w:rPr>
              <w:t>MC1R</w:t>
            </w:r>
          </w:p>
        </w:tc>
        <w:tc>
          <w:tcPr>
            <w:tcW w:w="4110" w:type="dxa"/>
          </w:tcPr>
          <w:p w14:paraId="294DDCB0" w14:textId="737AA5D5" w:rsidR="002F7F64" w:rsidRPr="00E677D2" w:rsidRDefault="002F7F64" w:rsidP="002F7F64">
            <w:pPr>
              <w:rPr>
                <w:rStyle w:val="normaltextrun"/>
                <w:rFonts w:ascii="Calibri" w:hAnsi="Calibri" w:cs="Calibri"/>
                <w:sz w:val="24"/>
                <w:szCs w:val="24"/>
                <w:lang w:val="en-US" w:eastAsia="en-CA"/>
              </w:rPr>
            </w:pPr>
            <w:r w:rsidRPr="00E677D2">
              <w:rPr>
                <w:rFonts w:ascii="Calibri" w:hAnsi="Calibri" w:cs="Calibri"/>
                <w:sz w:val="24"/>
                <w:szCs w:val="24"/>
                <w:lang w:eastAsia="en-CA"/>
              </w:rPr>
              <w:t>Controls skin pigmentation and response to UV radiation.</w:t>
            </w:r>
          </w:p>
        </w:tc>
      </w:tr>
      <w:tr w:rsidR="002F7F64" w14:paraId="1F93533B" w14:textId="77777777" w:rsidTr="002F7F64">
        <w:tc>
          <w:tcPr>
            <w:tcW w:w="4248" w:type="dxa"/>
          </w:tcPr>
          <w:p w14:paraId="17E4A26D" w14:textId="1BB31E30" w:rsidR="002F7F64" w:rsidRPr="00E677D2" w:rsidRDefault="002F7F64" w:rsidP="002F7F64">
            <w:pPr>
              <w:jc w:val="center"/>
              <w:rPr>
                <w:rStyle w:val="normaltextrun"/>
                <w:rFonts w:ascii="Calibri" w:hAnsi="Calibri" w:cs="Calibri"/>
                <w:sz w:val="24"/>
                <w:szCs w:val="24"/>
                <w:lang w:val="en-US" w:eastAsia="en-CA"/>
              </w:rPr>
            </w:pPr>
            <w:r w:rsidRPr="00E677D2">
              <w:rPr>
                <w:rFonts w:ascii="Calibri" w:hAnsi="Calibri" w:cs="Calibri"/>
                <w:sz w:val="24"/>
                <w:szCs w:val="24"/>
                <w:lang w:eastAsia="en-CA"/>
              </w:rPr>
              <w:t>Sphingosine-1-Phosphate Receptor 1</w:t>
            </w:r>
          </w:p>
        </w:tc>
        <w:tc>
          <w:tcPr>
            <w:tcW w:w="992" w:type="dxa"/>
          </w:tcPr>
          <w:p w14:paraId="3937FEDF" w14:textId="71E41259" w:rsidR="002F7F64" w:rsidRPr="00E677D2" w:rsidRDefault="002F7F64" w:rsidP="002F7F64">
            <w:pPr>
              <w:jc w:val="center"/>
              <w:rPr>
                <w:rStyle w:val="normaltextrun"/>
                <w:rFonts w:ascii="Calibri" w:hAnsi="Calibri" w:cs="Calibri"/>
                <w:sz w:val="24"/>
                <w:szCs w:val="24"/>
                <w:lang w:val="en-US" w:eastAsia="en-CA"/>
              </w:rPr>
            </w:pPr>
            <w:r w:rsidRPr="00E677D2">
              <w:rPr>
                <w:rStyle w:val="normaltextrun"/>
                <w:rFonts w:ascii="Calibri" w:hAnsi="Calibri" w:cs="Calibri"/>
                <w:sz w:val="24"/>
                <w:szCs w:val="24"/>
                <w:lang w:val="en-US" w:eastAsia="en-CA"/>
              </w:rPr>
              <w:t>S1PR1</w:t>
            </w:r>
          </w:p>
        </w:tc>
        <w:tc>
          <w:tcPr>
            <w:tcW w:w="4110" w:type="dxa"/>
          </w:tcPr>
          <w:p w14:paraId="34399198" w14:textId="09B496A6" w:rsidR="002F7F64" w:rsidRPr="00E677D2" w:rsidRDefault="002F7F64" w:rsidP="002F7F64">
            <w:pPr>
              <w:rPr>
                <w:rStyle w:val="normaltextrun"/>
                <w:rFonts w:ascii="Calibri" w:hAnsi="Calibri" w:cs="Calibri"/>
                <w:sz w:val="24"/>
                <w:szCs w:val="24"/>
                <w:lang w:val="en-US" w:eastAsia="en-CA"/>
              </w:rPr>
            </w:pPr>
            <w:r w:rsidRPr="00E677D2">
              <w:rPr>
                <w:rFonts w:ascii="Calibri" w:hAnsi="Calibri" w:cs="Calibri"/>
                <w:sz w:val="24"/>
                <w:szCs w:val="24"/>
                <w:lang w:eastAsia="en-CA"/>
              </w:rPr>
              <w:t>Regulates immune cell migration and vascular development in the immune system.</w:t>
            </w:r>
          </w:p>
        </w:tc>
      </w:tr>
      <w:tr w:rsidR="002F7F64" w14:paraId="0F9B7994" w14:textId="77777777" w:rsidTr="002F7F64">
        <w:tc>
          <w:tcPr>
            <w:tcW w:w="4248" w:type="dxa"/>
          </w:tcPr>
          <w:p w14:paraId="2B8A064F" w14:textId="4E42DE8B" w:rsidR="002F7F64" w:rsidRPr="00E677D2" w:rsidRDefault="002F7F64" w:rsidP="002F7F64">
            <w:pPr>
              <w:jc w:val="center"/>
              <w:rPr>
                <w:rStyle w:val="normaltextrun"/>
                <w:rFonts w:ascii="Calibri" w:hAnsi="Calibri" w:cs="Calibri"/>
                <w:sz w:val="24"/>
                <w:szCs w:val="24"/>
                <w:lang w:val="en-US" w:eastAsia="en-CA"/>
              </w:rPr>
            </w:pPr>
            <w:r w:rsidRPr="00E677D2">
              <w:rPr>
                <w:rFonts w:ascii="Calibri" w:hAnsi="Calibri" w:cs="Calibri"/>
                <w:sz w:val="24"/>
                <w:szCs w:val="24"/>
                <w:lang w:eastAsia="en-CA"/>
              </w:rPr>
              <w:t>Smoothened, Frizzled Class Receptor</w:t>
            </w:r>
          </w:p>
        </w:tc>
        <w:tc>
          <w:tcPr>
            <w:tcW w:w="992" w:type="dxa"/>
          </w:tcPr>
          <w:p w14:paraId="6920CC7A" w14:textId="65464174" w:rsidR="002F7F64" w:rsidRPr="00E677D2" w:rsidRDefault="002F7F64" w:rsidP="002F7F64">
            <w:pPr>
              <w:jc w:val="center"/>
              <w:rPr>
                <w:rStyle w:val="normaltextrun"/>
                <w:rFonts w:ascii="Calibri" w:hAnsi="Calibri" w:cs="Calibri"/>
                <w:sz w:val="24"/>
                <w:szCs w:val="24"/>
                <w:lang w:val="en-US" w:eastAsia="en-CA"/>
              </w:rPr>
            </w:pPr>
            <w:r w:rsidRPr="00E677D2">
              <w:rPr>
                <w:rStyle w:val="normaltextrun"/>
                <w:rFonts w:ascii="Calibri" w:hAnsi="Calibri" w:cs="Calibri"/>
                <w:sz w:val="24"/>
                <w:szCs w:val="24"/>
                <w:lang w:val="en-US" w:eastAsia="en-CA"/>
              </w:rPr>
              <w:t>SMO</w:t>
            </w:r>
          </w:p>
        </w:tc>
        <w:tc>
          <w:tcPr>
            <w:tcW w:w="4110" w:type="dxa"/>
          </w:tcPr>
          <w:p w14:paraId="2A5164F9" w14:textId="33EB4583" w:rsidR="002F7F64" w:rsidRPr="00E677D2" w:rsidRDefault="002F7F64" w:rsidP="002F7F64">
            <w:pPr>
              <w:rPr>
                <w:rStyle w:val="normaltextrun"/>
                <w:rFonts w:ascii="Calibri" w:hAnsi="Calibri" w:cs="Calibri"/>
                <w:sz w:val="24"/>
                <w:szCs w:val="24"/>
                <w:lang w:val="en-US" w:eastAsia="en-CA"/>
              </w:rPr>
            </w:pPr>
            <w:r w:rsidRPr="00E677D2">
              <w:rPr>
                <w:rFonts w:ascii="Calibri" w:hAnsi="Calibri" w:cs="Calibri"/>
                <w:sz w:val="24"/>
                <w:szCs w:val="24"/>
                <w:lang w:eastAsia="en-CA"/>
              </w:rPr>
              <w:t>Involved in cell growth, development, and differentiation.</w:t>
            </w:r>
          </w:p>
        </w:tc>
      </w:tr>
      <w:tr w:rsidR="002F7F64" w14:paraId="68622993" w14:textId="77777777" w:rsidTr="002F7F64">
        <w:tc>
          <w:tcPr>
            <w:tcW w:w="4248" w:type="dxa"/>
          </w:tcPr>
          <w:p w14:paraId="5C01FE92" w14:textId="4CF86BE1" w:rsidR="002F7F64" w:rsidRPr="00E677D2" w:rsidRDefault="002F7F64" w:rsidP="002F7F64">
            <w:pPr>
              <w:jc w:val="center"/>
              <w:rPr>
                <w:rStyle w:val="normaltextrun"/>
                <w:rFonts w:ascii="Calibri" w:hAnsi="Calibri" w:cs="Calibri"/>
                <w:sz w:val="24"/>
                <w:szCs w:val="24"/>
                <w:lang w:val="en-US" w:eastAsia="en-CA"/>
              </w:rPr>
            </w:pPr>
            <w:r w:rsidRPr="00E677D2">
              <w:rPr>
                <w:rFonts w:ascii="Calibri" w:hAnsi="Calibri" w:cs="Calibri"/>
                <w:sz w:val="24"/>
                <w:szCs w:val="24"/>
                <w:lang w:eastAsia="en-CA"/>
              </w:rPr>
              <w:t>Non-Receptor Tyrosine Kinase</w:t>
            </w:r>
          </w:p>
        </w:tc>
        <w:tc>
          <w:tcPr>
            <w:tcW w:w="992" w:type="dxa"/>
          </w:tcPr>
          <w:p w14:paraId="53901A34" w14:textId="0F7E70B7" w:rsidR="002F7F64" w:rsidRPr="00E677D2" w:rsidRDefault="002F7F64" w:rsidP="002F7F64">
            <w:pPr>
              <w:jc w:val="center"/>
              <w:rPr>
                <w:rStyle w:val="normaltextrun"/>
                <w:rFonts w:ascii="Calibri" w:hAnsi="Calibri" w:cs="Calibri"/>
                <w:sz w:val="24"/>
                <w:szCs w:val="24"/>
                <w:lang w:val="en-US" w:eastAsia="en-CA"/>
              </w:rPr>
            </w:pPr>
            <w:r w:rsidRPr="00E677D2">
              <w:rPr>
                <w:rStyle w:val="normaltextrun"/>
                <w:rFonts w:ascii="Calibri" w:hAnsi="Calibri" w:cs="Calibri"/>
                <w:sz w:val="24"/>
                <w:szCs w:val="24"/>
                <w:lang w:val="en-US" w:eastAsia="en-CA"/>
              </w:rPr>
              <w:t>SRC</w:t>
            </w:r>
          </w:p>
        </w:tc>
        <w:tc>
          <w:tcPr>
            <w:tcW w:w="4110" w:type="dxa"/>
          </w:tcPr>
          <w:p w14:paraId="5A4A1DB2" w14:textId="7F9223C3" w:rsidR="002F7F64" w:rsidRPr="00E677D2" w:rsidRDefault="002F7F64" w:rsidP="002F7F64">
            <w:pPr>
              <w:rPr>
                <w:rStyle w:val="normaltextrun"/>
                <w:rFonts w:ascii="Calibri" w:hAnsi="Calibri" w:cs="Calibri"/>
                <w:sz w:val="24"/>
                <w:szCs w:val="24"/>
                <w:lang w:val="en-US" w:eastAsia="en-CA"/>
              </w:rPr>
            </w:pPr>
            <w:r w:rsidRPr="00E677D2">
              <w:rPr>
                <w:rFonts w:ascii="Calibri" w:hAnsi="Calibri" w:cs="Calibri"/>
                <w:sz w:val="24"/>
                <w:szCs w:val="24"/>
                <w:lang w:eastAsia="en-CA"/>
              </w:rPr>
              <w:t>Regulates cellular processes like growth, differentiation, and, involved in cancer signaling.</w:t>
            </w:r>
          </w:p>
        </w:tc>
      </w:tr>
      <w:tr w:rsidR="00DE5ED7" w14:paraId="0EB96FA6" w14:textId="77777777" w:rsidTr="002F7F64">
        <w:tc>
          <w:tcPr>
            <w:tcW w:w="4248" w:type="dxa"/>
          </w:tcPr>
          <w:p w14:paraId="4F267F24" w14:textId="0F9C0D23" w:rsidR="00DE5ED7" w:rsidRPr="00E677D2" w:rsidRDefault="00DE5ED7" w:rsidP="002F7F64">
            <w:pPr>
              <w:jc w:val="center"/>
              <w:rPr>
                <w:rFonts w:ascii="Calibri" w:hAnsi="Calibri" w:cs="Calibri"/>
                <w:sz w:val="24"/>
                <w:szCs w:val="24"/>
                <w:lang w:eastAsia="en-CA"/>
              </w:rPr>
            </w:pPr>
            <w:r w:rsidRPr="00E677D2">
              <w:rPr>
                <w:rFonts w:ascii="Calibri" w:hAnsi="Calibri" w:cs="Calibri"/>
                <w:sz w:val="24"/>
                <w:szCs w:val="24"/>
                <w:lang w:eastAsia="en-CA"/>
              </w:rPr>
              <w:t>Human Ether-à-go-go-Related Gene</w:t>
            </w:r>
          </w:p>
        </w:tc>
        <w:tc>
          <w:tcPr>
            <w:tcW w:w="992" w:type="dxa"/>
          </w:tcPr>
          <w:p w14:paraId="12E8764D" w14:textId="40830269" w:rsidR="00DE5ED7" w:rsidRPr="00E677D2" w:rsidRDefault="00DE5ED7" w:rsidP="002F7F64">
            <w:pPr>
              <w:jc w:val="center"/>
              <w:rPr>
                <w:rStyle w:val="normaltextrun"/>
                <w:rFonts w:ascii="Calibri" w:hAnsi="Calibri" w:cs="Calibri"/>
                <w:sz w:val="24"/>
                <w:szCs w:val="24"/>
                <w:lang w:val="en-US" w:eastAsia="en-CA"/>
              </w:rPr>
            </w:pPr>
            <w:proofErr w:type="spellStart"/>
            <w:r w:rsidRPr="00E677D2">
              <w:rPr>
                <w:rStyle w:val="normaltextrun"/>
                <w:rFonts w:ascii="Calibri" w:hAnsi="Calibri" w:cs="Calibri"/>
                <w:sz w:val="24"/>
                <w:szCs w:val="24"/>
                <w:lang w:val="en-US" w:eastAsia="en-CA"/>
              </w:rPr>
              <w:t>h</w:t>
            </w:r>
            <w:r w:rsidRPr="00E677D2">
              <w:rPr>
                <w:rStyle w:val="normaltextrun"/>
                <w:rFonts w:ascii="Calibri" w:hAnsi="Calibri" w:cs="Calibri"/>
                <w:sz w:val="24"/>
                <w:szCs w:val="24"/>
                <w:lang w:val="en-US"/>
              </w:rPr>
              <w:t>ERG</w:t>
            </w:r>
            <w:proofErr w:type="spellEnd"/>
          </w:p>
        </w:tc>
        <w:tc>
          <w:tcPr>
            <w:tcW w:w="4110" w:type="dxa"/>
          </w:tcPr>
          <w:p w14:paraId="7B0F22DD" w14:textId="430A5650" w:rsidR="00DE5ED7" w:rsidRPr="00E677D2" w:rsidRDefault="003C2955" w:rsidP="002F7F64">
            <w:pPr>
              <w:rPr>
                <w:rFonts w:ascii="Calibri" w:hAnsi="Calibri" w:cs="Calibri"/>
                <w:sz w:val="24"/>
                <w:szCs w:val="24"/>
                <w:lang w:eastAsia="en-CA"/>
              </w:rPr>
            </w:pPr>
            <w:r w:rsidRPr="00E677D2">
              <w:rPr>
                <w:rFonts w:ascii="Calibri" w:hAnsi="Calibri" w:cs="Calibri"/>
                <w:sz w:val="24"/>
                <w:szCs w:val="24"/>
                <w:lang w:eastAsia="en-CA"/>
              </w:rPr>
              <w:t xml:space="preserve">The </w:t>
            </w:r>
            <w:proofErr w:type="spellStart"/>
            <w:r w:rsidRPr="00E677D2">
              <w:rPr>
                <w:rFonts w:ascii="Calibri" w:hAnsi="Calibri" w:cs="Calibri"/>
                <w:sz w:val="24"/>
                <w:szCs w:val="24"/>
                <w:lang w:eastAsia="en-CA"/>
              </w:rPr>
              <w:t>hERG</w:t>
            </w:r>
            <w:proofErr w:type="spellEnd"/>
            <w:r w:rsidRPr="00E677D2">
              <w:rPr>
                <w:rFonts w:ascii="Calibri" w:hAnsi="Calibri" w:cs="Calibri"/>
                <w:sz w:val="24"/>
                <w:szCs w:val="24"/>
                <w:lang w:eastAsia="en-CA"/>
              </w:rPr>
              <w:t xml:space="preserve"> protein controls the heart's electrical signals. If it’s blocked, it can cause heart rhythm problems.</w:t>
            </w:r>
          </w:p>
        </w:tc>
      </w:tr>
    </w:tbl>
    <w:p w14:paraId="0CA7938B" w14:textId="4FEFB99E" w:rsidR="005310C3" w:rsidRDefault="005310C3" w:rsidP="00B84437">
      <w:pPr>
        <w:rPr>
          <w:rStyle w:val="normaltextrun"/>
          <w:sz w:val="24"/>
          <w:szCs w:val="24"/>
          <w:lang w:val="en-US" w:eastAsia="en-CA"/>
        </w:rPr>
      </w:pPr>
      <w:r>
        <w:rPr>
          <w:rStyle w:val="normaltextrun"/>
          <w:sz w:val="24"/>
          <w:szCs w:val="24"/>
          <w:lang w:val="en-US" w:eastAsia="en-CA"/>
        </w:rPr>
        <w:t>Ta</w:t>
      </w:r>
      <w:r w:rsidR="008A2099">
        <w:rPr>
          <w:rStyle w:val="normaltextrun"/>
          <w:sz w:val="24"/>
          <w:szCs w:val="24"/>
          <w:lang w:val="en-US" w:eastAsia="en-CA"/>
        </w:rPr>
        <w:t xml:space="preserve">ble </w:t>
      </w:r>
      <w:r w:rsidR="006A7D75">
        <w:rPr>
          <w:rStyle w:val="normaltextrun"/>
          <w:sz w:val="24"/>
          <w:szCs w:val="24"/>
          <w:lang w:val="en-US" w:eastAsia="en-CA"/>
        </w:rPr>
        <w:t>6</w:t>
      </w:r>
    </w:p>
    <w:p w14:paraId="34FDEDB8" w14:textId="69899358" w:rsidR="00BB74D7" w:rsidRDefault="00BE5990" w:rsidP="00B84437">
      <w:pPr>
        <w:rPr>
          <w:rStyle w:val="normaltextrun"/>
          <w:sz w:val="24"/>
          <w:szCs w:val="24"/>
          <w:lang w:val="en-US" w:eastAsia="en-CA"/>
        </w:rPr>
      </w:pPr>
      <w:r>
        <w:rPr>
          <w:rStyle w:val="normaltextrun"/>
          <w:sz w:val="24"/>
          <w:szCs w:val="24"/>
          <w:lang w:val="en-US" w:eastAsia="en-CA"/>
        </w:rPr>
        <w:t>Once the proteins are known</w:t>
      </w:r>
      <w:r w:rsidR="001316DF">
        <w:rPr>
          <w:rStyle w:val="normaltextrun"/>
          <w:sz w:val="24"/>
          <w:szCs w:val="24"/>
          <w:lang w:val="en-US" w:eastAsia="en-CA"/>
        </w:rPr>
        <w:t>,</w:t>
      </w:r>
      <w:r>
        <w:rPr>
          <w:rStyle w:val="normaltextrun"/>
          <w:sz w:val="24"/>
          <w:szCs w:val="24"/>
          <w:lang w:val="en-US" w:eastAsia="en-CA"/>
        </w:rPr>
        <w:t xml:space="preserve"> </w:t>
      </w:r>
      <w:r w:rsidR="0018490E">
        <w:rPr>
          <w:rStyle w:val="normaltextrun"/>
          <w:sz w:val="24"/>
          <w:szCs w:val="24"/>
          <w:lang w:val="en-US" w:eastAsia="en-CA"/>
        </w:rPr>
        <w:t>an ML</w:t>
      </w:r>
      <w:r>
        <w:rPr>
          <w:rStyle w:val="normaltextrun"/>
          <w:sz w:val="24"/>
          <w:szCs w:val="24"/>
          <w:lang w:val="en-US" w:eastAsia="en-CA"/>
        </w:rPr>
        <w:t xml:space="preserve"> model is created for each protein as described in part 2.</w:t>
      </w:r>
    </w:p>
    <w:p w14:paraId="1190FE61" w14:textId="6FACD64A" w:rsidR="00B84437" w:rsidRPr="00E92D9E" w:rsidRDefault="0053267A" w:rsidP="00E92D9E">
      <w:pPr>
        <w:pStyle w:val="Heading2"/>
        <w:rPr>
          <w:rStyle w:val="normaltextrun"/>
          <w:bCs/>
          <w:sz w:val="28"/>
          <w:szCs w:val="28"/>
          <w:lang w:val="en-US" w:eastAsia="en-CA"/>
        </w:rPr>
      </w:pPr>
      <w:bookmarkStart w:id="16" w:name="_Toc187882927"/>
      <w:bookmarkStart w:id="17" w:name="_Toc187963770"/>
      <w:r w:rsidRPr="00E92D9E">
        <w:rPr>
          <w:rStyle w:val="normaltextrun"/>
          <w:bCs/>
          <w:sz w:val="28"/>
          <w:szCs w:val="28"/>
          <w:lang w:val="en-US" w:eastAsia="en-CA"/>
        </w:rPr>
        <w:lastRenderedPageBreak/>
        <w:t>Part 4: Drug Screening</w:t>
      </w:r>
      <w:bookmarkEnd w:id="16"/>
      <w:bookmarkEnd w:id="17"/>
    </w:p>
    <w:p w14:paraId="26E7166F" w14:textId="090DBD61" w:rsidR="00065295" w:rsidRPr="00E677D2" w:rsidRDefault="00065295" w:rsidP="00065295">
      <w:pPr>
        <w:spacing w:after="0" w:line="240" w:lineRule="auto"/>
        <w:rPr>
          <w:rFonts w:ascii="Calibri" w:hAnsi="Calibri" w:cs="Calibri"/>
          <w:sz w:val="24"/>
          <w:szCs w:val="24"/>
          <w:lang w:val="en-US"/>
        </w:rPr>
      </w:pPr>
      <w:r w:rsidRPr="00E677D2">
        <w:rPr>
          <w:rFonts w:ascii="Calibri" w:hAnsi="Calibri" w:cs="Calibri"/>
          <w:sz w:val="24"/>
          <w:szCs w:val="24"/>
          <w:lang w:val="en-US"/>
        </w:rPr>
        <w:t xml:space="preserve">As explained earlier, repurposing drugs that work as an alternative and/or substitute to existing recommended opioids involve selecting all drugs that primarily have high binding affinity with MOR. This is essential to ensure that the drug has similar euphoric effect if works as an agonist or has similar potential to work as antagonist on the person suffering with OUD. Next, to make it safer than current opioids it </w:t>
      </w:r>
      <w:r w:rsidR="00F67B25" w:rsidRPr="00E677D2">
        <w:rPr>
          <w:rFonts w:ascii="Calibri" w:hAnsi="Calibri" w:cs="Calibri"/>
          <w:sz w:val="24"/>
          <w:szCs w:val="24"/>
          <w:lang w:val="en-US"/>
        </w:rPr>
        <w:t xml:space="preserve">must </w:t>
      </w:r>
      <w:r w:rsidRPr="00E677D2">
        <w:rPr>
          <w:rFonts w:ascii="Calibri" w:hAnsi="Calibri" w:cs="Calibri"/>
          <w:sz w:val="24"/>
          <w:szCs w:val="24"/>
          <w:lang w:val="en-US"/>
        </w:rPr>
        <w:t xml:space="preserve">have the least binding affinities with </w:t>
      </w:r>
      <w:r w:rsidR="00863752" w:rsidRPr="00E677D2">
        <w:rPr>
          <w:rFonts w:ascii="Calibri" w:hAnsi="Calibri" w:cs="Calibri"/>
          <w:sz w:val="24"/>
          <w:szCs w:val="24"/>
          <w:lang w:val="en-US"/>
        </w:rPr>
        <w:t>the rest</w:t>
      </w:r>
      <w:r w:rsidRPr="00E677D2">
        <w:rPr>
          <w:rFonts w:ascii="Calibri" w:hAnsi="Calibri" w:cs="Calibri"/>
          <w:sz w:val="24"/>
          <w:szCs w:val="24"/>
          <w:lang w:val="en-US"/>
        </w:rPr>
        <w:t xml:space="preserve"> of the proteins. </w:t>
      </w:r>
    </w:p>
    <w:p w14:paraId="52B1972C" w14:textId="77777777" w:rsidR="00065295" w:rsidRPr="00E677D2" w:rsidRDefault="00065295" w:rsidP="00065295">
      <w:pPr>
        <w:spacing w:after="0" w:line="240" w:lineRule="auto"/>
        <w:rPr>
          <w:rFonts w:ascii="Calibri" w:eastAsia="Times New Roman" w:hAnsi="Calibri" w:cs="Calibri"/>
          <w:kern w:val="0"/>
          <w:sz w:val="24"/>
          <w:szCs w:val="24"/>
          <w:lang w:eastAsia="en-CA"/>
          <w14:ligatures w14:val="none"/>
        </w:rPr>
      </w:pPr>
    </w:p>
    <w:p w14:paraId="027B8AA9" w14:textId="6DAA5217" w:rsidR="00B84437" w:rsidRPr="00E677D2" w:rsidRDefault="00CB5C2B" w:rsidP="00B84437">
      <w:pPr>
        <w:pStyle w:val="ListParagraph"/>
        <w:numPr>
          <w:ilvl w:val="0"/>
          <w:numId w:val="15"/>
        </w:numPr>
        <w:rPr>
          <w:rFonts w:ascii="Calibri" w:hAnsi="Calibri" w:cs="Calibri"/>
          <w:sz w:val="24"/>
          <w:szCs w:val="24"/>
          <w:lang w:val="en-US"/>
        </w:rPr>
      </w:pPr>
      <w:r w:rsidRPr="00E677D2">
        <w:rPr>
          <w:rFonts w:ascii="Calibri" w:hAnsi="Calibri" w:cs="Calibri"/>
          <w:sz w:val="24"/>
          <w:szCs w:val="24"/>
          <w:lang w:val="en-US"/>
        </w:rPr>
        <w:t>From the</w:t>
      </w:r>
      <w:r w:rsidR="00B84437" w:rsidRPr="00E677D2">
        <w:rPr>
          <w:rFonts w:ascii="Calibri" w:hAnsi="Calibri" w:cs="Calibri"/>
          <w:sz w:val="24"/>
          <w:szCs w:val="24"/>
          <w:lang w:val="en-US"/>
        </w:rPr>
        <w:t xml:space="preserve"> </w:t>
      </w:r>
      <w:proofErr w:type="spellStart"/>
      <w:r w:rsidR="00B84437" w:rsidRPr="00E677D2">
        <w:rPr>
          <w:rFonts w:ascii="Calibri" w:hAnsi="Calibri" w:cs="Calibri"/>
          <w:sz w:val="24"/>
          <w:szCs w:val="24"/>
          <w:lang w:val="en-US"/>
        </w:rPr>
        <w:t>DrugBank</w:t>
      </w:r>
      <w:proofErr w:type="spellEnd"/>
      <w:r w:rsidR="00B84437" w:rsidRPr="00E677D2">
        <w:rPr>
          <w:rFonts w:ascii="Calibri" w:hAnsi="Calibri" w:cs="Calibri"/>
          <w:sz w:val="24"/>
          <w:szCs w:val="24"/>
          <w:lang w:val="en-US"/>
        </w:rPr>
        <w:t xml:space="preserve"> </w:t>
      </w:r>
      <w:r w:rsidRPr="00E677D2">
        <w:rPr>
          <w:rFonts w:ascii="Calibri" w:hAnsi="Calibri" w:cs="Calibri"/>
          <w:sz w:val="24"/>
          <w:szCs w:val="24"/>
          <w:lang w:val="en-US"/>
        </w:rPr>
        <w:t xml:space="preserve">website </w:t>
      </w:r>
      <w:r w:rsidR="00B84437" w:rsidRPr="00E677D2">
        <w:rPr>
          <w:rFonts w:ascii="Calibri" w:hAnsi="Calibri" w:cs="Calibri"/>
          <w:sz w:val="24"/>
          <w:szCs w:val="24"/>
          <w:lang w:val="en-US"/>
        </w:rPr>
        <w:t xml:space="preserve">download the csv format of the list of all known drugs. </w:t>
      </w:r>
      <w:r w:rsidR="00A42CDF" w:rsidRPr="00E677D2">
        <w:rPr>
          <w:rFonts w:ascii="Calibri" w:hAnsi="Calibri" w:cs="Calibri"/>
          <w:sz w:val="24"/>
          <w:szCs w:val="24"/>
          <w:lang w:val="en-US"/>
        </w:rPr>
        <w:t>These drugs will be screened to see if they are safer drugs than existing recommended opioids</w:t>
      </w:r>
      <w:r w:rsidR="00B84437" w:rsidRPr="00E677D2">
        <w:rPr>
          <w:rFonts w:ascii="Calibri" w:hAnsi="Calibri" w:cs="Calibri"/>
          <w:sz w:val="24"/>
          <w:szCs w:val="24"/>
          <w:lang w:val="en-US"/>
        </w:rPr>
        <w:t>.</w:t>
      </w:r>
    </w:p>
    <w:p w14:paraId="3B986FD8" w14:textId="4A64534B" w:rsidR="002C0FE1" w:rsidRPr="00E677D2" w:rsidRDefault="002C0FE1" w:rsidP="00B84437">
      <w:pPr>
        <w:pStyle w:val="ListParagraph"/>
        <w:numPr>
          <w:ilvl w:val="0"/>
          <w:numId w:val="15"/>
        </w:numPr>
        <w:rPr>
          <w:rFonts w:ascii="Calibri" w:hAnsi="Calibri" w:cs="Calibri"/>
          <w:sz w:val="24"/>
          <w:szCs w:val="24"/>
          <w:lang w:val="en-US"/>
        </w:rPr>
      </w:pPr>
      <w:r w:rsidRPr="00E677D2">
        <w:rPr>
          <w:rFonts w:ascii="Calibri" w:hAnsi="Calibri" w:cs="Calibri"/>
          <w:sz w:val="24"/>
          <w:szCs w:val="24"/>
          <w:lang w:val="en-US"/>
        </w:rPr>
        <w:t>For each drug extract the SMILES strings and convert them into molecular fingerprints as explained in part 2.</w:t>
      </w:r>
    </w:p>
    <w:p w14:paraId="450CE027" w14:textId="66795063" w:rsidR="00D9511C" w:rsidRPr="00E677D2" w:rsidRDefault="008B207F" w:rsidP="008102C9">
      <w:pPr>
        <w:pStyle w:val="ListParagraph"/>
        <w:numPr>
          <w:ilvl w:val="0"/>
          <w:numId w:val="15"/>
        </w:numPr>
        <w:rPr>
          <w:rFonts w:ascii="Calibri" w:hAnsi="Calibri" w:cs="Calibri"/>
          <w:sz w:val="24"/>
          <w:szCs w:val="24"/>
          <w:lang w:val="en-US" w:eastAsia="en-CA"/>
        </w:rPr>
      </w:pPr>
      <w:r w:rsidRPr="00E677D2">
        <w:rPr>
          <w:rFonts w:ascii="Calibri" w:hAnsi="Calibri" w:cs="Calibri"/>
          <w:sz w:val="24"/>
          <w:szCs w:val="24"/>
          <w:lang w:val="en-US" w:eastAsia="en-CA"/>
        </w:rPr>
        <w:t>Using each drug’s molecular fingerprint, the ML model predicts the corresponding binding affinities.</w:t>
      </w:r>
    </w:p>
    <w:p w14:paraId="6FA45B4F" w14:textId="5FC3BF75" w:rsidR="00A573BC" w:rsidRPr="00E677D2" w:rsidRDefault="00065295" w:rsidP="00A573BC">
      <w:pPr>
        <w:pStyle w:val="ListParagraph"/>
        <w:numPr>
          <w:ilvl w:val="0"/>
          <w:numId w:val="15"/>
        </w:numPr>
        <w:spacing w:after="0" w:line="240" w:lineRule="auto"/>
        <w:rPr>
          <w:rFonts w:ascii="Calibri" w:hAnsi="Calibri" w:cs="Calibri"/>
          <w:sz w:val="24"/>
          <w:szCs w:val="24"/>
          <w:lang w:val="en-US"/>
        </w:rPr>
      </w:pPr>
      <w:r w:rsidRPr="00E677D2">
        <w:rPr>
          <w:rFonts w:ascii="Calibri" w:hAnsi="Calibri" w:cs="Calibri"/>
          <w:sz w:val="24"/>
          <w:szCs w:val="24"/>
          <w:lang w:val="en-US"/>
        </w:rPr>
        <w:t xml:space="preserve">For screening the </w:t>
      </w:r>
      <w:r w:rsidR="0021202C" w:rsidRPr="00E677D2">
        <w:rPr>
          <w:rFonts w:ascii="Calibri" w:hAnsi="Calibri" w:cs="Calibri"/>
          <w:sz w:val="24"/>
          <w:szCs w:val="24"/>
          <w:lang w:val="en-US"/>
        </w:rPr>
        <w:t>drugs,</w:t>
      </w:r>
      <w:r w:rsidRPr="00E677D2">
        <w:rPr>
          <w:rFonts w:ascii="Calibri" w:hAnsi="Calibri" w:cs="Calibri"/>
          <w:sz w:val="24"/>
          <w:szCs w:val="24"/>
          <w:lang w:val="en-US"/>
        </w:rPr>
        <w:t xml:space="preserve"> it may be noted that there </w:t>
      </w:r>
      <w:r w:rsidR="00CB5C2B" w:rsidRPr="00E677D2">
        <w:rPr>
          <w:rFonts w:ascii="Calibri" w:hAnsi="Calibri" w:cs="Calibri"/>
          <w:sz w:val="24"/>
          <w:szCs w:val="24"/>
          <w:lang w:val="en-US"/>
        </w:rPr>
        <w:t>is</w:t>
      </w:r>
      <w:r w:rsidRPr="00E677D2">
        <w:rPr>
          <w:rFonts w:ascii="Calibri" w:hAnsi="Calibri" w:cs="Calibri"/>
          <w:sz w:val="24"/>
          <w:szCs w:val="24"/>
          <w:lang w:val="en-US"/>
        </w:rPr>
        <w:t xml:space="preserve"> </w:t>
      </w:r>
      <w:r w:rsidR="00CB5C2B" w:rsidRPr="00E677D2">
        <w:rPr>
          <w:rFonts w:ascii="Calibri" w:hAnsi="Calibri" w:cs="Calibri"/>
          <w:sz w:val="24"/>
          <w:szCs w:val="24"/>
          <w:lang w:val="en-US"/>
        </w:rPr>
        <w:t xml:space="preserve">a </w:t>
      </w:r>
      <w:r w:rsidRPr="00E677D2">
        <w:rPr>
          <w:rFonts w:ascii="Calibri" w:hAnsi="Calibri" w:cs="Calibri"/>
          <w:sz w:val="24"/>
          <w:szCs w:val="24"/>
          <w:lang w:val="en-US"/>
        </w:rPr>
        <w:t>very less probability to find perfect or ideal drug alternative</w:t>
      </w:r>
      <w:r w:rsidR="00CB5C2B" w:rsidRPr="00E677D2">
        <w:rPr>
          <w:rFonts w:ascii="Calibri" w:hAnsi="Calibri" w:cs="Calibri"/>
          <w:sz w:val="24"/>
          <w:szCs w:val="24"/>
          <w:lang w:val="en-US"/>
        </w:rPr>
        <w:t>s</w:t>
      </w:r>
      <w:r w:rsidRPr="00E677D2">
        <w:rPr>
          <w:rFonts w:ascii="Calibri" w:hAnsi="Calibri" w:cs="Calibri"/>
          <w:sz w:val="24"/>
          <w:szCs w:val="24"/>
          <w:lang w:val="en-US"/>
        </w:rPr>
        <w:t xml:space="preserve"> and hence a practical screening and selection technique </w:t>
      </w:r>
      <w:r w:rsidR="008E50B1" w:rsidRPr="00E677D2">
        <w:rPr>
          <w:rFonts w:ascii="Calibri" w:hAnsi="Calibri" w:cs="Calibri"/>
          <w:sz w:val="24"/>
          <w:szCs w:val="24"/>
          <w:lang w:val="en-US"/>
        </w:rPr>
        <w:t>is used where the proteins are prioritized from most to least important for screening</w:t>
      </w:r>
      <w:r w:rsidRPr="00E677D2">
        <w:rPr>
          <w:rFonts w:ascii="Calibri" w:hAnsi="Calibri" w:cs="Calibri"/>
          <w:sz w:val="24"/>
          <w:szCs w:val="24"/>
          <w:lang w:val="en-US"/>
        </w:rPr>
        <w:t xml:space="preserve"> as given in the table below</w:t>
      </w:r>
    </w:p>
    <w:p w14:paraId="080FF962" w14:textId="4F1D3A22" w:rsidR="00A573BC" w:rsidRPr="00E677D2" w:rsidRDefault="00A573BC" w:rsidP="00A573BC">
      <w:pPr>
        <w:pStyle w:val="ListParagraph"/>
        <w:numPr>
          <w:ilvl w:val="1"/>
          <w:numId w:val="15"/>
        </w:numPr>
        <w:spacing w:after="0" w:line="240" w:lineRule="auto"/>
        <w:rPr>
          <w:rFonts w:ascii="Calibri" w:hAnsi="Calibri" w:cs="Calibri"/>
          <w:sz w:val="24"/>
          <w:szCs w:val="24"/>
          <w:lang w:val="en-US"/>
        </w:rPr>
      </w:pPr>
      <w:r w:rsidRPr="00E677D2">
        <w:rPr>
          <w:rFonts w:ascii="Calibri" w:hAnsi="Calibri" w:cs="Calibri"/>
          <w:sz w:val="24"/>
          <w:szCs w:val="24"/>
          <w:lang w:val="en-US"/>
        </w:rPr>
        <w:t>Filter all drugs that have a “High” MOR binding.</w:t>
      </w:r>
    </w:p>
    <w:p w14:paraId="43BC8EEE" w14:textId="2A0B9B5F" w:rsidR="00A573BC" w:rsidRPr="00E677D2" w:rsidRDefault="00A573BC" w:rsidP="00A573BC">
      <w:pPr>
        <w:pStyle w:val="ListParagraph"/>
        <w:numPr>
          <w:ilvl w:val="1"/>
          <w:numId w:val="15"/>
        </w:numPr>
        <w:spacing w:after="0" w:line="240" w:lineRule="auto"/>
        <w:rPr>
          <w:rFonts w:ascii="Calibri" w:hAnsi="Calibri" w:cs="Calibri"/>
          <w:sz w:val="24"/>
          <w:szCs w:val="24"/>
          <w:lang w:val="en-US"/>
        </w:rPr>
      </w:pPr>
      <w:r w:rsidRPr="00E677D2">
        <w:rPr>
          <w:rFonts w:ascii="Calibri" w:hAnsi="Calibri" w:cs="Calibri"/>
          <w:sz w:val="24"/>
          <w:szCs w:val="24"/>
          <w:lang w:val="en-US"/>
        </w:rPr>
        <w:t xml:space="preserve">Further filter the drugs that have “Low” </w:t>
      </w:r>
      <w:proofErr w:type="spellStart"/>
      <w:r w:rsidRPr="00E677D2">
        <w:rPr>
          <w:rFonts w:ascii="Calibri" w:hAnsi="Calibri" w:cs="Calibri"/>
          <w:sz w:val="24"/>
          <w:szCs w:val="24"/>
          <w:lang w:val="en-US"/>
        </w:rPr>
        <w:t>hERG</w:t>
      </w:r>
      <w:proofErr w:type="spellEnd"/>
      <w:r w:rsidRPr="00E677D2">
        <w:rPr>
          <w:rFonts w:ascii="Calibri" w:hAnsi="Calibri" w:cs="Calibri"/>
          <w:sz w:val="24"/>
          <w:szCs w:val="24"/>
          <w:lang w:val="en-US"/>
        </w:rPr>
        <w:t xml:space="preserve"> binding as it interferes with the heart’s activity.</w:t>
      </w:r>
    </w:p>
    <w:p w14:paraId="298F5BD3" w14:textId="51DD013D" w:rsidR="00E677D2" w:rsidRDefault="00A573BC" w:rsidP="00DC55F1">
      <w:pPr>
        <w:pStyle w:val="ListParagraph"/>
        <w:numPr>
          <w:ilvl w:val="1"/>
          <w:numId w:val="15"/>
        </w:numPr>
        <w:spacing w:after="0" w:line="240" w:lineRule="auto"/>
        <w:rPr>
          <w:rFonts w:ascii="Calibri" w:hAnsi="Calibri" w:cs="Calibri"/>
          <w:sz w:val="24"/>
          <w:szCs w:val="24"/>
          <w:lang w:val="en-US"/>
        </w:rPr>
      </w:pPr>
      <w:r w:rsidRPr="00E677D2">
        <w:rPr>
          <w:rFonts w:ascii="Calibri" w:hAnsi="Calibri" w:cs="Calibri"/>
          <w:sz w:val="24"/>
          <w:szCs w:val="24"/>
          <w:lang w:val="en-US"/>
        </w:rPr>
        <w:t>Next, filter the drugs that have “Low” CXCR4 binding</w:t>
      </w:r>
      <w:r w:rsidR="00D70A9B" w:rsidRPr="00E677D2">
        <w:rPr>
          <w:rFonts w:ascii="Calibri" w:hAnsi="Calibri" w:cs="Calibri"/>
          <w:sz w:val="24"/>
          <w:szCs w:val="24"/>
          <w:lang w:val="en-US"/>
        </w:rPr>
        <w:t xml:space="preserve"> since, it is </w:t>
      </w:r>
      <w:proofErr w:type="spellStart"/>
      <w:r w:rsidR="00D70A9B" w:rsidRPr="00E677D2">
        <w:rPr>
          <w:rFonts w:ascii="Calibri" w:hAnsi="Calibri" w:cs="Calibri"/>
          <w:sz w:val="24"/>
          <w:szCs w:val="24"/>
          <w:lang w:val="en-US"/>
        </w:rPr>
        <w:t>i</w:t>
      </w:r>
      <w:r w:rsidR="00D70A9B" w:rsidRPr="00E677D2">
        <w:rPr>
          <w:rFonts w:ascii="Calibri" w:hAnsi="Calibri" w:cs="Calibri"/>
          <w:sz w:val="24"/>
          <w:szCs w:val="24"/>
        </w:rPr>
        <w:t>nvolved</w:t>
      </w:r>
      <w:proofErr w:type="spellEnd"/>
      <w:r w:rsidR="00D70A9B" w:rsidRPr="00E677D2">
        <w:rPr>
          <w:rFonts w:ascii="Calibri" w:hAnsi="Calibri" w:cs="Calibri"/>
          <w:sz w:val="24"/>
          <w:szCs w:val="24"/>
        </w:rPr>
        <w:t xml:space="preserve"> in cancer metastasis, HIV infection, and immune response</w:t>
      </w:r>
      <w:r w:rsidRPr="00E677D2">
        <w:rPr>
          <w:rFonts w:ascii="Calibri" w:hAnsi="Calibri" w:cs="Calibri"/>
          <w:sz w:val="24"/>
          <w:szCs w:val="24"/>
          <w:lang w:val="en-US"/>
        </w:rPr>
        <w:t>.</w:t>
      </w:r>
    </w:p>
    <w:p w14:paraId="67D26035" w14:textId="77777777" w:rsidR="00DC55F1" w:rsidRPr="00DC55F1" w:rsidRDefault="00DC55F1" w:rsidP="00DC55F1">
      <w:pPr>
        <w:spacing w:after="0" w:line="240" w:lineRule="auto"/>
        <w:rPr>
          <w:rFonts w:ascii="Calibri" w:hAnsi="Calibri" w:cs="Calibri"/>
          <w:sz w:val="24"/>
          <w:szCs w:val="24"/>
          <w:lang w:val="en-US"/>
        </w:rPr>
      </w:pPr>
    </w:p>
    <w:p w14:paraId="3CC05509" w14:textId="59EBD4BA" w:rsidR="000D4FF2" w:rsidRPr="00E677D2" w:rsidRDefault="00556FA6" w:rsidP="00E677D2">
      <w:pPr>
        <w:pStyle w:val="ListParagraph"/>
        <w:numPr>
          <w:ilvl w:val="0"/>
          <w:numId w:val="15"/>
        </w:numPr>
        <w:spacing w:after="0" w:line="240" w:lineRule="auto"/>
        <w:rPr>
          <w:sz w:val="24"/>
          <w:szCs w:val="24"/>
          <w:lang w:val="en-US"/>
        </w:rPr>
      </w:pPr>
      <w:r w:rsidRPr="008B5699">
        <w:rPr>
          <w:sz w:val="24"/>
          <w:szCs w:val="24"/>
          <w:lang w:val="en-US"/>
        </w:rPr>
        <w:t xml:space="preserve">For a more customized selection of drugs a person’s health condition </w:t>
      </w:r>
      <w:r w:rsidR="005346D8" w:rsidRPr="008B5699">
        <w:rPr>
          <w:sz w:val="24"/>
          <w:szCs w:val="24"/>
          <w:lang w:val="en-US"/>
        </w:rPr>
        <w:t>must</w:t>
      </w:r>
      <w:r w:rsidRPr="008B5699">
        <w:rPr>
          <w:sz w:val="24"/>
          <w:szCs w:val="24"/>
          <w:lang w:val="en-US"/>
        </w:rPr>
        <w:t xml:space="preserve"> be accounted for. The table below lists the critical proteins a drug should have a low binding with based on </w:t>
      </w:r>
      <w:r w:rsidR="003710DA">
        <w:rPr>
          <w:sz w:val="24"/>
          <w:szCs w:val="24"/>
          <w:lang w:val="en-US"/>
        </w:rPr>
        <w:t xml:space="preserve">common </w:t>
      </w:r>
      <w:r w:rsidRPr="008B5699">
        <w:rPr>
          <w:sz w:val="24"/>
          <w:szCs w:val="24"/>
          <w:lang w:val="en-US"/>
        </w:rPr>
        <w:t>health conditions.</w:t>
      </w:r>
    </w:p>
    <w:tbl>
      <w:tblPr>
        <w:tblStyle w:val="TableGrid"/>
        <w:tblW w:w="9781" w:type="dxa"/>
        <w:tblInd w:w="-5" w:type="dxa"/>
        <w:tblLook w:val="04A0" w:firstRow="1" w:lastRow="0" w:firstColumn="1" w:lastColumn="0" w:noHBand="0" w:noVBand="1"/>
      </w:tblPr>
      <w:tblGrid>
        <w:gridCol w:w="4678"/>
        <w:gridCol w:w="5103"/>
      </w:tblGrid>
      <w:tr w:rsidR="000D4FF2" w14:paraId="6ED4F26E" w14:textId="77777777" w:rsidTr="00E677D2">
        <w:tc>
          <w:tcPr>
            <w:tcW w:w="4678" w:type="dxa"/>
          </w:tcPr>
          <w:p w14:paraId="70D7527E" w14:textId="5255EBCB" w:rsidR="000D4FF2" w:rsidRPr="00E677D2" w:rsidRDefault="008E5596" w:rsidP="001A2000">
            <w:pPr>
              <w:pStyle w:val="ListParagraph"/>
              <w:ind w:left="0"/>
              <w:jc w:val="center"/>
              <w:rPr>
                <w:rFonts w:ascii="Calibri" w:hAnsi="Calibri" w:cs="Calibri"/>
                <w:b/>
                <w:bCs/>
                <w:sz w:val="24"/>
                <w:szCs w:val="24"/>
                <w:lang w:eastAsia="en-CA"/>
              </w:rPr>
            </w:pPr>
            <w:r w:rsidRPr="00E677D2">
              <w:rPr>
                <w:rFonts w:ascii="Calibri" w:hAnsi="Calibri" w:cs="Calibri"/>
                <w:b/>
                <w:bCs/>
                <w:sz w:val="24"/>
                <w:szCs w:val="24"/>
                <w:lang w:val="en-US" w:eastAsia="en-CA"/>
              </w:rPr>
              <w:t>Health Condition of person with OUD</w:t>
            </w:r>
          </w:p>
        </w:tc>
        <w:tc>
          <w:tcPr>
            <w:tcW w:w="5103" w:type="dxa"/>
          </w:tcPr>
          <w:p w14:paraId="0F84A5AF" w14:textId="238F99A3" w:rsidR="000D4FF2" w:rsidRPr="00E677D2" w:rsidRDefault="008E5596" w:rsidP="008E5596">
            <w:pPr>
              <w:pStyle w:val="ListParagraph"/>
              <w:ind w:left="0"/>
              <w:rPr>
                <w:rFonts w:ascii="Calibri" w:hAnsi="Calibri" w:cs="Calibri"/>
                <w:b/>
                <w:bCs/>
                <w:sz w:val="24"/>
                <w:szCs w:val="24"/>
                <w:lang w:eastAsia="en-CA"/>
              </w:rPr>
            </w:pPr>
            <w:r w:rsidRPr="00E677D2">
              <w:rPr>
                <w:rFonts w:ascii="Calibri" w:hAnsi="Calibri" w:cs="Calibri"/>
                <w:b/>
                <w:bCs/>
                <w:sz w:val="24"/>
                <w:szCs w:val="24"/>
                <w:lang w:val="en-US" w:eastAsia="en-CA"/>
              </w:rPr>
              <w:t>Proteins with “Low” binding affinity with the drugs</w:t>
            </w:r>
          </w:p>
        </w:tc>
      </w:tr>
      <w:tr w:rsidR="000D4FF2" w14:paraId="6FA1B0D2" w14:textId="77777777" w:rsidTr="00E677D2">
        <w:tc>
          <w:tcPr>
            <w:tcW w:w="4678" w:type="dxa"/>
          </w:tcPr>
          <w:p w14:paraId="7A654737" w14:textId="4C45D0BB" w:rsidR="000D4FF2" w:rsidRPr="00E677D2" w:rsidRDefault="000D4FF2" w:rsidP="008B5699">
            <w:pPr>
              <w:pStyle w:val="ListParagraph"/>
              <w:ind w:left="0"/>
              <w:jc w:val="center"/>
              <w:rPr>
                <w:rFonts w:ascii="Calibri" w:hAnsi="Calibri" w:cs="Calibri"/>
                <w:sz w:val="24"/>
                <w:szCs w:val="24"/>
                <w:lang w:val="en-US" w:eastAsia="en-CA"/>
              </w:rPr>
            </w:pPr>
            <w:r w:rsidRPr="00E677D2">
              <w:rPr>
                <w:rFonts w:ascii="Calibri" w:hAnsi="Calibri" w:cs="Calibri"/>
                <w:sz w:val="24"/>
                <w:szCs w:val="24"/>
              </w:rPr>
              <w:t>Diabetes</w:t>
            </w:r>
          </w:p>
        </w:tc>
        <w:tc>
          <w:tcPr>
            <w:tcW w:w="5103" w:type="dxa"/>
          </w:tcPr>
          <w:p w14:paraId="2281F532" w14:textId="77777777" w:rsidR="008B5699" w:rsidRPr="00E677D2" w:rsidRDefault="008B5699" w:rsidP="008B5699">
            <w:pPr>
              <w:rPr>
                <w:rFonts w:ascii="Calibri" w:hAnsi="Calibri" w:cs="Calibri"/>
                <w:sz w:val="24"/>
                <w:szCs w:val="24"/>
              </w:rPr>
            </w:pPr>
            <w:r w:rsidRPr="00E677D2">
              <w:rPr>
                <w:rFonts w:ascii="Calibri" w:hAnsi="Calibri" w:cs="Calibri"/>
                <w:b/>
                <w:bCs/>
                <w:sz w:val="24"/>
                <w:szCs w:val="24"/>
              </w:rPr>
              <w:t>CNR1:</w:t>
            </w:r>
            <w:r w:rsidRPr="00E677D2">
              <w:rPr>
                <w:rFonts w:ascii="Calibri" w:hAnsi="Calibri" w:cs="Calibri"/>
                <w:sz w:val="24"/>
                <w:szCs w:val="24"/>
              </w:rPr>
              <w:t xml:space="preserve"> May exacerbate weight gain and appetite dysregulation, worsening metabolic control.</w:t>
            </w:r>
          </w:p>
          <w:p w14:paraId="1A6A007E" w14:textId="77777777" w:rsidR="000D4FF2" w:rsidRPr="00E677D2" w:rsidRDefault="000D4FF2" w:rsidP="00DF7723">
            <w:pPr>
              <w:pStyle w:val="ListParagraph"/>
              <w:ind w:left="0"/>
              <w:rPr>
                <w:rFonts w:ascii="Calibri" w:hAnsi="Calibri" w:cs="Calibri"/>
                <w:sz w:val="24"/>
                <w:szCs w:val="24"/>
                <w:lang w:eastAsia="en-CA"/>
              </w:rPr>
            </w:pPr>
          </w:p>
        </w:tc>
      </w:tr>
      <w:tr w:rsidR="000D4FF2" w14:paraId="02683037" w14:textId="77777777" w:rsidTr="00E677D2">
        <w:tc>
          <w:tcPr>
            <w:tcW w:w="4678" w:type="dxa"/>
          </w:tcPr>
          <w:p w14:paraId="29095A55" w14:textId="61AB82CC" w:rsidR="000D4FF2" w:rsidRPr="00E677D2" w:rsidRDefault="000D4FF2" w:rsidP="008B5699">
            <w:pPr>
              <w:pStyle w:val="ListParagraph"/>
              <w:ind w:left="0"/>
              <w:jc w:val="center"/>
              <w:rPr>
                <w:rFonts w:ascii="Calibri" w:hAnsi="Calibri" w:cs="Calibri"/>
                <w:sz w:val="24"/>
                <w:szCs w:val="24"/>
                <w:lang w:val="en-US" w:eastAsia="en-CA"/>
              </w:rPr>
            </w:pPr>
            <w:r w:rsidRPr="00E677D2">
              <w:rPr>
                <w:rFonts w:ascii="Calibri" w:hAnsi="Calibri" w:cs="Calibri"/>
                <w:sz w:val="24"/>
                <w:szCs w:val="24"/>
              </w:rPr>
              <w:t>Cardiovascular Diseases</w:t>
            </w:r>
          </w:p>
        </w:tc>
        <w:tc>
          <w:tcPr>
            <w:tcW w:w="5103" w:type="dxa"/>
          </w:tcPr>
          <w:p w14:paraId="66DB3409" w14:textId="5B76EACD" w:rsidR="000D4FF2" w:rsidRPr="00E677D2" w:rsidRDefault="008B5699" w:rsidP="008B5699">
            <w:pPr>
              <w:rPr>
                <w:rFonts w:ascii="Calibri" w:hAnsi="Calibri" w:cs="Calibri"/>
                <w:sz w:val="24"/>
                <w:szCs w:val="24"/>
              </w:rPr>
            </w:pPr>
            <w:r w:rsidRPr="00E677D2">
              <w:rPr>
                <w:rFonts w:ascii="Calibri" w:hAnsi="Calibri" w:cs="Calibri"/>
                <w:b/>
                <w:bCs/>
                <w:sz w:val="24"/>
                <w:szCs w:val="24"/>
              </w:rPr>
              <w:t>CNR1:</w:t>
            </w:r>
            <w:r w:rsidRPr="00E677D2">
              <w:rPr>
                <w:rFonts w:ascii="Calibri" w:hAnsi="Calibri" w:cs="Calibri"/>
                <w:sz w:val="24"/>
                <w:szCs w:val="24"/>
              </w:rPr>
              <w:t xml:space="preserve"> Can alter central nervous system activity, impacting cardiovascular regulation.</w:t>
            </w:r>
          </w:p>
        </w:tc>
      </w:tr>
      <w:tr w:rsidR="000D4FF2" w14:paraId="61349A26" w14:textId="77777777" w:rsidTr="00E677D2">
        <w:tc>
          <w:tcPr>
            <w:tcW w:w="4678" w:type="dxa"/>
          </w:tcPr>
          <w:p w14:paraId="720E5384" w14:textId="4E74A0C9" w:rsidR="000D4FF2" w:rsidRPr="00E677D2" w:rsidRDefault="000D4FF2" w:rsidP="000D4FF2">
            <w:pPr>
              <w:pStyle w:val="ListParagraph"/>
              <w:ind w:left="0"/>
              <w:jc w:val="center"/>
              <w:rPr>
                <w:rFonts w:ascii="Calibri" w:hAnsi="Calibri" w:cs="Calibri"/>
                <w:sz w:val="24"/>
                <w:szCs w:val="24"/>
                <w:lang w:val="en-US" w:eastAsia="en-CA"/>
              </w:rPr>
            </w:pPr>
            <w:r w:rsidRPr="00E677D2">
              <w:rPr>
                <w:rFonts w:ascii="Calibri" w:hAnsi="Calibri" w:cs="Calibri"/>
                <w:sz w:val="24"/>
                <w:szCs w:val="24"/>
              </w:rPr>
              <w:t>Cancer</w:t>
            </w:r>
          </w:p>
        </w:tc>
        <w:tc>
          <w:tcPr>
            <w:tcW w:w="5103" w:type="dxa"/>
          </w:tcPr>
          <w:p w14:paraId="4E3FF3CE" w14:textId="77777777" w:rsidR="008B5699" w:rsidRPr="00E677D2" w:rsidRDefault="008B5699" w:rsidP="008B5699">
            <w:pPr>
              <w:rPr>
                <w:rFonts w:ascii="Calibri" w:hAnsi="Calibri" w:cs="Calibri"/>
                <w:sz w:val="24"/>
                <w:szCs w:val="24"/>
              </w:rPr>
            </w:pPr>
            <w:r w:rsidRPr="00E677D2">
              <w:rPr>
                <w:rFonts w:ascii="Calibri" w:hAnsi="Calibri" w:cs="Calibri"/>
                <w:b/>
                <w:bCs/>
                <w:sz w:val="24"/>
                <w:szCs w:val="24"/>
              </w:rPr>
              <w:t>AVPR2:</w:t>
            </w:r>
            <w:r w:rsidRPr="00E677D2">
              <w:rPr>
                <w:rFonts w:ascii="Calibri" w:hAnsi="Calibri" w:cs="Calibri"/>
                <w:sz w:val="24"/>
                <w:szCs w:val="24"/>
              </w:rPr>
              <w:t xml:space="preserve"> Can lead to water retention issues, complicating chemotherapy side effects.</w:t>
            </w:r>
          </w:p>
          <w:p w14:paraId="2AA6EF3C" w14:textId="1841A17A" w:rsidR="000D4FF2" w:rsidRPr="00E677D2" w:rsidRDefault="008B5699" w:rsidP="008B5699">
            <w:pPr>
              <w:rPr>
                <w:rFonts w:ascii="Calibri" w:hAnsi="Calibri" w:cs="Calibri"/>
                <w:sz w:val="24"/>
                <w:szCs w:val="24"/>
              </w:rPr>
            </w:pPr>
            <w:r w:rsidRPr="00E677D2">
              <w:rPr>
                <w:rFonts w:ascii="Calibri" w:hAnsi="Calibri" w:cs="Calibri"/>
                <w:b/>
                <w:bCs/>
                <w:sz w:val="24"/>
                <w:szCs w:val="24"/>
              </w:rPr>
              <w:t>ADRB2:</w:t>
            </w:r>
            <w:r w:rsidRPr="00E677D2">
              <w:rPr>
                <w:rFonts w:ascii="Calibri" w:hAnsi="Calibri" w:cs="Calibri"/>
                <w:sz w:val="24"/>
                <w:szCs w:val="24"/>
              </w:rPr>
              <w:t xml:space="preserve"> May promote cancer cell migration in specific tumor types.</w:t>
            </w:r>
          </w:p>
        </w:tc>
      </w:tr>
      <w:tr w:rsidR="000D4FF2" w14:paraId="0C49A853" w14:textId="77777777" w:rsidTr="00E677D2">
        <w:tc>
          <w:tcPr>
            <w:tcW w:w="4678" w:type="dxa"/>
          </w:tcPr>
          <w:p w14:paraId="10730D4A" w14:textId="00CB36CC" w:rsidR="000D4FF2" w:rsidRPr="00E677D2" w:rsidRDefault="000D4FF2" w:rsidP="000D4FF2">
            <w:pPr>
              <w:pStyle w:val="ListParagraph"/>
              <w:ind w:left="0"/>
              <w:jc w:val="center"/>
              <w:rPr>
                <w:rFonts w:ascii="Calibri" w:hAnsi="Calibri" w:cs="Calibri"/>
                <w:sz w:val="24"/>
                <w:szCs w:val="24"/>
              </w:rPr>
            </w:pPr>
            <w:r w:rsidRPr="00E677D2">
              <w:rPr>
                <w:rFonts w:ascii="Calibri" w:hAnsi="Calibri" w:cs="Calibri"/>
                <w:sz w:val="24"/>
                <w:szCs w:val="24"/>
              </w:rPr>
              <w:t>Neurological Disorders</w:t>
            </w:r>
          </w:p>
        </w:tc>
        <w:tc>
          <w:tcPr>
            <w:tcW w:w="5103" w:type="dxa"/>
          </w:tcPr>
          <w:p w14:paraId="28D19B90" w14:textId="1FC0EF68" w:rsidR="000D4FF2" w:rsidRPr="00E677D2" w:rsidRDefault="008B5699" w:rsidP="008B5699">
            <w:pPr>
              <w:rPr>
                <w:rFonts w:ascii="Calibri" w:hAnsi="Calibri" w:cs="Calibri"/>
                <w:sz w:val="24"/>
                <w:szCs w:val="24"/>
              </w:rPr>
            </w:pPr>
            <w:r w:rsidRPr="00E677D2">
              <w:rPr>
                <w:rFonts w:ascii="Calibri" w:hAnsi="Calibri" w:cs="Calibri"/>
                <w:b/>
                <w:bCs/>
                <w:sz w:val="24"/>
                <w:szCs w:val="24"/>
              </w:rPr>
              <w:t>CXCR1/CXCR2:</w:t>
            </w:r>
            <w:r w:rsidRPr="00E677D2">
              <w:rPr>
                <w:rFonts w:ascii="Calibri" w:hAnsi="Calibri" w:cs="Calibri"/>
                <w:sz w:val="24"/>
                <w:szCs w:val="24"/>
              </w:rPr>
              <w:t xml:space="preserve"> Excessive immune modulation can exacerbate neuroinflammation.</w:t>
            </w:r>
          </w:p>
        </w:tc>
      </w:tr>
      <w:tr w:rsidR="008B5699" w14:paraId="5B898F03" w14:textId="77777777" w:rsidTr="00E677D2">
        <w:tc>
          <w:tcPr>
            <w:tcW w:w="4678" w:type="dxa"/>
          </w:tcPr>
          <w:p w14:paraId="5AE8B57C" w14:textId="2C050745" w:rsidR="008B5699" w:rsidRPr="00E677D2" w:rsidRDefault="008B5699" w:rsidP="000D4FF2">
            <w:pPr>
              <w:pStyle w:val="ListParagraph"/>
              <w:ind w:left="0"/>
              <w:jc w:val="center"/>
              <w:rPr>
                <w:rFonts w:ascii="Calibri" w:hAnsi="Calibri" w:cs="Calibri"/>
                <w:sz w:val="24"/>
                <w:szCs w:val="24"/>
              </w:rPr>
            </w:pPr>
            <w:r w:rsidRPr="00E677D2">
              <w:rPr>
                <w:rFonts w:ascii="Calibri" w:hAnsi="Calibri" w:cs="Calibri"/>
                <w:sz w:val="24"/>
                <w:szCs w:val="24"/>
              </w:rPr>
              <w:t>Autoimmune Diseases</w:t>
            </w:r>
          </w:p>
        </w:tc>
        <w:tc>
          <w:tcPr>
            <w:tcW w:w="5103" w:type="dxa"/>
          </w:tcPr>
          <w:p w14:paraId="2C873F06" w14:textId="24751844" w:rsidR="008B5699" w:rsidRPr="00E677D2" w:rsidRDefault="008B5699" w:rsidP="008B5699">
            <w:pPr>
              <w:rPr>
                <w:rFonts w:ascii="Calibri" w:hAnsi="Calibri" w:cs="Calibri"/>
                <w:sz w:val="24"/>
                <w:szCs w:val="24"/>
              </w:rPr>
            </w:pPr>
            <w:r w:rsidRPr="00E677D2">
              <w:rPr>
                <w:rFonts w:ascii="Calibri" w:hAnsi="Calibri" w:cs="Calibri"/>
                <w:b/>
                <w:bCs/>
                <w:sz w:val="24"/>
                <w:szCs w:val="24"/>
              </w:rPr>
              <w:t>MC1R:</w:t>
            </w:r>
            <w:r w:rsidRPr="00E677D2">
              <w:rPr>
                <w:rFonts w:ascii="Calibri" w:hAnsi="Calibri" w:cs="Calibri"/>
                <w:sz w:val="24"/>
                <w:szCs w:val="24"/>
              </w:rPr>
              <w:t xml:space="preserve"> Pigmentation effects are irrelevant and could cause unnecessary side effects.</w:t>
            </w:r>
          </w:p>
        </w:tc>
      </w:tr>
    </w:tbl>
    <w:p w14:paraId="5F15C20D" w14:textId="7454CA7C" w:rsidR="001A2000" w:rsidRDefault="008A2099" w:rsidP="005423C2">
      <w:pPr>
        <w:rPr>
          <w:sz w:val="24"/>
          <w:szCs w:val="24"/>
          <w:lang w:val="en-US" w:eastAsia="en-CA"/>
        </w:rPr>
      </w:pPr>
      <w:r>
        <w:rPr>
          <w:sz w:val="24"/>
          <w:szCs w:val="24"/>
          <w:lang w:val="en-US" w:eastAsia="en-CA"/>
        </w:rPr>
        <w:t xml:space="preserve">Table </w:t>
      </w:r>
      <w:r w:rsidR="006A7D75">
        <w:rPr>
          <w:sz w:val="24"/>
          <w:szCs w:val="24"/>
          <w:lang w:val="en-US" w:eastAsia="en-CA"/>
        </w:rPr>
        <w:t>7</w:t>
      </w:r>
    </w:p>
    <w:p w14:paraId="26E9D516" w14:textId="35AA8BAA" w:rsidR="00BB74D7" w:rsidRDefault="00DF7723" w:rsidP="005423C2">
      <w:pPr>
        <w:rPr>
          <w:sz w:val="24"/>
          <w:szCs w:val="24"/>
          <w:lang w:val="en-US" w:eastAsia="en-CA"/>
        </w:rPr>
      </w:pPr>
      <w:r>
        <w:rPr>
          <w:sz w:val="24"/>
          <w:szCs w:val="24"/>
          <w:lang w:val="en-US" w:eastAsia="en-CA"/>
        </w:rPr>
        <w:lastRenderedPageBreak/>
        <w:t xml:space="preserve">The process of finding suitable safe drugs is shown below in Figure </w:t>
      </w:r>
      <w:r w:rsidR="006A7D75">
        <w:rPr>
          <w:sz w:val="24"/>
          <w:szCs w:val="24"/>
          <w:lang w:val="en-US" w:eastAsia="en-CA"/>
        </w:rPr>
        <w:t>8</w:t>
      </w:r>
      <w:r>
        <w:rPr>
          <w:sz w:val="24"/>
          <w:szCs w:val="24"/>
          <w:lang w:val="en-US" w:eastAsia="en-CA"/>
        </w:rPr>
        <w:t>.</w:t>
      </w:r>
    </w:p>
    <w:p w14:paraId="4B7B5149" w14:textId="739473B4" w:rsidR="005423C2" w:rsidRDefault="00DB253A" w:rsidP="00DB253A">
      <w:pPr>
        <w:ind w:left="360"/>
        <w:rPr>
          <w:sz w:val="24"/>
          <w:szCs w:val="24"/>
          <w:lang w:val="en-US" w:eastAsia="en-CA"/>
        </w:rPr>
      </w:pPr>
      <w:r>
        <w:rPr>
          <w:noProof/>
          <w:sz w:val="24"/>
          <w:szCs w:val="24"/>
          <w:lang w:val="en-US" w:eastAsia="en-CA"/>
        </w:rPr>
        <w:drawing>
          <wp:inline distT="0" distB="0" distL="0" distR="0" wp14:anchorId="65A48175" wp14:editId="41581447">
            <wp:extent cx="6314507" cy="2613991"/>
            <wp:effectExtent l="0" t="0" r="0" b="0"/>
            <wp:docPr id="19820514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35533" cy="2622695"/>
                    </a:xfrm>
                    <a:prstGeom prst="rect">
                      <a:avLst/>
                    </a:prstGeom>
                    <a:noFill/>
                  </pic:spPr>
                </pic:pic>
              </a:graphicData>
            </a:graphic>
          </wp:inline>
        </w:drawing>
      </w:r>
    </w:p>
    <w:p w14:paraId="2FE042C4" w14:textId="67AE9C7C" w:rsidR="001A2000" w:rsidRDefault="00DF7723" w:rsidP="00453203">
      <w:pPr>
        <w:ind w:left="360"/>
        <w:rPr>
          <w:sz w:val="24"/>
          <w:szCs w:val="24"/>
          <w:lang w:val="en-US" w:eastAsia="en-CA"/>
        </w:rPr>
      </w:pPr>
      <w:r>
        <w:rPr>
          <w:sz w:val="24"/>
          <w:szCs w:val="24"/>
          <w:lang w:val="en-US" w:eastAsia="en-CA"/>
        </w:rPr>
        <w:t xml:space="preserve">Figure </w:t>
      </w:r>
      <w:r w:rsidR="006A7D75">
        <w:rPr>
          <w:sz w:val="24"/>
          <w:szCs w:val="24"/>
          <w:lang w:val="en-US" w:eastAsia="en-CA"/>
        </w:rPr>
        <w:t>8</w:t>
      </w:r>
      <w:r>
        <w:rPr>
          <w:sz w:val="24"/>
          <w:szCs w:val="24"/>
          <w:lang w:val="en-US" w:eastAsia="en-CA"/>
        </w:rPr>
        <w:t>: Steps to find safe drugs</w:t>
      </w:r>
    </w:p>
    <w:p w14:paraId="0B74F4CA" w14:textId="3120422D" w:rsidR="00D70159" w:rsidRPr="00453203" w:rsidRDefault="00D70159" w:rsidP="00453203">
      <w:pPr>
        <w:pStyle w:val="Heading1"/>
        <w:rPr>
          <w:sz w:val="36"/>
          <w:szCs w:val="36"/>
        </w:rPr>
      </w:pPr>
      <w:bookmarkStart w:id="18" w:name="_Toc187880345"/>
      <w:bookmarkStart w:id="19" w:name="_Toc187882928"/>
      <w:bookmarkStart w:id="20" w:name="_Toc187963771"/>
      <w:r w:rsidRPr="00453203">
        <w:rPr>
          <w:sz w:val="36"/>
          <w:szCs w:val="36"/>
        </w:rPr>
        <w:t>Lab Question</w:t>
      </w:r>
      <w:bookmarkEnd w:id="18"/>
      <w:bookmarkEnd w:id="19"/>
      <w:bookmarkEnd w:id="20"/>
      <w:r w:rsidRPr="00453203">
        <w:rPr>
          <w:sz w:val="36"/>
          <w:szCs w:val="36"/>
        </w:rPr>
        <w:t> </w:t>
      </w:r>
    </w:p>
    <w:p w14:paraId="0ACBAE73" w14:textId="658342A1" w:rsidR="003E6681" w:rsidRPr="00E677D2" w:rsidRDefault="003E6681" w:rsidP="00D70159">
      <w:pPr>
        <w:rPr>
          <w:rFonts w:ascii="Calibri" w:hAnsi="Calibri" w:cs="Calibri"/>
          <w:sz w:val="24"/>
          <w:szCs w:val="24"/>
          <w:lang w:eastAsia="en-CA"/>
        </w:rPr>
      </w:pPr>
      <w:r w:rsidRPr="00E677D2">
        <w:rPr>
          <w:rFonts w:ascii="Calibri" w:hAnsi="Calibri" w:cs="Calibri"/>
          <w:sz w:val="24"/>
          <w:szCs w:val="24"/>
          <w:lang w:eastAsia="en-CA"/>
        </w:rPr>
        <w:t xml:space="preserve">Can an efficient machine learning technique be developed to identify </w:t>
      </w:r>
      <w:r w:rsidR="00B17C88" w:rsidRPr="00E677D2">
        <w:rPr>
          <w:rFonts w:ascii="Calibri" w:hAnsi="Calibri" w:cs="Calibri"/>
          <w:sz w:val="24"/>
          <w:szCs w:val="24"/>
          <w:lang w:eastAsia="en-CA"/>
        </w:rPr>
        <w:t xml:space="preserve">safer </w:t>
      </w:r>
      <w:r w:rsidRPr="00E677D2">
        <w:rPr>
          <w:rFonts w:ascii="Calibri" w:hAnsi="Calibri" w:cs="Calibri"/>
          <w:sz w:val="24"/>
          <w:szCs w:val="24"/>
          <w:lang w:eastAsia="en-CA"/>
        </w:rPr>
        <w:t xml:space="preserve">alternatives to current opioids </w:t>
      </w:r>
      <w:r w:rsidR="000C2156" w:rsidRPr="00E677D2">
        <w:rPr>
          <w:rFonts w:ascii="Calibri" w:hAnsi="Calibri" w:cs="Calibri"/>
          <w:sz w:val="24"/>
          <w:szCs w:val="24"/>
          <w:lang w:eastAsia="en-CA"/>
        </w:rPr>
        <w:t xml:space="preserve">that have reduced side effects, and overdose risk </w:t>
      </w:r>
      <w:r w:rsidRPr="00E677D2">
        <w:rPr>
          <w:rFonts w:ascii="Calibri" w:hAnsi="Calibri" w:cs="Calibri"/>
          <w:sz w:val="24"/>
          <w:szCs w:val="24"/>
          <w:lang w:eastAsia="en-CA"/>
        </w:rPr>
        <w:t>for individuals with Opioid Use Disorder (OUD)?</w:t>
      </w:r>
    </w:p>
    <w:p w14:paraId="402697D9" w14:textId="64437425" w:rsidR="00D70159" w:rsidRPr="00453203" w:rsidRDefault="00D70159" w:rsidP="00453203">
      <w:pPr>
        <w:pStyle w:val="Heading1"/>
        <w:rPr>
          <w:sz w:val="36"/>
          <w:szCs w:val="36"/>
        </w:rPr>
      </w:pPr>
      <w:bookmarkStart w:id="21" w:name="_Toc187880346"/>
      <w:bookmarkStart w:id="22" w:name="_Toc187882929"/>
      <w:bookmarkStart w:id="23" w:name="_Toc187963772"/>
      <w:r w:rsidRPr="00453203">
        <w:rPr>
          <w:sz w:val="36"/>
          <w:szCs w:val="36"/>
        </w:rPr>
        <w:t>Hypothesis</w:t>
      </w:r>
      <w:bookmarkEnd w:id="21"/>
      <w:bookmarkEnd w:id="22"/>
      <w:bookmarkEnd w:id="23"/>
      <w:r w:rsidRPr="00453203">
        <w:rPr>
          <w:sz w:val="36"/>
          <w:szCs w:val="36"/>
        </w:rPr>
        <w:t> </w:t>
      </w:r>
    </w:p>
    <w:p w14:paraId="239C4476" w14:textId="77777777" w:rsidR="00D70159" w:rsidRPr="00E677D2" w:rsidRDefault="00D70159" w:rsidP="00D70159">
      <w:pPr>
        <w:rPr>
          <w:rFonts w:ascii="Calibri" w:hAnsi="Calibri" w:cs="Calibri"/>
          <w:sz w:val="24"/>
          <w:szCs w:val="24"/>
          <w:lang w:eastAsia="en-CA"/>
        </w:rPr>
      </w:pPr>
      <w:r w:rsidRPr="00E677D2">
        <w:rPr>
          <w:rFonts w:ascii="Calibri" w:hAnsi="Calibri" w:cs="Calibri"/>
          <w:sz w:val="24"/>
          <w:szCs w:val="24"/>
          <w:lang w:eastAsia="en-CA"/>
        </w:rPr>
        <w:t>If reliable machine learning models are built that can predict the binding between drugs and different proteins associated with the opioid receptor in the human body then, it is possible to find existing drugs that are safer substitutes to the existing opioids. </w:t>
      </w:r>
    </w:p>
    <w:p w14:paraId="3CFB3A89" w14:textId="77777777" w:rsidR="00D70159" w:rsidRPr="00453203" w:rsidRDefault="00D70159" w:rsidP="00453203">
      <w:pPr>
        <w:pStyle w:val="Heading1"/>
        <w:rPr>
          <w:sz w:val="36"/>
          <w:szCs w:val="36"/>
        </w:rPr>
      </w:pPr>
      <w:bookmarkStart w:id="24" w:name="_Toc187880347"/>
      <w:bookmarkStart w:id="25" w:name="_Toc187882930"/>
      <w:bookmarkStart w:id="26" w:name="_Toc187963773"/>
      <w:r w:rsidRPr="00453203">
        <w:rPr>
          <w:sz w:val="36"/>
          <w:szCs w:val="36"/>
        </w:rPr>
        <w:t>Purpose</w:t>
      </w:r>
      <w:bookmarkEnd w:id="24"/>
      <w:bookmarkEnd w:id="25"/>
      <w:bookmarkEnd w:id="26"/>
      <w:r w:rsidRPr="00453203">
        <w:rPr>
          <w:sz w:val="36"/>
          <w:szCs w:val="36"/>
        </w:rPr>
        <w:t> </w:t>
      </w:r>
    </w:p>
    <w:p w14:paraId="6178CF8C" w14:textId="1CB04FE7" w:rsidR="00E92D9E" w:rsidRPr="00E677D2" w:rsidRDefault="00D70159" w:rsidP="00D70159">
      <w:pPr>
        <w:rPr>
          <w:rFonts w:ascii="Calibri" w:hAnsi="Calibri" w:cs="Calibri"/>
          <w:sz w:val="24"/>
          <w:szCs w:val="24"/>
          <w:lang w:val="en-US" w:eastAsia="en-CA"/>
        </w:rPr>
      </w:pPr>
      <w:r w:rsidRPr="00E677D2">
        <w:rPr>
          <w:rFonts w:ascii="Calibri" w:hAnsi="Calibri" w:cs="Calibri"/>
          <w:sz w:val="24"/>
          <w:szCs w:val="24"/>
          <w:lang w:eastAsia="en-CA"/>
        </w:rPr>
        <w:t>The purpose of this project is to leverage machine learning to repurpose existing drugs, offering healthcare providers a broader range of cost-effective treatment options tailored to individual medication needs, thereby taking a step towards the implementation of the BC Coroners' recommendation.</w:t>
      </w:r>
      <w:r w:rsidRPr="00E677D2">
        <w:rPr>
          <w:rFonts w:ascii="Calibri" w:hAnsi="Calibri" w:cs="Calibri"/>
          <w:sz w:val="24"/>
          <w:szCs w:val="24"/>
          <w:lang w:val="en-US" w:eastAsia="en-CA"/>
        </w:rPr>
        <w:t> </w:t>
      </w:r>
    </w:p>
    <w:p w14:paraId="22E56A6F" w14:textId="77777777" w:rsidR="00156D9A" w:rsidRDefault="00156D9A" w:rsidP="00D70159">
      <w:pPr>
        <w:rPr>
          <w:sz w:val="24"/>
          <w:szCs w:val="24"/>
          <w:lang w:val="en-US" w:eastAsia="en-CA"/>
        </w:rPr>
      </w:pPr>
    </w:p>
    <w:p w14:paraId="2EE43654" w14:textId="77777777" w:rsidR="00156D9A" w:rsidRPr="00FF4012" w:rsidRDefault="00156D9A" w:rsidP="00D70159">
      <w:pPr>
        <w:rPr>
          <w:sz w:val="24"/>
          <w:szCs w:val="24"/>
          <w:lang w:val="en-US" w:eastAsia="en-CA"/>
        </w:rPr>
      </w:pPr>
    </w:p>
    <w:p w14:paraId="740CBD41" w14:textId="2350B21A" w:rsidR="00D70159" w:rsidRPr="00E92D9E" w:rsidRDefault="00D70159" w:rsidP="00FF4012">
      <w:pPr>
        <w:pStyle w:val="Heading1"/>
        <w:rPr>
          <w:sz w:val="36"/>
          <w:szCs w:val="36"/>
          <w:lang w:eastAsia="en-CA"/>
        </w:rPr>
      </w:pPr>
      <w:bookmarkStart w:id="27" w:name="_Toc187880348"/>
      <w:bookmarkStart w:id="28" w:name="_Toc187882931"/>
      <w:bookmarkStart w:id="29" w:name="_Toc187963774"/>
      <w:r w:rsidRPr="00E92D9E">
        <w:rPr>
          <w:sz w:val="36"/>
          <w:szCs w:val="36"/>
          <w:lang w:eastAsia="en-CA"/>
        </w:rPr>
        <w:lastRenderedPageBreak/>
        <w:t>Materials</w:t>
      </w:r>
      <w:bookmarkEnd w:id="27"/>
      <w:bookmarkEnd w:id="28"/>
      <w:bookmarkEnd w:id="29"/>
      <w:r w:rsidRPr="00E92D9E">
        <w:rPr>
          <w:sz w:val="36"/>
          <w:szCs w:val="36"/>
          <w:lang w:eastAsia="en-CA"/>
        </w:rPr>
        <w:t> </w:t>
      </w:r>
    </w:p>
    <w:p w14:paraId="27C54BC5" w14:textId="77777777" w:rsidR="00D70159" w:rsidRPr="00E677D2" w:rsidRDefault="00D70159" w:rsidP="00D70159">
      <w:pPr>
        <w:rPr>
          <w:rFonts w:ascii="Calibri" w:hAnsi="Calibri" w:cs="Calibri"/>
          <w:sz w:val="24"/>
          <w:szCs w:val="24"/>
          <w:lang w:eastAsia="en-CA"/>
        </w:rPr>
      </w:pPr>
      <w:r w:rsidRPr="00E677D2">
        <w:rPr>
          <w:rFonts w:ascii="Calibri" w:hAnsi="Calibri" w:cs="Calibri"/>
          <w:sz w:val="24"/>
          <w:szCs w:val="24"/>
          <w:lang w:eastAsia="en-CA"/>
        </w:rPr>
        <w:t>Hardware </w:t>
      </w:r>
    </w:p>
    <w:p w14:paraId="56F8806F" w14:textId="77777777" w:rsidR="00D70159" w:rsidRPr="00E677D2" w:rsidRDefault="00D70159" w:rsidP="00D70159">
      <w:pPr>
        <w:numPr>
          <w:ilvl w:val="0"/>
          <w:numId w:val="37"/>
        </w:numPr>
        <w:rPr>
          <w:rFonts w:ascii="Calibri" w:hAnsi="Calibri" w:cs="Calibri"/>
          <w:sz w:val="24"/>
          <w:szCs w:val="24"/>
          <w:lang w:eastAsia="en-CA"/>
        </w:rPr>
      </w:pPr>
      <w:r w:rsidRPr="00E677D2">
        <w:rPr>
          <w:rFonts w:ascii="Calibri" w:hAnsi="Calibri" w:cs="Calibri"/>
          <w:sz w:val="24"/>
          <w:szCs w:val="24"/>
          <w:lang w:eastAsia="en-CA"/>
        </w:rPr>
        <w:t>PC/Laptop </w:t>
      </w:r>
    </w:p>
    <w:p w14:paraId="16640130" w14:textId="77777777" w:rsidR="00D70159" w:rsidRPr="00E677D2" w:rsidRDefault="00D70159" w:rsidP="00D70159">
      <w:pPr>
        <w:numPr>
          <w:ilvl w:val="0"/>
          <w:numId w:val="38"/>
        </w:numPr>
        <w:rPr>
          <w:rFonts w:ascii="Calibri" w:hAnsi="Calibri" w:cs="Calibri"/>
          <w:sz w:val="24"/>
          <w:szCs w:val="24"/>
          <w:lang w:eastAsia="en-CA"/>
        </w:rPr>
      </w:pPr>
      <w:r w:rsidRPr="00E677D2">
        <w:rPr>
          <w:rFonts w:ascii="Calibri" w:hAnsi="Calibri" w:cs="Calibri"/>
          <w:sz w:val="24"/>
          <w:szCs w:val="24"/>
          <w:lang w:eastAsia="en-CA"/>
        </w:rPr>
        <w:t>Internet Connection </w:t>
      </w:r>
    </w:p>
    <w:p w14:paraId="158E4045" w14:textId="36108EFD" w:rsidR="00D70159" w:rsidRPr="00E677D2" w:rsidRDefault="00D70159" w:rsidP="00D70159">
      <w:pPr>
        <w:rPr>
          <w:rFonts w:ascii="Calibri" w:hAnsi="Calibri" w:cs="Calibri"/>
          <w:sz w:val="24"/>
          <w:szCs w:val="24"/>
          <w:lang w:eastAsia="en-CA"/>
        </w:rPr>
      </w:pPr>
      <w:r w:rsidRPr="00E677D2">
        <w:rPr>
          <w:rFonts w:ascii="Calibri" w:hAnsi="Calibri" w:cs="Calibri"/>
          <w:sz w:val="24"/>
          <w:szCs w:val="24"/>
          <w:lang w:eastAsia="en-CA"/>
        </w:rPr>
        <w:t>Software </w:t>
      </w:r>
    </w:p>
    <w:p w14:paraId="05584B35" w14:textId="77777777" w:rsidR="00CE0DD9" w:rsidRPr="00E677D2" w:rsidRDefault="00CE0DD9" w:rsidP="00CE0DD9">
      <w:pPr>
        <w:numPr>
          <w:ilvl w:val="0"/>
          <w:numId w:val="46"/>
        </w:numPr>
        <w:tabs>
          <w:tab w:val="left" w:pos="720"/>
        </w:tabs>
        <w:rPr>
          <w:rFonts w:ascii="Calibri" w:hAnsi="Calibri" w:cs="Calibri"/>
          <w:sz w:val="24"/>
          <w:szCs w:val="24"/>
          <w:lang w:eastAsia="en-CA"/>
        </w:rPr>
      </w:pPr>
      <w:proofErr w:type="spellStart"/>
      <w:r w:rsidRPr="00E677D2">
        <w:rPr>
          <w:rFonts w:ascii="Calibri" w:hAnsi="Calibri" w:cs="Calibri"/>
          <w:sz w:val="24"/>
          <w:szCs w:val="24"/>
          <w:lang w:eastAsia="en-CA"/>
        </w:rPr>
        <w:t>AutoDock</w:t>
      </w:r>
      <w:proofErr w:type="spellEnd"/>
      <w:r w:rsidRPr="00E677D2">
        <w:rPr>
          <w:rFonts w:ascii="Calibri" w:hAnsi="Calibri" w:cs="Calibri"/>
          <w:sz w:val="24"/>
          <w:szCs w:val="24"/>
          <w:lang w:eastAsia="en-CA"/>
        </w:rPr>
        <w:t xml:space="preserve"> Vina - (</w:t>
      </w:r>
      <w:hyperlink r:id="rId19" w:history="1">
        <w:r w:rsidRPr="00E677D2">
          <w:rPr>
            <w:rStyle w:val="Hyperlink"/>
            <w:rFonts w:ascii="Calibri" w:hAnsi="Calibri" w:cs="Calibri"/>
            <w:sz w:val="24"/>
            <w:szCs w:val="24"/>
            <w:lang w:eastAsia="en-CA"/>
          </w:rPr>
          <w:t>https://vina.scripps.edu/</w:t>
        </w:r>
      </w:hyperlink>
      <w:r w:rsidRPr="00E677D2">
        <w:rPr>
          <w:rFonts w:ascii="Calibri" w:hAnsi="Calibri" w:cs="Calibri"/>
          <w:sz w:val="24"/>
          <w:szCs w:val="24"/>
          <w:lang w:eastAsia="en-CA"/>
        </w:rPr>
        <w:t>)</w:t>
      </w:r>
    </w:p>
    <w:p w14:paraId="2749DC9D" w14:textId="5D203254" w:rsidR="00CE0DD9" w:rsidRPr="00E677D2" w:rsidRDefault="00CE0DD9" w:rsidP="00CE0DD9">
      <w:pPr>
        <w:numPr>
          <w:ilvl w:val="0"/>
          <w:numId w:val="46"/>
        </w:numPr>
        <w:tabs>
          <w:tab w:val="left" w:pos="720"/>
        </w:tabs>
        <w:rPr>
          <w:rFonts w:ascii="Calibri" w:hAnsi="Calibri" w:cs="Calibri"/>
          <w:sz w:val="24"/>
          <w:szCs w:val="24"/>
          <w:lang w:eastAsia="en-CA"/>
        </w:rPr>
      </w:pPr>
      <w:r w:rsidRPr="00E677D2">
        <w:rPr>
          <w:rFonts w:ascii="Calibri" w:hAnsi="Calibri" w:cs="Calibri"/>
          <w:sz w:val="24"/>
          <w:szCs w:val="24"/>
          <w:lang w:eastAsia="en-CA"/>
        </w:rPr>
        <w:t>Molecular Fingerprinting (</w:t>
      </w:r>
      <w:hyperlink r:id="rId20" w:history="1">
        <w:r w:rsidRPr="00E677D2">
          <w:rPr>
            <w:rStyle w:val="Hyperlink"/>
            <w:rFonts w:ascii="Calibri" w:hAnsi="Calibri" w:cs="Calibri"/>
            <w:sz w:val="24"/>
            <w:szCs w:val="24"/>
            <w:lang w:eastAsia="en-CA"/>
          </w:rPr>
          <w:t>https://github.com/ChenDdon/AGBTcode</w:t>
        </w:r>
      </w:hyperlink>
      <w:r w:rsidRPr="00E677D2">
        <w:rPr>
          <w:rFonts w:ascii="Calibri" w:hAnsi="Calibri" w:cs="Calibri"/>
          <w:sz w:val="24"/>
          <w:szCs w:val="24"/>
          <w:lang w:eastAsia="en-CA"/>
        </w:rPr>
        <w:t>)</w:t>
      </w:r>
    </w:p>
    <w:p w14:paraId="57A13AE4" w14:textId="38BD8EC2" w:rsidR="00CE0DD9" w:rsidRPr="00E677D2" w:rsidRDefault="00CE0DD9" w:rsidP="00CE0DD9">
      <w:pPr>
        <w:numPr>
          <w:ilvl w:val="0"/>
          <w:numId w:val="46"/>
        </w:numPr>
        <w:rPr>
          <w:rFonts w:ascii="Calibri" w:hAnsi="Calibri" w:cs="Calibri"/>
          <w:sz w:val="24"/>
          <w:szCs w:val="24"/>
          <w:lang w:eastAsia="en-CA"/>
        </w:rPr>
      </w:pPr>
      <w:r w:rsidRPr="00E677D2">
        <w:rPr>
          <w:rFonts w:ascii="Calibri" w:hAnsi="Calibri" w:cs="Calibri"/>
          <w:sz w:val="24"/>
          <w:szCs w:val="24"/>
          <w:lang w:eastAsia="en-CA"/>
        </w:rPr>
        <w:t>Python Packages</w:t>
      </w:r>
    </w:p>
    <w:p w14:paraId="5F5D1E15" w14:textId="54DE5C7B" w:rsidR="00CE0DD9" w:rsidRPr="00E677D2" w:rsidRDefault="00CE0DD9" w:rsidP="00CE0DD9">
      <w:pPr>
        <w:numPr>
          <w:ilvl w:val="1"/>
          <w:numId w:val="46"/>
        </w:numPr>
        <w:rPr>
          <w:rFonts w:ascii="Calibri" w:hAnsi="Calibri" w:cs="Calibri"/>
          <w:sz w:val="24"/>
          <w:szCs w:val="24"/>
          <w:lang w:eastAsia="en-CA"/>
        </w:rPr>
      </w:pPr>
      <w:r w:rsidRPr="00E677D2">
        <w:rPr>
          <w:rFonts w:ascii="Calibri" w:hAnsi="Calibri" w:cs="Calibri"/>
          <w:sz w:val="24"/>
          <w:szCs w:val="24"/>
          <w:lang w:eastAsia="en-CA"/>
        </w:rPr>
        <w:t>Scikit Learn</w:t>
      </w:r>
    </w:p>
    <w:p w14:paraId="125802FE" w14:textId="77777777" w:rsidR="00CE0DD9" w:rsidRPr="00E677D2" w:rsidRDefault="00CE0DD9" w:rsidP="00CE0DD9">
      <w:pPr>
        <w:numPr>
          <w:ilvl w:val="1"/>
          <w:numId w:val="46"/>
        </w:numPr>
        <w:rPr>
          <w:rFonts w:ascii="Calibri" w:hAnsi="Calibri" w:cs="Calibri"/>
          <w:sz w:val="24"/>
          <w:szCs w:val="24"/>
          <w:lang w:eastAsia="en-CA"/>
        </w:rPr>
      </w:pPr>
      <w:proofErr w:type="spellStart"/>
      <w:r w:rsidRPr="00E677D2">
        <w:rPr>
          <w:rFonts w:ascii="Calibri" w:hAnsi="Calibri" w:cs="Calibri"/>
          <w:sz w:val="24"/>
          <w:szCs w:val="24"/>
          <w:lang w:eastAsia="en-CA"/>
        </w:rPr>
        <w:t>Numpy</w:t>
      </w:r>
      <w:proofErr w:type="spellEnd"/>
    </w:p>
    <w:p w14:paraId="55778B4F" w14:textId="7B610899" w:rsidR="00CE0DD9" w:rsidRPr="00E677D2" w:rsidRDefault="00CE0DD9" w:rsidP="00CE0DD9">
      <w:pPr>
        <w:numPr>
          <w:ilvl w:val="1"/>
          <w:numId w:val="46"/>
        </w:numPr>
        <w:rPr>
          <w:rFonts w:ascii="Calibri" w:hAnsi="Calibri" w:cs="Calibri"/>
          <w:sz w:val="24"/>
          <w:szCs w:val="24"/>
          <w:lang w:eastAsia="en-CA"/>
        </w:rPr>
      </w:pPr>
      <w:r w:rsidRPr="00E677D2">
        <w:rPr>
          <w:rFonts w:ascii="Calibri" w:hAnsi="Calibri" w:cs="Calibri"/>
          <w:sz w:val="24"/>
          <w:szCs w:val="24"/>
          <w:lang w:eastAsia="en-CA"/>
        </w:rPr>
        <w:t>Pandas</w:t>
      </w:r>
    </w:p>
    <w:p w14:paraId="4FEDA588" w14:textId="1B36E089" w:rsidR="00E72398" w:rsidRPr="00E677D2" w:rsidRDefault="00CE0DD9" w:rsidP="00E72398">
      <w:pPr>
        <w:numPr>
          <w:ilvl w:val="1"/>
          <w:numId w:val="46"/>
        </w:numPr>
        <w:rPr>
          <w:rFonts w:ascii="Calibri" w:hAnsi="Calibri" w:cs="Calibri"/>
          <w:sz w:val="24"/>
          <w:szCs w:val="24"/>
          <w:lang w:eastAsia="en-CA"/>
        </w:rPr>
      </w:pPr>
      <w:proofErr w:type="spellStart"/>
      <w:r w:rsidRPr="00E677D2">
        <w:rPr>
          <w:rFonts w:ascii="Calibri" w:hAnsi="Calibri" w:cs="Calibri"/>
          <w:sz w:val="24"/>
          <w:szCs w:val="24"/>
          <w:lang w:eastAsia="en-CA"/>
        </w:rPr>
        <w:t>Joblib</w:t>
      </w:r>
      <w:proofErr w:type="spellEnd"/>
    </w:p>
    <w:p w14:paraId="3440FF56" w14:textId="397E592C" w:rsidR="00E72398" w:rsidRPr="00E677D2" w:rsidRDefault="00E72398" w:rsidP="00E72398">
      <w:pPr>
        <w:rPr>
          <w:rFonts w:ascii="Calibri" w:hAnsi="Calibri" w:cs="Calibri"/>
          <w:sz w:val="24"/>
          <w:szCs w:val="24"/>
          <w:lang w:eastAsia="en-CA"/>
        </w:rPr>
      </w:pPr>
      <w:r w:rsidRPr="00E677D2">
        <w:rPr>
          <w:rFonts w:ascii="Calibri" w:hAnsi="Calibri" w:cs="Calibri"/>
          <w:sz w:val="24"/>
          <w:szCs w:val="24"/>
          <w:lang w:eastAsia="en-CA"/>
        </w:rPr>
        <w:t>Data</w:t>
      </w:r>
    </w:p>
    <w:p w14:paraId="39D3D956" w14:textId="77777777" w:rsidR="001814A0" w:rsidRPr="00E677D2" w:rsidRDefault="001814A0" w:rsidP="001814A0">
      <w:pPr>
        <w:pStyle w:val="ListParagraph"/>
        <w:numPr>
          <w:ilvl w:val="0"/>
          <w:numId w:val="64"/>
        </w:numPr>
        <w:rPr>
          <w:rFonts w:ascii="Calibri" w:hAnsi="Calibri" w:cs="Calibri"/>
          <w:sz w:val="24"/>
          <w:szCs w:val="24"/>
        </w:rPr>
      </w:pPr>
      <w:proofErr w:type="spellStart"/>
      <w:r w:rsidRPr="00E677D2">
        <w:rPr>
          <w:rFonts w:ascii="Calibri" w:hAnsi="Calibri" w:cs="Calibri"/>
          <w:sz w:val="24"/>
          <w:szCs w:val="24"/>
        </w:rPr>
        <w:t>chEMBL</w:t>
      </w:r>
      <w:proofErr w:type="spellEnd"/>
    </w:p>
    <w:p w14:paraId="0F458379" w14:textId="77777777" w:rsidR="001814A0" w:rsidRPr="00E677D2" w:rsidRDefault="001814A0" w:rsidP="001814A0">
      <w:pPr>
        <w:pStyle w:val="ListParagraph"/>
        <w:numPr>
          <w:ilvl w:val="0"/>
          <w:numId w:val="64"/>
        </w:numPr>
        <w:rPr>
          <w:rFonts w:ascii="Calibri" w:hAnsi="Calibri" w:cs="Calibri"/>
          <w:sz w:val="24"/>
          <w:szCs w:val="24"/>
        </w:rPr>
      </w:pPr>
      <w:r w:rsidRPr="00E677D2">
        <w:rPr>
          <w:rFonts w:ascii="Calibri" w:hAnsi="Calibri" w:cs="Calibri"/>
          <w:sz w:val="24"/>
          <w:szCs w:val="24"/>
        </w:rPr>
        <w:t>STRING</w:t>
      </w:r>
    </w:p>
    <w:p w14:paraId="78D17A84" w14:textId="77777777" w:rsidR="001814A0" w:rsidRPr="00E677D2" w:rsidRDefault="001814A0" w:rsidP="001814A0">
      <w:pPr>
        <w:pStyle w:val="ListParagraph"/>
        <w:numPr>
          <w:ilvl w:val="0"/>
          <w:numId w:val="64"/>
        </w:numPr>
        <w:rPr>
          <w:rFonts w:ascii="Calibri" w:hAnsi="Calibri" w:cs="Calibri"/>
          <w:sz w:val="24"/>
          <w:szCs w:val="24"/>
        </w:rPr>
      </w:pPr>
      <w:r w:rsidRPr="00E677D2">
        <w:rPr>
          <w:rFonts w:ascii="Calibri" w:hAnsi="Calibri" w:cs="Calibri"/>
          <w:sz w:val="24"/>
          <w:szCs w:val="24"/>
        </w:rPr>
        <w:t>Protein Data Bank (PDB)</w:t>
      </w:r>
    </w:p>
    <w:p w14:paraId="4D3F095F" w14:textId="12EAE7D5" w:rsidR="00FF4012" w:rsidRDefault="001814A0" w:rsidP="00FF4012">
      <w:pPr>
        <w:pStyle w:val="ListParagraph"/>
        <w:numPr>
          <w:ilvl w:val="0"/>
          <w:numId w:val="64"/>
        </w:numPr>
        <w:rPr>
          <w:rFonts w:ascii="Calibri" w:hAnsi="Calibri" w:cs="Calibri"/>
          <w:sz w:val="24"/>
          <w:szCs w:val="24"/>
        </w:rPr>
      </w:pPr>
      <w:r w:rsidRPr="00E677D2">
        <w:rPr>
          <w:rFonts w:ascii="Calibri" w:hAnsi="Calibri" w:cs="Calibri"/>
          <w:sz w:val="24"/>
          <w:szCs w:val="24"/>
        </w:rPr>
        <w:t>DRUGBANK Online</w:t>
      </w:r>
    </w:p>
    <w:p w14:paraId="167B2AF1" w14:textId="77777777" w:rsidR="00453203" w:rsidRDefault="00453203" w:rsidP="00453203">
      <w:pPr>
        <w:rPr>
          <w:rFonts w:ascii="Calibri" w:hAnsi="Calibri" w:cs="Calibri"/>
          <w:sz w:val="24"/>
          <w:szCs w:val="24"/>
        </w:rPr>
      </w:pPr>
    </w:p>
    <w:p w14:paraId="4868718D" w14:textId="77777777" w:rsidR="00453203" w:rsidRDefault="00453203" w:rsidP="00453203">
      <w:pPr>
        <w:rPr>
          <w:rFonts w:ascii="Calibri" w:hAnsi="Calibri" w:cs="Calibri"/>
          <w:sz w:val="24"/>
          <w:szCs w:val="24"/>
        </w:rPr>
      </w:pPr>
    </w:p>
    <w:p w14:paraId="3ADD3F92" w14:textId="77777777" w:rsidR="00453203" w:rsidRDefault="00453203" w:rsidP="00453203">
      <w:pPr>
        <w:rPr>
          <w:rFonts w:ascii="Calibri" w:hAnsi="Calibri" w:cs="Calibri"/>
          <w:sz w:val="24"/>
          <w:szCs w:val="24"/>
        </w:rPr>
      </w:pPr>
    </w:p>
    <w:p w14:paraId="2A0A53C7" w14:textId="77777777" w:rsidR="00453203" w:rsidRDefault="00453203" w:rsidP="00453203">
      <w:pPr>
        <w:rPr>
          <w:rFonts w:ascii="Calibri" w:hAnsi="Calibri" w:cs="Calibri"/>
          <w:sz w:val="24"/>
          <w:szCs w:val="24"/>
        </w:rPr>
      </w:pPr>
    </w:p>
    <w:p w14:paraId="5222D4EE" w14:textId="77777777" w:rsidR="00453203" w:rsidRDefault="00453203" w:rsidP="00453203">
      <w:pPr>
        <w:rPr>
          <w:rFonts w:ascii="Calibri" w:hAnsi="Calibri" w:cs="Calibri"/>
          <w:sz w:val="24"/>
          <w:szCs w:val="24"/>
        </w:rPr>
      </w:pPr>
    </w:p>
    <w:p w14:paraId="62C7D5EE" w14:textId="77777777" w:rsidR="00453203" w:rsidRDefault="00453203" w:rsidP="00453203">
      <w:pPr>
        <w:rPr>
          <w:rFonts w:ascii="Calibri" w:hAnsi="Calibri" w:cs="Calibri"/>
          <w:sz w:val="24"/>
          <w:szCs w:val="24"/>
        </w:rPr>
      </w:pPr>
    </w:p>
    <w:p w14:paraId="6D8FCB66" w14:textId="77777777" w:rsidR="00453203" w:rsidRDefault="00453203" w:rsidP="00453203">
      <w:pPr>
        <w:rPr>
          <w:rFonts w:ascii="Calibri" w:hAnsi="Calibri" w:cs="Calibri"/>
          <w:sz w:val="24"/>
          <w:szCs w:val="24"/>
        </w:rPr>
      </w:pPr>
    </w:p>
    <w:p w14:paraId="56ABA5BC" w14:textId="77777777" w:rsidR="00453203" w:rsidRDefault="00453203" w:rsidP="00453203">
      <w:pPr>
        <w:rPr>
          <w:rFonts w:ascii="Calibri" w:hAnsi="Calibri" w:cs="Calibri"/>
          <w:sz w:val="24"/>
          <w:szCs w:val="24"/>
        </w:rPr>
      </w:pPr>
    </w:p>
    <w:p w14:paraId="2CACB660" w14:textId="77777777" w:rsidR="00453203" w:rsidRPr="00453203" w:rsidRDefault="00453203" w:rsidP="00453203">
      <w:pPr>
        <w:rPr>
          <w:rFonts w:ascii="Calibri" w:hAnsi="Calibri" w:cs="Calibri"/>
          <w:sz w:val="24"/>
          <w:szCs w:val="24"/>
        </w:rPr>
      </w:pPr>
    </w:p>
    <w:p w14:paraId="3D2860AB" w14:textId="482C8BA3" w:rsidR="00B930B8" w:rsidRPr="00D6303F" w:rsidRDefault="00B930B8" w:rsidP="00FF4012">
      <w:pPr>
        <w:pStyle w:val="Heading1"/>
        <w:rPr>
          <w:rStyle w:val="normaltextrun"/>
          <w:sz w:val="36"/>
          <w:szCs w:val="36"/>
        </w:rPr>
      </w:pPr>
      <w:bookmarkStart w:id="30" w:name="_Toc187880349"/>
      <w:bookmarkStart w:id="31" w:name="_Toc187882932"/>
      <w:bookmarkStart w:id="32" w:name="_Toc187963775"/>
      <w:r w:rsidRPr="00D6303F">
        <w:rPr>
          <w:rStyle w:val="normaltextrun"/>
          <w:sz w:val="36"/>
          <w:szCs w:val="36"/>
        </w:rPr>
        <w:lastRenderedPageBreak/>
        <w:t>Data and Observations</w:t>
      </w:r>
      <w:bookmarkEnd w:id="30"/>
      <w:bookmarkEnd w:id="31"/>
      <w:bookmarkEnd w:id="32"/>
    </w:p>
    <w:p w14:paraId="226F6DAD" w14:textId="55F5E7D4" w:rsidR="00D9511C" w:rsidRPr="00D6303F" w:rsidRDefault="00B930B8" w:rsidP="00D9511C">
      <w:pPr>
        <w:rPr>
          <w:rStyle w:val="normaltextrun"/>
          <w:rFonts w:asciiTheme="majorHAnsi" w:eastAsiaTheme="majorEastAsia" w:hAnsiTheme="majorHAnsi" w:cstheme="majorBidi"/>
          <w:color w:val="0F4761" w:themeColor="accent1" w:themeShade="BF"/>
          <w:sz w:val="28"/>
          <w:szCs w:val="28"/>
        </w:rPr>
      </w:pPr>
      <w:r w:rsidRPr="00D6303F">
        <w:rPr>
          <w:rStyle w:val="normaltextrun"/>
          <w:rFonts w:asciiTheme="majorHAnsi" w:eastAsiaTheme="majorEastAsia" w:hAnsiTheme="majorHAnsi" w:cstheme="majorBidi"/>
          <w:color w:val="0F4761" w:themeColor="accent1" w:themeShade="BF"/>
          <w:sz w:val="28"/>
          <w:szCs w:val="28"/>
        </w:rPr>
        <w:t xml:space="preserve">Part 1: </w:t>
      </w:r>
      <w:r w:rsidR="00D9511C" w:rsidRPr="00D6303F">
        <w:rPr>
          <w:rStyle w:val="normaltextrun"/>
          <w:rFonts w:asciiTheme="majorHAnsi" w:eastAsiaTheme="majorEastAsia" w:hAnsiTheme="majorHAnsi" w:cstheme="majorBidi"/>
          <w:color w:val="0F4761" w:themeColor="accent1" w:themeShade="BF"/>
          <w:sz w:val="28"/>
          <w:szCs w:val="28"/>
        </w:rPr>
        <w:t>Understanding binding of proteins with ligands</w:t>
      </w:r>
    </w:p>
    <w:p w14:paraId="633EE361" w14:textId="6CD46221" w:rsidR="004D5B35" w:rsidRDefault="002277F3" w:rsidP="00047D0A">
      <w:proofErr w:type="spellStart"/>
      <w:r w:rsidRPr="00E677D2">
        <w:rPr>
          <w:rFonts w:ascii="Calibri" w:hAnsi="Calibri" w:cs="Calibri"/>
          <w:sz w:val="24"/>
          <w:szCs w:val="24"/>
          <w:lang w:eastAsia="en-CA"/>
        </w:rPr>
        <w:t>AutoDock</w:t>
      </w:r>
      <w:proofErr w:type="spellEnd"/>
      <w:r w:rsidRPr="00E677D2">
        <w:rPr>
          <w:rFonts w:ascii="Calibri" w:hAnsi="Calibri" w:cs="Calibri"/>
          <w:sz w:val="24"/>
          <w:szCs w:val="24"/>
          <w:lang w:eastAsia="en-CA"/>
        </w:rPr>
        <w:t xml:space="preserve"> Vina is used to predict the binding affinity after preparing the protein and ligands. Three different drugs were selected to interact with the Mu opioid receptor (MOR): Aspirin, which is expected to have a weak binding affinity; Fentanyl, which is known to bind strongly; and Buprenorphine, which also binds well with MOR. Figures </w:t>
      </w:r>
      <w:r w:rsidR="00D1748D">
        <w:rPr>
          <w:rFonts w:ascii="Calibri" w:hAnsi="Calibri" w:cs="Calibri"/>
          <w:sz w:val="24"/>
          <w:szCs w:val="24"/>
          <w:lang w:eastAsia="en-CA"/>
        </w:rPr>
        <w:t>9</w:t>
      </w:r>
      <w:r w:rsidRPr="00E677D2">
        <w:rPr>
          <w:rFonts w:ascii="Calibri" w:hAnsi="Calibri" w:cs="Calibri"/>
          <w:sz w:val="24"/>
          <w:szCs w:val="24"/>
          <w:lang w:eastAsia="en-CA"/>
        </w:rPr>
        <w:t xml:space="preserve">, </w:t>
      </w:r>
      <w:r w:rsidR="007713A4" w:rsidRPr="00E677D2">
        <w:rPr>
          <w:rFonts w:ascii="Calibri" w:hAnsi="Calibri" w:cs="Calibri"/>
          <w:sz w:val="24"/>
          <w:szCs w:val="24"/>
          <w:lang w:eastAsia="en-CA"/>
        </w:rPr>
        <w:t>1</w:t>
      </w:r>
      <w:r w:rsidR="00D1748D">
        <w:rPr>
          <w:rFonts w:ascii="Calibri" w:hAnsi="Calibri" w:cs="Calibri"/>
          <w:sz w:val="24"/>
          <w:szCs w:val="24"/>
          <w:lang w:eastAsia="en-CA"/>
        </w:rPr>
        <w:t>0</w:t>
      </w:r>
      <w:r w:rsidRPr="00E677D2">
        <w:rPr>
          <w:rFonts w:ascii="Calibri" w:hAnsi="Calibri" w:cs="Calibri"/>
          <w:sz w:val="24"/>
          <w:szCs w:val="24"/>
          <w:lang w:eastAsia="en-CA"/>
        </w:rPr>
        <w:t xml:space="preserve">, </w:t>
      </w:r>
      <w:r w:rsidR="007713A4" w:rsidRPr="00E677D2">
        <w:rPr>
          <w:rFonts w:ascii="Calibri" w:hAnsi="Calibri" w:cs="Calibri"/>
          <w:sz w:val="24"/>
          <w:szCs w:val="24"/>
          <w:lang w:eastAsia="en-CA"/>
        </w:rPr>
        <w:t>1</w:t>
      </w:r>
      <w:r w:rsidR="00D1748D">
        <w:rPr>
          <w:rFonts w:ascii="Calibri" w:hAnsi="Calibri" w:cs="Calibri"/>
          <w:sz w:val="24"/>
          <w:szCs w:val="24"/>
          <w:lang w:eastAsia="en-CA"/>
        </w:rPr>
        <w:t>1</w:t>
      </w:r>
      <w:r w:rsidRPr="00E677D2">
        <w:rPr>
          <w:rFonts w:ascii="Calibri" w:hAnsi="Calibri" w:cs="Calibri"/>
          <w:sz w:val="24"/>
          <w:szCs w:val="24"/>
          <w:lang w:eastAsia="en-CA"/>
        </w:rPr>
        <w:t xml:space="preserve">, and </w:t>
      </w:r>
      <w:r w:rsidR="007713A4" w:rsidRPr="00E677D2">
        <w:rPr>
          <w:rFonts w:ascii="Calibri" w:hAnsi="Calibri" w:cs="Calibri"/>
          <w:sz w:val="24"/>
          <w:szCs w:val="24"/>
          <w:lang w:eastAsia="en-CA"/>
        </w:rPr>
        <w:t>1</w:t>
      </w:r>
      <w:r w:rsidR="00D1748D">
        <w:rPr>
          <w:rFonts w:ascii="Calibri" w:hAnsi="Calibri" w:cs="Calibri"/>
          <w:sz w:val="24"/>
          <w:szCs w:val="24"/>
          <w:lang w:eastAsia="en-CA"/>
        </w:rPr>
        <w:t>2</w:t>
      </w:r>
      <w:r w:rsidRPr="00E677D2">
        <w:rPr>
          <w:rFonts w:ascii="Calibri" w:hAnsi="Calibri" w:cs="Calibri"/>
          <w:sz w:val="24"/>
          <w:szCs w:val="24"/>
          <w:lang w:eastAsia="en-CA"/>
        </w:rPr>
        <w:t xml:space="preserve"> show the MOR protein alongside the ligands Aspirin, Fentanyl, and Buprenorphine, respectively, in </w:t>
      </w:r>
      <w:proofErr w:type="spellStart"/>
      <w:r w:rsidRPr="00E677D2">
        <w:rPr>
          <w:rFonts w:ascii="Calibri" w:hAnsi="Calibri" w:cs="Calibri"/>
          <w:sz w:val="24"/>
          <w:szCs w:val="24"/>
          <w:lang w:eastAsia="en-CA"/>
        </w:rPr>
        <w:t>AutoDockTools</w:t>
      </w:r>
      <w:proofErr w:type="spellEnd"/>
      <w:r w:rsidRPr="00E677D2">
        <w:rPr>
          <w:rFonts w:ascii="Calibri" w:hAnsi="Calibri" w:cs="Calibri"/>
          <w:sz w:val="24"/>
          <w:szCs w:val="24"/>
          <w:lang w:eastAsia="en-CA"/>
        </w:rPr>
        <w:t xml:space="preserve"> after preparation. </w:t>
      </w:r>
      <w:r w:rsidR="00992FA9">
        <w:rPr>
          <w:rFonts w:ascii="Calibri" w:hAnsi="Calibri" w:cs="Calibri"/>
          <w:sz w:val="24"/>
          <w:szCs w:val="24"/>
          <w:lang w:eastAsia="en-CA"/>
        </w:rPr>
        <w:t xml:space="preserve">The actual compound structures taken from </w:t>
      </w:r>
      <w:proofErr w:type="spellStart"/>
      <w:r w:rsidR="00992FA9">
        <w:rPr>
          <w:rFonts w:ascii="Calibri" w:hAnsi="Calibri" w:cs="Calibri"/>
          <w:sz w:val="24"/>
          <w:szCs w:val="24"/>
          <w:lang w:eastAsia="en-CA"/>
        </w:rPr>
        <w:t>chEMBL</w:t>
      </w:r>
      <w:proofErr w:type="spellEnd"/>
      <w:r w:rsidR="00992FA9">
        <w:rPr>
          <w:rFonts w:ascii="Calibri" w:hAnsi="Calibri" w:cs="Calibri"/>
          <w:sz w:val="24"/>
          <w:szCs w:val="24"/>
          <w:lang w:eastAsia="en-CA"/>
        </w:rPr>
        <w:t xml:space="preserve"> can be seen in the appendix.</w:t>
      </w:r>
      <w:r w:rsidR="004D5B35" w:rsidRPr="004D5B35">
        <w:rPr>
          <w:noProof/>
        </w:rPr>
        <w:drawing>
          <wp:inline distT="0" distB="0" distL="0" distR="0" wp14:anchorId="3241AF35" wp14:editId="3875E801">
            <wp:extent cx="4756150" cy="3305931"/>
            <wp:effectExtent l="0" t="0" r="6350" b="8890"/>
            <wp:docPr id="1105734022" name="Picture 1" descr="A purple and blu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34022" name="Picture 1" descr="A purple and blue lines on a black background&#10;&#10;Description automatically generated"/>
                    <pic:cNvPicPr/>
                  </pic:nvPicPr>
                  <pic:blipFill>
                    <a:blip r:embed="rId21"/>
                    <a:stretch>
                      <a:fillRect/>
                    </a:stretch>
                  </pic:blipFill>
                  <pic:spPr>
                    <a:xfrm>
                      <a:off x="0" y="0"/>
                      <a:ext cx="4823754" cy="3352922"/>
                    </a:xfrm>
                    <a:prstGeom prst="rect">
                      <a:avLst/>
                    </a:prstGeom>
                  </pic:spPr>
                </pic:pic>
              </a:graphicData>
            </a:graphic>
          </wp:inline>
        </w:drawing>
      </w:r>
    </w:p>
    <w:p w14:paraId="6DC69703" w14:textId="7FB9AF28" w:rsidR="00FF4012" w:rsidRPr="00E677D2" w:rsidRDefault="006E041A" w:rsidP="00156D9A">
      <w:pPr>
        <w:rPr>
          <w:rFonts w:ascii="Calibri" w:hAnsi="Calibri" w:cs="Calibri"/>
          <w:sz w:val="24"/>
          <w:szCs w:val="24"/>
        </w:rPr>
      </w:pPr>
      <w:r w:rsidRPr="00E677D2">
        <w:rPr>
          <w:rFonts w:ascii="Calibri" w:hAnsi="Calibri" w:cs="Calibri"/>
          <w:sz w:val="24"/>
          <w:szCs w:val="24"/>
        </w:rPr>
        <w:t xml:space="preserve">Figure </w:t>
      </w:r>
      <w:r w:rsidR="00D1748D">
        <w:rPr>
          <w:rFonts w:ascii="Calibri" w:hAnsi="Calibri" w:cs="Calibri"/>
          <w:sz w:val="24"/>
          <w:szCs w:val="24"/>
        </w:rPr>
        <w:t>9</w:t>
      </w:r>
      <w:r w:rsidRPr="00E677D2">
        <w:rPr>
          <w:rFonts w:ascii="Calibri" w:hAnsi="Calibri" w:cs="Calibri"/>
          <w:sz w:val="24"/>
          <w:szCs w:val="24"/>
        </w:rPr>
        <w:t>:</w:t>
      </w:r>
      <w:r w:rsidR="007C4994" w:rsidRPr="00E677D2">
        <w:rPr>
          <w:rFonts w:ascii="Calibri" w:hAnsi="Calibri" w:cs="Calibri"/>
          <w:sz w:val="24"/>
          <w:szCs w:val="24"/>
        </w:rPr>
        <w:t xml:space="preserve"> MOR protein shown in </w:t>
      </w:r>
      <w:proofErr w:type="spellStart"/>
      <w:r w:rsidR="007C4994" w:rsidRPr="00E677D2">
        <w:rPr>
          <w:rFonts w:ascii="Calibri" w:hAnsi="Calibri" w:cs="Calibri"/>
          <w:sz w:val="24"/>
          <w:szCs w:val="24"/>
        </w:rPr>
        <w:t>Autodock</w:t>
      </w:r>
      <w:proofErr w:type="spellEnd"/>
      <w:r w:rsidR="007C4994" w:rsidRPr="00E677D2">
        <w:rPr>
          <w:rFonts w:ascii="Calibri" w:hAnsi="Calibri" w:cs="Calibri"/>
          <w:sz w:val="24"/>
          <w:szCs w:val="24"/>
        </w:rPr>
        <w:t xml:space="preserve"> </w:t>
      </w:r>
      <w:r w:rsidR="00166D99" w:rsidRPr="00E677D2">
        <w:rPr>
          <w:rFonts w:ascii="Calibri" w:hAnsi="Calibri" w:cs="Calibri"/>
          <w:sz w:val="24"/>
          <w:szCs w:val="24"/>
        </w:rPr>
        <w:t>tools</w:t>
      </w:r>
    </w:p>
    <w:p w14:paraId="420B18A7" w14:textId="77777777" w:rsidR="00BE589E" w:rsidRDefault="00BE589E" w:rsidP="00B930B8"/>
    <w:p w14:paraId="1C6365E9" w14:textId="77777777" w:rsidR="00622F5C" w:rsidRDefault="00622F5C" w:rsidP="00B930B8"/>
    <w:p w14:paraId="492CC8D7" w14:textId="715CF7F9" w:rsidR="00BE589E" w:rsidRDefault="000271E1" w:rsidP="00B930B8">
      <w:r w:rsidRPr="003F3A6E">
        <w:rPr>
          <w:noProof/>
        </w:rPr>
        <w:drawing>
          <wp:anchor distT="0" distB="0" distL="114300" distR="114300" simplePos="0" relativeHeight="251672576" behindDoc="0" locked="0" layoutInCell="1" allowOverlap="1" wp14:anchorId="5573384A" wp14:editId="050E4E00">
            <wp:simplePos x="0" y="0"/>
            <wp:positionH relativeFrom="margin">
              <wp:posOffset>3190240</wp:posOffset>
            </wp:positionH>
            <wp:positionV relativeFrom="paragraph">
              <wp:posOffset>-485361</wp:posOffset>
            </wp:positionV>
            <wp:extent cx="3210339" cy="1906211"/>
            <wp:effectExtent l="0" t="0" r="0" b="0"/>
            <wp:wrapNone/>
            <wp:docPr id="2052312213" name="Picture 1" descr="A hexagon shaped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12213" name="Picture 1" descr="A hexagon shaped lines on a black background&#10;&#10;Description automatically generated"/>
                    <pic:cNvPicPr/>
                  </pic:nvPicPr>
                  <pic:blipFill rotWithShape="1">
                    <a:blip r:embed="rId22">
                      <a:extLst>
                        <a:ext uri="{28A0092B-C50C-407E-A947-70E740481C1C}">
                          <a14:useLocalDpi xmlns:a14="http://schemas.microsoft.com/office/drawing/2010/main" val="0"/>
                        </a:ext>
                      </a:extLst>
                    </a:blip>
                    <a:srcRect t="34657" b="12952"/>
                    <a:stretch/>
                  </pic:blipFill>
                  <pic:spPr bwMode="auto">
                    <a:xfrm>
                      <a:off x="0" y="0"/>
                      <a:ext cx="3210339" cy="19062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89E" w:rsidRPr="00AF6AB9">
        <w:rPr>
          <w:noProof/>
        </w:rPr>
        <w:drawing>
          <wp:anchor distT="0" distB="0" distL="114300" distR="114300" simplePos="0" relativeHeight="251670528" behindDoc="0" locked="0" layoutInCell="1" allowOverlap="1" wp14:anchorId="6AA5A3DD" wp14:editId="0D0A8C90">
            <wp:simplePos x="0" y="0"/>
            <wp:positionH relativeFrom="margin">
              <wp:posOffset>-20099</wp:posOffset>
            </wp:positionH>
            <wp:positionV relativeFrom="paragraph">
              <wp:posOffset>-476250</wp:posOffset>
            </wp:positionV>
            <wp:extent cx="3030855" cy="1885315"/>
            <wp:effectExtent l="0" t="0" r="0" b="635"/>
            <wp:wrapNone/>
            <wp:docPr id="2095704697" name="Picture 1" descr="A purple hexagon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04697" name="Picture 1" descr="A purple hexagon on a black backgroun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0855" cy="1885315"/>
                    </a:xfrm>
                    <a:prstGeom prst="rect">
                      <a:avLst/>
                    </a:prstGeom>
                  </pic:spPr>
                </pic:pic>
              </a:graphicData>
            </a:graphic>
            <wp14:sizeRelH relativeFrom="margin">
              <wp14:pctWidth>0</wp14:pctWidth>
            </wp14:sizeRelH>
            <wp14:sizeRelV relativeFrom="margin">
              <wp14:pctHeight>0</wp14:pctHeight>
            </wp14:sizeRelV>
          </wp:anchor>
        </w:drawing>
      </w:r>
    </w:p>
    <w:p w14:paraId="662C72FD" w14:textId="33A3328C" w:rsidR="00BE589E" w:rsidRDefault="00BE589E" w:rsidP="00B930B8"/>
    <w:p w14:paraId="22309026" w14:textId="6D42A7F6" w:rsidR="00BE589E" w:rsidRDefault="00BE589E" w:rsidP="00B930B8"/>
    <w:p w14:paraId="51A7D520" w14:textId="3780521A" w:rsidR="00BE589E" w:rsidRDefault="00BE589E" w:rsidP="00B930B8"/>
    <w:p w14:paraId="7F1B3441" w14:textId="2DE1C265" w:rsidR="00BE589E" w:rsidRDefault="00BE589E" w:rsidP="00B930B8"/>
    <w:p w14:paraId="63130E96" w14:textId="32A72205" w:rsidR="00BE589E" w:rsidRDefault="00622F5C" w:rsidP="00B930B8">
      <w:pPr>
        <w:rPr>
          <w:sz w:val="24"/>
          <w:szCs w:val="24"/>
        </w:rPr>
      </w:pPr>
      <w:r w:rsidRPr="00E677D2">
        <w:rPr>
          <w:rFonts w:ascii="Calibri" w:hAnsi="Calibri" w:cs="Calibri"/>
          <w:sz w:val="24"/>
          <w:szCs w:val="24"/>
        </w:rPr>
        <w:t xml:space="preserve">Figure </w:t>
      </w:r>
      <w:r w:rsidR="00D1748D">
        <w:rPr>
          <w:rFonts w:ascii="Calibri" w:hAnsi="Calibri" w:cs="Calibri"/>
          <w:sz w:val="24"/>
          <w:szCs w:val="24"/>
        </w:rPr>
        <w:t>10</w:t>
      </w:r>
      <w:r w:rsidRPr="00E677D2">
        <w:rPr>
          <w:rFonts w:ascii="Calibri" w:hAnsi="Calibri" w:cs="Calibri"/>
          <w:sz w:val="24"/>
          <w:szCs w:val="24"/>
        </w:rPr>
        <w:t xml:space="preserve">: Aspirin ligand shown in </w:t>
      </w:r>
      <w:proofErr w:type="spellStart"/>
      <w:r w:rsidRPr="00E677D2">
        <w:rPr>
          <w:rFonts w:ascii="Calibri" w:hAnsi="Calibri" w:cs="Calibri"/>
          <w:sz w:val="24"/>
          <w:szCs w:val="24"/>
        </w:rPr>
        <w:t>Autodock</w:t>
      </w:r>
      <w:proofErr w:type="spellEnd"/>
      <w:r w:rsidRPr="00E677D2">
        <w:rPr>
          <w:rFonts w:ascii="Calibri" w:hAnsi="Calibri" w:cs="Calibri"/>
          <w:sz w:val="24"/>
          <w:szCs w:val="24"/>
        </w:rPr>
        <w:t xml:space="preserve"> tools         Figure 1</w:t>
      </w:r>
      <w:r w:rsidR="00D1748D">
        <w:rPr>
          <w:rFonts w:ascii="Calibri" w:hAnsi="Calibri" w:cs="Calibri"/>
          <w:sz w:val="24"/>
          <w:szCs w:val="24"/>
        </w:rPr>
        <w:t>1</w:t>
      </w:r>
      <w:r w:rsidRPr="00E677D2">
        <w:rPr>
          <w:rFonts w:ascii="Calibri" w:hAnsi="Calibri" w:cs="Calibri"/>
          <w:sz w:val="24"/>
          <w:szCs w:val="24"/>
        </w:rPr>
        <w:t xml:space="preserve">: </w:t>
      </w:r>
      <w:r w:rsidRPr="00E677D2">
        <w:rPr>
          <w:rFonts w:ascii="Calibri" w:hAnsi="Calibri" w:cs="Calibri"/>
          <w:sz w:val="24"/>
          <w:szCs w:val="24"/>
          <w:lang w:eastAsia="en-CA"/>
        </w:rPr>
        <w:t>Buprenorphine</w:t>
      </w:r>
      <w:r w:rsidRPr="00E677D2">
        <w:rPr>
          <w:rFonts w:ascii="Calibri" w:hAnsi="Calibri" w:cs="Calibri"/>
          <w:sz w:val="24"/>
          <w:szCs w:val="24"/>
        </w:rPr>
        <w:t xml:space="preserve"> shown in</w:t>
      </w:r>
      <w:r w:rsidRPr="00DF7284">
        <w:rPr>
          <w:sz w:val="24"/>
          <w:szCs w:val="24"/>
        </w:rPr>
        <w:t xml:space="preserve"> ADT</w:t>
      </w:r>
    </w:p>
    <w:p w14:paraId="23C030F3" w14:textId="1E2D2B54" w:rsidR="00453203" w:rsidRPr="00DF7284" w:rsidRDefault="00453203" w:rsidP="00B930B8">
      <w:pPr>
        <w:rPr>
          <w:sz w:val="24"/>
          <w:szCs w:val="24"/>
        </w:rPr>
      </w:pPr>
      <w:r w:rsidRPr="00DF7284">
        <w:rPr>
          <w:noProof/>
          <w:sz w:val="24"/>
          <w:szCs w:val="24"/>
        </w:rPr>
        <w:lastRenderedPageBreak/>
        <w:drawing>
          <wp:anchor distT="0" distB="0" distL="114300" distR="114300" simplePos="0" relativeHeight="251671552" behindDoc="0" locked="0" layoutInCell="1" allowOverlap="1" wp14:anchorId="15B46E89" wp14:editId="1032EF14">
            <wp:simplePos x="0" y="0"/>
            <wp:positionH relativeFrom="margin">
              <wp:align>left</wp:align>
            </wp:positionH>
            <wp:positionV relativeFrom="paragraph">
              <wp:posOffset>-338343</wp:posOffset>
            </wp:positionV>
            <wp:extent cx="3026162" cy="1443318"/>
            <wp:effectExtent l="0" t="0" r="3175" b="5080"/>
            <wp:wrapNone/>
            <wp:docPr id="1830916900" name="Picture 1" descr="A line of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916900" name="Picture 1" descr="A line of lines on a black backgrou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6162" cy="1443318"/>
                    </a:xfrm>
                    <a:prstGeom prst="rect">
                      <a:avLst/>
                    </a:prstGeom>
                  </pic:spPr>
                </pic:pic>
              </a:graphicData>
            </a:graphic>
            <wp14:sizeRelH relativeFrom="margin">
              <wp14:pctWidth>0</wp14:pctWidth>
            </wp14:sizeRelH>
            <wp14:sizeRelV relativeFrom="margin">
              <wp14:pctHeight>0</wp14:pctHeight>
            </wp14:sizeRelV>
          </wp:anchor>
        </w:drawing>
      </w:r>
    </w:p>
    <w:p w14:paraId="068A2453" w14:textId="4EAAA0C3" w:rsidR="00BE589E" w:rsidRDefault="00BE589E" w:rsidP="00B930B8"/>
    <w:p w14:paraId="43A1A569" w14:textId="77777777" w:rsidR="00E677D2" w:rsidRDefault="00E677D2" w:rsidP="00B930B8"/>
    <w:p w14:paraId="590A3AA7" w14:textId="70C594B3" w:rsidR="00B930B8" w:rsidRDefault="00B930B8" w:rsidP="00B930B8"/>
    <w:p w14:paraId="42B4D075" w14:textId="7B4B63C3" w:rsidR="00DA74B5" w:rsidRPr="00E677D2" w:rsidRDefault="008B32FB" w:rsidP="00B930B8">
      <w:pPr>
        <w:rPr>
          <w:rFonts w:ascii="Calibri" w:hAnsi="Calibri" w:cs="Calibri"/>
          <w:sz w:val="24"/>
          <w:szCs w:val="24"/>
        </w:rPr>
      </w:pPr>
      <w:r w:rsidRPr="00E677D2">
        <w:rPr>
          <w:rFonts w:ascii="Calibri" w:hAnsi="Calibri" w:cs="Calibri"/>
          <w:sz w:val="24"/>
          <w:szCs w:val="24"/>
        </w:rPr>
        <w:t xml:space="preserve">Figure </w:t>
      </w:r>
      <w:r w:rsidR="00340BF4" w:rsidRPr="00E677D2">
        <w:rPr>
          <w:rFonts w:ascii="Calibri" w:hAnsi="Calibri" w:cs="Calibri"/>
          <w:sz w:val="24"/>
          <w:szCs w:val="24"/>
        </w:rPr>
        <w:t>1</w:t>
      </w:r>
      <w:r w:rsidR="00D1748D">
        <w:rPr>
          <w:rFonts w:ascii="Calibri" w:hAnsi="Calibri" w:cs="Calibri"/>
          <w:sz w:val="24"/>
          <w:szCs w:val="24"/>
        </w:rPr>
        <w:t>2</w:t>
      </w:r>
      <w:r w:rsidRPr="00E677D2">
        <w:rPr>
          <w:rFonts w:ascii="Calibri" w:hAnsi="Calibri" w:cs="Calibri"/>
          <w:sz w:val="24"/>
          <w:szCs w:val="24"/>
        </w:rPr>
        <w:t xml:space="preserve">: </w:t>
      </w:r>
      <w:r w:rsidR="007C57D2" w:rsidRPr="00E677D2">
        <w:rPr>
          <w:rFonts w:ascii="Calibri" w:hAnsi="Calibri" w:cs="Calibri"/>
          <w:sz w:val="24"/>
          <w:szCs w:val="24"/>
        </w:rPr>
        <w:t xml:space="preserve">Fentanyl ligand shown in </w:t>
      </w:r>
      <w:proofErr w:type="spellStart"/>
      <w:r w:rsidR="007C57D2" w:rsidRPr="00E677D2">
        <w:rPr>
          <w:rFonts w:ascii="Calibri" w:hAnsi="Calibri" w:cs="Calibri"/>
          <w:sz w:val="24"/>
          <w:szCs w:val="24"/>
        </w:rPr>
        <w:t>Autodock</w:t>
      </w:r>
      <w:proofErr w:type="spellEnd"/>
      <w:r w:rsidR="007C57D2" w:rsidRPr="00E677D2">
        <w:rPr>
          <w:rFonts w:ascii="Calibri" w:hAnsi="Calibri" w:cs="Calibri"/>
          <w:sz w:val="24"/>
          <w:szCs w:val="24"/>
        </w:rPr>
        <w:t xml:space="preserve"> </w:t>
      </w:r>
      <w:r w:rsidR="00166D99" w:rsidRPr="00E677D2">
        <w:rPr>
          <w:rFonts w:ascii="Calibri" w:hAnsi="Calibri" w:cs="Calibri"/>
          <w:sz w:val="24"/>
          <w:szCs w:val="24"/>
        </w:rPr>
        <w:t>tools</w:t>
      </w:r>
    </w:p>
    <w:p w14:paraId="0744F3FA" w14:textId="1DAE25A9" w:rsidR="00DA74B5" w:rsidRPr="00E677D2" w:rsidRDefault="00E00B13" w:rsidP="00B930B8">
      <w:pPr>
        <w:rPr>
          <w:rFonts w:ascii="Calibri" w:hAnsi="Calibri" w:cs="Calibri"/>
          <w:sz w:val="24"/>
          <w:szCs w:val="24"/>
        </w:rPr>
      </w:pPr>
      <w:r w:rsidRPr="00E677D2">
        <w:rPr>
          <w:rFonts w:ascii="Calibri" w:hAnsi="Calibri" w:cs="Calibri"/>
          <w:sz w:val="24"/>
          <w:szCs w:val="24"/>
        </w:rPr>
        <w:t>Using</w:t>
      </w:r>
      <w:r w:rsidR="00DA74B5" w:rsidRPr="00E677D2">
        <w:rPr>
          <w:rFonts w:ascii="Calibri" w:hAnsi="Calibri" w:cs="Calibri"/>
          <w:sz w:val="24"/>
          <w:szCs w:val="24"/>
        </w:rPr>
        <w:t xml:space="preserve"> these models the MOR and respective ligands were </w:t>
      </w:r>
      <w:proofErr w:type="spellStart"/>
      <w:r w:rsidRPr="00E677D2">
        <w:rPr>
          <w:rFonts w:ascii="Calibri" w:hAnsi="Calibri" w:cs="Calibri"/>
          <w:sz w:val="24"/>
          <w:szCs w:val="24"/>
        </w:rPr>
        <w:t>binded</w:t>
      </w:r>
      <w:proofErr w:type="spellEnd"/>
      <w:r w:rsidR="00DA74B5" w:rsidRPr="00E677D2">
        <w:rPr>
          <w:rFonts w:ascii="Calibri" w:hAnsi="Calibri" w:cs="Calibri"/>
          <w:sz w:val="24"/>
          <w:szCs w:val="24"/>
        </w:rPr>
        <w:t xml:space="preserve"> and there binding affinities were recorded. Figure </w:t>
      </w:r>
      <w:r w:rsidR="007713A4" w:rsidRPr="00E677D2">
        <w:rPr>
          <w:rFonts w:ascii="Calibri" w:hAnsi="Calibri" w:cs="Calibri"/>
          <w:sz w:val="24"/>
          <w:szCs w:val="24"/>
        </w:rPr>
        <w:t>1</w:t>
      </w:r>
      <w:r w:rsidR="00907F70">
        <w:rPr>
          <w:rFonts w:ascii="Calibri" w:hAnsi="Calibri" w:cs="Calibri"/>
          <w:sz w:val="24"/>
          <w:szCs w:val="24"/>
        </w:rPr>
        <w:t>3</w:t>
      </w:r>
      <w:r w:rsidR="00DA74B5" w:rsidRPr="00E677D2">
        <w:rPr>
          <w:rFonts w:ascii="Calibri" w:hAnsi="Calibri" w:cs="Calibri"/>
          <w:sz w:val="24"/>
          <w:szCs w:val="24"/>
        </w:rPr>
        <w:t xml:space="preserve"> shows the picture of MOR bonded to fentanyl and </w:t>
      </w:r>
      <w:r w:rsidR="002F0792" w:rsidRPr="00E677D2">
        <w:rPr>
          <w:rFonts w:ascii="Calibri" w:hAnsi="Calibri" w:cs="Calibri"/>
          <w:sz w:val="24"/>
          <w:szCs w:val="24"/>
        </w:rPr>
        <w:t>table</w:t>
      </w:r>
      <w:r w:rsidR="00DA74B5" w:rsidRPr="00E677D2">
        <w:rPr>
          <w:rFonts w:ascii="Calibri" w:hAnsi="Calibri" w:cs="Calibri"/>
          <w:sz w:val="24"/>
          <w:szCs w:val="24"/>
        </w:rPr>
        <w:t xml:space="preserve"> </w:t>
      </w:r>
      <w:r w:rsidR="007713A4" w:rsidRPr="00E677D2">
        <w:rPr>
          <w:rFonts w:ascii="Calibri" w:hAnsi="Calibri" w:cs="Calibri"/>
          <w:sz w:val="24"/>
          <w:szCs w:val="24"/>
        </w:rPr>
        <w:t>1</w:t>
      </w:r>
      <w:r w:rsidR="00907F70">
        <w:rPr>
          <w:rFonts w:ascii="Calibri" w:hAnsi="Calibri" w:cs="Calibri"/>
          <w:sz w:val="24"/>
          <w:szCs w:val="24"/>
        </w:rPr>
        <w:t>4</w:t>
      </w:r>
      <w:r w:rsidR="00DA74B5" w:rsidRPr="00E677D2">
        <w:rPr>
          <w:rFonts w:ascii="Calibri" w:hAnsi="Calibri" w:cs="Calibri"/>
          <w:sz w:val="24"/>
          <w:szCs w:val="24"/>
        </w:rPr>
        <w:t>. shows the</w:t>
      </w:r>
      <w:r w:rsidR="002F0792" w:rsidRPr="00E677D2">
        <w:rPr>
          <w:rFonts w:ascii="Calibri" w:hAnsi="Calibri" w:cs="Calibri"/>
          <w:sz w:val="24"/>
          <w:szCs w:val="24"/>
        </w:rPr>
        <w:t xml:space="preserve"> </w:t>
      </w:r>
      <w:r w:rsidR="00DA74B5" w:rsidRPr="00E677D2">
        <w:rPr>
          <w:rFonts w:ascii="Calibri" w:hAnsi="Calibri" w:cs="Calibri"/>
          <w:sz w:val="24"/>
          <w:szCs w:val="24"/>
        </w:rPr>
        <w:t>consisting of binding affinities between the protein and compound.</w:t>
      </w:r>
    </w:p>
    <w:p w14:paraId="349EFB86" w14:textId="68D85818" w:rsidR="00DA74B5" w:rsidRDefault="00DF7284" w:rsidP="00B930B8">
      <w:r>
        <w:rPr>
          <w:noProof/>
          <w:color w:val="FF0000"/>
        </w:rPr>
        <mc:AlternateContent>
          <mc:Choice Requires="wps">
            <w:drawing>
              <wp:anchor distT="0" distB="0" distL="114300" distR="114300" simplePos="0" relativeHeight="251662336" behindDoc="0" locked="0" layoutInCell="1" allowOverlap="1" wp14:anchorId="2EE448CB" wp14:editId="3C80BB90">
                <wp:simplePos x="0" y="0"/>
                <wp:positionH relativeFrom="column">
                  <wp:posOffset>4305300</wp:posOffset>
                </wp:positionH>
                <wp:positionV relativeFrom="paragraph">
                  <wp:posOffset>2456217</wp:posOffset>
                </wp:positionV>
                <wp:extent cx="1685925" cy="828675"/>
                <wp:effectExtent l="0" t="0" r="0" b="0"/>
                <wp:wrapNone/>
                <wp:docPr id="35955675" name="Text Box 2"/>
                <wp:cNvGraphicFramePr/>
                <a:graphic xmlns:a="http://schemas.openxmlformats.org/drawingml/2006/main">
                  <a:graphicData uri="http://schemas.microsoft.com/office/word/2010/wordprocessingShape">
                    <wps:wsp>
                      <wps:cNvSpPr txBox="1"/>
                      <wps:spPr>
                        <a:xfrm>
                          <a:off x="0" y="0"/>
                          <a:ext cx="1685925" cy="828675"/>
                        </a:xfrm>
                        <a:prstGeom prst="rect">
                          <a:avLst/>
                        </a:prstGeom>
                        <a:noFill/>
                        <a:ln w="6350">
                          <a:noFill/>
                        </a:ln>
                      </wps:spPr>
                      <wps:txbx>
                        <w:txbxContent>
                          <w:p w14:paraId="13D3455E" w14:textId="376361D8" w:rsidR="00E00B13" w:rsidRPr="00E00B13" w:rsidRDefault="00E00B13" w:rsidP="00E00B13">
                            <w:pPr>
                              <w:rPr>
                                <w:color w:val="FF0000"/>
                              </w:rPr>
                            </w:pPr>
                            <w:r>
                              <w:rPr>
                                <w:color w:val="FF0000"/>
                              </w:rPr>
                              <w:t>MOR Protein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EE448CB" id="_x0000_t202" coordsize="21600,21600" o:spt="202" path="m,l,21600r21600,l21600,xe">
                <v:stroke joinstyle="miter"/>
                <v:path gradientshapeok="t" o:connecttype="rect"/>
              </v:shapetype>
              <v:shape id="Text Box 2" o:spid="_x0000_s1026" type="#_x0000_t202" style="position:absolute;margin-left:339pt;margin-top:193.4pt;width:132.75pt;height:65.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" filled="f" stroked="f" strokeweight=".5pt">
                <v:textbox>
                  <w:txbxContent>
                    <w:p w14:paraId="13D3455E" w14:textId="376361D8" w:rsidR="00E00B13" w:rsidRPr="00E00B13" w:rsidRDefault="00E00B13" w:rsidP="00E00B13">
                      <w:pPr>
                        <w:rPr>
                          <w:color w:val="FF0000"/>
                        </w:rPr>
                      </w:pPr>
                      <w:r>
                        <w:rPr>
                          <w:color w:val="FF0000"/>
                        </w:rPr>
                        <w:t>MOR Protein</w:t>
                      </w:r>
                    </w:p>
                  </w:txbxContent>
                </v:textbox>
              </v:shape>
            </w:pict>
          </mc:Fallback>
        </mc:AlternateContent>
      </w:r>
      <w:r w:rsidRPr="00E00B13">
        <w:rPr>
          <w:noProof/>
          <w:color w:val="FF0000"/>
        </w:rPr>
        <mc:AlternateContent>
          <mc:Choice Requires="wps">
            <w:drawing>
              <wp:anchor distT="0" distB="0" distL="114300" distR="114300" simplePos="0" relativeHeight="251660288" behindDoc="0" locked="0" layoutInCell="1" allowOverlap="1" wp14:anchorId="7ACDB9BC" wp14:editId="682D6E98">
                <wp:simplePos x="0" y="0"/>
                <wp:positionH relativeFrom="column">
                  <wp:posOffset>4476190</wp:posOffset>
                </wp:positionH>
                <wp:positionV relativeFrom="paragraph">
                  <wp:posOffset>2094828</wp:posOffset>
                </wp:positionV>
                <wp:extent cx="400050" cy="323850"/>
                <wp:effectExtent l="38100" t="38100" r="19050" b="19050"/>
                <wp:wrapNone/>
                <wp:docPr id="40069844" name="Straight Arrow Connector 1"/>
                <wp:cNvGraphicFramePr/>
                <a:graphic xmlns:a="http://schemas.openxmlformats.org/drawingml/2006/main">
                  <a:graphicData uri="http://schemas.microsoft.com/office/word/2010/wordprocessingShape">
                    <wps:wsp>
                      <wps:cNvCnPr/>
                      <wps:spPr>
                        <a:xfrm flipH="1" flipV="1">
                          <a:off x="0" y="0"/>
                          <a:ext cx="400050" cy="3238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D1F16D" id="_x0000_t32" coordsize="21600,21600" o:spt="32" o:oned="t" path="m,l21600,21600e" filled="f">
                <v:path arrowok="t" fillok="f" o:connecttype="none"/>
                <o:lock v:ext="edit" shapetype="t"/>
              </v:shapetype>
              <v:shape id="Straight Arrow Connector 1" o:spid="_x0000_s1026" type="#_x0000_t32" style="position:absolute;margin-left:352.45pt;margin-top:164.95pt;width:31.5pt;height:25.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" strokecolor="red" strokeweight="3pt">
                <v:stroke endarrow="block" joinstyle="miter"/>
              </v:shape>
            </w:pict>
          </mc:Fallback>
        </mc:AlternateContent>
      </w:r>
      <w:r w:rsidR="00E00B13">
        <w:rPr>
          <w:noProof/>
          <w:color w:val="FF0000"/>
        </w:rPr>
        <mc:AlternateContent>
          <mc:Choice Requires="wps">
            <w:drawing>
              <wp:anchor distT="0" distB="0" distL="114300" distR="114300" simplePos="0" relativeHeight="251658240" behindDoc="0" locked="0" layoutInCell="1" allowOverlap="1" wp14:anchorId="09494024" wp14:editId="3AA6074D">
                <wp:simplePos x="0" y="0"/>
                <wp:positionH relativeFrom="column">
                  <wp:posOffset>-809625</wp:posOffset>
                </wp:positionH>
                <wp:positionV relativeFrom="paragraph">
                  <wp:posOffset>2127885</wp:posOffset>
                </wp:positionV>
                <wp:extent cx="1685925" cy="828675"/>
                <wp:effectExtent l="0" t="0" r="0" b="0"/>
                <wp:wrapNone/>
                <wp:docPr id="2104065479" name="Text Box 2"/>
                <wp:cNvGraphicFramePr/>
                <a:graphic xmlns:a="http://schemas.openxmlformats.org/drawingml/2006/main">
                  <a:graphicData uri="http://schemas.microsoft.com/office/word/2010/wordprocessingShape">
                    <wps:wsp>
                      <wps:cNvSpPr txBox="1"/>
                      <wps:spPr>
                        <a:xfrm>
                          <a:off x="0" y="0"/>
                          <a:ext cx="1685925" cy="828675"/>
                        </a:xfrm>
                        <a:prstGeom prst="rect">
                          <a:avLst/>
                        </a:prstGeom>
                        <a:noFill/>
                        <a:ln w="6350">
                          <a:noFill/>
                        </a:ln>
                      </wps:spPr>
                      <wps:txbx>
                        <w:txbxContent>
                          <w:p w14:paraId="137D97D5" w14:textId="3F991295" w:rsidR="00E00B13" w:rsidRPr="00E00B13" w:rsidRDefault="00E00B13">
                            <w:pPr>
                              <w:rPr>
                                <w:color w:val="FF0000"/>
                              </w:rPr>
                            </w:pPr>
                            <w:r w:rsidRPr="00E00B13">
                              <w:rPr>
                                <w:color w:val="FF0000"/>
                              </w:rPr>
                              <w:t>Fentanyl Ligand docked with the MOR protein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494024" id="_x0000_s1027" type="#_x0000_t202" style="position:absolute;margin-left:-63.75pt;margin-top:167.55pt;width:132.75pt;height:65.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" filled="f" stroked="f" strokeweight=".5pt">
                <v:textbox>
                  <w:txbxContent>
                    <w:p w14:paraId="137D97D5" w14:textId="3F991295" w:rsidR="00E00B13" w:rsidRPr="00E00B13" w:rsidRDefault="00E00B13">
                      <w:pPr>
                        <w:rPr>
                          <w:color w:val="FF0000"/>
                        </w:rPr>
                      </w:pPr>
                      <w:r w:rsidRPr="00E00B13">
                        <w:rPr>
                          <w:color w:val="FF0000"/>
                        </w:rPr>
                        <w:t>Fentanyl Ligand docked with the MOR protein</w:t>
                      </w:r>
                    </w:p>
                  </w:txbxContent>
                </v:textbox>
              </v:shape>
            </w:pict>
          </mc:Fallback>
        </mc:AlternateContent>
      </w:r>
      <w:r w:rsidR="00E00B13" w:rsidRPr="00E00B13">
        <w:rPr>
          <w:noProof/>
          <w:color w:val="FF0000"/>
        </w:rPr>
        <mc:AlternateContent>
          <mc:Choice Requires="wps">
            <w:drawing>
              <wp:anchor distT="0" distB="0" distL="114300" distR="114300" simplePos="0" relativeHeight="251657216" behindDoc="0" locked="0" layoutInCell="1" allowOverlap="1" wp14:anchorId="29AC54DA" wp14:editId="7B3851C6">
                <wp:simplePos x="0" y="0"/>
                <wp:positionH relativeFrom="column">
                  <wp:posOffset>-66040</wp:posOffset>
                </wp:positionH>
                <wp:positionV relativeFrom="paragraph">
                  <wp:posOffset>1565910</wp:posOffset>
                </wp:positionV>
                <wp:extent cx="381000" cy="476250"/>
                <wp:effectExtent l="19050" t="38100" r="38100" b="19050"/>
                <wp:wrapNone/>
                <wp:docPr id="1062436075" name="Straight Arrow Connector 1"/>
                <wp:cNvGraphicFramePr/>
                <a:graphic xmlns:a="http://schemas.openxmlformats.org/drawingml/2006/main">
                  <a:graphicData uri="http://schemas.microsoft.com/office/word/2010/wordprocessingShape">
                    <wps:wsp>
                      <wps:cNvCnPr/>
                      <wps:spPr>
                        <a:xfrm flipV="1">
                          <a:off x="0" y="0"/>
                          <a:ext cx="381000" cy="4762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0A91A" id="Straight Arrow Connector 1" o:spid="_x0000_s1026" type="#_x0000_t32" style="position:absolute;margin-left:-5.2pt;margin-top:123.3pt;width:30pt;height:37.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" strokecolor="red" strokeweight="3pt">
                <v:stroke endarrow="block" joinstyle="miter"/>
              </v:shape>
            </w:pict>
          </mc:Fallback>
        </mc:AlternateContent>
      </w:r>
      <w:r w:rsidR="00DA74B5" w:rsidRPr="00DA74B5">
        <w:rPr>
          <w:noProof/>
        </w:rPr>
        <w:drawing>
          <wp:inline distT="0" distB="0" distL="0" distR="0" wp14:anchorId="5263563A" wp14:editId="03832BCB">
            <wp:extent cx="5468471" cy="2973189"/>
            <wp:effectExtent l="0" t="0" r="0" b="0"/>
            <wp:docPr id="1352945543" name="Picture 1" descr="A purple and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45543" name="Picture 1" descr="A purple and blue lines&#10;&#10;Description automatically generated with medium confidence"/>
                    <pic:cNvPicPr/>
                  </pic:nvPicPr>
                  <pic:blipFill>
                    <a:blip r:embed="rId25"/>
                    <a:stretch>
                      <a:fillRect/>
                    </a:stretch>
                  </pic:blipFill>
                  <pic:spPr>
                    <a:xfrm>
                      <a:off x="0" y="0"/>
                      <a:ext cx="5501462" cy="2991126"/>
                    </a:xfrm>
                    <a:prstGeom prst="rect">
                      <a:avLst/>
                    </a:prstGeom>
                  </pic:spPr>
                </pic:pic>
              </a:graphicData>
            </a:graphic>
          </wp:inline>
        </w:drawing>
      </w:r>
    </w:p>
    <w:p w14:paraId="689E5A99" w14:textId="763B9595" w:rsidR="00DA74B5" w:rsidRPr="00E677D2" w:rsidRDefault="00DA74B5" w:rsidP="00B930B8">
      <w:pPr>
        <w:rPr>
          <w:rFonts w:ascii="Calibri" w:hAnsi="Calibri" w:cs="Calibri"/>
          <w:sz w:val="24"/>
          <w:szCs w:val="24"/>
        </w:rPr>
      </w:pPr>
      <w:r w:rsidRPr="00E677D2">
        <w:rPr>
          <w:rFonts w:ascii="Calibri" w:hAnsi="Calibri" w:cs="Calibri"/>
          <w:sz w:val="24"/>
          <w:szCs w:val="24"/>
        </w:rPr>
        <w:t xml:space="preserve">Figure </w:t>
      </w:r>
      <w:r w:rsidR="00340BF4" w:rsidRPr="00E677D2">
        <w:rPr>
          <w:rFonts w:ascii="Calibri" w:hAnsi="Calibri" w:cs="Calibri"/>
          <w:sz w:val="24"/>
          <w:szCs w:val="24"/>
        </w:rPr>
        <w:t>1</w:t>
      </w:r>
      <w:r w:rsidR="00D1748D">
        <w:rPr>
          <w:rFonts w:ascii="Calibri" w:hAnsi="Calibri" w:cs="Calibri"/>
          <w:sz w:val="24"/>
          <w:szCs w:val="24"/>
        </w:rPr>
        <w:t>3</w:t>
      </w:r>
      <w:r w:rsidRPr="00E677D2">
        <w:rPr>
          <w:rFonts w:ascii="Calibri" w:hAnsi="Calibri" w:cs="Calibri"/>
          <w:sz w:val="24"/>
          <w:szCs w:val="24"/>
        </w:rPr>
        <w:t xml:space="preserve">: MOR and Fentanyl bonded together shown in </w:t>
      </w:r>
      <w:proofErr w:type="spellStart"/>
      <w:r w:rsidRPr="00E677D2">
        <w:rPr>
          <w:rFonts w:ascii="Calibri" w:hAnsi="Calibri" w:cs="Calibri"/>
          <w:sz w:val="24"/>
          <w:szCs w:val="24"/>
        </w:rPr>
        <w:t>Autodock</w:t>
      </w:r>
      <w:proofErr w:type="spellEnd"/>
      <w:r w:rsidRPr="00E677D2">
        <w:rPr>
          <w:rFonts w:ascii="Calibri" w:hAnsi="Calibri" w:cs="Calibri"/>
          <w:sz w:val="24"/>
          <w:szCs w:val="24"/>
        </w:rPr>
        <w:t xml:space="preserve"> </w:t>
      </w:r>
      <w:r w:rsidR="009126AA" w:rsidRPr="00E677D2">
        <w:rPr>
          <w:rFonts w:ascii="Calibri" w:hAnsi="Calibri" w:cs="Calibri"/>
          <w:sz w:val="24"/>
          <w:szCs w:val="24"/>
        </w:rPr>
        <w:t>Tools</w:t>
      </w:r>
    </w:p>
    <w:p w14:paraId="6ABDA9A9" w14:textId="4726084C" w:rsidR="000877DA" w:rsidRPr="00E677D2" w:rsidRDefault="00F56359" w:rsidP="00B930B8">
      <w:pPr>
        <w:rPr>
          <w:rFonts w:ascii="Calibri" w:hAnsi="Calibri" w:cs="Calibri"/>
          <w:sz w:val="24"/>
          <w:szCs w:val="24"/>
        </w:rPr>
      </w:pPr>
      <w:r w:rsidRPr="00E677D2">
        <w:rPr>
          <w:rFonts w:ascii="Calibri" w:hAnsi="Calibri" w:cs="Calibri"/>
          <w:sz w:val="24"/>
          <w:szCs w:val="24"/>
        </w:rPr>
        <w:t xml:space="preserve">When </w:t>
      </w:r>
      <w:proofErr w:type="spellStart"/>
      <w:r w:rsidRPr="00E677D2">
        <w:rPr>
          <w:rFonts w:ascii="Calibri" w:hAnsi="Calibri" w:cs="Calibri"/>
          <w:sz w:val="24"/>
          <w:szCs w:val="24"/>
        </w:rPr>
        <w:t>AutoDock</w:t>
      </w:r>
      <w:proofErr w:type="spellEnd"/>
      <w:r w:rsidRPr="00E677D2">
        <w:rPr>
          <w:rFonts w:ascii="Calibri" w:hAnsi="Calibri" w:cs="Calibri"/>
          <w:sz w:val="24"/>
          <w:szCs w:val="24"/>
        </w:rPr>
        <w:t xml:space="preserve"> Vina predicts the binding affinity between a protein and a ligand, it provides several potential binding affinity predictions. The minimum and maximum values of these predictions are shown below. The table below displays the results for MOR with Aspirin, Fentanyl, and Buprenorphine.</w:t>
      </w:r>
    </w:p>
    <w:tbl>
      <w:tblPr>
        <w:tblStyle w:val="TableGrid"/>
        <w:tblW w:w="0" w:type="auto"/>
        <w:tblLook w:val="04A0" w:firstRow="1" w:lastRow="0" w:firstColumn="1" w:lastColumn="0" w:noHBand="0" w:noVBand="1"/>
      </w:tblPr>
      <w:tblGrid>
        <w:gridCol w:w="1696"/>
        <w:gridCol w:w="4537"/>
        <w:gridCol w:w="3117"/>
      </w:tblGrid>
      <w:tr w:rsidR="0063515B" w14:paraId="54BFEFDB" w14:textId="77777777" w:rsidTr="0063515B">
        <w:tc>
          <w:tcPr>
            <w:tcW w:w="1696" w:type="dxa"/>
          </w:tcPr>
          <w:p w14:paraId="4969D258" w14:textId="25BA3F79" w:rsidR="0063515B" w:rsidRPr="00E677D2" w:rsidRDefault="0063515B" w:rsidP="0063515B">
            <w:pPr>
              <w:jc w:val="center"/>
              <w:rPr>
                <w:rFonts w:ascii="Calibri" w:hAnsi="Calibri" w:cs="Calibri"/>
                <w:sz w:val="24"/>
                <w:szCs w:val="24"/>
              </w:rPr>
            </w:pPr>
            <w:r w:rsidRPr="00E677D2">
              <w:rPr>
                <w:rFonts w:ascii="Calibri" w:eastAsia="Times New Roman" w:hAnsi="Calibri" w:cs="Calibri"/>
                <w:b/>
                <w:bCs/>
                <w:color w:val="000000"/>
                <w:kern w:val="0"/>
                <w:sz w:val="24"/>
                <w:szCs w:val="24"/>
                <w:lang w:eastAsia="en-CA"/>
                <w14:ligatures w14:val="none"/>
              </w:rPr>
              <w:t>Drugs</w:t>
            </w:r>
          </w:p>
        </w:tc>
        <w:tc>
          <w:tcPr>
            <w:tcW w:w="4537" w:type="dxa"/>
          </w:tcPr>
          <w:p w14:paraId="7BB74318" w14:textId="4E5BAF47" w:rsidR="0063515B" w:rsidRPr="00E677D2" w:rsidRDefault="0063515B" w:rsidP="0063515B">
            <w:pPr>
              <w:jc w:val="center"/>
              <w:rPr>
                <w:rFonts w:ascii="Calibri" w:hAnsi="Calibri" w:cs="Calibri"/>
                <w:sz w:val="24"/>
                <w:szCs w:val="24"/>
              </w:rPr>
            </w:pPr>
            <w:r w:rsidRPr="00E677D2">
              <w:rPr>
                <w:rFonts w:ascii="Calibri" w:eastAsia="Times New Roman" w:hAnsi="Calibri" w:cs="Calibri"/>
                <w:b/>
                <w:bCs/>
                <w:color w:val="000000"/>
                <w:kern w:val="0"/>
                <w:sz w:val="24"/>
                <w:szCs w:val="24"/>
                <w:lang w:eastAsia="en-CA"/>
                <w14:ligatures w14:val="none"/>
              </w:rPr>
              <w:t xml:space="preserve">Binding Affinity using </w:t>
            </w:r>
            <w:proofErr w:type="spellStart"/>
            <w:r w:rsidRPr="00E677D2">
              <w:rPr>
                <w:rFonts w:ascii="Calibri" w:eastAsia="Times New Roman" w:hAnsi="Calibri" w:cs="Calibri"/>
                <w:b/>
                <w:bCs/>
                <w:color w:val="000000"/>
                <w:kern w:val="0"/>
                <w:sz w:val="24"/>
                <w:szCs w:val="24"/>
                <w:lang w:eastAsia="en-CA"/>
                <w14:ligatures w14:val="none"/>
              </w:rPr>
              <w:t>AutoDock</w:t>
            </w:r>
            <w:proofErr w:type="spellEnd"/>
            <w:r w:rsidRPr="00E677D2">
              <w:rPr>
                <w:rFonts w:ascii="Calibri" w:eastAsia="Times New Roman" w:hAnsi="Calibri" w:cs="Calibri"/>
                <w:b/>
                <w:bCs/>
                <w:color w:val="000000"/>
                <w:kern w:val="0"/>
                <w:sz w:val="24"/>
                <w:szCs w:val="24"/>
                <w:lang w:eastAsia="en-CA"/>
                <w14:ligatures w14:val="none"/>
              </w:rPr>
              <w:t xml:space="preserve"> Vina</w:t>
            </w:r>
          </w:p>
        </w:tc>
        <w:tc>
          <w:tcPr>
            <w:tcW w:w="3117" w:type="dxa"/>
          </w:tcPr>
          <w:p w14:paraId="4095FAB6" w14:textId="295A77E9" w:rsidR="0063515B" w:rsidRPr="00E677D2" w:rsidRDefault="0063515B" w:rsidP="0063515B">
            <w:pPr>
              <w:jc w:val="center"/>
              <w:rPr>
                <w:rFonts w:ascii="Calibri" w:hAnsi="Calibri" w:cs="Calibri"/>
                <w:sz w:val="24"/>
                <w:szCs w:val="24"/>
              </w:rPr>
            </w:pPr>
            <w:r w:rsidRPr="00E677D2">
              <w:rPr>
                <w:rFonts w:ascii="Calibri" w:eastAsia="Times New Roman" w:hAnsi="Calibri" w:cs="Calibri"/>
                <w:b/>
                <w:bCs/>
                <w:color w:val="000000"/>
                <w:kern w:val="0"/>
                <w:sz w:val="24"/>
                <w:szCs w:val="24"/>
                <w:lang w:eastAsia="en-CA"/>
                <w14:ligatures w14:val="none"/>
              </w:rPr>
              <w:t xml:space="preserve">Binding Affinity from </w:t>
            </w:r>
            <w:proofErr w:type="spellStart"/>
            <w:r w:rsidR="001E781C" w:rsidRPr="00E677D2">
              <w:rPr>
                <w:rFonts w:ascii="Calibri" w:eastAsia="Times New Roman" w:hAnsi="Calibri" w:cs="Calibri"/>
                <w:b/>
                <w:bCs/>
                <w:color w:val="000000"/>
                <w:kern w:val="0"/>
                <w:sz w:val="24"/>
                <w:szCs w:val="24"/>
                <w:lang w:eastAsia="en-CA"/>
                <w14:ligatures w14:val="none"/>
              </w:rPr>
              <w:t>chEMBL</w:t>
            </w:r>
            <w:proofErr w:type="spellEnd"/>
          </w:p>
        </w:tc>
      </w:tr>
      <w:tr w:rsidR="0063515B" w14:paraId="02EADC64" w14:textId="77777777" w:rsidTr="0063515B">
        <w:tc>
          <w:tcPr>
            <w:tcW w:w="1696" w:type="dxa"/>
          </w:tcPr>
          <w:p w14:paraId="6261994C" w14:textId="2AE7FD66" w:rsidR="0063515B" w:rsidRPr="00E677D2" w:rsidRDefault="0063515B" w:rsidP="0063515B">
            <w:pPr>
              <w:rPr>
                <w:rFonts w:ascii="Calibri" w:hAnsi="Calibri" w:cs="Calibri"/>
                <w:sz w:val="24"/>
                <w:szCs w:val="24"/>
              </w:rPr>
            </w:pPr>
            <w:r w:rsidRPr="00E677D2">
              <w:rPr>
                <w:rFonts w:ascii="Calibri" w:eastAsia="Times New Roman" w:hAnsi="Calibri" w:cs="Calibri"/>
                <w:color w:val="000000"/>
                <w:kern w:val="0"/>
                <w:sz w:val="24"/>
                <w:szCs w:val="24"/>
                <w:lang w:eastAsia="en-CA"/>
                <w14:ligatures w14:val="none"/>
              </w:rPr>
              <w:t>Aspirin</w:t>
            </w:r>
          </w:p>
        </w:tc>
        <w:tc>
          <w:tcPr>
            <w:tcW w:w="4537" w:type="dxa"/>
          </w:tcPr>
          <w:p w14:paraId="5542D24C" w14:textId="3C3B8897" w:rsidR="0063515B" w:rsidRPr="00E677D2" w:rsidRDefault="0063515B" w:rsidP="00B930B8">
            <w:pPr>
              <w:rPr>
                <w:rFonts w:ascii="Calibri" w:hAnsi="Calibri" w:cs="Calibri"/>
                <w:sz w:val="24"/>
                <w:szCs w:val="24"/>
              </w:rPr>
            </w:pPr>
            <w:r w:rsidRPr="00E677D2">
              <w:rPr>
                <w:rFonts w:ascii="Calibri" w:eastAsia="Times New Roman" w:hAnsi="Calibri" w:cs="Calibri"/>
                <w:color w:val="000000"/>
                <w:kern w:val="0"/>
                <w:sz w:val="24"/>
                <w:szCs w:val="24"/>
                <w:lang w:eastAsia="en-CA"/>
                <w14:ligatures w14:val="none"/>
              </w:rPr>
              <w:t>Maximum Binding Affinity: -5.5</w:t>
            </w:r>
            <w:r w:rsidRPr="00E677D2">
              <w:rPr>
                <w:rFonts w:ascii="Calibri" w:eastAsia="Times New Roman" w:hAnsi="Calibri" w:cs="Calibri"/>
                <w:color w:val="000000"/>
                <w:kern w:val="0"/>
                <w:sz w:val="24"/>
                <w:szCs w:val="24"/>
                <w:lang w:eastAsia="en-CA"/>
                <w14:ligatures w14:val="none"/>
              </w:rPr>
              <w:br/>
              <w:t>Minimum Binding Affinity: -5.3</w:t>
            </w:r>
          </w:p>
        </w:tc>
        <w:tc>
          <w:tcPr>
            <w:tcW w:w="3117" w:type="dxa"/>
          </w:tcPr>
          <w:p w14:paraId="7F8A97B4" w14:textId="2655C613" w:rsidR="0063515B" w:rsidRPr="00E677D2" w:rsidRDefault="0063515B" w:rsidP="00B930B8">
            <w:pPr>
              <w:rPr>
                <w:rFonts w:ascii="Calibri" w:hAnsi="Calibri" w:cs="Calibri"/>
                <w:sz w:val="24"/>
                <w:szCs w:val="24"/>
              </w:rPr>
            </w:pPr>
            <w:r w:rsidRPr="00E677D2">
              <w:rPr>
                <w:rFonts w:ascii="Calibri" w:eastAsia="Times New Roman" w:hAnsi="Calibri" w:cs="Calibri"/>
                <w:color w:val="000000"/>
                <w:kern w:val="0"/>
                <w:sz w:val="24"/>
                <w:szCs w:val="24"/>
                <w:lang w:eastAsia="en-CA"/>
                <w14:ligatures w14:val="none"/>
              </w:rPr>
              <w:t>N/A</w:t>
            </w:r>
          </w:p>
        </w:tc>
      </w:tr>
      <w:tr w:rsidR="0063515B" w14:paraId="54AAF1A7" w14:textId="77777777" w:rsidTr="0063515B">
        <w:tc>
          <w:tcPr>
            <w:tcW w:w="1696" w:type="dxa"/>
          </w:tcPr>
          <w:p w14:paraId="07158F85" w14:textId="645D4EAE" w:rsidR="0063515B" w:rsidRPr="00E677D2" w:rsidRDefault="0063515B" w:rsidP="0063515B">
            <w:pPr>
              <w:rPr>
                <w:rFonts w:ascii="Calibri" w:hAnsi="Calibri" w:cs="Calibri"/>
                <w:sz w:val="24"/>
                <w:szCs w:val="24"/>
              </w:rPr>
            </w:pPr>
            <w:r w:rsidRPr="00E677D2">
              <w:rPr>
                <w:rFonts w:ascii="Calibri" w:eastAsia="Times New Roman" w:hAnsi="Calibri" w:cs="Calibri"/>
                <w:color w:val="000000"/>
                <w:kern w:val="0"/>
                <w:sz w:val="24"/>
                <w:szCs w:val="24"/>
                <w:lang w:eastAsia="en-CA"/>
                <w14:ligatures w14:val="none"/>
              </w:rPr>
              <w:t>Fentanyl</w:t>
            </w:r>
          </w:p>
        </w:tc>
        <w:tc>
          <w:tcPr>
            <w:tcW w:w="4537" w:type="dxa"/>
          </w:tcPr>
          <w:p w14:paraId="612F94B8" w14:textId="1205C61D" w:rsidR="0063515B" w:rsidRPr="00E677D2" w:rsidRDefault="0063515B" w:rsidP="00B930B8">
            <w:pPr>
              <w:rPr>
                <w:rFonts w:ascii="Calibri" w:hAnsi="Calibri" w:cs="Calibri"/>
                <w:sz w:val="24"/>
                <w:szCs w:val="24"/>
              </w:rPr>
            </w:pPr>
            <w:r w:rsidRPr="00E677D2">
              <w:rPr>
                <w:rFonts w:ascii="Calibri" w:eastAsia="Times New Roman" w:hAnsi="Calibri" w:cs="Calibri"/>
                <w:color w:val="000000"/>
                <w:kern w:val="0"/>
                <w:sz w:val="24"/>
                <w:szCs w:val="24"/>
                <w:lang w:eastAsia="en-CA"/>
                <w14:ligatures w14:val="none"/>
              </w:rPr>
              <w:t>Maximum Binding Affinity: -7.1</w:t>
            </w:r>
            <w:r w:rsidRPr="00E677D2">
              <w:rPr>
                <w:rFonts w:ascii="Calibri" w:eastAsia="Times New Roman" w:hAnsi="Calibri" w:cs="Calibri"/>
                <w:color w:val="000000"/>
                <w:kern w:val="0"/>
                <w:sz w:val="24"/>
                <w:szCs w:val="24"/>
                <w:lang w:eastAsia="en-CA"/>
                <w14:ligatures w14:val="none"/>
              </w:rPr>
              <w:br/>
              <w:t>Minimum Binding Affinity: -6.7</w:t>
            </w:r>
          </w:p>
        </w:tc>
        <w:tc>
          <w:tcPr>
            <w:tcW w:w="3117" w:type="dxa"/>
          </w:tcPr>
          <w:p w14:paraId="7969388A" w14:textId="6634809E" w:rsidR="0063515B" w:rsidRPr="00E677D2" w:rsidRDefault="0063515B" w:rsidP="00B930B8">
            <w:pPr>
              <w:rPr>
                <w:rFonts w:ascii="Calibri" w:hAnsi="Calibri" w:cs="Calibri"/>
                <w:sz w:val="24"/>
                <w:szCs w:val="24"/>
              </w:rPr>
            </w:pPr>
            <w:r w:rsidRPr="00E677D2">
              <w:rPr>
                <w:rFonts w:ascii="Calibri" w:eastAsia="Times New Roman" w:hAnsi="Calibri" w:cs="Calibri"/>
                <w:color w:val="000000"/>
                <w:kern w:val="0"/>
                <w:sz w:val="24"/>
                <w:szCs w:val="24"/>
                <w:lang w:eastAsia="en-CA"/>
                <w14:ligatures w14:val="none"/>
              </w:rPr>
              <w:t>-8.7</w:t>
            </w:r>
          </w:p>
        </w:tc>
      </w:tr>
      <w:tr w:rsidR="0063515B" w14:paraId="73253344" w14:textId="77777777" w:rsidTr="0063515B">
        <w:tc>
          <w:tcPr>
            <w:tcW w:w="1696" w:type="dxa"/>
          </w:tcPr>
          <w:p w14:paraId="3D0586AF" w14:textId="480F039F" w:rsidR="0063515B" w:rsidRPr="00E677D2" w:rsidRDefault="0063515B" w:rsidP="0063515B">
            <w:pPr>
              <w:rPr>
                <w:rFonts w:ascii="Calibri" w:hAnsi="Calibri" w:cs="Calibri"/>
                <w:sz w:val="24"/>
                <w:szCs w:val="24"/>
              </w:rPr>
            </w:pPr>
            <w:r w:rsidRPr="00E677D2">
              <w:rPr>
                <w:rFonts w:ascii="Calibri" w:eastAsia="Times New Roman" w:hAnsi="Calibri" w:cs="Calibri"/>
                <w:color w:val="000000"/>
                <w:kern w:val="0"/>
                <w:sz w:val="24"/>
                <w:szCs w:val="24"/>
                <w:lang w:eastAsia="en-CA"/>
                <w14:ligatures w14:val="none"/>
              </w:rPr>
              <w:t>Buprenorphine</w:t>
            </w:r>
          </w:p>
        </w:tc>
        <w:tc>
          <w:tcPr>
            <w:tcW w:w="4537" w:type="dxa"/>
          </w:tcPr>
          <w:p w14:paraId="180CBA73" w14:textId="2E3881DA" w:rsidR="0063515B" w:rsidRPr="00E677D2" w:rsidRDefault="0063515B" w:rsidP="00B930B8">
            <w:pPr>
              <w:rPr>
                <w:rFonts w:ascii="Calibri" w:hAnsi="Calibri" w:cs="Calibri"/>
                <w:sz w:val="24"/>
                <w:szCs w:val="24"/>
              </w:rPr>
            </w:pPr>
            <w:r w:rsidRPr="00E677D2">
              <w:rPr>
                <w:rFonts w:ascii="Calibri" w:eastAsia="Times New Roman" w:hAnsi="Calibri" w:cs="Calibri"/>
                <w:color w:val="000000"/>
                <w:kern w:val="0"/>
                <w:sz w:val="24"/>
                <w:szCs w:val="24"/>
                <w:lang w:eastAsia="en-CA"/>
                <w14:ligatures w14:val="none"/>
              </w:rPr>
              <w:t>Maximum Binding Affinity: -7.5</w:t>
            </w:r>
            <w:r w:rsidRPr="00E677D2">
              <w:rPr>
                <w:rFonts w:ascii="Calibri" w:eastAsia="Times New Roman" w:hAnsi="Calibri" w:cs="Calibri"/>
                <w:color w:val="000000"/>
                <w:kern w:val="0"/>
                <w:sz w:val="24"/>
                <w:szCs w:val="24"/>
                <w:lang w:eastAsia="en-CA"/>
                <w14:ligatures w14:val="none"/>
              </w:rPr>
              <w:br/>
              <w:t>Minimum Binding Affinity: -5.7</w:t>
            </w:r>
          </w:p>
        </w:tc>
        <w:tc>
          <w:tcPr>
            <w:tcW w:w="3117" w:type="dxa"/>
          </w:tcPr>
          <w:p w14:paraId="3B597D35" w14:textId="1ACB8BE8" w:rsidR="0063515B" w:rsidRPr="00E677D2" w:rsidRDefault="0063515B" w:rsidP="00B930B8">
            <w:pPr>
              <w:rPr>
                <w:rFonts w:ascii="Calibri" w:hAnsi="Calibri" w:cs="Calibri"/>
                <w:sz w:val="24"/>
                <w:szCs w:val="24"/>
              </w:rPr>
            </w:pPr>
            <w:r w:rsidRPr="00E677D2">
              <w:rPr>
                <w:rFonts w:ascii="Calibri" w:eastAsia="Times New Roman" w:hAnsi="Calibri" w:cs="Calibri"/>
                <w:color w:val="000000"/>
                <w:kern w:val="0"/>
                <w:sz w:val="24"/>
                <w:szCs w:val="24"/>
                <w:lang w:eastAsia="en-CA"/>
                <w14:ligatures w14:val="none"/>
              </w:rPr>
              <w:t>-12.5</w:t>
            </w:r>
          </w:p>
        </w:tc>
      </w:tr>
    </w:tbl>
    <w:p w14:paraId="2B5247BD" w14:textId="2F41D175" w:rsidR="007F0083" w:rsidRPr="00E677D2" w:rsidRDefault="008A2099" w:rsidP="00B930B8">
      <w:pPr>
        <w:rPr>
          <w:rFonts w:ascii="Calibri" w:hAnsi="Calibri" w:cs="Calibri"/>
        </w:rPr>
      </w:pPr>
      <w:r w:rsidRPr="00E677D2">
        <w:rPr>
          <w:rFonts w:ascii="Calibri" w:hAnsi="Calibri" w:cs="Calibri"/>
        </w:rPr>
        <w:t>Table</w:t>
      </w:r>
      <w:r w:rsidR="00905ADD" w:rsidRPr="00E677D2">
        <w:rPr>
          <w:rFonts w:ascii="Calibri" w:hAnsi="Calibri" w:cs="Calibri"/>
        </w:rPr>
        <w:t xml:space="preserve"> </w:t>
      </w:r>
      <w:r w:rsidR="00340BF4" w:rsidRPr="00E677D2">
        <w:rPr>
          <w:rFonts w:ascii="Calibri" w:hAnsi="Calibri" w:cs="Calibri"/>
        </w:rPr>
        <w:t>1</w:t>
      </w:r>
      <w:r w:rsidR="00D1748D">
        <w:rPr>
          <w:rFonts w:ascii="Calibri" w:hAnsi="Calibri" w:cs="Calibri"/>
        </w:rPr>
        <w:t>4</w:t>
      </w:r>
      <w:r w:rsidR="00905ADD" w:rsidRPr="00E677D2">
        <w:rPr>
          <w:rFonts w:ascii="Calibri" w:hAnsi="Calibri" w:cs="Calibri"/>
        </w:rPr>
        <w:t xml:space="preserve">: Binding affinities between ligands and </w:t>
      </w:r>
      <w:r w:rsidR="0063515B" w:rsidRPr="00E677D2">
        <w:rPr>
          <w:rFonts w:ascii="Calibri" w:hAnsi="Calibri" w:cs="Calibri"/>
        </w:rPr>
        <w:t>MOR protein.</w:t>
      </w:r>
    </w:p>
    <w:p w14:paraId="37FFDEED" w14:textId="594B3AAE" w:rsidR="00987235" w:rsidRPr="00D6303F" w:rsidRDefault="00987235" w:rsidP="00D6303F">
      <w:pPr>
        <w:pStyle w:val="Heading2"/>
        <w:rPr>
          <w:sz w:val="28"/>
          <w:szCs w:val="28"/>
        </w:rPr>
      </w:pPr>
      <w:bookmarkStart w:id="33" w:name="_Toc187882933"/>
      <w:bookmarkStart w:id="34" w:name="_Toc187963776"/>
      <w:r w:rsidRPr="00D6303F">
        <w:rPr>
          <w:sz w:val="28"/>
          <w:szCs w:val="28"/>
        </w:rPr>
        <w:lastRenderedPageBreak/>
        <w:t xml:space="preserve">Part 2: </w:t>
      </w:r>
      <w:r w:rsidR="00A613E9" w:rsidRPr="00D6303F">
        <w:rPr>
          <w:sz w:val="28"/>
          <w:szCs w:val="28"/>
        </w:rPr>
        <w:t>ML Models to predict binding of proteins and ligands</w:t>
      </w:r>
      <w:bookmarkEnd w:id="33"/>
      <w:bookmarkEnd w:id="34"/>
    </w:p>
    <w:p w14:paraId="0470C10E" w14:textId="24AF7828" w:rsidR="00A613E9" w:rsidRPr="00E677D2" w:rsidRDefault="00DD13B6" w:rsidP="00B930B8">
      <w:pPr>
        <w:rPr>
          <w:rFonts w:ascii="Calibri" w:hAnsi="Calibri" w:cs="Calibri"/>
          <w:sz w:val="24"/>
          <w:szCs w:val="24"/>
        </w:rPr>
      </w:pPr>
      <w:r w:rsidRPr="00E677D2">
        <w:rPr>
          <w:rFonts w:ascii="Calibri" w:hAnsi="Calibri" w:cs="Calibri"/>
          <w:sz w:val="24"/>
          <w:szCs w:val="24"/>
        </w:rPr>
        <w:t>S</w:t>
      </w:r>
      <w:r w:rsidR="00A613E9" w:rsidRPr="00E677D2">
        <w:rPr>
          <w:rFonts w:ascii="Calibri" w:hAnsi="Calibri" w:cs="Calibri"/>
          <w:sz w:val="24"/>
          <w:szCs w:val="24"/>
        </w:rPr>
        <w:t xml:space="preserve">everal regression-based models were developed and trained on the </w:t>
      </w:r>
      <w:r w:rsidRPr="00E677D2">
        <w:rPr>
          <w:rFonts w:ascii="Calibri" w:hAnsi="Calibri" w:cs="Calibri"/>
          <w:sz w:val="24"/>
          <w:szCs w:val="24"/>
        </w:rPr>
        <w:t xml:space="preserve">MOR </w:t>
      </w:r>
      <w:r w:rsidR="00A613E9" w:rsidRPr="00E677D2">
        <w:rPr>
          <w:rFonts w:ascii="Calibri" w:hAnsi="Calibri" w:cs="Calibri"/>
          <w:sz w:val="24"/>
          <w:szCs w:val="24"/>
        </w:rPr>
        <w:t>dataset</w:t>
      </w:r>
      <w:r w:rsidRPr="00E677D2">
        <w:rPr>
          <w:rFonts w:ascii="Calibri" w:hAnsi="Calibri" w:cs="Calibri"/>
          <w:sz w:val="24"/>
          <w:szCs w:val="24"/>
        </w:rPr>
        <w:t xml:space="preserve"> to help identify the optimal model for the prediction of ligands binding to proteins</w:t>
      </w:r>
      <w:r w:rsidR="00A613E9" w:rsidRPr="00E677D2">
        <w:rPr>
          <w:rFonts w:ascii="Calibri" w:hAnsi="Calibri" w:cs="Calibri"/>
          <w:sz w:val="24"/>
          <w:szCs w:val="24"/>
        </w:rPr>
        <w:t xml:space="preserve">. The performance of the ML models was </w:t>
      </w:r>
      <w:r w:rsidRPr="00E677D2">
        <w:rPr>
          <w:rFonts w:ascii="Calibri" w:hAnsi="Calibri" w:cs="Calibri"/>
          <w:sz w:val="24"/>
          <w:szCs w:val="24"/>
        </w:rPr>
        <w:t>measured</w:t>
      </w:r>
      <w:r w:rsidR="00A613E9" w:rsidRPr="00E677D2">
        <w:rPr>
          <w:rFonts w:ascii="Calibri" w:hAnsi="Calibri" w:cs="Calibri"/>
          <w:sz w:val="24"/>
          <w:szCs w:val="24"/>
        </w:rPr>
        <w:t xml:space="preserve"> </w:t>
      </w:r>
      <w:r w:rsidRPr="00E677D2">
        <w:rPr>
          <w:rFonts w:ascii="Calibri" w:hAnsi="Calibri" w:cs="Calibri"/>
          <w:sz w:val="24"/>
          <w:szCs w:val="24"/>
        </w:rPr>
        <w:t>using the following scoring methods</w:t>
      </w:r>
      <w:r w:rsidR="00A613E9" w:rsidRPr="00E677D2">
        <w:rPr>
          <w:rFonts w:ascii="Calibri" w:hAnsi="Calibri" w:cs="Calibri"/>
          <w:sz w:val="24"/>
          <w:szCs w:val="24"/>
        </w:rPr>
        <w:t>:</w:t>
      </w:r>
    </w:p>
    <w:p w14:paraId="5E78DBB2" w14:textId="712D7068" w:rsidR="000976BF" w:rsidRPr="00E677D2" w:rsidRDefault="00CD3550" w:rsidP="000976BF">
      <w:pPr>
        <w:pStyle w:val="ListParagraph"/>
        <w:numPr>
          <w:ilvl w:val="0"/>
          <w:numId w:val="21"/>
        </w:numPr>
        <w:rPr>
          <w:rFonts w:ascii="Calibri" w:hAnsi="Calibri" w:cs="Calibri"/>
          <w:sz w:val="24"/>
          <w:szCs w:val="24"/>
        </w:rPr>
      </w:pPr>
      <w:r w:rsidRPr="00E677D2">
        <w:rPr>
          <w:rFonts w:ascii="Calibri" w:hAnsi="Calibri" w:cs="Calibri"/>
          <w:sz w:val="24"/>
          <w:szCs w:val="24"/>
        </w:rPr>
        <w:t>Mean Squared Error (</w:t>
      </w:r>
      <w:r w:rsidR="00A613E9" w:rsidRPr="00E677D2">
        <w:rPr>
          <w:rFonts w:ascii="Calibri" w:hAnsi="Calibri" w:cs="Calibri"/>
          <w:sz w:val="24"/>
          <w:szCs w:val="24"/>
        </w:rPr>
        <w:t>MSE</w:t>
      </w:r>
      <w:r w:rsidRPr="00E677D2">
        <w:rPr>
          <w:rFonts w:ascii="Calibri" w:hAnsi="Calibri" w:cs="Calibri"/>
          <w:sz w:val="24"/>
          <w:szCs w:val="24"/>
        </w:rPr>
        <w:t>)</w:t>
      </w:r>
      <w:r w:rsidR="00A613E9" w:rsidRPr="00E677D2">
        <w:rPr>
          <w:rFonts w:ascii="Calibri" w:hAnsi="Calibri" w:cs="Calibri"/>
          <w:sz w:val="24"/>
          <w:szCs w:val="24"/>
        </w:rPr>
        <w:t xml:space="preserve"> - </w:t>
      </w:r>
      <w:r w:rsidR="000976BF" w:rsidRPr="00E677D2">
        <w:rPr>
          <w:rFonts w:ascii="Calibri" w:hAnsi="Calibri" w:cs="Calibri"/>
          <w:sz w:val="24"/>
          <w:szCs w:val="24"/>
        </w:rPr>
        <w:t>The average absolute difference between the predicted and actual values. Sensitive to the absolute magnitude of errors but less sensitive to outliers than MSE.</w:t>
      </w:r>
      <w:r w:rsidR="00DD13B6" w:rsidRPr="00E677D2">
        <w:rPr>
          <w:rFonts w:ascii="Calibri" w:hAnsi="Calibri" w:cs="Calibri"/>
          <w:sz w:val="24"/>
          <w:szCs w:val="24"/>
        </w:rPr>
        <w:t xml:space="preserve"> Lower is better and a perfect score would be 0</w:t>
      </w:r>
    </w:p>
    <w:p w14:paraId="7BFADDB5" w14:textId="0F8AFFAC" w:rsidR="00A613E9" w:rsidRPr="00E677D2" w:rsidRDefault="00CD3550" w:rsidP="000976BF">
      <w:pPr>
        <w:pStyle w:val="ListParagraph"/>
        <w:numPr>
          <w:ilvl w:val="0"/>
          <w:numId w:val="21"/>
        </w:numPr>
        <w:rPr>
          <w:rFonts w:ascii="Calibri" w:hAnsi="Calibri" w:cs="Calibri"/>
          <w:sz w:val="24"/>
          <w:szCs w:val="24"/>
        </w:rPr>
      </w:pPr>
      <w:r w:rsidRPr="00E677D2">
        <w:rPr>
          <w:rFonts w:ascii="Calibri" w:hAnsi="Calibri" w:cs="Calibri"/>
          <w:sz w:val="24"/>
          <w:szCs w:val="24"/>
        </w:rPr>
        <w:t>Mean Absolute Error (</w:t>
      </w:r>
      <w:r w:rsidR="00A613E9" w:rsidRPr="00E677D2">
        <w:rPr>
          <w:rFonts w:ascii="Calibri" w:hAnsi="Calibri" w:cs="Calibri"/>
          <w:sz w:val="24"/>
          <w:szCs w:val="24"/>
        </w:rPr>
        <w:t>MAE</w:t>
      </w:r>
      <w:r w:rsidRPr="00E677D2">
        <w:rPr>
          <w:rFonts w:ascii="Calibri" w:hAnsi="Calibri" w:cs="Calibri"/>
          <w:sz w:val="24"/>
          <w:szCs w:val="24"/>
        </w:rPr>
        <w:t>)</w:t>
      </w:r>
      <w:r w:rsidR="00A613E9" w:rsidRPr="00E677D2">
        <w:rPr>
          <w:rFonts w:ascii="Calibri" w:hAnsi="Calibri" w:cs="Calibri"/>
          <w:sz w:val="24"/>
          <w:szCs w:val="24"/>
        </w:rPr>
        <w:t xml:space="preserve"> - </w:t>
      </w:r>
      <w:r w:rsidR="000976BF" w:rsidRPr="00E677D2">
        <w:rPr>
          <w:rFonts w:ascii="Calibri" w:hAnsi="Calibri" w:cs="Calibri"/>
          <w:sz w:val="24"/>
          <w:szCs w:val="24"/>
        </w:rPr>
        <w:t>The average of the squared differences between the predicted and actual values. Penalizes larger errors more heavily due to squaring, making it sensitive to outliers.</w:t>
      </w:r>
      <w:r w:rsidR="00DD13B6" w:rsidRPr="00E677D2">
        <w:rPr>
          <w:rFonts w:ascii="Calibri" w:hAnsi="Calibri" w:cs="Calibri"/>
          <w:sz w:val="24"/>
          <w:szCs w:val="24"/>
        </w:rPr>
        <w:t xml:space="preserve"> Lower the better and a perfect score would be 0</w:t>
      </w:r>
    </w:p>
    <w:p w14:paraId="028359A9" w14:textId="72B81790" w:rsidR="00A459B9" w:rsidRPr="00E677D2" w:rsidRDefault="00A613E9" w:rsidP="00A459B9">
      <w:pPr>
        <w:pStyle w:val="ListParagraph"/>
        <w:numPr>
          <w:ilvl w:val="0"/>
          <w:numId w:val="21"/>
        </w:numPr>
        <w:rPr>
          <w:rFonts w:ascii="Calibri" w:hAnsi="Calibri" w:cs="Calibri"/>
          <w:sz w:val="24"/>
          <w:szCs w:val="24"/>
        </w:rPr>
      </w:pPr>
      <w:r w:rsidRPr="00E677D2">
        <w:rPr>
          <w:rFonts w:ascii="Calibri" w:hAnsi="Calibri" w:cs="Calibri"/>
          <w:sz w:val="24"/>
          <w:szCs w:val="24"/>
        </w:rPr>
        <w:t>R</w:t>
      </w:r>
      <w:r w:rsidRPr="00E677D2">
        <w:rPr>
          <w:rFonts w:ascii="Calibri" w:hAnsi="Calibri" w:cs="Calibri"/>
          <w:sz w:val="24"/>
          <w:szCs w:val="24"/>
          <w:vertAlign w:val="superscript"/>
        </w:rPr>
        <w:t>2</w:t>
      </w:r>
      <w:r w:rsidRPr="00E677D2">
        <w:rPr>
          <w:rFonts w:ascii="Calibri" w:hAnsi="Calibri" w:cs="Calibri"/>
          <w:sz w:val="24"/>
          <w:szCs w:val="24"/>
        </w:rPr>
        <w:t xml:space="preserve"> </w:t>
      </w:r>
      <w:r w:rsidR="000976BF" w:rsidRPr="00E677D2">
        <w:rPr>
          <w:rFonts w:ascii="Calibri" w:hAnsi="Calibri" w:cs="Calibri"/>
          <w:sz w:val="24"/>
          <w:szCs w:val="24"/>
        </w:rPr>
        <w:t>-</w:t>
      </w:r>
      <w:r w:rsidRPr="00E677D2">
        <w:rPr>
          <w:rFonts w:ascii="Calibri" w:hAnsi="Calibri" w:cs="Calibri"/>
          <w:sz w:val="24"/>
          <w:szCs w:val="24"/>
        </w:rPr>
        <w:t xml:space="preserve"> </w:t>
      </w:r>
      <w:r w:rsidR="000976BF" w:rsidRPr="00E677D2">
        <w:rPr>
          <w:rFonts w:ascii="Calibri" w:hAnsi="Calibri" w:cs="Calibri"/>
          <w:sz w:val="24"/>
          <w:szCs w:val="24"/>
        </w:rPr>
        <w:t>Indicates the proportion of the variance in the target variable explained by the model. Provides a relative measure of how well the model fits compared to a naive baseline.</w:t>
      </w:r>
      <w:r w:rsidR="00DD13B6" w:rsidRPr="00E677D2">
        <w:rPr>
          <w:rFonts w:ascii="Calibri" w:hAnsi="Calibri" w:cs="Calibri"/>
          <w:sz w:val="24"/>
          <w:szCs w:val="24"/>
        </w:rPr>
        <w:t xml:space="preserve"> A perfect score would be 1</w:t>
      </w:r>
    </w:p>
    <w:p w14:paraId="64197D49" w14:textId="70A678DA" w:rsidR="00B22539" w:rsidRPr="00E677D2" w:rsidRDefault="006F6808" w:rsidP="006F6808">
      <w:pPr>
        <w:rPr>
          <w:rFonts w:ascii="Calibri" w:hAnsi="Calibri" w:cs="Calibri"/>
          <w:sz w:val="24"/>
          <w:szCs w:val="24"/>
        </w:rPr>
      </w:pPr>
      <w:r w:rsidRPr="00E677D2">
        <w:rPr>
          <w:rFonts w:ascii="Calibri" w:hAnsi="Calibri" w:cs="Calibri"/>
          <w:sz w:val="24"/>
          <w:szCs w:val="24"/>
        </w:rPr>
        <w:t xml:space="preserve">Figure </w:t>
      </w:r>
      <w:r w:rsidR="00340BF4" w:rsidRPr="00E677D2">
        <w:rPr>
          <w:rFonts w:ascii="Calibri" w:hAnsi="Calibri" w:cs="Calibri"/>
          <w:sz w:val="24"/>
          <w:szCs w:val="24"/>
        </w:rPr>
        <w:t>1</w:t>
      </w:r>
      <w:r w:rsidR="00D1748D">
        <w:rPr>
          <w:rFonts w:ascii="Calibri" w:hAnsi="Calibri" w:cs="Calibri"/>
          <w:sz w:val="24"/>
          <w:szCs w:val="24"/>
        </w:rPr>
        <w:t>5</w:t>
      </w:r>
      <w:r w:rsidRPr="00E677D2">
        <w:rPr>
          <w:rFonts w:ascii="Calibri" w:hAnsi="Calibri" w:cs="Calibri"/>
          <w:sz w:val="24"/>
          <w:szCs w:val="24"/>
        </w:rPr>
        <w:t xml:space="preserve"> shows the performance of the top 3 regression-based ML models of MOR and measured by MSE, MAE, and R</w:t>
      </w:r>
      <w:r w:rsidRPr="00E677D2">
        <w:rPr>
          <w:rFonts w:ascii="Calibri" w:hAnsi="Calibri" w:cs="Calibri"/>
          <w:sz w:val="24"/>
          <w:szCs w:val="24"/>
          <w:vertAlign w:val="superscript"/>
        </w:rPr>
        <w:t>2</w:t>
      </w:r>
      <w:r w:rsidRPr="00E677D2">
        <w:rPr>
          <w:rFonts w:ascii="Calibri" w:hAnsi="Calibri" w:cs="Calibri"/>
          <w:sz w:val="24"/>
          <w:szCs w:val="24"/>
        </w:rPr>
        <w:t>. The first</w:t>
      </w:r>
      <w:r w:rsidR="00946491" w:rsidRPr="00E677D2">
        <w:rPr>
          <w:rFonts w:ascii="Calibri" w:hAnsi="Calibri" w:cs="Calibri"/>
          <w:sz w:val="24"/>
          <w:szCs w:val="24"/>
        </w:rPr>
        <w:t xml:space="preserve">, second and third </w:t>
      </w:r>
      <w:r w:rsidRPr="00E677D2">
        <w:rPr>
          <w:rFonts w:ascii="Calibri" w:hAnsi="Calibri" w:cs="Calibri"/>
          <w:sz w:val="24"/>
          <w:szCs w:val="24"/>
        </w:rPr>
        <w:t>bar shows the scoring results of linear regression</w:t>
      </w:r>
      <w:r w:rsidR="00946491" w:rsidRPr="00E677D2">
        <w:rPr>
          <w:rFonts w:ascii="Calibri" w:hAnsi="Calibri" w:cs="Calibri"/>
          <w:sz w:val="24"/>
          <w:szCs w:val="24"/>
        </w:rPr>
        <w:t>, Random Forest and Bayesian Ridge respectively</w:t>
      </w:r>
      <w:r w:rsidRPr="00E677D2">
        <w:rPr>
          <w:rFonts w:ascii="Calibri" w:hAnsi="Calibri" w:cs="Calibri"/>
          <w:sz w:val="24"/>
          <w:szCs w:val="24"/>
        </w:rPr>
        <w:t>.</w:t>
      </w:r>
    </w:p>
    <w:p w14:paraId="1CCE2551" w14:textId="6D2BFAB4" w:rsidR="00E526C6" w:rsidRDefault="0038676A" w:rsidP="00C767D9">
      <w:pPr>
        <w:jc w:val="both"/>
        <w:rPr>
          <w:sz w:val="24"/>
          <w:szCs w:val="24"/>
        </w:rPr>
      </w:pPr>
      <w:r>
        <w:rPr>
          <w:noProof/>
        </w:rPr>
        <w:drawing>
          <wp:inline distT="0" distB="0" distL="0" distR="0" wp14:anchorId="4B3DAAC6" wp14:editId="0B51FA49">
            <wp:extent cx="5943600" cy="3904091"/>
            <wp:effectExtent l="0" t="0" r="0" b="1270"/>
            <wp:docPr id="46698643" name="Chart 1">
              <a:extLst xmlns:a="http://schemas.openxmlformats.org/drawingml/2006/main">
                <a:ext uri="{FF2B5EF4-FFF2-40B4-BE49-F238E27FC236}">
                  <a16:creationId xmlns:a16="http://schemas.microsoft.com/office/drawing/2014/main" id="{4816C0FC-C9C8-A367-6109-C3FFF38AC6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4B47CC4" w14:textId="1525FD1F" w:rsidR="00B22539" w:rsidRDefault="009B7359" w:rsidP="00C767D9">
      <w:pPr>
        <w:jc w:val="both"/>
        <w:rPr>
          <w:sz w:val="24"/>
          <w:szCs w:val="24"/>
        </w:rPr>
      </w:pPr>
      <w:r w:rsidRPr="006F6808">
        <w:rPr>
          <w:sz w:val="24"/>
          <w:szCs w:val="24"/>
        </w:rPr>
        <w:t>Fig</w:t>
      </w:r>
      <w:r w:rsidR="00897AC0">
        <w:rPr>
          <w:sz w:val="24"/>
          <w:szCs w:val="24"/>
        </w:rPr>
        <w:t>ure</w:t>
      </w:r>
      <w:r w:rsidRPr="006F6808">
        <w:rPr>
          <w:sz w:val="24"/>
          <w:szCs w:val="24"/>
        </w:rPr>
        <w:t xml:space="preserve"> </w:t>
      </w:r>
      <w:r w:rsidR="00340BF4">
        <w:rPr>
          <w:sz w:val="24"/>
          <w:szCs w:val="24"/>
        </w:rPr>
        <w:t>1</w:t>
      </w:r>
      <w:r w:rsidR="00D1748D">
        <w:rPr>
          <w:sz w:val="24"/>
          <w:szCs w:val="24"/>
        </w:rPr>
        <w:t>5</w:t>
      </w:r>
      <w:r w:rsidRPr="006F6808">
        <w:rPr>
          <w:sz w:val="24"/>
          <w:szCs w:val="24"/>
        </w:rPr>
        <w:t xml:space="preserve">: </w:t>
      </w:r>
      <w:r w:rsidR="006F6808" w:rsidRPr="006F6808">
        <w:rPr>
          <w:sz w:val="24"/>
          <w:szCs w:val="24"/>
        </w:rPr>
        <w:t>Performance comparison of MO</w:t>
      </w:r>
      <w:r w:rsidR="006F6808">
        <w:rPr>
          <w:sz w:val="24"/>
          <w:szCs w:val="24"/>
        </w:rPr>
        <w:t>R ML models using a train-test split of 90:1</w:t>
      </w:r>
      <w:r w:rsidR="00CD5450">
        <w:rPr>
          <w:sz w:val="24"/>
          <w:szCs w:val="24"/>
        </w:rPr>
        <w:t>0</w:t>
      </w:r>
    </w:p>
    <w:p w14:paraId="7B3AF6B5" w14:textId="77777777" w:rsidR="004D018C" w:rsidRDefault="004D018C" w:rsidP="00C767D9">
      <w:pPr>
        <w:jc w:val="both"/>
        <w:rPr>
          <w:sz w:val="24"/>
          <w:szCs w:val="24"/>
        </w:rPr>
      </w:pPr>
    </w:p>
    <w:p w14:paraId="0F3DF47D" w14:textId="10391A6B" w:rsidR="006B0CD4" w:rsidRPr="00990874" w:rsidRDefault="00FF12AF" w:rsidP="0054620E">
      <w:pPr>
        <w:ind w:firstLine="720"/>
        <w:jc w:val="both"/>
        <w:rPr>
          <w:rFonts w:ascii="Calibri" w:hAnsi="Calibri" w:cs="Calibri"/>
          <w:sz w:val="24"/>
          <w:szCs w:val="24"/>
        </w:rPr>
      </w:pPr>
      <w:r w:rsidRPr="00990874">
        <w:rPr>
          <w:rFonts w:ascii="Calibri" w:hAnsi="Calibri" w:cs="Calibri"/>
          <w:sz w:val="24"/>
          <w:szCs w:val="24"/>
        </w:rPr>
        <w:lastRenderedPageBreak/>
        <w:t>Next, to further improve the Random Forest ML model for MOR, Hyperparameter tuning was utilized to find the optimal hyperparameters that would further increase the accuracy and efficiency of the ML models. The table below shows the details of the hyperparameters used.</w:t>
      </w:r>
    </w:p>
    <w:tbl>
      <w:tblPr>
        <w:tblStyle w:val="TableGrid"/>
        <w:tblW w:w="0" w:type="auto"/>
        <w:tblLook w:val="04A0" w:firstRow="1" w:lastRow="0" w:firstColumn="1" w:lastColumn="0" w:noHBand="0" w:noVBand="1"/>
      </w:tblPr>
      <w:tblGrid>
        <w:gridCol w:w="2263"/>
        <w:gridCol w:w="3119"/>
        <w:gridCol w:w="3968"/>
      </w:tblGrid>
      <w:tr w:rsidR="0054620E" w14:paraId="5F6F4668" w14:textId="77777777" w:rsidTr="0054620E">
        <w:tc>
          <w:tcPr>
            <w:tcW w:w="2263" w:type="dxa"/>
          </w:tcPr>
          <w:p w14:paraId="32BAFF98" w14:textId="0E1F3492" w:rsidR="0054620E" w:rsidRPr="00990874" w:rsidRDefault="0054620E" w:rsidP="0054620E">
            <w:pPr>
              <w:jc w:val="center"/>
              <w:rPr>
                <w:rFonts w:ascii="Calibri" w:hAnsi="Calibri" w:cs="Calibri"/>
                <w:b/>
                <w:bCs/>
                <w:sz w:val="24"/>
                <w:szCs w:val="24"/>
              </w:rPr>
            </w:pPr>
            <w:r w:rsidRPr="00990874">
              <w:rPr>
                <w:rFonts w:ascii="Calibri" w:hAnsi="Calibri" w:cs="Calibri"/>
                <w:b/>
                <w:bCs/>
                <w:sz w:val="24"/>
                <w:szCs w:val="24"/>
              </w:rPr>
              <w:t>Hyperparameters</w:t>
            </w:r>
          </w:p>
        </w:tc>
        <w:tc>
          <w:tcPr>
            <w:tcW w:w="3119" w:type="dxa"/>
          </w:tcPr>
          <w:p w14:paraId="4AEC305A" w14:textId="02B0587F" w:rsidR="0054620E" w:rsidRPr="00990874" w:rsidRDefault="0054620E" w:rsidP="0054620E">
            <w:pPr>
              <w:jc w:val="center"/>
              <w:rPr>
                <w:rFonts w:ascii="Calibri" w:hAnsi="Calibri" w:cs="Calibri"/>
                <w:b/>
                <w:bCs/>
                <w:sz w:val="24"/>
                <w:szCs w:val="24"/>
              </w:rPr>
            </w:pPr>
            <w:r w:rsidRPr="00990874">
              <w:rPr>
                <w:rFonts w:ascii="Calibri" w:hAnsi="Calibri" w:cs="Calibri"/>
                <w:b/>
                <w:bCs/>
                <w:sz w:val="24"/>
                <w:szCs w:val="24"/>
              </w:rPr>
              <w:t>Values Used</w:t>
            </w:r>
          </w:p>
        </w:tc>
        <w:tc>
          <w:tcPr>
            <w:tcW w:w="3968" w:type="dxa"/>
          </w:tcPr>
          <w:p w14:paraId="6207C722" w14:textId="6F1DC689" w:rsidR="0054620E" w:rsidRPr="00990874" w:rsidRDefault="0054620E" w:rsidP="0054620E">
            <w:pPr>
              <w:jc w:val="center"/>
              <w:rPr>
                <w:rFonts w:ascii="Calibri" w:hAnsi="Calibri" w:cs="Calibri"/>
                <w:b/>
                <w:bCs/>
                <w:sz w:val="24"/>
                <w:szCs w:val="24"/>
              </w:rPr>
            </w:pPr>
            <w:r w:rsidRPr="00990874">
              <w:rPr>
                <w:rFonts w:ascii="Calibri" w:hAnsi="Calibri" w:cs="Calibri"/>
                <w:b/>
                <w:bCs/>
                <w:sz w:val="24"/>
                <w:szCs w:val="24"/>
              </w:rPr>
              <w:t>Description</w:t>
            </w:r>
          </w:p>
        </w:tc>
      </w:tr>
      <w:tr w:rsidR="0054620E" w14:paraId="51AB752A" w14:textId="77777777" w:rsidTr="0054620E">
        <w:tc>
          <w:tcPr>
            <w:tcW w:w="2263" w:type="dxa"/>
          </w:tcPr>
          <w:p w14:paraId="4AECE291" w14:textId="279E7D24" w:rsidR="0054620E" w:rsidRPr="00990874" w:rsidRDefault="0054620E" w:rsidP="0054620E">
            <w:pPr>
              <w:jc w:val="center"/>
              <w:rPr>
                <w:rFonts w:ascii="Calibri" w:hAnsi="Calibri" w:cs="Calibri"/>
                <w:sz w:val="24"/>
                <w:szCs w:val="24"/>
              </w:rPr>
            </w:pPr>
            <w:r w:rsidRPr="00990874">
              <w:rPr>
                <w:rFonts w:ascii="Calibri" w:hAnsi="Calibri" w:cs="Calibri"/>
                <w:sz w:val="24"/>
                <w:szCs w:val="24"/>
              </w:rPr>
              <w:t>N estimators</w:t>
            </w:r>
          </w:p>
        </w:tc>
        <w:tc>
          <w:tcPr>
            <w:tcW w:w="3119" w:type="dxa"/>
          </w:tcPr>
          <w:p w14:paraId="7CBCA5E5" w14:textId="5CAE327C" w:rsidR="0054620E" w:rsidRPr="00990874" w:rsidRDefault="0054620E" w:rsidP="0054620E">
            <w:pPr>
              <w:jc w:val="center"/>
              <w:rPr>
                <w:rFonts w:ascii="Calibri" w:hAnsi="Calibri" w:cs="Calibri"/>
                <w:sz w:val="24"/>
                <w:szCs w:val="24"/>
              </w:rPr>
            </w:pPr>
            <w:r w:rsidRPr="00990874">
              <w:rPr>
                <w:rFonts w:ascii="Calibri" w:hAnsi="Calibri" w:cs="Calibri"/>
                <w:sz w:val="24"/>
                <w:szCs w:val="24"/>
              </w:rPr>
              <w:t>[50, 100, 200]</w:t>
            </w:r>
          </w:p>
        </w:tc>
        <w:tc>
          <w:tcPr>
            <w:tcW w:w="3968" w:type="dxa"/>
          </w:tcPr>
          <w:p w14:paraId="6C353E7F" w14:textId="65358244" w:rsidR="0054620E" w:rsidRPr="00990874" w:rsidRDefault="0054620E" w:rsidP="0054620E">
            <w:pPr>
              <w:rPr>
                <w:rFonts w:ascii="Calibri" w:hAnsi="Calibri" w:cs="Calibri"/>
                <w:sz w:val="24"/>
                <w:szCs w:val="24"/>
              </w:rPr>
            </w:pPr>
            <w:r w:rsidRPr="00990874">
              <w:rPr>
                <w:rFonts w:ascii="Calibri" w:hAnsi="Calibri" w:cs="Calibri"/>
                <w:sz w:val="24"/>
                <w:szCs w:val="24"/>
              </w:rPr>
              <w:t>The number of decision trees in the random forest regressor. Higher values usually lead to better performance but also increases computational time.</w:t>
            </w:r>
          </w:p>
        </w:tc>
      </w:tr>
      <w:tr w:rsidR="0054620E" w14:paraId="423A28F2" w14:textId="77777777" w:rsidTr="0054620E">
        <w:tc>
          <w:tcPr>
            <w:tcW w:w="2263" w:type="dxa"/>
          </w:tcPr>
          <w:p w14:paraId="39BA9CCE" w14:textId="416A7AC6" w:rsidR="0054620E" w:rsidRPr="00990874" w:rsidRDefault="0054620E" w:rsidP="0054620E">
            <w:pPr>
              <w:jc w:val="center"/>
              <w:rPr>
                <w:rFonts w:ascii="Calibri" w:hAnsi="Calibri" w:cs="Calibri"/>
                <w:sz w:val="24"/>
                <w:szCs w:val="24"/>
              </w:rPr>
            </w:pPr>
            <w:r w:rsidRPr="00990874">
              <w:rPr>
                <w:rFonts w:ascii="Calibri" w:hAnsi="Calibri" w:cs="Calibri"/>
                <w:sz w:val="24"/>
                <w:szCs w:val="24"/>
              </w:rPr>
              <w:t>Min samples split</w:t>
            </w:r>
          </w:p>
        </w:tc>
        <w:tc>
          <w:tcPr>
            <w:tcW w:w="3119" w:type="dxa"/>
          </w:tcPr>
          <w:p w14:paraId="471E6ECA" w14:textId="7B0C5469" w:rsidR="0054620E" w:rsidRPr="00990874" w:rsidRDefault="0054620E" w:rsidP="0054620E">
            <w:pPr>
              <w:jc w:val="center"/>
              <w:rPr>
                <w:rFonts w:ascii="Calibri" w:hAnsi="Calibri" w:cs="Calibri"/>
                <w:sz w:val="24"/>
                <w:szCs w:val="24"/>
              </w:rPr>
            </w:pPr>
            <w:r w:rsidRPr="00990874">
              <w:rPr>
                <w:rFonts w:ascii="Calibri" w:hAnsi="Calibri" w:cs="Calibri"/>
                <w:sz w:val="24"/>
                <w:szCs w:val="24"/>
              </w:rPr>
              <w:t>[2, 5, 10]</w:t>
            </w:r>
          </w:p>
        </w:tc>
        <w:tc>
          <w:tcPr>
            <w:tcW w:w="3968" w:type="dxa"/>
          </w:tcPr>
          <w:p w14:paraId="758D210F" w14:textId="730F78B5" w:rsidR="0054620E" w:rsidRPr="00990874" w:rsidRDefault="0054620E" w:rsidP="0054620E">
            <w:pPr>
              <w:rPr>
                <w:rFonts w:ascii="Calibri" w:hAnsi="Calibri" w:cs="Calibri"/>
                <w:sz w:val="24"/>
                <w:szCs w:val="24"/>
              </w:rPr>
            </w:pPr>
            <w:r w:rsidRPr="00990874">
              <w:rPr>
                <w:rFonts w:ascii="Calibri" w:hAnsi="Calibri" w:cs="Calibri"/>
                <w:sz w:val="24"/>
                <w:szCs w:val="24"/>
              </w:rPr>
              <w:t>The minimum number of samples required to split a node. Used to prevent overfitting by controlling tree depth.</w:t>
            </w:r>
          </w:p>
        </w:tc>
      </w:tr>
      <w:tr w:rsidR="0054620E" w14:paraId="6169C1FD" w14:textId="77777777" w:rsidTr="0054620E">
        <w:tc>
          <w:tcPr>
            <w:tcW w:w="2263" w:type="dxa"/>
          </w:tcPr>
          <w:p w14:paraId="4C41A65A" w14:textId="6D31F3BF" w:rsidR="0054620E" w:rsidRPr="00990874" w:rsidRDefault="0054620E" w:rsidP="0054620E">
            <w:pPr>
              <w:jc w:val="center"/>
              <w:rPr>
                <w:rFonts w:ascii="Calibri" w:hAnsi="Calibri" w:cs="Calibri"/>
                <w:sz w:val="24"/>
                <w:szCs w:val="24"/>
              </w:rPr>
            </w:pPr>
            <w:r w:rsidRPr="00990874">
              <w:rPr>
                <w:rFonts w:ascii="Calibri" w:hAnsi="Calibri" w:cs="Calibri"/>
                <w:sz w:val="24"/>
                <w:szCs w:val="24"/>
              </w:rPr>
              <w:t>Max Features</w:t>
            </w:r>
          </w:p>
        </w:tc>
        <w:tc>
          <w:tcPr>
            <w:tcW w:w="3119" w:type="dxa"/>
          </w:tcPr>
          <w:p w14:paraId="0D97ADC1" w14:textId="48D4F211" w:rsidR="0054620E" w:rsidRPr="00990874" w:rsidRDefault="0054620E" w:rsidP="0054620E">
            <w:pPr>
              <w:jc w:val="center"/>
              <w:rPr>
                <w:rFonts w:ascii="Calibri" w:hAnsi="Calibri" w:cs="Calibri"/>
                <w:sz w:val="24"/>
                <w:szCs w:val="24"/>
              </w:rPr>
            </w:pPr>
            <w:r w:rsidRPr="00990874">
              <w:rPr>
                <w:rFonts w:ascii="Calibri" w:hAnsi="Calibri" w:cs="Calibri"/>
                <w:sz w:val="24"/>
                <w:szCs w:val="24"/>
              </w:rPr>
              <w:t>['sqrt', 'log2', None, 0.8, 0.9]</w:t>
            </w:r>
          </w:p>
        </w:tc>
        <w:tc>
          <w:tcPr>
            <w:tcW w:w="3968" w:type="dxa"/>
          </w:tcPr>
          <w:p w14:paraId="0EF17D8A" w14:textId="0EA2D393" w:rsidR="0054620E" w:rsidRPr="00990874" w:rsidRDefault="0054620E" w:rsidP="0054620E">
            <w:pPr>
              <w:rPr>
                <w:rFonts w:ascii="Calibri" w:hAnsi="Calibri" w:cs="Calibri"/>
                <w:sz w:val="24"/>
                <w:szCs w:val="24"/>
              </w:rPr>
            </w:pPr>
            <w:r w:rsidRPr="00990874">
              <w:rPr>
                <w:rFonts w:ascii="Calibri" w:hAnsi="Calibri" w:cs="Calibri"/>
                <w:sz w:val="24"/>
                <w:szCs w:val="24"/>
              </w:rPr>
              <w:t>Maximum number of features considered for splitting a node. Helps to prevent overfitting by adding randomness</w:t>
            </w:r>
            <w:r w:rsidR="000575EB" w:rsidRPr="00990874">
              <w:rPr>
                <w:rFonts w:ascii="Calibri" w:hAnsi="Calibri" w:cs="Calibri"/>
                <w:sz w:val="24"/>
                <w:szCs w:val="24"/>
              </w:rPr>
              <w:t>.</w:t>
            </w:r>
          </w:p>
        </w:tc>
      </w:tr>
      <w:tr w:rsidR="0054620E" w14:paraId="7F76BC9F" w14:textId="77777777" w:rsidTr="0054620E">
        <w:tc>
          <w:tcPr>
            <w:tcW w:w="2263" w:type="dxa"/>
          </w:tcPr>
          <w:p w14:paraId="31440338" w14:textId="7B7B79B1" w:rsidR="0054620E" w:rsidRPr="00990874" w:rsidRDefault="0054620E" w:rsidP="0054620E">
            <w:pPr>
              <w:jc w:val="center"/>
              <w:rPr>
                <w:rFonts w:ascii="Calibri" w:hAnsi="Calibri" w:cs="Calibri"/>
                <w:sz w:val="24"/>
                <w:szCs w:val="24"/>
              </w:rPr>
            </w:pPr>
            <w:r w:rsidRPr="00990874">
              <w:rPr>
                <w:rFonts w:ascii="Calibri" w:hAnsi="Calibri" w:cs="Calibri"/>
                <w:sz w:val="24"/>
                <w:szCs w:val="24"/>
              </w:rPr>
              <w:t>Max Depth</w:t>
            </w:r>
          </w:p>
        </w:tc>
        <w:tc>
          <w:tcPr>
            <w:tcW w:w="3119" w:type="dxa"/>
          </w:tcPr>
          <w:p w14:paraId="193C3BEF" w14:textId="7363232A" w:rsidR="0054620E" w:rsidRPr="00990874" w:rsidRDefault="0054620E" w:rsidP="0054620E">
            <w:pPr>
              <w:jc w:val="center"/>
              <w:rPr>
                <w:rFonts w:ascii="Calibri" w:hAnsi="Calibri" w:cs="Calibri"/>
                <w:sz w:val="24"/>
                <w:szCs w:val="24"/>
              </w:rPr>
            </w:pPr>
            <w:r w:rsidRPr="00990874">
              <w:rPr>
                <w:rFonts w:ascii="Calibri" w:hAnsi="Calibri" w:cs="Calibri"/>
                <w:sz w:val="24"/>
                <w:szCs w:val="24"/>
              </w:rPr>
              <w:t>[None, 10, 20, 30]</w:t>
            </w:r>
          </w:p>
        </w:tc>
        <w:tc>
          <w:tcPr>
            <w:tcW w:w="3968" w:type="dxa"/>
          </w:tcPr>
          <w:p w14:paraId="36D40954" w14:textId="5AFCD8DF" w:rsidR="0054620E" w:rsidRPr="00990874" w:rsidRDefault="0054620E" w:rsidP="0054620E">
            <w:pPr>
              <w:rPr>
                <w:rFonts w:ascii="Calibri" w:hAnsi="Calibri" w:cs="Calibri"/>
                <w:sz w:val="24"/>
                <w:szCs w:val="24"/>
              </w:rPr>
            </w:pPr>
            <w:r w:rsidRPr="00990874">
              <w:rPr>
                <w:rFonts w:ascii="Calibri" w:hAnsi="Calibri" w:cs="Calibri"/>
                <w:sz w:val="24"/>
                <w:szCs w:val="24"/>
              </w:rPr>
              <w:t>Maximum depth of the decision tree. Controls the growth of the tree. Deeper trees fit more complex patterns but may overfit.</w:t>
            </w:r>
          </w:p>
        </w:tc>
      </w:tr>
    </w:tbl>
    <w:p w14:paraId="2808661E" w14:textId="1FBE1BB5" w:rsidR="004D018C" w:rsidRDefault="008A2099" w:rsidP="000575EB">
      <w:pPr>
        <w:rPr>
          <w:rFonts w:ascii="Calibri" w:hAnsi="Calibri" w:cs="Calibri"/>
          <w:sz w:val="24"/>
          <w:szCs w:val="24"/>
        </w:rPr>
      </w:pPr>
      <w:r w:rsidRPr="00990874">
        <w:rPr>
          <w:rFonts w:ascii="Calibri" w:hAnsi="Calibri" w:cs="Calibri"/>
          <w:sz w:val="24"/>
          <w:szCs w:val="24"/>
        </w:rPr>
        <w:t>Table</w:t>
      </w:r>
      <w:r w:rsidR="007F4F56" w:rsidRPr="00990874">
        <w:rPr>
          <w:rFonts w:ascii="Calibri" w:hAnsi="Calibri" w:cs="Calibri"/>
          <w:sz w:val="24"/>
          <w:szCs w:val="24"/>
        </w:rPr>
        <w:t xml:space="preserve"> </w:t>
      </w:r>
      <w:r w:rsidRPr="00990874">
        <w:rPr>
          <w:rFonts w:ascii="Calibri" w:hAnsi="Calibri" w:cs="Calibri"/>
          <w:sz w:val="24"/>
          <w:szCs w:val="24"/>
        </w:rPr>
        <w:t>1</w:t>
      </w:r>
      <w:r w:rsidR="00D1748D">
        <w:rPr>
          <w:rFonts w:ascii="Calibri" w:hAnsi="Calibri" w:cs="Calibri"/>
          <w:sz w:val="24"/>
          <w:szCs w:val="24"/>
        </w:rPr>
        <w:t>6</w:t>
      </w:r>
      <w:r w:rsidR="007F4F56" w:rsidRPr="00990874">
        <w:rPr>
          <w:rFonts w:ascii="Calibri" w:hAnsi="Calibri" w:cs="Calibri"/>
          <w:sz w:val="24"/>
          <w:szCs w:val="24"/>
        </w:rPr>
        <w:t>: Description and values of hyperparameters</w:t>
      </w:r>
    </w:p>
    <w:p w14:paraId="7043FA32" w14:textId="77777777" w:rsidR="00990874" w:rsidRDefault="00990874" w:rsidP="000575EB">
      <w:pPr>
        <w:rPr>
          <w:rFonts w:ascii="Calibri" w:hAnsi="Calibri" w:cs="Calibri"/>
          <w:sz w:val="24"/>
          <w:szCs w:val="24"/>
        </w:rPr>
      </w:pPr>
    </w:p>
    <w:p w14:paraId="526F2EBB" w14:textId="77777777" w:rsidR="00990874" w:rsidRDefault="00990874" w:rsidP="000575EB">
      <w:pPr>
        <w:rPr>
          <w:rFonts w:ascii="Calibri" w:hAnsi="Calibri" w:cs="Calibri"/>
          <w:sz w:val="24"/>
          <w:szCs w:val="24"/>
        </w:rPr>
      </w:pPr>
    </w:p>
    <w:p w14:paraId="28C0B13A" w14:textId="77777777" w:rsidR="00990874" w:rsidRDefault="00990874" w:rsidP="000575EB">
      <w:pPr>
        <w:rPr>
          <w:rFonts w:ascii="Calibri" w:hAnsi="Calibri" w:cs="Calibri"/>
          <w:sz w:val="24"/>
          <w:szCs w:val="24"/>
        </w:rPr>
      </w:pPr>
    </w:p>
    <w:p w14:paraId="7257BB44" w14:textId="77777777" w:rsidR="00990874" w:rsidRDefault="00990874" w:rsidP="000575EB">
      <w:pPr>
        <w:rPr>
          <w:rFonts w:ascii="Calibri" w:hAnsi="Calibri" w:cs="Calibri"/>
          <w:sz w:val="24"/>
          <w:szCs w:val="24"/>
        </w:rPr>
      </w:pPr>
    </w:p>
    <w:p w14:paraId="73D262DB" w14:textId="77777777" w:rsidR="00990874" w:rsidRDefault="00990874" w:rsidP="000575EB">
      <w:pPr>
        <w:rPr>
          <w:rFonts w:ascii="Calibri" w:hAnsi="Calibri" w:cs="Calibri"/>
          <w:sz w:val="24"/>
          <w:szCs w:val="24"/>
        </w:rPr>
      </w:pPr>
    </w:p>
    <w:p w14:paraId="2489B5C3" w14:textId="77777777" w:rsidR="00990874" w:rsidRDefault="00990874" w:rsidP="000575EB">
      <w:pPr>
        <w:rPr>
          <w:rFonts w:ascii="Calibri" w:hAnsi="Calibri" w:cs="Calibri"/>
          <w:sz w:val="24"/>
          <w:szCs w:val="24"/>
        </w:rPr>
      </w:pPr>
    </w:p>
    <w:p w14:paraId="1DC1AD0D" w14:textId="77777777" w:rsidR="00990874" w:rsidRDefault="00990874" w:rsidP="000575EB">
      <w:pPr>
        <w:rPr>
          <w:rFonts w:ascii="Calibri" w:hAnsi="Calibri" w:cs="Calibri"/>
          <w:sz w:val="24"/>
          <w:szCs w:val="24"/>
        </w:rPr>
      </w:pPr>
    </w:p>
    <w:p w14:paraId="08927C2D" w14:textId="77777777" w:rsidR="00990874" w:rsidRDefault="00990874" w:rsidP="000575EB">
      <w:pPr>
        <w:rPr>
          <w:rFonts w:ascii="Calibri" w:hAnsi="Calibri" w:cs="Calibri"/>
          <w:sz w:val="24"/>
          <w:szCs w:val="24"/>
        </w:rPr>
      </w:pPr>
    </w:p>
    <w:p w14:paraId="3B355AEF" w14:textId="77777777" w:rsidR="00990874" w:rsidRDefault="00990874" w:rsidP="000575EB">
      <w:pPr>
        <w:rPr>
          <w:rFonts w:ascii="Calibri" w:hAnsi="Calibri" w:cs="Calibri"/>
          <w:sz w:val="24"/>
          <w:szCs w:val="24"/>
        </w:rPr>
      </w:pPr>
    </w:p>
    <w:p w14:paraId="39F0083E" w14:textId="77777777" w:rsidR="00990874" w:rsidRDefault="00990874" w:rsidP="000575EB">
      <w:pPr>
        <w:rPr>
          <w:rFonts w:ascii="Calibri" w:hAnsi="Calibri" w:cs="Calibri"/>
          <w:sz w:val="24"/>
          <w:szCs w:val="24"/>
        </w:rPr>
      </w:pPr>
    </w:p>
    <w:p w14:paraId="6697208F" w14:textId="77777777" w:rsidR="00990874" w:rsidRDefault="00990874" w:rsidP="000575EB">
      <w:pPr>
        <w:rPr>
          <w:rFonts w:ascii="Calibri" w:hAnsi="Calibri" w:cs="Calibri"/>
          <w:sz w:val="24"/>
          <w:szCs w:val="24"/>
        </w:rPr>
      </w:pPr>
    </w:p>
    <w:p w14:paraId="0FB29C8E" w14:textId="77777777" w:rsidR="00990874" w:rsidRPr="00990874" w:rsidRDefault="00990874" w:rsidP="000575EB">
      <w:pPr>
        <w:rPr>
          <w:rFonts w:ascii="Calibri" w:hAnsi="Calibri" w:cs="Calibri"/>
          <w:sz w:val="24"/>
          <w:szCs w:val="24"/>
        </w:rPr>
      </w:pPr>
    </w:p>
    <w:p w14:paraId="63B20C1B" w14:textId="3BFBBD07" w:rsidR="00D82696" w:rsidRPr="00990874" w:rsidRDefault="00486A5D" w:rsidP="000575EB">
      <w:pPr>
        <w:rPr>
          <w:rFonts w:ascii="Calibri" w:hAnsi="Calibri" w:cs="Calibri"/>
          <w:sz w:val="24"/>
          <w:szCs w:val="24"/>
        </w:rPr>
      </w:pPr>
      <w:r w:rsidRPr="00990874">
        <w:rPr>
          <w:rFonts w:ascii="Calibri" w:hAnsi="Calibri" w:cs="Calibri"/>
          <w:sz w:val="24"/>
          <w:szCs w:val="24"/>
        </w:rPr>
        <w:lastRenderedPageBreak/>
        <w:t xml:space="preserve">To better understand the effect of each hyperparameter of on the MOR ML models, a spider chart is created in Figure </w:t>
      </w:r>
      <w:r w:rsidR="00D1748D">
        <w:rPr>
          <w:rFonts w:ascii="Calibri" w:hAnsi="Calibri" w:cs="Calibri"/>
          <w:sz w:val="24"/>
          <w:szCs w:val="24"/>
        </w:rPr>
        <w:t>17</w:t>
      </w:r>
      <w:r w:rsidRPr="00990874">
        <w:rPr>
          <w:rFonts w:ascii="Calibri" w:hAnsi="Calibri" w:cs="Calibri"/>
          <w:sz w:val="24"/>
          <w:szCs w:val="24"/>
        </w:rPr>
        <w:t xml:space="preserve"> comparing the hyperparameters of the worst and best scoring models and a model using cross validation. The best model has hyperparameters of {N Estimators = 100, Max Depth = 30, Min Samples Split = 5, and Max Features = None}. Whereas the model with the worst scores has hyperparameters of {N Estimators = 50, Max Depth = 10, Min Samples Split =10, and Max Features = Log2}. The model created using cross validation had parameters of {N Estimators = 200, Max Depth = 30, Min Samples Split =2, and Max Features = 0.8}.</w:t>
      </w:r>
    </w:p>
    <w:p w14:paraId="2A679F08" w14:textId="294ADDB6" w:rsidR="00EB667E" w:rsidRDefault="00635FC8" w:rsidP="00C767D9">
      <w:pPr>
        <w:jc w:val="both"/>
        <w:rPr>
          <w:sz w:val="24"/>
          <w:szCs w:val="24"/>
        </w:rPr>
      </w:pPr>
      <w:r>
        <w:rPr>
          <w:noProof/>
        </w:rPr>
        <w:drawing>
          <wp:inline distT="0" distB="0" distL="0" distR="0" wp14:anchorId="382856D3" wp14:editId="5B141E46">
            <wp:extent cx="6003235" cy="3546282"/>
            <wp:effectExtent l="0" t="0" r="17145" b="16510"/>
            <wp:docPr id="883269286" name="Chart 1">
              <a:extLst xmlns:a="http://schemas.openxmlformats.org/drawingml/2006/main">
                <a:ext uri="{FF2B5EF4-FFF2-40B4-BE49-F238E27FC236}">
                  <a16:creationId xmlns:a16="http://schemas.microsoft.com/office/drawing/2014/main" id="{4E8D3370-F2E2-4481-7EFF-3A889EAF79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E06736A" w14:textId="74CC6C1D" w:rsidR="001E6591" w:rsidRPr="00F62409" w:rsidRDefault="00A55FEF" w:rsidP="00C767D9">
      <w:pPr>
        <w:jc w:val="both"/>
        <w:rPr>
          <w:sz w:val="24"/>
          <w:szCs w:val="24"/>
        </w:rPr>
      </w:pPr>
      <w:r>
        <w:rPr>
          <w:sz w:val="24"/>
          <w:szCs w:val="24"/>
        </w:rPr>
        <w:t>Fig</w:t>
      </w:r>
      <w:r w:rsidR="00897AC0">
        <w:rPr>
          <w:sz w:val="24"/>
          <w:szCs w:val="24"/>
        </w:rPr>
        <w:t>ure</w:t>
      </w:r>
      <w:r>
        <w:rPr>
          <w:sz w:val="24"/>
          <w:szCs w:val="24"/>
        </w:rPr>
        <w:t xml:space="preserve"> </w:t>
      </w:r>
      <w:r w:rsidR="00D1748D">
        <w:rPr>
          <w:sz w:val="24"/>
          <w:szCs w:val="24"/>
        </w:rPr>
        <w:t>17</w:t>
      </w:r>
      <w:r>
        <w:rPr>
          <w:sz w:val="24"/>
          <w:szCs w:val="24"/>
        </w:rPr>
        <w:t xml:space="preserve">: </w:t>
      </w:r>
      <w:r w:rsidR="007E0E29">
        <w:rPr>
          <w:sz w:val="24"/>
          <w:szCs w:val="24"/>
        </w:rPr>
        <w:t xml:space="preserve">The </w:t>
      </w:r>
      <w:r w:rsidR="00190DEB">
        <w:rPr>
          <w:sz w:val="24"/>
          <w:szCs w:val="24"/>
        </w:rPr>
        <w:t xml:space="preserve">spider chart </w:t>
      </w:r>
      <w:r w:rsidR="007E0E29">
        <w:rPr>
          <w:sz w:val="24"/>
          <w:szCs w:val="24"/>
        </w:rPr>
        <w:t>shows the parameters of the best, worst, and the model using cross validation</w:t>
      </w:r>
      <w:r w:rsidR="006B0CD4">
        <w:rPr>
          <w:sz w:val="24"/>
          <w:szCs w:val="24"/>
        </w:rPr>
        <w:t xml:space="preserve"> for MOR</w:t>
      </w:r>
      <w:r w:rsidR="00F76DA3">
        <w:rPr>
          <w:sz w:val="24"/>
          <w:szCs w:val="24"/>
        </w:rPr>
        <w:t>.</w:t>
      </w:r>
    </w:p>
    <w:p w14:paraId="44DB0A88" w14:textId="77777777" w:rsidR="001E6591" w:rsidRPr="00F62409" w:rsidRDefault="001E6591" w:rsidP="00C767D9">
      <w:pPr>
        <w:jc w:val="both"/>
        <w:rPr>
          <w:sz w:val="24"/>
          <w:szCs w:val="24"/>
        </w:rPr>
      </w:pPr>
    </w:p>
    <w:p w14:paraId="1FAF5DED" w14:textId="77777777" w:rsidR="001E6591" w:rsidRDefault="001E6591" w:rsidP="00C767D9">
      <w:pPr>
        <w:jc w:val="both"/>
        <w:rPr>
          <w:sz w:val="24"/>
          <w:szCs w:val="24"/>
        </w:rPr>
      </w:pPr>
    </w:p>
    <w:p w14:paraId="23133E9C" w14:textId="77777777" w:rsidR="00990874" w:rsidRDefault="00990874" w:rsidP="00C767D9">
      <w:pPr>
        <w:jc w:val="both"/>
        <w:rPr>
          <w:sz w:val="24"/>
          <w:szCs w:val="24"/>
        </w:rPr>
      </w:pPr>
    </w:p>
    <w:p w14:paraId="53609177" w14:textId="77777777" w:rsidR="00990874" w:rsidRDefault="00990874" w:rsidP="00C767D9">
      <w:pPr>
        <w:jc w:val="both"/>
        <w:rPr>
          <w:sz w:val="24"/>
          <w:szCs w:val="24"/>
        </w:rPr>
      </w:pPr>
    </w:p>
    <w:p w14:paraId="77D6A4A0" w14:textId="77777777" w:rsidR="00990874" w:rsidRDefault="00990874" w:rsidP="00C767D9">
      <w:pPr>
        <w:jc w:val="both"/>
        <w:rPr>
          <w:sz w:val="24"/>
          <w:szCs w:val="24"/>
        </w:rPr>
      </w:pPr>
    </w:p>
    <w:p w14:paraId="5E05AC6F" w14:textId="77777777" w:rsidR="00990874" w:rsidRDefault="00990874" w:rsidP="00C767D9">
      <w:pPr>
        <w:jc w:val="both"/>
        <w:rPr>
          <w:sz w:val="24"/>
          <w:szCs w:val="24"/>
        </w:rPr>
      </w:pPr>
    </w:p>
    <w:p w14:paraId="2BFA5C63" w14:textId="77777777" w:rsidR="00990874" w:rsidRDefault="00990874" w:rsidP="00C767D9">
      <w:pPr>
        <w:jc w:val="both"/>
        <w:rPr>
          <w:sz w:val="24"/>
          <w:szCs w:val="24"/>
        </w:rPr>
      </w:pPr>
    </w:p>
    <w:p w14:paraId="04BD7AE6" w14:textId="77777777" w:rsidR="001E6591" w:rsidRPr="00F62409" w:rsidRDefault="001E6591" w:rsidP="00C767D9">
      <w:pPr>
        <w:jc w:val="both"/>
        <w:rPr>
          <w:sz w:val="24"/>
          <w:szCs w:val="24"/>
        </w:rPr>
      </w:pPr>
    </w:p>
    <w:p w14:paraId="1EAB5F19" w14:textId="6F12D931" w:rsidR="001E6591" w:rsidRDefault="001E6591" w:rsidP="00C767D9">
      <w:pPr>
        <w:jc w:val="both"/>
        <w:rPr>
          <w:sz w:val="24"/>
          <w:szCs w:val="24"/>
        </w:rPr>
      </w:pPr>
      <w:r>
        <w:rPr>
          <w:sz w:val="24"/>
          <w:szCs w:val="24"/>
        </w:rPr>
        <w:lastRenderedPageBreak/>
        <w:t>The bar graph below shows the performance of the random forest MOR model with various hyperparameters.</w:t>
      </w:r>
    </w:p>
    <w:p w14:paraId="27BBEFEA" w14:textId="598BA0EA" w:rsidR="00DE74F6" w:rsidRDefault="00DE74F6" w:rsidP="00C767D9">
      <w:pPr>
        <w:jc w:val="both"/>
        <w:rPr>
          <w:sz w:val="24"/>
          <w:szCs w:val="24"/>
        </w:rPr>
      </w:pPr>
      <w:r w:rsidRPr="00DE74F6">
        <w:rPr>
          <w:noProof/>
          <w:sz w:val="24"/>
          <w:szCs w:val="24"/>
        </w:rPr>
        <w:drawing>
          <wp:inline distT="0" distB="0" distL="0" distR="0" wp14:anchorId="5CA922F9" wp14:editId="1FAF9672">
            <wp:extent cx="5065957" cy="2482850"/>
            <wp:effectExtent l="0" t="0" r="1905" b="0"/>
            <wp:docPr id="10728350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35067" name="Picture 1" descr="A graph of different colored bars&#10;&#10;Description automatically generated"/>
                    <pic:cNvPicPr/>
                  </pic:nvPicPr>
                  <pic:blipFill>
                    <a:blip r:embed="rId28"/>
                    <a:stretch>
                      <a:fillRect/>
                    </a:stretch>
                  </pic:blipFill>
                  <pic:spPr>
                    <a:xfrm>
                      <a:off x="0" y="0"/>
                      <a:ext cx="5081099" cy="2490271"/>
                    </a:xfrm>
                    <a:prstGeom prst="rect">
                      <a:avLst/>
                    </a:prstGeom>
                  </pic:spPr>
                </pic:pic>
              </a:graphicData>
            </a:graphic>
          </wp:inline>
        </w:drawing>
      </w:r>
    </w:p>
    <w:p w14:paraId="471FEA50" w14:textId="6CF16656" w:rsidR="00BF0789" w:rsidRDefault="00897AC0" w:rsidP="00C767D9">
      <w:pPr>
        <w:jc w:val="both"/>
        <w:rPr>
          <w:sz w:val="24"/>
          <w:szCs w:val="24"/>
        </w:rPr>
      </w:pPr>
      <w:r>
        <w:rPr>
          <w:sz w:val="24"/>
          <w:szCs w:val="24"/>
        </w:rPr>
        <w:t xml:space="preserve">Figure </w:t>
      </w:r>
      <w:r w:rsidR="00D1748D">
        <w:rPr>
          <w:sz w:val="24"/>
          <w:szCs w:val="24"/>
        </w:rPr>
        <w:t>18</w:t>
      </w:r>
      <w:r>
        <w:rPr>
          <w:sz w:val="24"/>
          <w:szCs w:val="24"/>
        </w:rPr>
        <w:t xml:space="preserve">: </w:t>
      </w:r>
      <w:r w:rsidR="006B0CD4" w:rsidRPr="006F6808">
        <w:rPr>
          <w:sz w:val="24"/>
          <w:szCs w:val="24"/>
        </w:rPr>
        <w:t>Performance comparison of MO</w:t>
      </w:r>
      <w:r w:rsidR="006B0CD4">
        <w:rPr>
          <w:sz w:val="24"/>
          <w:szCs w:val="24"/>
        </w:rPr>
        <w:t>R ML models with different parameters</w:t>
      </w:r>
    </w:p>
    <w:p w14:paraId="2A9446EF" w14:textId="29A6F4D4" w:rsidR="004E5816" w:rsidRPr="00990874" w:rsidRDefault="004E5816" w:rsidP="00C767D9">
      <w:pPr>
        <w:jc w:val="both"/>
        <w:rPr>
          <w:rFonts w:ascii="Calibri" w:hAnsi="Calibri" w:cs="Calibri"/>
          <w:sz w:val="24"/>
          <w:szCs w:val="24"/>
        </w:rPr>
      </w:pPr>
      <w:r w:rsidRPr="00990874">
        <w:rPr>
          <w:rFonts w:ascii="Calibri" w:hAnsi="Calibri" w:cs="Calibri"/>
          <w:sz w:val="24"/>
          <w:szCs w:val="24"/>
        </w:rPr>
        <w:t xml:space="preserve">Figure </w:t>
      </w:r>
      <w:r w:rsidR="00D1748D">
        <w:rPr>
          <w:rFonts w:ascii="Calibri" w:hAnsi="Calibri" w:cs="Calibri"/>
          <w:sz w:val="24"/>
          <w:szCs w:val="24"/>
        </w:rPr>
        <w:t>19</w:t>
      </w:r>
      <w:r w:rsidRPr="00990874">
        <w:rPr>
          <w:rFonts w:ascii="Calibri" w:hAnsi="Calibri" w:cs="Calibri"/>
          <w:sz w:val="24"/>
          <w:szCs w:val="24"/>
        </w:rPr>
        <w:t xml:space="preserve"> below presents a scatter and line plot illustrating the error in prediction of the binding affinities of the MOR ML model and various ligands. The x-axis corresponds to the different ligands ordered from highest to lowest binding affinities. The blue scatter plot depicts the actual binding affinities </w:t>
      </w:r>
      <w:r w:rsidR="008D4BA6" w:rsidRPr="00990874">
        <w:rPr>
          <w:rFonts w:ascii="Calibri" w:hAnsi="Calibri" w:cs="Calibri"/>
          <w:sz w:val="24"/>
          <w:szCs w:val="24"/>
        </w:rPr>
        <w:t xml:space="preserve">(left y-axis) </w:t>
      </w:r>
      <w:r w:rsidRPr="00990874">
        <w:rPr>
          <w:rFonts w:ascii="Calibri" w:hAnsi="Calibri" w:cs="Calibri"/>
          <w:sz w:val="24"/>
          <w:szCs w:val="24"/>
        </w:rPr>
        <w:t xml:space="preserve">whereas the orange scatter plot represents the </w:t>
      </w:r>
      <w:r w:rsidR="007E153D" w:rsidRPr="00990874">
        <w:rPr>
          <w:rFonts w:ascii="Calibri" w:hAnsi="Calibri" w:cs="Calibri"/>
          <w:sz w:val="24"/>
          <w:szCs w:val="24"/>
        </w:rPr>
        <w:t xml:space="preserve">corresponding </w:t>
      </w:r>
      <w:r w:rsidRPr="00990874">
        <w:rPr>
          <w:rFonts w:ascii="Calibri" w:hAnsi="Calibri" w:cs="Calibri"/>
          <w:sz w:val="24"/>
          <w:szCs w:val="24"/>
        </w:rPr>
        <w:t>prediction errors</w:t>
      </w:r>
      <w:r w:rsidR="008D4BA6" w:rsidRPr="00990874">
        <w:rPr>
          <w:rFonts w:ascii="Calibri" w:hAnsi="Calibri" w:cs="Calibri"/>
          <w:sz w:val="24"/>
          <w:szCs w:val="24"/>
        </w:rPr>
        <w:t xml:space="preserve"> (right y-axis)</w:t>
      </w:r>
      <w:r w:rsidRPr="00990874">
        <w:rPr>
          <w:rFonts w:ascii="Calibri" w:hAnsi="Calibri" w:cs="Calibri"/>
          <w:sz w:val="24"/>
          <w:szCs w:val="24"/>
        </w:rPr>
        <w:t>, which range from 25% to -35%.</w:t>
      </w:r>
    </w:p>
    <w:p w14:paraId="280F93E3" w14:textId="308735EF" w:rsidR="008736AF" w:rsidRDefault="001217D9" w:rsidP="00C767D9">
      <w:pPr>
        <w:jc w:val="both"/>
        <w:rPr>
          <w:sz w:val="24"/>
          <w:szCs w:val="24"/>
        </w:rPr>
      </w:pPr>
      <w:r w:rsidRPr="001217D9">
        <w:rPr>
          <w:noProof/>
          <w:sz w:val="24"/>
          <w:szCs w:val="24"/>
        </w:rPr>
        <w:drawing>
          <wp:inline distT="0" distB="0" distL="0" distR="0" wp14:anchorId="46ADD41D" wp14:editId="329098B5">
            <wp:extent cx="5106882" cy="3187700"/>
            <wp:effectExtent l="0" t="0" r="0" b="0"/>
            <wp:docPr id="1877041468" name="Picture 1" descr="A graph with orange line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41468" name="Picture 1" descr="A graph with orange lines and blue lines&#10;&#10;Description automatically generated"/>
                    <pic:cNvPicPr/>
                  </pic:nvPicPr>
                  <pic:blipFill>
                    <a:blip r:embed="rId29"/>
                    <a:stretch>
                      <a:fillRect/>
                    </a:stretch>
                  </pic:blipFill>
                  <pic:spPr>
                    <a:xfrm>
                      <a:off x="0" y="0"/>
                      <a:ext cx="5197978" cy="3244562"/>
                    </a:xfrm>
                    <a:prstGeom prst="rect">
                      <a:avLst/>
                    </a:prstGeom>
                  </pic:spPr>
                </pic:pic>
              </a:graphicData>
            </a:graphic>
          </wp:inline>
        </w:drawing>
      </w:r>
    </w:p>
    <w:p w14:paraId="5883D819" w14:textId="68A8EED5" w:rsidR="00BF0789" w:rsidRPr="00990874" w:rsidRDefault="008736AF" w:rsidP="00C767D9">
      <w:pPr>
        <w:jc w:val="both"/>
        <w:rPr>
          <w:rFonts w:ascii="Calibri" w:hAnsi="Calibri" w:cs="Calibri"/>
          <w:sz w:val="24"/>
          <w:szCs w:val="24"/>
        </w:rPr>
      </w:pPr>
      <w:r w:rsidRPr="00990874">
        <w:rPr>
          <w:rFonts w:ascii="Calibri" w:hAnsi="Calibri" w:cs="Calibri"/>
          <w:sz w:val="24"/>
          <w:szCs w:val="24"/>
        </w:rPr>
        <w:t xml:space="preserve">Figure </w:t>
      </w:r>
      <w:r w:rsidR="00D1748D">
        <w:rPr>
          <w:rFonts w:ascii="Calibri" w:hAnsi="Calibri" w:cs="Calibri"/>
          <w:sz w:val="24"/>
          <w:szCs w:val="24"/>
        </w:rPr>
        <w:t>19</w:t>
      </w:r>
      <w:r w:rsidRPr="00990874">
        <w:rPr>
          <w:rFonts w:ascii="Calibri" w:hAnsi="Calibri" w:cs="Calibri"/>
          <w:sz w:val="24"/>
          <w:szCs w:val="24"/>
        </w:rPr>
        <w:t xml:space="preserve">: The </w:t>
      </w:r>
      <w:r w:rsidR="002369CD" w:rsidRPr="00990874">
        <w:rPr>
          <w:rFonts w:ascii="Calibri" w:hAnsi="Calibri" w:cs="Calibri"/>
          <w:sz w:val="24"/>
          <w:szCs w:val="24"/>
        </w:rPr>
        <w:t>data shows how the prediction error changes as the actual binding affinity between MOR and other ligands decrease.</w:t>
      </w:r>
    </w:p>
    <w:p w14:paraId="001B2695" w14:textId="2E6CDBAD" w:rsidR="00256AE7" w:rsidRPr="00BF0789" w:rsidRDefault="00340BF4" w:rsidP="00C767D9">
      <w:pPr>
        <w:jc w:val="both"/>
        <w:rPr>
          <w:rFonts w:ascii="Calibri" w:hAnsi="Calibri" w:cs="Calibri"/>
          <w:sz w:val="24"/>
          <w:szCs w:val="24"/>
        </w:rPr>
      </w:pPr>
      <w:r w:rsidRPr="00990874">
        <w:rPr>
          <w:rFonts w:ascii="Calibri" w:hAnsi="Calibri" w:cs="Calibri"/>
          <w:sz w:val="24"/>
          <w:szCs w:val="24"/>
        </w:rPr>
        <w:lastRenderedPageBreak/>
        <w:t>The table below</w:t>
      </w:r>
      <w:r w:rsidR="004E5816" w:rsidRPr="00990874">
        <w:rPr>
          <w:rFonts w:ascii="Calibri" w:hAnsi="Calibri" w:cs="Calibri"/>
          <w:sz w:val="24"/>
          <w:szCs w:val="24"/>
        </w:rPr>
        <w:t xml:space="preserve"> shows the binding affinity prediction distribution of the ligands categorized in bins of high, medium and low binding with MOR. All ligands with a </w:t>
      </w:r>
      <w:r w:rsidR="00A3608F" w:rsidRPr="00990874">
        <w:rPr>
          <w:rFonts w:ascii="Calibri" w:hAnsi="Calibri" w:cs="Calibri"/>
          <w:sz w:val="24"/>
          <w:szCs w:val="24"/>
        </w:rPr>
        <w:t>Binding Affinity (</w:t>
      </w:r>
      <w:r w:rsidR="004E5816" w:rsidRPr="00990874">
        <w:rPr>
          <w:rFonts w:ascii="Calibri" w:hAnsi="Calibri" w:cs="Calibri"/>
          <w:sz w:val="24"/>
          <w:szCs w:val="24"/>
        </w:rPr>
        <w:t>BA</w:t>
      </w:r>
      <w:r w:rsidR="00A3608F" w:rsidRPr="00990874">
        <w:rPr>
          <w:rFonts w:ascii="Calibri" w:hAnsi="Calibri" w:cs="Calibri"/>
          <w:sz w:val="24"/>
          <w:szCs w:val="24"/>
        </w:rPr>
        <w:t>)</w:t>
      </w:r>
      <w:r w:rsidR="004E5816" w:rsidRPr="00990874">
        <w:rPr>
          <w:rFonts w:ascii="Calibri" w:hAnsi="Calibri" w:cs="Calibri"/>
          <w:sz w:val="24"/>
          <w:szCs w:val="24"/>
        </w:rPr>
        <w:t xml:space="preserve"> less than equal to -9 is considered high, </w:t>
      </w:r>
      <w:r w:rsidR="00A3608F" w:rsidRPr="00990874">
        <w:rPr>
          <w:rFonts w:ascii="Calibri" w:hAnsi="Calibri" w:cs="Calibri"/>
          <w:sz w:val="24"/>
          <w:szCs w:val="24"/>
        </w:rPr>
        <w:t xml:space="preserve">BA </w:t>
      </w:r>
      <w:r w:rsidR="004E5816" w:rsidRPr="00990874">
        <w:rPr>
          <w:rFonts w:ascii="Calibri" w:hAnsi="Calibri" w:cs="Calibri"/>
          <w:sz w:val="24"/>
          <w:szCs w:val="24"/>
        </w:rPr>
        <w:t>less than -9 but more than -7 is considered medium and BA more than equal to -7 is considered as low. The column shows the predicted bin of the ligands. Each cell in the table represents its predicted BA bin as per its column that categorized as corresponding BA bin in the actual dataset as given by its row. For example, 46 ligands in cell (High, Medium) are predicted to be in the medium bin but actually belong to the high bin in the dataset.</w:t>
      </w:r>
    </w:p>
    <w:tbl>
      <w:tblPr>
        <w:tblW w:w="9350" w:type="dxa"/>
        <w:tblLook w:val="04A0" w:firstRow="1" w:lastRow="0" w:firstColumn="1" w:lastColumn="0" w:noHBand="0" w:noVBand="1"/>
      </w:tblPr>
      <w:tblGrid>
        <w:gridCol w:w="2830"/>
        <w:gridCol w:w="1560"/>
        <w:gridCol w:w="3118"/>
        <w:gridCol w:w="1842"/>
      </w:tblGrid>
      <w:tr w:rsidR="00076787" w:rsidRPr="00761E47" w14:paraId="3F3CEE5D" w14:textId="0144D842" w:rsidTr="00076787">
        <w:trPr>
          <w:trHeight w:val="300"/>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E03C9B" w14:textId="329CEDB2" w:rsidR="00076787" w:rsidRDefault="00076787" w:rsidP="00A25611">
            <w:pPr>
              <w:spacing w:after="0" w:line="240" w:lineRule="auto"/>
              <w:jc w:val="center"/>
              <w:rPr>
                <w:rFonts w:ascii="Calibri" w:eastAsia="Times New Roman" w:hAnsi="Calibri" w:cs="Calibri"/>
                <w:b/>
                <w:bCs/>
                <w:color w:val="000000"/>
                <w:kern w:val="0"/>
                <w:lang w:eastAsia="en-CA"/>
                <w14:ligatures w14:val="none"/>
              </w:rPr>
            </w:pPr>
            <w:r w:rsidRPr="0022456D">
              <w:rPr>
                <w:rFonts w:ascii="Calibri" w:eastAsia="Times New Roman" w:hAnsi="Calibri" w:cs="Calibri"/>
                <w:b/>
                <w:bCs/>
                <w:color w:val="000000"/>
                <w:kern w:val="0"/>
                <w:lang w:eastAsia="en-CA"/>
                <w14:ligatures w14:val="none"/>
              </w:rPr>
              <w:t>Predicted Category</w:t>
            </w:r>
            <w:r>
              <w:rPr>
                <w:rFonts w:ascii="Calibri" w:eastAsia="Times New Roman" w:hAnsi="Calibri" w:cs="Calibri"/>
                <w:b/>
                <w:bCs/>
                <w:color w:val="000000"/>
                <w:kern w:val="0"/>
                <w:lang w:eastAsia="en-CA"/>
                <w14:ligatures w14:val="none"/>
              </w:rPr>
              <w:t xml:space="preserve"> </w:t>
            </w:r>
            <w:r w:rsidRPr="00A25611">
              <w:rPr>
                <w:rFonts w:ascii="Calibri" w:eastAsia="Times New Roman" w:hAnsi="Calibri" w:cs="Calibri"/>
                <w:b/>
                <w:bCs/>
                <w:color w:val="000000"/>
                <w:kern w:val="0"/>
                <w:lang w:eastAsia="en-CA"/>
                <w14:ligatures w14:val="none"/>
              </w:rPr>
              <w:t>→</w:t>
            </w:r>
          </w:p>
          <w:p w14:paraId="2B14A6DE" w14:textId="77777777" w:rsidR="00076787" w:rsidRDefault="00076787" w:rsidP="00A25611">
            <w:pPr>
              <w:spacing w:after="0" w:line="240" w:lineRule="auto"/>
              <w:jc w:val="center"/>
              <w:rPr>
                <w:rFonts w:ascii="Calibri" w:eastAsia="Times New Roman" w:hAnsi="Calibri" w:cs="Calibri"/>
                <w:b/>
                <w:bCs/>
                <w:color w:val="000000"/>
                <w:kern w:val="0"/>
                <w:lang w:eastAsia="en-CA"/>
                <w14:ligatures w14:val="none"/>
              </w:rPr>
            </w:pPr>
            <w:r>
              <w:rPr>
                <w:rFonts w:ascii="Calibri" w:eastAsia="Times New Roman" w:hAnsi="Calibri" w:cs="Calibri"/>
                <w:b/>
                <w:bCs/>
                <w:color w:val="000000"/>
                <w:kern w:val="0"/>
                <w:lang w:eastAsia="en-CA"/>
                <w14:ligatures w14:val="none"/>
              </w:rPr>
              <w:t>Actual Category</w:t>
            </w:r>
          </w:p>
          <w:p w14:paraId="538ADE83" w14:textId="39B96276" w:rsidR="00076787" w:rsidRPr="0022456D" w:rsidRDefault="00076787" w:rsidP="00A25611">
            <w:pPr>
              <w:spacing w:after="0" w:line="240" w:lineRule="auto"/>
              <w:jc w:val="center"/>
              <w:rPr>
                <w:rFonts w:ascii="Calibri" w:eastAsia="Times New Roman" w:hAnsi="Calibri" w:cs="Calibri"/>
                <w:b/>
                <w:bCs/>
                <w:color w:val="000000"/>
                <w:kern w:val="0"/>
                <w:lang w:eastAsia="en-CA"/>
                <w14:ligatures w14:val="none"/>
              </w:rPr>
            </w:pPr>
            <w:r w:rsidRPr="00A25611">
              <w:rPr>
                <w:rFonts w:ascii="Calibri" w:eastAsia="Times New Roman" w:hAnsi="Calibri" w:cs="Calibri"/>
                <w:b/>
                <w:bCs/>
                <w:color w:val="000000"/>
                <w:kern w:val="0"/>
                <w:lang w:eastAsia="en-CA"/>
                <w14:ligatures w14:val="none"/>
              </w:rPr>
              <w:t>↓</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11873776" w14:textId="77777777" w:rsidR="00076787" w:rsidRPr="0022456D" w:rsidRDefault="00076787" w:rsidP="00761E47">
            <w:pPr>
              <w:spacing w:after="0" w:line="240" w:lineRule="auto"/>
              <w:jc w:val="center"/>
              <w:rPr>
                <w:rFonts w:ascii="Calibri" w:eastAsia="Times New Roman" w:hAnsi="Calibri" w:cs="Calibri"/>
                <w:color w:val="000000"/>
                <w:kern w:val="0"/>
                <w:lang w:eastAsia="en-CA"/>
                <w14:ligatures w14:val="none"/>
              </w:rPr>
            </w:pPr>
            <w:r w:rsidRPr="0022456D">
              <w:rPr>
                <w:rFonts w:ascii="Calibri" w:eastAsia="Times New Roman" w:hAnsi="Calibri" w:cs="Calibri"/>
                <w:color w:val="000000"/>
                <w:kern w:val="0"/>
                <w:lang w:eastAsia="en-CA"/>
                <w14:ligatures w14:val="none"/>
              </w:rPr>
              <w:t>High</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14:paraId="188B9E19" w14:textId="77777777" w:rsidR="00076787" w:rsidRPr="0022456D" w:rsidRDefault="00076787" w:rsidP="00761E47">
            <w:pPr>
              <w:spacing w:after="0" w:line="240" w:lineRule="auto"/>
              <w:jc w:val="center"/>
              <w:rPr>
                <w:rFonts w:ascii="Calibri" w:eastAsia="Times New Roman" w:hAnsi="Calibri" w:cs="Calibri"/>
                <w:color w:val="000000"/>
                <w:kern w:val="0"/>
                <w:lang w:eastAsia="en-CA"/>
                <w14:ligatures w14:val="none"/>
              </w:rPr>
            </w:pPr>
            <w:r w:rsidRPr="0022456D">
              <w:rPr>
                <w:rFonts w:ascii="Calibri" w:eastAsia="Times New Roman" w:hAnsi="Calibri" w:cs="Calibri"/>
                <w:color w:val="000000"/>
                <w:kern w:val="0"/>
                <w:lang w:eastAsia="en-CA"/>
                <w14:ligatures w14:val="none"/>
              </w:rPr>
              <w:t>Medium</w:t>
            </w:r>
          </w:p>
        </w:tc>
        <w:tc>
          <w:tcPr>
            <w:tcW w:w="1842" w:type="dxa"/>
            <w:tcBorders>
              <w:top w:val="single" w:sz="4" w:space="0" w:color="auto"/>
              <w:left w:val="nil"/>
              <w:bottom w:val="single" w:sz="4" w:space="0" w:color="auto"/>
              <w:right w:val="single" w:sz="4" w:space="0" w:color="auto"/>
            </w:tcBorders>
          </w:tcPr>
          <w:p w14:paraId="04BD955D" w14:textId="77777777" w:rsidR="00076787" w:rsidRDefault="00076787" w:rsidP="00761E47">
            <w:pPr>
              <w:spacing w:after="0" w:line="240" w:lineRule="auto"/>
              <w:jc w:val="center"/>
              <w:rPr>
                <w:rFonts w:ascii="Calibri" w:eastAsia="Times New Roman" w:hAnsi="Calibri" w:cs="Calibri"/>
                <w:color w:val="000000"/>
                <w:kern w:val="0"/>
                <w:lang w:eastAsia="en-CA"/>
                <w14:ligatures w14:val="none"/>
              </w:rPr>
            </w:pPr>
          </w:p>
          <w:p w14:paraId="4332CB9D" w14:textId="77777777" w:rsidR="00076787" w:rsidRDefault="00076787" w:rsidP="00761E47">
            <w:pPr>
              <w:spacing w:after="0" w:line="240" w:lineRule="auto"/>
              <w:jc w:val="center"/>
              <w:rPr>
                <w:rFonts w:ascii="Calibri" w:eastAsia="Times New Roman" w:hAnsi="Calibri" w:cs="Calibri"/>
                <w:color w:val="000000"/>
                <w:kern w:val="0"/>
                <w:lang w:eastAsia="en-CA"/>
                <w14:ligatures w14:val="none"/>
              </w:rPr>
            </w:pPr>
          </w:p>
          <w:p w14:paraId="492908C9" w14:textId="0EEF18F2" w:rsidR="00076787" w:rsidRPr="0022456D" w:rsidRDefault="00076787" w:rsidP="00761E47">
            <w:pPr>
              <w:spacing w:after="0" w:line="240" w:lineRule="auto"/>
              <w:jc w:val="center"/>
              <w:rPr>
                <w:rFonts w:ascii="Calibri" w:eastAsia="Times New Roman" w:hAnsi="Calibri" w:cs="Calibri"/>
                <w:color w:val="000000"/>
                <w:kern w:val="0"/>
                <w:lang w:eastAsia="en-CA"/>
                <w14:ligatures w14:val="none"/>
              </w:rPr>
            </w:pPr>
            <w:r>
              <w:rPr>
                <w:rFonts w:ascii="Calibri" w:eastAsia="Times New Roman" w:hAnsi="Calibri" w:cs="Calibri"/>
                <w:color w:val="000000"/>
                <w:kern w:val="0"/>
                <w:lang w:eastAsia="en-CA"/>
                <w14:ligatures w14:val="none"/>
              </w:rPr>
              <w:t>Low</w:t>
            </w:r>
          </w:p>
        </w:tc>
      </w:tr>
      <w:tr w:rsidR="00076787" w:rsidRPr="00761E47" w14:paraId="6429832A" w14:textId="4642D253" w:rsidTr="00076787">
        <w:trPr>
          <w:trHeight w:val="30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9131FD" w14:textId="77777777" w:rsidR="00076787" w:rsidRPr="0022456D" w:rsidRDefault="00076787" w:rsidP="002A5943">
            <w:pPr>
              <w:spacing w:after="0" w:line="240" w:lineRule="auto"/>
              <w:jc w:val="center"/>
              <w:rPr>
                <w:rFonts w:ascii="Calibri" w:eastAsia="Times New Roman" w:hAnsi="Calibri" w:cs="Calibri"/>
                <w:color w:val="000000"/>
                <w:kern w:val="0"/>
                <w:lang w:eastAsia="en-CA"/>
                <w14:ligatures w14:val="none"/>
              </w:rPr>
            </w:pPr>
            <w:r w:rsidRPr="0022456D">
              <w:rPr>
                <w:rFonts w:ascii="Calibri" w:eastAsia="Times New Roman" w:hAnsi="Calibri" w:cs="Calibri"/>
                <w:color w:val="000000"/>
                <w:kern w:val="0"/>
                <w:lang w:eastAsia="en-CA"/>
                <w14:ligatures w14:val="none"/>
              </w:rPr>
              <w:t>High</w:t>
            </w:r>
          </w:p>
        </w:tc>
        <w:tc>
          <w:tcPr>
            <w:tcW w:w="1560" w:type="dxa"/>
            <w:tcBorders>
              <w:top w:val="nil"/>
              <w:left w:val="nil"/>
              <w:bottom w:val="single" w:sz="4" w:space="0" w:color="auto"/>
              <w:right w:val="single" w:sz="4" w:space="0" w:color="auto"/>
            </w:tcBorders>
            <w:shd w:val="clear" w:color="auto" w:fill="auto"/>
            <w:noWrap/>
            <w:vAlign w:val="bottom"/>
            <w:hideMark/>
          </w:tcPr>
          <w:p w14:paraId="20378656" w14:textId="788EA0D1" w:rsidR="00076787" w:rsidRPr="00761E47" w:rsidRDefault="00076787" w:rsidP="002A5943">
            <w:pPr>
              <w:spacing w:after="0" w:line="240" w:lineRule="auto"/>
              <w:jc w:val="center"/>
              <w:rPr>
                <w:rFonts w:ascii="Calibri" w:eastAsia="Times New Roman" w:hAnsi="Calibri" w:cs="Calibri"/>
                <w:color w:val="000000"/>
                <w:kern w:val="0"/>
                <w:lang w:eastAsia="en-CA"/>
                <w14:ligatures w14:val="none"/>
              </w:rPr>
            </w:pPr>
            <w:r>
              <w:rPr>
                <w:rFonts w:ascii="Calibri" w:hAnsi="Calibri" w:cs="Calibri"/>
                <w:color w:val="000000"/>
              </w:rPr>
              <w:t>62.9%</w:t>
            </w:r>
          </w:p>
        </w:tc>
        <w:tc>
          <w:tcPr>
            <w:tcW w:w="3118" w:type="dxa"/>
            <w:tcBorders>
              <w:top w:val="nil"/>
              <w:left w:val="nil"/>
              <w:bottom w:val="single" w:sz="4" w:space="0" w:color="auto"/>
              <w:right w:val="single" w:sz="4" w:space="0" w:color="auto"/>
            </w:tcBorders>
            <w:shd w:val="clear" w:color="auto" w:fill="auto"/>
            <w:noWrap/>
            <w:vAlign w:val="bottom"/>
            <w:hideMark/>
          </w:tcPr>
          <w:p w14:paraId="065774D3" w14:textId="6E6B9F27" w:rsidR="00076787" w:rsidRPr="00761E47" w:rsidRDefault="00076787" w:rsidP="002A5943">
            <w:pPr>
              <w:spacing w:after="0" w:line="240" w:lineRule="auto"/>
              <w:jc w:val="center"/>
              <w:rPr>
                <w:rFonts w:ascii="Calibri" w:eastAsia="Times New Roman" w:hAnsi="Calibri" w:cs="Calibri"/>
                <w:color w:val="000000"/>
                <w:kern w:val="0"/>
                <w:lang w:eastAsia="en-CA"/>
                <w14:ligatures w14:val="none"/>
              </w:rPr>
            </w:pPr>
            <w:r>
              <w:rPr>
                <w:rFonts w:ascii="Calibri" w:hAnsi="Calibri" w:cs="Calibri"/>
                <w:color w:val="000000"/>
              </w:rPr>
              <w:t>1%</w:t>
            </w:r>
          </w:p>
        </w:tc>
        <w:tc>
          <w:tcPr>
            <w:tcW w:w="1842" w:type="dxa"/>
            <w:tcBorders>
              <w:top w:val="nil"/>
              <w:left w:val="nil"/>
              <w:bottom w:val="single" w:sz="4" w:space="0" w:color="auto"/>
              <w:right w:val="single" w:sz="4" w:space="0" w:color="auto"/>
            </w:tcBorders>
          </w:tcPr>
          <w:p w14:paraId="0C8B8E27" w14:textId="76BBCAC4" w:rsidR="00076787" w:rsidRDefault="00076787" w:rsidP="002A5943">
            <w:pPr>
              <w:spacing w:after="0" w:line="240" w:lineRule="auto"/>
              <w:jc w:val="center"/>
              <w:rPr>
                <w:rFonts w:ascii="Calibri" w:hAnsi="Calibri" w:cs="Calibri"/>
                <w:color w:val="000000"/>
              </w:rPr>
            </w:pPr>
            <w:r>
              <w:rPr>
                <w:rFonts w:ascii="Calibri" w:hAnsi="Calibri" w:cs="Calibri"/>
                <w:color w:val="000000"/>
              </w:rPr>
              <w:t>0%</w:t>
            </w:r>
          </w:p>
        </w:tc>
      </w:tr>
      <w:tr w:rsidR="00076787" w:rsidRPr="00761E47" w14:paraId="6B6E0746" w14:textId="60D91308" w:rsidTr="00076787">
        <w:trPr>
          <w:trHeight w:val="300"/>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799CB29" w14:textId="7878415A" w:rsidR="00076787" w:rsidRPr="0022456D" w:rsidRDefault="00076787" w:rsidP="009D5F90">
            <w:pPr>
              <w:spacing w:after="0" w:line="240" w:lineRule="auto"/>
              <w:jc w:val="center"/>
              <w:rPr>
                <w:rFonts w:ascii="Calibri" w:eastAsia="Times New Roman" w:hAnsi="Calibri" w:cs="Calibri"/>
                <w:color w:val="000000"/>
                <w:kern w:val="0"/>
                <w:lang w:eastAsia="en-CA"/>
                <w14:ligatures w14:val="none"/>
              </w:rPr>
            </w:pPr>
            <w:r w:rsidRPr="0022456D">
              <w:rPr>
                <w:rFonts w:ascii="Calibri" w:eastAsia="Times New Roman" w:hAnsi="Calibri" w:cs="Calibri"/>
                <w:color w:val="000000"/>
                <w:kern w:val="0"/>
                <w:lang w:eastAsia="en-CA"/>
                <w14:ligatures w14:val="none"/>
              </w:rPr>
              <w:t>Medium</w:t>
            </w:r>
          </w:p>
        </w:tc>
        <w:tc>
          <w:tcPr>
            <w:tcW w:w="1560" w:type="dxa"/>
            <w:tcBorders>
              <w:top w:val="nil"/>
              <w:left w:val="nil"/>
              <w:bottom w:val="single" w:sz="4" w:space="0" w:color="auto"/>
              <w:right w:val="single" w:sz="4" w:space="0" w:color="auto"/>
            </w:tcBorders>
            <w:shd w:val="clear" w:color="auto" w:fill="auto"/>
            <w:noWrap/>
            <w:vAlign w:val="bottom"/>
            <w:hideMark/>
          </w:tcPr>
          <w:p w14:paraId="5213A2C2" w14:textId="40BDD15F" w:rsidR="00076787" w:rsidRPr="00761E47" w:rsidRDefault="00076787" w:rsidP="009D5F90">
            <w:pPr>
              <w:spacing w:after="0" w:line="240" w:lineRule="auto"/>
              <w:jc w:val="center"/>
              <w:rPr>
                <w:rFonts w:ascii="Calibri" w:eastAsia="Times New Roman" w:hAnsi="Calibri" w:cs="Calibri"/>
                <w:color w:val="000000"/>
                <w:kern w:val="0"/>
                <w:lang w:eastAsia="en-CA"/>
                <w14:ligatures w14:val="none"/>
              </w:rPr>
            </w:pPr>
            <w:r>
              <w:rPr>
                <w:rFonts w:ascii="Calibri" w:hAnsi="Calibri" w:cs="Calibri"/>
                <w:color w:val="000000"/>
              </w:rPr>
              <w:t>5.4%</w:t>
            </w:r>
          </w:p>
        </w:tc>
        <w:tc>
          <w:tcPr>
            <w:tcW w:w="3118" w:type="dxa"/>
            <w:tcBorders>
              <w:top w:val="nil"/>
              <w:left w:val="nil"/>
              <w:bottom w:val="single" w:sz="4" w:space="0" w:color="auto"/>
              <w:right w:val="single" w:sz="4" w:space="0" w:color="auto"/>
            </w:tcBorders>
            <w:shd w:val="clear" w:color="auto" w:fill="auto"/>
            <w:noWrap/>
            <w:vAlign w:val="bottom"/>
            <w:hideMark/>
          </w:tcPr>
          <w:p w14:paraId="02A768D9" w14:textId="3F0FD0F3" w:rsidR="00076787" w:rsidRPr="00761E47" w:rsidRDefault="00076787" w:rsidP="009D5F90">
            <w:pPr>
              <w:spacing w:after="0" w:line="240" w:lineRule="auto"/>
              <w:jc w:val="center"/>
              <w:rPr>
                <w:rFonts w:ascii="Calibri" w:eastAsia="Times New Roman" w:hAnsi="Calibri" w:cs="Calibri"/>
                <w:color w:val="000000"/>
                <w:kern w:val="0"/>
                <w:lang w:eastAsia="en-CA"/>
                <w14:ligatures w14:val="none"/>
              </w:rPr>
            </w:pPr>
            <w:r>
              <w:rPr>
                <w:rFonts w:ascii="Calibri" w:hAnsi="Calibri" w:cs="Calibri"/>
                <w:color w:val="000000"/>
              </w:rPr>
              <w:t>27.5%</w:t>
            </w:r>
          </w:p>
        </w:tc>
        <w:tc>
          <w:tcPr>
            <w:tcW w:w="1842" w:type="dxa"/>
            <w:tcBorders>
              <w:top w:val="nil"/>
              <w:left w:val="nil"/>
              <w:bottom w:val="single" w:sz="4" w:space="0" w:color="auto"/>
              <w:right w:val="single" w:sz="4" w:space="0" w:color="auto"/>
            </w:tcBorders>
          </w:tcPr>
          <w:p w14:paraId="02BC01D6" w14:textId="203A46D3" w:rsidR="00076787" w:rsidRDefault="00076787" w:rsidP="009D5F90">
            <w:pPr>
              <w:spacing w:after="0" w:line="240" w:lineRule="auto"/>
              <w:jc w:val="center"/>
              <w:rPr>
                <w:rFonts w:ascii="Calibri" w:hAnsi="Calibri" w:cs="Calibri"/>
                <w:color w:val="000000"/>
              </w:rPr>
            </w:pPr>
            <w:r>
              <w:rPr>
                <w:rFonts w:ascii="Calibri" w:hAnsi="Calibri" w:cs="Calibri"/>
                <w:color w:val="000000"/>
              </w:rPr>
              <w:t>0%</w:t>
            </w:r>
          </w:p>
        </w:tc>
      </w:tr>
      <w:tr w:rsidR="00076787" w:rsidRPr="00761E47" w14:paraId="0F0F2895" w14:textId="019F1FC0" w:rsidTr="00076787">
        <w:trPr>
          <w:trHeight w:val="300"/>
        </w:trPr>
        <w:tc>
          <w:tcPr>
            <w:tcW w:w="2830" w:type="dxa"/>
            <w:tcBorders>
              <w:top w:val="nil"/>
              <w:left w:val="single" w:sz="4" w:space="0" w:color="auto"/>
              <w:bottom w:val="single" w:sz="4" w:space="0" w:color="auto"/>
              <w:right w:val="single" w:sz="4" w:space="0" w:color="auto"/>
            </w:tcBorders>
            <w:shd w:val="clear" w:color="auto" w:fill="auto"/>
            <w:noWrap/>
            <w:vAlign w:val="bottom"/>
          </w:tcPr>
          <w:p w14:paraId="7719FC58" w14:textId="2CB48EC8" w:rsidR="00076787" w:rsidRPr="0022456D" w:rsidRDefault="00076787" w:rsidP="009D5F90">
            <w:pPr>
              <w:spacing w:after="0" w:line="240" w:lineRule="auto"/>
              <w:jc w:val="center"/>
              <w:rPr>
                <w:rFonts w:ascii="Calibri" w:eastAsia="Times New Roman" w:hAnsi="Calibri" w:cs="Calibri"/>
                <w:color w:val="000000"/>
                <w:kern w:val="0"/>
                <w:lang w:eastAsia="en-CA"/>
                <w14:ligatures w14:val="none"/>
              </w:rPr>
            </w:pPr>
            <w:r>
              <w:rPr>
                <w:rFonts w:ascii="Calibri" w:eastAsia="Times New Roman" w:hAnsi="Calibri" w:cs="Calibri"/>
                <w:color w:val="000000"/>
                <w:kern w:val="0"/>
                <w:lang w:eastAsia="en-CA"/>
                <w14:ligatures w14:val="none"/>
              </w:rPr>
              <w:t>Low</w:t>
            </w:r>
          </w:p>
        </w:tc>
        <w:tc>
          <w:tcPr>
            <w:tcW w:w="1560" w:type="dxa"/>
            <w:tcBorders>
              <w:top w:val="nil"/>
              <w:left w:val="nil"/>
              <w:bottom w:val="single" w:sz="4" w:space="0" w:color="auto"/>
              <w:right w:val="single" w:sz="4" w:space="0" w:color="auto"/>
            </w:tcBorders>
            <w:shd w:val="clear" w:color="auto" w:fill="auto"/>
            <w:noWrap/>
            <w:vAlign w:val="bottom"/>
          </w:tcPr>
          <w:p w14:paraId="3AF2ACBD" w14:textId="2FB08D1C" w:rsidR="00076787" w:rsidRPr="00761E47" w:rsidRDefault="00076787" w:rsidP="009D5F90">
            <w:pPr>
              <w:spacing w:after="0" w:line="240" w:lineRule="auto"/>
              <w:jc w:val="center"/>
              <w:rPr>
                <w:rFonts w:ascii="Calibri" w:eastAsia="Times New Roman" w:hAnsi="Calibri" w:cs="Calibri"/>
                <w:color w:val="000000"/>
                <w:kern w:val="0"/>
                <w:lang w:eastAsia="en-CA"/>
                <w14:ligatures w14:val="none"/>
              </w:rPr>
            </w:pPr>
            <w:r>
              <w:rPr>
                <w:rFonts w:ascii="Calibri" w:hAnsi="Calibri" w:cs="Calibri"/>
                <w:color w:val="000000"/>
              </w:rPr>
              <w:t>0.1%</w:t>
            </w:r>
          </w:p>
        </w:tc>
        <w:tc>
          <w:tcPr>
            <w:tcW w:w="3118" w:type="dxa"/>
            <w:tcBorders>
              <w:top w:val="nil"/>
              <w:left w:val="nil"/>
              <w:bottom w:val="single" w:sz="4" w:space="0" w:color="auto"/>
              <w:right w:val="single" w:sz="4" w:space="0" w:color="auto"/>
            </w:tcBorders>
            <w:shd w:val="clear" w:color="auto" w:fill="auto"/>
            <w:noWrap/>
            <w:vAlign w:val="bottom"/>
          </w:tcPr>
          <w:p w14:paraId="578471D0" w14:textId="72AD6D8E" w:rsidR="00076787" w:rsidRPr="00761E47" w:rsidRDefault="00076787" w:rsidP="009D5F90">
            <w:pPr>
              <w:spacing w:after="0" w:line="240" w:lineRule="auto"/>
              <w:jc w:val="center"/>
              <w:rPr>
                <w:rFonts w:ascii="Calibri" w:eastAsia="Times New Roman" w:hAnsi="Calibri" w:cs="Calibri"/>
                <w:color w:val="000000"/>
                <w:kern w:val="0"/>
                <w:lang w:eastAsia="en-CA"/>
                <w14:ligatures w14:val="none"/>
              </w:rPr>
            </w:pPr>
            <w:r>
              <w:rPr>
                <w:rFonts w:ascii="Calibri" w:hAnsi="Calibri" w:cs="Calibri"/>
                <w:color w:val="000000"/>
              </w:rPr>
              <w:t>2.7%</w:t>
            </w:r>
          </w:p>
        </w:tc>
        <w:tc>
          <w:tcPr>
            <w:tcW w:w="1842" w:type="dxa"/>
            <w:tcBorders>
              <w:top w:val="nil"/>
              <w:left w:val="nil"/>
              <w:bottom w:val="single" w:sz="4" w:space="0" w:color="auto"/>
              <w:right w:val="single" w:sz="4" w:space="0" w:color="auto"/>
            </w:tcBorders>
          </w:tcPr>
          <w:p w14:paraId="5091B449" w14:textId="4F483586" w:rsidR="00076787" w:rsidRDefault="00076787" w:rsidP="009D5F90">
            <w:pPr>
              <w:spacing w:after="0" w:line="240" w:lineRule="auto"/>
              <w:jc w:val="center"/>
              <w:rPr>
                <w:rFonts w:ascii="Calibri" w:hAnsi="Calibri" w:cs="Calibri"/>
                <w:color w:val="000000"/>
              </w:rPr>
            </w:pPr>
            <w:r>
              <w:rPr>
                <w:rFonts w:ascii="Calibri" w:hAnsi="Calibri" w:cs="Calibri"/>
                <w:color w:val="000000"/>
              </w:rPr>
              <w:t>0.4%</w:t>
            </w:r>
          </w:p>
        </w:tc>
      </w:tr>
    </w:tbl>
    <w:p w14:paraId="62F8118B" w14:textId="1BBDC228" w:rsidR="00340BF4" w:rsidRPr="002F0792" w:rsidRDefault="002F0792" w:rsidP="00C767D9">
      <w:pPr>
        <w:jc w:val="both"/>
        <w:rPr>
          <w:sz w:val="24"/>
          <w:szCs w:val="24"/>
        </w:rPr>
      </w:pPr>
      <w:r w:rsidRPr="002F0792">
        <w:rPr>
          <w:sz w:val="24"/>
          <w:szCs w:val="24"/>
        </w:rPr>
        <w:t>Table 2</w:t>
      </w:r>
      <w:r w:rsidR="00D1748D">
        <w:rPr>
          <w:sz w:val="24"/>
          <w:szCs w:val="24"/>
        </w:rPr>
        <w:t>0</w:t>
      </w:r>
    </w:p>
    <w:p w14:paraId="4175E94D" w14:textId="2FF8483D" w:rsidR="00FE3996" w:rsidRPr="00D6303F" w:rsidRDefault="00FE3996" w:rsidP="00D6303F">
      <w:pPr>
        <w:pStyle w:val="Heading2"/>
        <w:rPr>
          <w:rStyle w:val="normaltextrun"/>
          <w:sz w:val="28"/>
          <w:szCs w:val="28"/>
          <w:lang w:val="en-US" w:eastAsia="en-CA"/>
        </w:rPr>
      </w:pPr>
      <w:bookmarkStart w:id="35" w:name="_Toc187882934"/>
      <w:bookmarkStart w:id="36" w:name="_Toc187963777"/>
      <w:r w:rsidRPr="00D6303F">
        <w:rPr>
          <w:sz w:val="28"/>
          <w:szCs w:val="28"/>
        </w:rPr>
        <w:t xml:space="preserve">Part 3: </w:t>
      </w:r>
      <w:r w:rsidRPr="00D6303F">
        <w:rPr>
          <w:rStyle w:val="normaltextrun"/>
          <w:sz w:val="28"/>
          <w:szCs w:val="28"/>
          <w:lang w:val="en-US" w:eastAsia="en-CA"/>
        </w:rPr>
        <w:t>Understanding the PPI Network related to MOR</w:t>
      </w:r>
      <w:bookmarkEnd w:id="35"/>
      <w:bookmarkEnd w:id="36"/>
    </w:p>
    <w:p w14:paraId="4F102D26" w14:textId="58131C86" w:rsidR="008E216E" w:rsidRPr="00990874" w:rsidRDefault="008E216E" w:rsidP="00C767D9">
      <w:pPr>
        <w:jc w:val="both"/>
        <w:rPr>
          <w:rFonts w:ascii="Calibri" w:hAnsi="Calibri" w:cs="Calibri"/>
          <w:sz w:val="24"/>
          <w:szCs w:val="24"/>
        </w:rPr>
      </w:pPr>
      <w:r w:rsidRPr="00990874">
        <w:rPr>
          <w:rFonts w:ascii="Calibri" w:hAnsi="Calibri" w:cs="Calibri"/>
          <w:sz w:val="24"/>
          <w:szCs w:val="24"/>
        </w:rPr>
        <w:t xml:space="preserve">Figure </w:t>
      </w:r>
      <w:r w:rsidR="005310C3" w:rsidRPr="00990874">
        <w:rPr>
          <w:rFonts w:ascii="Calibri" w:hAnsi="Calibri" w:cs="Calibri"/>
          <w:sz w:val="24"/>
          <w:szCs w:val="24"/>
        </w:rPr>
        <w:t>2</w:t>
      </w:r>
      <w:r w:rsidR="00D1748D">
        <w:rPr>
          <w:rFonts w:ascii="Calibri" w:hAnsi="Calibri" w:cs="Calibri"/>
          <w:sz w:val="24"/>
          <w:szCs w:val="24"/>
        </w:rPr>
        <w:t>1</w:t>
      </w:r>
      <w:r w:rsidRPr="00990874">
        <w:rPr>
          <w:rFonts w:ascii="Calibri" w:hAnsi="Calibri" w:cs="Calibri"/>
          <w:sz w:val="24"/>
          <w:szCs w:val="24"/>
        </w:rPr>
        <w:t xml:space="preserve"> below shows the evaluation results of the models of the proteins in MOR’s PPI network. Just like the MOR model the evaluation metrics used were MSE, MAE, and R</w:t>
      </w:r>
      <w:r w:rsidRPr="00990874">
        <w:rPr>
          <w:rFonts w:ascii="Calibri" w:hAnsi="Calibri" w:cs="Calibri"/>
          <w:sz w:val="24"/>
          <w:szCs w:val="24"/>
          <w:vertAlign w:val="superscript"/>
        </w:rPr>
        <w:t>2</w:t>
      </w:r>
      <w:r w:rsidRPr="00990874">
        <w:rPr>
          <w:rFonts w:ascii="Calibri" w:hAnsi="Calibri" w:cs="Calibri"/>
          <w:sz w:val="24"/>
          <w:szCs w:val="24"/>
        </w:rPr>
        <w:t>.</w:t>
      </w:r>
    </w:p>
    <w:p w14:paraId="312EC923" w14:textId="78409FBD" w:rsidR="00FE3996" w:rsidRDefault="00525110" w:rsidP="00FE3996">
      <w:pPr>
        <w:rPr>
          <w:sz w:val="24"/>
          <w:szCs w:val="24"/>
        </w:rPr>
      </w:pPr>
      <w:r>
        <w:rPr>
          <w:noProof/>
        </w:rPr>
        <w:drawing>
          <wp:inline distT="0" distB="0" distL="0" distR="0" wp14:anchorId="53178340" wp14:editId="410ACDDA">
            <wp:extent cx="6019800" cy="3907790"/>
            <wp:effectExtent l="0" t="0" r="0" b="16510"/>
            <wp:docPr id="1212942855" name="Chart 1">
              <a:extLst xmlns:a="http://schemas.openxmlformats.org/drawingml/2006/main">
                <a:ext uri="{FF2B5EF4-FFF2-40B4-BE49-F238E27FC236}">
                  <a16:creationId xmlns:a16="http://schemas.microsoft.com/office/drawing/2014/main" id="{04E15194-36DF-1BEB-8A06-4359BE9461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110C956A" w14:textId="0118067B" w:rsidR="00D315E9" w:rsidRPr="00990874" w:rsidRDefault="008E216E" w:rsidP="00FE3996">
      <w:pPr>
        <w:rPr>
          <w:rFonts w:ascii="Calibri" w:hAnsi="Calibri" w:cs="Calibri"/>
          <w:sz w:val="24"/>
          <w:szCs w:val="24"/>
        </w:rPr>
      </w:pPr>
      <w:r w:rsidRPr="00990874">
        <w:rPr>
          <w:rFonts w:ascii="Calibri" w:hAnsi="Calibri" w:cs="Calibri"/>
          <w:sz w:val="24"/>
          <w:szCs w:val="24"/>
        </w:rPr>
        <w:t xml:space="preserve">Figure </w:t>
      </w:r>
      <w:r w:rsidR="00340BF4" w:rsidRPr="00990874">
        <w:rPr>
          <w:rFonts w:ascii="Calibri" w:hAnsi="Calibri" w:cs="Calibri"/>
          <w:sz w:val="24"/>
          <w:szCs w:val="24"/>
        </w:rPr>
        <w:t>2</w:t>
      </w:r>
      <w:r w:rsidR="00D1748D">
        <w:rPr>
          <w:rFonts w:ascii="Calibri" w:hAnsi="Calibri" w:cs="Calibri"/>
          <w:sz w:val="24"/>
          <w:szCs w:val="24"/>
        </w:rPr>
        <w:t>1</w:t>
      </w:r>
      <w:r w:rsidRPr="00990874">
        <w:rPr>
          <w:rFonts w:ascii="Calibri" w:hAnsi="Calibri" w:cs="Calibri"/>
          <w:sz w:val="24"/>
          <w:szCs w:val="24"/>
        </w:rPr>
        <w:t>: Data results of proteins in MOR’s PPI network</w:t>
      </w:r>
    </w:p>
    <w:p w14:paraId="09360300" w14:textId="29316A1E" w:rsidR="00D315E9" w:rsidRPr="00990874" w:rsidRDefault="000E3159" w:rsidP="00FE3996">
      <w:pPr>
        <w:rPr>
          <w:rFonts w:ascii="Calibri" w:hAnsi="Calibri" w:cs="Calibri"/>
          <w:sz w:val="24"/>
          <w:szCs w:val="24"/>
        </w:rPr>
      </w:pPr>
      <w:r w:rsidRPr="00990874">
        <w:rPr>
          <w:rFonts w:ascii="Calibri" w:hAnsi="Calibri" w:cs="Calibri"/>
          <w:sz w:val="24"/>
          <w:szCs w:val="24"/>
        </w:rPr>
        <w:lastRenderedPageBreak/>
        <w:t xml:space="preserve">The list of all </w:t>
      </w:r>
      <w:r w:rsidR="00E50E9F" w:rsidRPr="00990874">
        <w:rPr>
          <w:rFonts w:ascii="Calibri" w:hAnsi="Calibri" w:cs="Calibri"/>
          <w:sz w:val="24"/>
          <w:szCs w:val="24"/>
        </w:rPr>
        <w:t xml:space="preserve">Health Canada </w:t>
      </w:r>
      <w:r w:rsidRPr="00990874">
        <w:rPr>
          <w:rFonts w:ascii="Calibri" w:hAnsi="Calibri" w:cs="Calibri"/>
          <w:sz w:val="24"/>
          <w:szCs w:val="24"/>
        </w:rPr>
        <w:t xml:space="preserve">approved opioids is shown in table </w:t>
      </w:r>
      <w:r w:rsidR="005310C3" w:rsidRPr="00990874">
        <w:rPr>
          <w:rFonts w:ascii="Calibri" w:hAnsi="Calibri" w:cs="Calibri"/>
          <w:sz w:val="24"/>
          <w:szCs w:val="24"/>
        </w:rPr>
        <w:t>2</w:t>
      </w:r>
      <w:r w:rsidR="00D1748D">
        <w:rPr>
          <w:rFonts w:ascii="Calibri" w:hAnsi="Calibri" w:cs="Calibri"/>
          <w:sz w:val="24"/>
          <w:szCs w:val="24"/>
        </w:rPr>
        <w:t>2</w:t>
      </w:r>
      <w:r w:rsidRPr="00990874">
        <w:rPr>
          <w:rFonts w:ascii="Calibri" w:hAnsi="Calibri" w:cs="Calibri"/>
          <w:sz w:val="24"/>
          <w:szCs w:val="24"/>
        </w:rPr>
        <w:t xml:space="preserve"> with their </w:t>
      </w:r>
      <w:r w:rsidR="00142922" w:rsidRPr="00990874">
        <w:rPr>
          <w:rFonts w:ascii="Calibri" w:hAnsi="Calibri" w:cs="Calibri"/>
          <w:sz w:val="24"/>
          <w:szCs w:val="24"/>
        </w:rPr>
        <w:t>brief description.</w:t>
      </w:r>
      <w:r w:rsidRPr="00990874">
        <w:rPr>
          <w:rFonts w:ascii="Calibri" w:hAnsi="Calibri" w:cs="Calibri"/>
          <w:sz w:val="24"/>
          <w:szCs w:val="24"/>
        </w:rPr>
        <w:t xml:space="preserve"> </w:t>
      </w:r>
    </w:p>
    <w:tbl>
      <w:tblPr>
        <w:tblW w:w="9350" w:type="dxa"/>
        <w:tblLook w:val="04A0" w:firstRow="1" w:lastRow="0" w:firstColumn="1" w:lastColumn="0" w:noHBand="0" w:noVBand="1"/>
      </w:tblPr>
      <w:tblGrid>
        <w:gridCol w:w="1980"/>
        <w:gridCol w:w="7370"/>
      </w:tblGrid>
      <w:tr w:rsidR="00542374" w:rsidRPr="00542374" w14:paraId="0543600F" w14:textId="77777777" w:rsidTr="00BF0789">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auto"/>
            <w:noWrap/>
            <w:hideMark/>
          </w:tcPr>
          <w:p w14:paraId="212D9567" w14:textId="77777777" w:rsidR="00542374" w:rsidRPr="00990874" w:rsidRDefault="00542374" w:rsidP="00542374">
            <w:pPr>
              <w:spacing w:after="0" w:line="240" w:lineRule="auto"/>
              <w:jc w:val="center"/>
              <w:rPr>
                <w:rFonts w:ascii="Calibri" w:eastAsia="Times New Roman" w:hAnsi="Calibri" w:cs="Calibri"/>
                <w:b/>
                <w:bCs/>
                <w:kern w:val="0"/>
                <w:sz w:val="24"/>
                <w:szCs w:val="24"/>
                <w:lang w:eastAsia="en-CA"/>
                <w14:ligatures w14:val="none"/>
              </w:rPr>
            </w:pPr>
            <w:r w:rsidRPr="00990874">
              <w:rPr>
                <w:rFonts w:ascii="Calibri" w:eastAsia="Times New Roman" w:hAnsi="Calibri" w:cs="Calibri"/>
                <w:b/>
                <w:bCs/>
                <w:kern w:val="0"/>
                <w:sz w:val="24"/>
                <w:szCs w:val="24"/>
                <w:lang w:eastAsia="en-CA"/>
                <w14:ligatures w14:val="none"/>
              </w:rPr>
              <w:t>Drug</w:t>
            </w:r>
          </w:p>
        </w:tc>
        <w:tc>
          <w:tcPr>
            <w:tcW w:w="7370" w:type="dxa"/>
            <w:tcBorders>
              <w:top w:val="single" w:sz="4" w:space="0" w:color="auto"/>
              <w:left w:val="nil"/>
              <w:bottom w:val="single" w:sz="4" w:space="0" w:color="auto"/>
              <w:right w:val="single" w:sz="4" w:space="0" w:color="auto"/>
            </w:tcBorders>
            <w:shd w:val="clear" w:color="auto" w:fill="auto"/>
            <w:noWrap/>
            <w:vAlign w:val="bottom"/>
            <w:hideMark/>
          </w:tcPr>
          <w:p w14:paraId="6CC96562" w14:textId="77777777" w:rsidR="00542374" w:rsidRPr="00990874" w:rsidRDefault="00542374" w:rsidP="00542374">
            <w:pPr>
              <w:spacing w:after="0" w:line="240" w:lineRule="auto"/>
              <w:jc w:val="center"/>
              <w:rPr>
                <w:rFonts w:ascii="Calibri" w:eastAsia="Times New Roman" w:hAnsi="Calibri" w:cs="Calibri"/>
                <w:b/>
                <w:bCs/>
                <w:color w:val="000000"/>
                <w:kern w:val="0"/>
                <w:sz w:val="24"/>
                <w:szCs w:val="24"/>
                <w:lang w:eastAsia="en-CA"/>
                <w14:ligatures w14:val="none"/>
              </w:rPr>
            </w:pPr>
            <w:r w:rsidRPr="00990874">
              <w:rPr>
                <w:rFonts w:ascii="Calibri" w:eastAsia="Times New Roman" w:hAnsi="Calibri" w:cs="Calibri"/>
                <w:b/>
                <w:bCs/>
                <w:color w:val="000000"/>
                <w:kern w:val="0"/>
                <w:sz w:val="24"/>
                <w:szCs w:val="24"/>
                <w:lang w:eastAsia="en-CA"/>
                <w14:ligatures w14:val="none"/>
              </w:rPr>
              <w:t>Description</w:t>
            </w:r>
          </w:p>
        </w:tc>
      </w:tr>
      <w:tr w:rsidR="00542374" w:rsidRPr="00542374" w14:paraId="5334577C" w14:textId="77777777" w:rsidTr="00BF0789">
        <w:trPr>
          <w:trHeight w:val="300"/>
        </w:trPr>
        <w:tc>
          <w:tcPr>
            <w:tcW w:w="1980" w:type="dxa"/>
            <w:tcBorders>
              <w:top w:val="nil"/>
              <w:left w:val="single" w:sz="4" w:space="0" w:color="auto"/>
              <w:bottom w:val="single" w:sz="4" w:space="0" w:color="auto"/>
              <w:right w:val="single" w:sz="4" w:space="0" w:color="auto"/>
            </w:tcBorders>
            <w:shd w:val="clear" w:color="auto" w:fill="auto"/>
            <w:noWrap/>
            <w:hideMark/>
          </w:tcPr>
          <w:p w14:paraId="04C8D1E1" w14:textId="77777777" w:rsidR="00542374" w:rsidRPr="00990874" w:rsidRDefault="00542374" w:rsidP="00542374">
            <w:pPr>
              <w:spacing w:after="0" w:line="240" w:lineRule="auto"/>
              <w:jc w:val="center"/>
              <w:rPr>
                <w:rFonts w:ascii="Calibri" w:eastAsia="Times New Roman" w:hAnsi="Calibri" w:cs="Calibri"/>
                <w:b/>
                <w:bCs/>
                <w:kern w:val="0"/>
                <w:sz w:val="24"/>
                <w:szCs w:val="24"/>
                <w:lang w:eastAsia="en-CA"/>
                <w14:ligatures w14:val="none"/>
              </w:rPr>
            </w:pPr>
            <w:r w:rsidRPr="00990874">
              <w:rPr>
                <w:rFonts w:ascii="Calibri" w:eastAsia="Times New Roman" w:hAnsi="Calibri" w:cs="Calibri"/>
                <w:b/>
                <w:bCs/>
                <w:kern w:val="0"/>
                <w:sz w:val="24"/>
                <w:szCs w:val="24"/>
                <w:lang w:eastAsia="en-CA"/>
                <w14:ligatures w14:val="none"/>
              </w:rPr>
              <w:t>Buprenorphine</w:t>
            </w:r>
          </w:p>
        </w:tc>
        <w:tc>
          <w:tcPr>
            <w:tcW w:w="7370" w:type="dxa"/>
            <w:tcBorders>
              <w:top w:val="nil"/>
              <w:left w:val="nil"/>
              <w:bottom w:val="single" w:sz="4" w:space="0" w:color="auto"/>
              <w:right w:val="single" w:sz="4" w:space="0" w:color="auto"/>
            </w:tcBorders>
            <w:shd w:val="clear" w:color="auto" w:fill="auto"/>
            <w:noWrap/>
            <w:vAlign w:val="bottom"/>
            <w:hideMark/>
          </w:tcPr>
          <w:p w14:paraId="27286195" w14:textId="77777777" w:rsidR="00542374" w:rsidRPr="00990874" w:rsidRDefault="00542374" w:rsidP="00542374">
            <w:pPr>
              <w:spacing w:after="0" w:line="240" w:lineRule="auto"/>
              <w:rPr>
                <w:rFonts w:ascii="Calibri" w:eastAsia="Times New Roman" w:hAnsi="Calibri" w:cs="Calibri"/>
                <w:color w:val="000000"/>
                <w:kern w:val="0"/>
                <w:sz w:val="24"/>
                <w:szCs w:val="24"/>
                <w:lang w:eastAsia="en-CA"/>
                <w14:ligatures w14:val="none"/>
              </w:rPr>
            </w:pPr>
            <w:r w:rsidRPr="00990874">
              <w:rPr>
                <w:rFonts w:ascii="Calibri" w:eastAsia="Times New Roman" w:hAnsi="Calibri" w:cs="Calibri"/>
                <w:color w:val="000000"/>
                <w:kern w:val="0"/>
                <w:sz w:val="24"/>
                <w:szCs w:val="24"/>
                <w:lang w:eastAsia="en-CA"/>
                <w14:ligatures w14:val="none"/>
              </w:rPr>
              <w:t>A partial opioid agonist used to treat opioid addiction and manage pain, offering lower abuse potential.</w:t>
            </w:r>
          </w:p>
        </w:tc>
      </w:tr>
      <w:tr w:rsidR="00542374" w:rsidRPr="00542374" w14:paraId="5AAB9DB9" w14:textId="77777777" w:rsidTr="00BF0789">
        <w:trPr>
          <w:trHeight w:val="300"/>
        </w:trPr>
        <w:tc>
          <w:tcPr>
            <w:tcW w:w="1980" w:type="dxa"/>
            <w:tcBorders>
              <w:top w:val="nil"/>
              <w:left w:val="single" w:sz="4" w:space="0" w:color="auto"/>
              <w:bottom w:val="single" w:sz="4" w:space="0" w:color="auto"/>
              <w:right w:val="single" w:sz="4" w:space="0" w:color="auto"/>
            </w:tcBorders>
            <w:shd w:val="clear" w:color="auto" w:fill="auto"/>
            <w:noWrap/>
            <w:hideMark/>
          </w:tcPr>
          <w:p w14:paraId="1A0D1F65" w14:textId="77777777" w:rsidR="00542374" w:rsidRPr="00990874" w:rsidRDefault="00542374" w:rsidP="00542374">
            <w:pPr>
              <w:spacing w:after="0" w:line="240" w:lineRule="auto"/>
              <w:jc w:val="center"/>
              <w:rPr>
                <w:rFonts w:ascii="Calibri" w:eastAsia="Times New Roman" w:hAnsi="Calibri" w:cs="Calibri"/>
                <w:b/>
                <w:bCs/>
                <w:kern w:val="0"/>
                <w:sz w:val="24"/>
                <w:szCs w:val="24"/>
                <w:lang w:eastAsia="en-CA"/>
                <w14:ligatures w14:val="none"/>
              </w:rPr>
            </w:pPr>
            <w:r w:rsidRPr="00990874">
              <w:rPr>
                <w:rFonts w:ascii="Calibri" w:eastAsia="Times New Roman" w:hAnsi="Calibri" w:cs="Calibri"/>
                <w:b/>
                <w:bCs/>
                <w:kern w:val="0"/>
                <w:sz w:val="24"/>
                <w:szCs w:val="24"/>
                <w:lang w:eastAsia="en-CA"/>
                <w14:ligatures w14:val="none"/>
              </w:rPr>
              <w:t>Butorphanol</w:t>
            </w:r>
          </w:p>
        </w:tc>
        <w:tc>
          <w:tcPr>
            <w:tcW w:w="7370" w:type="dxa"/>
            <w:tcBorders>
              <w:top w:val="nil"/>
              <w:left w:val="nil"/>
              <w:bottom w:val="single" w:sz="4" w:space="0" w:color="auto"/>
              <w:right w:val="single" w:sz="4" w:space="0" w:color="auto"/>
            </w:tcBorders>
            <w:shd w:val="clear" w:color="auto" w:fill="auto"/>
            <w:noWrap/>
            <w:vAlign w:val="bottom"/>
            <w:hideMark/>
          </w:tcPr>
          <w:p w14:paraId="047A1606" w14:textId="77777777" w:rsidR="00542374" w:rsidRPr="00990874" w:rsidRDefault="00542374" w:rsidP="00542374">
            <w:pPr>
              <w:spacing w:after="0" w:line="240" w:lineRule="auto"/>
              <w:rPr>
                <w:rFonts w:ascii="Calibri" w:eastAsia="Times New Roman" w:hAnsi="Calibri" w:cs="Calibri"/>
                <w:color w:val="000000"/>
                <w:kern w:val="0"/>
                <w:sz w:val="24"/>
                <w:szCs w:val="24"/>
                <w:lang w:eastAsia="en-CA"/>
                <w14:ligatures w14:val="none"/>
              </w:rPr>
            </w:pPr>
            <w:r w:rsidRPr="00990874">
              <w:rPr>
                <w:rFonts w:ascii="Calibri" w:eastAsia="Times New Roman" w:hAnsi="Calibri" w:cs="Calibri"/>
                <w:color w:val="000000"/>
                <w:kern w:val="0"/>
                <w:sz w:val="24"/>
                <w:szCs w:val="24"/>
                <w:lang w:eastAsia="en-CA"/>
                <w14:ligatures w14:val="none"/>
              </w:rPr>
              <w:t>A mixed opioid agonist-antagonist primarily used for pain relief and as a pre-anesthetic medication.</w:t>
            </w:r>
          </w:p>
        </w:tc>
      </w:tr>
      <w:tr w:rsidR="00542374" w:rsidRPr="00542374" w14:paraId="149FD24F" w14:textId="77777777" w:rsidTr="00BF0789">
        <w:trPr>
          <w:trHeight w:val="300"/>
        </w:trPr>
        <w:tc>
          <w:tcPr>
            <w:tcW w:w="1980" w:type="dxa"/>
            <w:tcBorders>
              <w:top w:val="nil"/>
              <w:left w:val="single" w:sz="4" w:space="0" w:color="auto"/>
              <w:bottom w:val="single" w:sz="4" w:space="0" w:color="auto"/>
              <w:right w:val="single" w:sz="4" w:space="0" w:color="auto"/>
            </w:tcBorders>
            <w:shd w:val="clear" w:color="auto" w:fill="auto"/>
            <w:noWrap/>
            <w:hideMark/>
          </w:tcPr>
          <w:p w14:paraId="04CEAF3B" w14:textId="77777777" w:rsidR="00542374" w:rsidRPr="00990874" w:rsidRDefault="00542374" w:rsidP="00542374">
            <w:pPr>
              <w:spacing w:after="0" w:line="240" w:lineRule="auto"/>
              <w:jc w:val="center"/>
              <w:rPr>
                <w:rFonts w:ascii="Calibri" w:eastAsia="Times New Roman" w:hAnsi="Calibri" w:cs="Calibri"/>
                <w:b/>
                <w:bCs/>
                <w:kern w:val="0"/>
                <w:sz w:val="24"/>
                <w:szCs w:val="24"/>
                <w:lang w:eastAsia="en-CA"/>
                <w14:ligatures w14:val="none"/>
              </w:rPr>
            </w:pPr>
            <w:r w:rsidRPr="00990874">
              <w:rPr>
                <w:rFonts w:ascii="Calibri" w:eastAsia="Times New Roman" w:hAnsi="Calibri" w:cs="Calibri"/>
                <w:b/>
                <w:bCs/>
                <w:kern w:val="0"/>
                <w:sz w:val="24"/>
                <w:szCs w:val="24"/>
                <w:lang w:eastAsia="en-CA"/>
                <w14:ligatures w14:val="none"/>
              </w:rPr>
              <w:t>Codeine</w:t>
            </w:r>
          </w:p>
        </w:tc>
        <w:tc>
          <w:tcPr>
            <w:tcW w:w="7370" w:type="dxa"/>
            <w:tcBorders>
              <w:top w:val="nil"/>
              <w:left w:val="nil"/>
              <w:bottom w:val="single" w:sz="4" w:space="0" w:color="auto"/>
              <w:right w:val="single" w:sz="4" w:space="0" w:color="auto"/>
            </w:tcBorders>
            <w:shd w:val="clear" w:color="auto" w:fill="auto"/>
            <w:noWrap/>
            <w:vAlign w:val="bottom"/>
            <w:hideMark/>
          </w:tcPr>
          <w:p w14:paraId="082528ED" w14:textId="77777777" w:rsidR="00542374" w:rsidRPr="00990874" w:rsidRDefault="00542374" w:rsidP="00542374">
            <w:pPr>
              <w:spacing w:after="0" w:line="240" w:lineRule="auto"/>
              <w:rPr>
                <w:rFonts w:ascii="Calibri" w:eastAsia="Times New Roman" w:hAnsi="Calibri" w:cs="Calibri"/>
                <w:color w:val="000000"/>
                <w:kern w:val="0"/>
                <w:sz w:val="24"/>
                <w:szCs w:val="24"/>
                <w:lang w:eastAsia="en-CA"/>
                <w14:ligatures w14:val="none"/>
              </w:rPr>
            </w:pPr>
            <w:r w:rsidRPr="00990874">
              <w:rPr>
                <w:rFonts w:ascii="Calibri" w:eastAsia="Times New Roman" w:hAnsi="Calibri" w:cs="Calibri"/>
                <w:color w:val="000000"/>
                <w:kern w:val="0"/>
                <w:sz w:val="24"/>
                <w:szCs w:val="24"/>
                <w:lang w:eastAsia="en-CA"/>
                <w14:ligatures w14:val="none"/>
              </w:rPr>
              <w:t>A mild opioid used to treat mild to moderate pain and as a cough suppressant.</w:t>
            </w:r>
          </w:p>
        </w:tc>
      </w:tr>
      <w:tr w:rsidR="00542374" w:rsidRPr="00542374" w14:paraId="0DA6242B" w14:textId="77777777" w:rsidTr="00BF0789">
        <w:trPr>
          <w:trHeight w:val="300"/>
        </w:trPr>
        <w:tc>
          <w:tcPr>
            <w:tcW w:w="1980" w:type="dxa"/>
            <w:tcBorders>
              <w:top w:val="nil"/>
              <w:left w:val="single" w:sz="4" w:space="0" w:color="auto"/>
              <w:bottom w:val="single" w:sz="4" w:space="0" w:color="auto"/>
              <w:right w:val="single" w:sz="4" w:space="0" w:color="auto"/>
            </w:tcBorders>
            <w:shd w:val="clear" w:color="auto" w:fill="auto"/>
            <w:noWrap/>
            <w:hideMark/>
          </w:tcPr>
          <w:p w14:paraId="5253DBBE" w14:textId="77777777" w:rsidR="00542374" w:rsidRPr="00990874" w:rsidRDefault="00542374" w:rsidP="00542374">
            <w:pPr>
              <w:spacing w:after="0" w:line="240" w:lineRule="auto"/>
              <w:jc w:val="center"/>
              <w:rPr>
                <w:rFonts w:ascii="Calibri" w:eastAsia="Times New Roman" w:hAnsi="Calibri" w:cs="Calibri"/>
                <w:b/>
                <w:bCs/>
                <w:kern w:val="0"/>
                <w:sz w:val="24"/>
                <w:szCs w:val="24"/>
                <w:lang w:eastAsia="en-CA"/>
                <w14:ligatures w14:val="none"/>
              </w:rPr>
            </w:pPr>
            <w:r w:rsidRPr="00990874">
              <w:rPr>
                <w:rFonts w:ascii="Calibri" w:eastAsia="Times New Roman" w:hAnsi="Calibri" w:cs="Calibri"/>
                <w:b/>
                <w:bCs/>
                <w:kern w:val="0"/>
                <w:sz w:val="24"/>
                <w:szCs w:val="24"/>
                <w:lang w:eastAsia="en-CA"/>
                <w14:ligatures w14:val="none"/>
              </w:rPr>
              <w:t>Fentanyl</w:t>
            </w:r>
          </w:p>
        </w:tc>
        <w:tc>
          <w:tcPr>
            <w:tcW w:w="7370" w:type="dxa"/>
            <w:tcBorders>
              <w:top w:val="nil"/>
              <w:left w:val="nil"/>
              <w:bottom w:val="single" w:sz="4" w:space="0" w:color="auto"/>
              <w:right w:val="single" w:sz="4" w:space="0" w:color="auto"/>
            </w:tcBorders>
            <w:shd w:val="clear" w:color="auto" w:fill="auto"/>
            <w:noWrap/>
            <w:vAlign w:val="bottom"/>
            <w:hideMark/>
          </w:tcPr>
          <w:p w14:paraId="7621E6F4" w14:textId="77777777" w:rsidR="00542374" w:rsidRPr="00990874" w:rsidRDefault="00542374" w:rsidP="00542374">
            <w:pPr>
              <w:spacing w:after="0" w:line="240" w:lineRule="auto"/>
              <w:rPr>
                <w:rFonts w:ascii="Calibri" w:eastAsia="Times New Roman" w:hAnsi="Calibri" w:cs="Calibri"/>
                <w:color w:val="000000"/>
                <w:kern w:val="0"/>
                <w:sz w:val="24"/>
                <w:szCs w:val="24"/>
                <w:lang w:eastAsia="en-CA"/>
                <w14:ligatures w14:val="none"/>
              </w:rPr>
            </w:pPr>
            <w:r w:rsidRPr="00990874">
              <w:rPr>
                <w:rFonts w:ascii="Calibri" w:eastAsia="Times New Roman" w:hAnsi="Calibri" w:cs="Calibri"/>
                <w:color w:val="000000"/>
                <w:kern w:val="0"/>
                <w:sz w:val="24"/>
                <w:szCs w:val="24"/>
                <w:lang w:eastAsia="en-CA"/>
                <w14:ligatures w14:val="none"/>
              </w:rPr>
              <w:t>A synthetic opioid that is highly potent and used to manage severe pain, often in cancer or surgical settings.</w:t>
            </w:r>
          </w:p>
        </w:tc>
      </w:tr>
      <w:tr w:rsidR="00542374" w:rsidRPr="00542374" w14:paraId="3543A7FF" w14:textId="77777777" w:rsidTr="00BF0789">
        <w:trPr>
          <w:trHeight w:val="300"/>
        </w:trPr>
        <w:tc>
          <w:tcPr>
            <w:tcW w:w="1980" w:type="dxa"/>
            <w:tcBorders>
              <w:top w:val="nil"/>
              <w:left w:val="single" w:sz="4" w:space="0" w:color="auto"/>
              <w:bottom w:val="single" w:sz="4" w:space="0" w:color="auto"/>
              <w:right w:val="single" w:sz="4" w:space="0" w:color="auto"/>
            </w:tcBorders>
            <w:shd w:val="clear" w:color="auto" w:fill="auto"/>
            <w:noWrap/>
            <w:hideMark/>
          </w:tcPr>
          <w:p w14:paraId="39C62D1C" w14:textId="77777777" w:rsidR="00542374" w:rsidRPr="00990874" w:rsidRDefault="00542374" w:rsidP="00542374">
            <w:pPr>
              <w:spacing w:after="0" w:line="240" w:lineRule="auto"/>
              <w:jc w:val="center"/>
              <w:rPr>
                <w:rFonts w:ascii="Calibri" w:eastAsia="Times New Roman" w:hAnsi="Calibri" w:cs="Calibri"/>
                <w:b/>
                <w:bCs/>
                <w:kern w:val="0"/>
                <w:sz w:val="24"/>
                <w:szCs w:val="24"/>
                <w:lang w:eastAsia="en-CA"/>
                <w14:ligatures w14:val="none"/>
              </w:rPr>
            </w:pPr>
            <w:r w:rsidRPr="00990874">
              <w:rPr>
                <w:rFonts w:ascii="Calibri" w:eastAsia="Times New Roman" w:hAnsi="Calibri" w:cs="Calibri"/>
                <w:b/>
                <w:bCs/>
                <w:kern w:val="0"/>
                <w:sz w:val="24"/>
                <w:szCs w:val="24"/>
                <w:lang w:eastAsia="en-CA"/>
                <w14:ligatures w14:val="none"/>
              </w:rPr>
              <w:t>Hydrocodone</w:t>
            </w:r>
          </w:p>
        </w:tc>
        <w:tc>
          <w:tcPr>
            <w:tcW w:w="7370" w:type="dxa"/>
            <w:tcBorders>
              <w:top w:val="nil"/>
              <w:left w:val="nil"/>
              <w:bottom w:val="single" w:sz="4" w:space="0" w:color="auto"/>
              <w:right w:val="single" w:sz="4" w:space="0" w:color="auto"/>
            </w:tcBorders>
            <w:shd w:val="clear" w:color="auto" w:fill="auto"/>
            <w:noWrap/>
            <w:vAlign w:val="bottom"/>
            <w:hideMark/>
          </w:tcPr>
          <w:p w14:paraId="02BD5A73" w14:textId="77777777" w:rsidR="00542374" w:rsidRPr="00990874" w:rsidRDefault="00542374" w:rsidP="00542374">
            <w:pPr>
              <w:spacing w:after="0" w:line="240" w:lineRule="auto"/>
              <w:rPr>
                <w:rFonts w:ascii="Calibri" w:eastAsia="Times New Roman" w:hAnsi="Calibri" w:cs="Calibri"/>
                <w:color w:val="000000"/>
                <w:kern w:val="0"/>
                <w:sz w:val="24"/>
                <w:szCs w:val="24"/>
                <w:lang w:eastAsia="en-CA"/>
                <w14:ligatures w14:val="none"/>
              </w:rPr>
            </w:pPr>
            <w:r w:rsidRPr="00990874">
              <w:rPr>
                <w:rFonts w:ascii="Calibri" w:eastAsia="Times New Roman" w:hAnsi="Calibri" w:cs="Calibri"/>
                <w:color w:val="000000"/>
                <w:kern w:val="0"/>
                <w:sz w:val="24"/>
                <w:szCs w:val="24"/>
                <w:lang w:eastAsia="en-CA"/>
                <w14:ligatures w14:val="none"/>
              </w:rPr>
              <w:t>A semi-synthetic opioid commonly prescribed for moderate to severe pain and as a cough suppressant.</w:t>
            </w:r>
          </w:p>
        </w:tc>
      </w:tr>
      <w:tr w:rsidR="00542374" w:rsidRPr="00542374" w14:paraId="5753D490" w14:textId="77777777" w:rsidTr="00BF0789">
        <w:trPr>
          <w:trHeight w:val="300"/>
        </w:trPr>
        <w:tc>
          <w:tcPr>
            <w:tcW w:w="1980" w:type="dxa"/>
            <w:tcBorders>
              <w:top w:val="nil"/>
              <w:left w:val="single" w:sz="4" w:space="0" w:color="auto"/>
              <w:bottom w:val="single" w:sz="4" w:space="0" w:color="auto"/>
              <w:right w:val="single" w:sz="4" w:space="0" w:color="auto"/>
            </w:tcBorders>
            <w:shd w:val="clear" w:color="auto" w:fill="auto"/>
            <w:noWrap/>
            <w:hideMark/>
          </w:tcPr>
          <w:p w14:paraId="7F90C0A5" w14:textId="77777777" w:rsidR="00542374" w:rsidRPr="00990874" w:rsidRDefault="00542374" w:rsidP="00542374">
            <w:pPr>
              <w:spacing w:after="0" w:line="240" w:lineRule="auto"/>
              <w:jc w:val="center"/>
              <w:rPr>
                <w:rFonts w:ascii="Calibri" w:eastAsia="Times New Roman" w:hAnsi="Calibri" w:cs="Calibri"/>
                <w:b/>
                <w:bCs/>
                <w:kern w:val="0"/>
                <w:sz w:val="24"/>
                <w:szCs w:val="24"/>
                <w:lang w:eastAsia="en-CA"/>
                <w14:ligatures w14:val="none"/>
              </w:rPr>
            </w:pPr>
            <w:r w:rsidRPr="00990874">
              <w:rPr>
                <w:rFonts w:ascii="Calibri" w:eastAsia="Times New Roman" w:hAnsi="Calibri" w:cs="Calibri"/>
                <w:b/>
                <w:bCs/>
                <w:kern w:val="0"/>
                <w:sz w:val="24"/>
                <w:szCs w:val="24"/>
                <w:lang w:eastAsia="en-CA"/>
                <w14:ligatures w14:val="none"/>
              </w:rPr>
              <w:t>Hydromorphone</w:t>
            </w:r>
          </w:p>
        </w:tc>
        <w:tc>
          <w:tcPr>
            <w:tcW w:w="7370" w:type="dxa"/>
            <w:tcBorders>
              <w:top w:val="nil"/>
              <w:left w:val="nil"/>
              <w:bottom w:val="single" w:sz="4" w:space="0" w:color="auto"/>
              <w:right w:val="single" w:sz="4" w:space="0" w:color="auto"/>
            </w:tcBorders>
            <w:shd w:val="clear" w:color="auto" w:fill="auto"/>
            <w:noWrap/>
            <w:vAlign w:val="bottom"/>
            <w:hideMark/>
          </w:tcPr>
          <w:p w14:paraId="6F3B7712" w14:textId="77777777" w:rsidR="00542374" w:rsidRPr="00990874" w:rsidRDefault="00542374" w:rsidP="00542374">
            <w:pPr>
              <w:spacing w:after="0" w:line="240" w:lineRule="auto"/>
              <w:rPr>
                <w:rFonts w:ascii="Calibri" w:eastAsia="Times New Roman" w:hAnsi="Calibri" w:cs="Calibri"/>
                <w:color w:val="000000"/>
                <w:kern w:val="0"/>
                <w:sz w:val="24"/>
                <w:szCs w:val="24"/>
                <w:lang w:eastAsia="en-CA"/>
                <w14:ligatures w14:val="none"/>
              </w:rPr>
            </w:pPr>
            <w:r w:rsidRPr="00990874">
              <w:rPr>
                <w:rFonts w:ascii="Calibri" w:eastAsia="Times New Roman" w:hAnsi="Calibri" w:cs="Calibri"/>
                <w:color w:val="000000"/>
                <w:kern w:val="0"/>
                <w:sz w:val="24"/>
                <w:szCs w:val="24"/>
                <w:lang w:eastAsia="en-CA"/>
                <w14:ligatures w14:val="none"/>
              </w:rPr>
              <w:t>A potent opioid derived from morphine, used to treat severe pain.</w:t>
            </w:r>
          </w:p>
        </w:tc>
      </w:tr>
      <w:tr w:rsidR="00542374" w:rsidRPr="00542374" w14:paraId="12447613" w14:textId="77777777" w:rsidTr="00BF0789">
        <w:trPr>
          <w:trHeight w:val="300"/>
        </w:trPr>
        <w:tc>
          <w:tcPr>
            <w:tcW w:w="1980" w:type="dxa"/>
            <w:tcBorders>
              <w:top w:val="nil"/>
              <w:left w:val="single" w:sz="4" w:space="0" w:color="auto"/>
              <w:bottom w:val="single" w:sz="4" w:space="0" w:color="auto"/>
              <w:right w:val="single" w:sz="4" w:space="0" w:color="auto"/>
            </w:tcBorders>
            <w:shd w:val="clear" w:color="auto" w:fill="auto"/>
            <w:noWrap/>
            <w:hideMark/>
          </w:tcPr>
          <w:p w14:paraId="460E8F39" w14:textId="77777777" w:rsidR="00542374" w:rsidRPr="00990874" w:rsidRDefault="00542374" w:rsidP="00542374">
            <w:pPr>
              <w:spacing w:after="0" w:line="240" w:lineRule="auto"/>
              <w:jc w:val="center"/>
              <w:rPr>
                <w:rFonts w:ascii="Calibri" w:eastAsia="Times New Roman" w:hAnsi="Calibri" w:cs="Calibri"/>
                <w:b/>
                <w:bCs/>
                <w:kern w:val="0"/>
                <w:sz w:val="24"/>
                <w:szCs w:val="24"/>
                <w:lang w:eastAsia="en-CA"/>
                <w14:ligatures w14:val="none"/>
              </w:rPr>
            </w:pPr>
            <w:r w:rsidRPr="00990874">
              <w:rPr>
                <w:rFonts w:ascii="Calibri" w:eastAsia="Times New Roman" w:hAnsi="Calibri" w:cs="Calibri"/>
                <w:b/>
                <w:bCs/>
                <w:kern w:val="0"/>
                <w:sz w:val="24"/>
                <w:szCs w:val="24"/>
                <w:lang w:eastAsia="en-CA"/>
                <w14:ligatures w14:val="none"/>
              </w:rPr>
              <w:t>Meperidine</w:t>
            </w:r>
          </w:p>
        </w:tc>
        <w:tc>
          <w:tcPr>
            <w:tcW w:w="7370" w:type="dxa"/>
            <w:tcBorders>
              <w:top w:val="nil"/>
              <w:left w:val="nil"/>
              <w:bottom w:val="single" w:sz="4" w:space="0" w:color="auto"/>
              <w:right w:val="single" w:sz="4" w:space="0" w:color="auto"/>
            </w:tcBorders>
            <w:shd w:val="clear" w:color="auto" w:fill="auto"/>
            <w:noWrap/>
            <w:vAlign w:val="bottom"/>
            <w:hideMark/>
          </w:tcPr>
          <w:p w14:paraId="379961AA" w14:textId="77777777" w:rsidR="00542374" w:rsidRPr="00990874" w:rsidRDefault="00542374" w:rsidP="00542374">
            <w:pPr>
              <w:spacing w:after="0" w:line="240" w:lineRule="auto"/>
              <w:rPr>
                <w:rFonts w:ascii="Calibri" w:eastAsia="Times New Roman" w:hAnsi="Calibri" w:cs="Calibri"/>
                <w:color w:val="000000"/>
                <w:kern w:val="0"/>
                <w:sz w:val="24"/>
                <w:szCs w:val="24"/>
                <w:lang w:eastAsia="en-CA"/>
                <w14:ligatures w14:val="none"/>
              </w:rPr>
            </w:pPr>
            <w:r w:rsidRPr="00990874">
              <w:rPr>
                <w:rFonts w:ascii="Calibri" w:eastAsia="Times New Roman" w:hAnsi="Calibri" w:cs="Calibri"/>
                <w:color w:val="000000"/>
                <w:kern w:val="0"/>
                <w:sz w:val="24"/>
                <w:szCs w:val="24"/>
                <w:lang w:eastAsia="en-CA"/>
                <w14:ligatures w14:val="none"/>
              </w:rPr>
              <w:t>A synthetic opioid used for moderate to severe pain, though less commonly due to safety concerns.</w:t>
            </w:r>
          </w:p>
        </w:tc>
      </w:tr>
      <w:tr w:rsidR="00542374" w:rsidRPr="00542374" w14:paraId="0D0FAED0" w14:textId="77777777" w:rsidTr="00BF0789">
        <w:trPr>
          <w:trHeight w:val="300"/>
        </w:trPr>
        <w:tc>
          <w:tcPr>
            <w:tcW w:w="1980" w:type="dxa"/>
            <w:tcBorders>
              <w:top w:val="nil"/>
              <w:left w:val="single" w:sz="4" w:space="0" w:color="auto"/>
              <w:bottom w:val="single" w:sz="4" w:space="0" w:color="auto"/>
              <w:right w:val="single" w:sz="4" w:space="0" w:color="auto"/>
            </w:tcBorders>
            <w:shd w:val="clear" w:color="auto" w:fill="auto"/>
            <w:noWrap/>
            <w:hideMark/>
          </w:tcPr>
          <w:p w14:paraId="67727D08" w14:textId="77777777" w:rsidR="00542374" w:rsidRPr="00990874" w:rsidRDefault="00542374" w:rsidP="00542374">
            <w:pPr>
              <w:spacing w:after="0" w:line="240" w:lineRule="auto"/>
              <w:jc w:val="center"/>
              <w:rPr>
                <w:rFonts w:ascii="Calibri" w:eastAsia="Times New Roman" w:hAnsi="Calibri" w:cs="Calibri"/>
                <w:b/>
                <w:bCs/>
                <w:kern w:val="0"/>
                <w:sz w:val="24"/>
                <w:szCs w:val="24"/>
                <w:lang w:eastAsia="en-CA"/>
                <w14:ligatures w14:val="none"/>
              </w:rPr>
            </w:pPr>
            <w:r w:rsidRPr="00990874">
              <w:rPr>
                <w:rFonts w:ascii="Calibri" w:eastAsia="Times New Roman" w:hAnsi="Calibri" w:cs="Calibri"/>
                <w:b/>
                <w:bCs/>
                <w:kern w:val="0"/>
                <w:sz w:val="24"/>
                <w:szCs w:val="24"/>
                <w:lang w:eastAsia="en-CA"/>
                <w14:ligatures w14:val="none"/>
              </w:rPr>
              <w:t>Methadone</w:t>
            </w:r>
          </w:p>
        </w:tc>
        <w:tc>
          <w:tcPr>
            <w:tcW w:w="7370" w:type="dxa"/>
            <w:tcBorders>
              <w:top w:val="nil"/>
              <w:left w:val="nil"/>
              <w:bottom w:val="single" w:sz="4" w:space="0" w:color="auto"/>
              <w:right w:val="single" w:sz="4" w:space="0" w:color="auto"/>
            </w:tcBorders>
            <w:shd w:val="clear" w:color="auto" w:fill="auto"/>
            <w:noWrap/>
            <w:vAlign w:val="bottom"/>
            <w:hideMark/>
          </w:tcPr>
          <w:p w14:paraId="2E339CB6" w14:textId="77777777" w:rsidR="00542374" w:rsidRPr="00990874" w:rsidRDefault="00542374" w:rsidP="00542374">
            <w:pPr>
              <w:spacing w:after="0" w:line="240" w:lineRule="auto"/>
              <w:rPr>
                <w:rFonts w:ascii="Calibri" w:eastAsia="Times New Roman" w:hAnsi="Calibri" w:cs="Calibri"/>
                <w:color w:val="000000"/>
                <w:kern w:val="0"/>
                <w:sz w:val="24"/>
                <w:szCs w:val="24"/>
                <w:lang w:eastAsia="en-CA"/>
                <w14:ligatures w14:val="none"/>
              </w:rPr>
            </w:pPr>
            <w:r w:rsidRPr="00990874">
              <w:rPr>
                <w:rFonts w:ascii="Calibri" w:eastAsia="Times New Roman" w:hAnsi="Calibri" w:cs="Calibri"/>
                <w:color w:val="000000"/>
                <w:kern w:val="0"/>
                <w:sz w:val="24"/>
                <w:szCs w:val="24"/>
                <w:lang w:eastAsia="en-CA"/>
                <w14:ligatures w14:val="none"/>
              </w:rPr>
              <w:t>A long-acting opioid used in pain management and as a treatment for opioid use disorder.</w:t>
            </w:r>
          </w:p>
        </w:tc>
      </w:tr>
      <w:tr w:rsidR="00542374" w:rsidRPr="00542374" w14:paraId="02CCC083" w14:textId="77777777" w:rsidTr="00BF0789">
        <w:trPr>
          <w:trHeight w:val="300"/>
        </w:trPr>
        <w:tc>
          <w:tcPr>
            <w:tcW w:w="1980" w:type="dxa"/>
            <w:tcBorders>
              <w:top w:val="nil"/>
              <w:left w:val="single" w:sz="4" w:space="0" w:color="auto"/>
              <w:bottom w:val="single" w:sz="4" w:space="0" w:color="auto"/>
              <w:right w:val="single" w:sz="4" w:space="0" w:color="auto"/>
            </w:tcBorders>
            <w:shd w:val="clear" w:color="auto" w:fill="auto"/>
            <w:noWrap/>
            <w:hideMark/>
          </w:tcPr>
          <w:p w14:paraId="2DB219FC" w14:textId="77777777" w:rsidR="00542374" w:rsidRPr="00990874" w:rsidRDefault="00542374" w:rsidP="00542374">
            <w:pPr>
              <w:spacing w:after="0" w:line="240" w:lineRule="auto"/>
              <w:jc w:val="center"/>
              <w:rPr>
                <w:rFonts w:ascii="Calibri" w:eastAsia="Times New Roman" w:hAnsi="Calibri" w:cs="Calibri"/>
                <w:b/>
                <w:bCs/>
                <w:kern w:val="0"/>
                <w:sz w:val="24"/>
                <w:szCs w:val="24"/>
                <w:lang w:eastAsia="en-CA"/>
                <w14:ligatures w14:val="none"/>
              </w:rPr>
            </w:pPr>
            <w:r w:rsidRPr="00990874">
              <w:rPr>
                <w:rFonts w:ascii="Calibri" w:eastAsia="Times New Roman" w:hAnsi="Calibri" w:cs="Calibri"/>
                <w:b/>
                <w:bCs/>
                <w:kern w:val="0"/>
                <w:sz w:val="24"/>
                <w:szCs w:val="24"/>
                <w:lang w:eastAsia="en-CA"/>
                <w14:ligatures w14:val="none"/>
              </w:rPr>
              <w:t>Morphine</w:t>
            </w:r>
          </w:p>
        </w:tc>
        <w:tc>
          <w:tcPr>
            <w:tcW w:w="7370" w:type="dxa"/>
            <w:tcBorders>
              <w:top w:val="nil"/>
              <w:left w:val="nil"/>
              <w:bottom w:val="single" w:sz="4" w:space="0" w:color="auto"/>
              <w:right w:val="single" w:sz="4" w:space="0" w:color="auto"/>
            </w:tcBorders>
            <w:shd w:val="clear" w:color="auto" w:fill="auto"/>
            <w:noWrap/>
            <w:vAlign w:val="bottom"/>
            <w:hideMark/>
          </w:tcPr>
          <w:p w14:paraId="249BA9C5" w14:textId="77777777" w:rsidR="00542374" w:rsidRPr="00990874" w:rsidRDefault="00542374" w:rsidP="00542374">
            <w:pPr>
              <w:spacing w:after="0" w:line="240" w:lineRule="auto"/>
              <w:rPr>
                <w:rFonts w:ascii="Calibri" w:eastAsia="Times New Roman" w:hAnsi="Calibri" w:cs="Calibri"/>
                <w:color w:val="000000"/>
                <w:kern w:val="0"/>
                <w:sz w:val="24"/>
                <w:szCs w:val="24"/>
                <w:lang w:eastAsia="en-CA"/>
                <w14:ligatures w14:val="none"/>
              </w:rPr>
            </w:pPr>
            <w:r w:rsidRPr="00990874">
              <w:rPr>
                <w:rFonts w:ascii="Calibri" w:eastAsia="Times New Roman" w:hAnsi="Calibri" w:cs="Calibri"/>
                <w:color w:val="000000"/>
                <w:kern w:val="0"/>
                <w:sz w:val="24"/>
                <w:szCs w:val="24"/>
                <w:lang w:eastAsia="en-CA"/>
                <w14:ligatures w14:val="none"/>
              </w:rPr>
              <w:t>A natural opioid derived from opium, used as a benchmark drug for severe pain relief.</w:t>
            </w:r>
          </w:p>
        </w:tc>
      </w:tr>
      <w:tr w:rsidR="00542374" w:rsidRPr="00542374" w14:paraId="73D61E14" w14:textId="77777777" w:rsidTr="00BF0789">
        <w:trPr>
          <w:trHeight w:val="300"/>
        </w:trPr>
        <w:tc>
          <w:tcPr>
            <w:tcW w:w="1980" w:type="dxa"/>
            <w:tcBorders>
              <w:top w:val="nil"/>
              <w:left w:val="single" w:sz="4" w:space="0" w:color="auto"/>
              <w:bottom w:val="single" w:sz="4" w:space="0" w:color="auto"/>
              <w:right w:val="single" w:sz="4" w:space="0" w:color="auto"/>
            </w:tcBorders>
            <w:shd w:val="clear" w:color="auto" w:fill="auto"/>
            <w:noWrap/>
            <w:hideMark/>
          </w:tcPr>
          <w:p w14:paraId="0402222F" w14:textId="77777777" w:rsidR="00542374" w:rsidRPr="00990874" w:rsidRDefault="00542374" w:rsidP="00542374">
            <w:pPr>
              <w:spacing w:after="0" w:line="240" w:lineRule="auto"/>
              <w:jc w:val="center"/>
              <w:rPr>
                <w:rFonts w:ascii="Calibri" w:eastAsia="Times New Roman" w:hAnsi="Calibri" w:cs="Calibri"/>
                <w:b/>
                <w:bCs/>
                <w:kern w:val="0"/>
                <w:sz w:val="24"/>
                <w:szCs w:val="24"/>
                <w:lang w:eastAsia="en-CA"/>
                <w14:ligatures w14:val="none"/>
              </w:rPr>
            </w:pPr>
            <w:r w:rsidRPr="00990874">
              <w:rPr>
                <w:rFonts w:ascii="Calibri" w:eastAsia="Times New Roman" w:hAnsi="Calibri" w:cs="Calibri"/>
                <w:b/>
                <w:bCs/>
                <w:kern w:val="0"/>
                <w:sz w:val="24"/>
                <w:szCs w:val="24"/>
                <w:lang w:eastAsia="en-CA"/>
                <w14:ligatures w14:val="none"/>
              </w:rPr>
              <w:t>Normethadone</w:t>
            </w:r>
          </w:p>
        </w:tc>
        <w:tc>
          <w:tcPr>
            <w:tcW w:w="7370" w:type="dxa"/>
            <w:tcBorders>
              <w:top w:val="nil"/>
              <w:left w:val="nil"/>
              <w:bottom w:val="single" w:sz="4" w:space="0" w:color="auto"/>
              <w:right w:val="single" w:sz="4" w:space="0" w:color="auto"/>
            </w:tcBorders>
            <w:shd w:val="clear" w:color="auto" w:fill="auto"/>
            <w:noWrap/>
            <w:vAlign w:val="bottom"/>
            <w:hideMark/>
          </w:tcPr>
          <w:p w14:paraId="60E60837" w14:textId="77777777" w:rsidR="00542374" w:rsidRPr="00990874" w:rsidRDefault="00542374" w:rsidP="00542374">
            <w:pPr>
              <w:spacing w:after="0" w:line="240" w:lineRule="auto"/>
              <w:rPr>
                <w:rFonts w:ascii="Calibri" w:eastAsia="Times New Roman" w:hAnsi="Calibri" w:cs="Calibri"/>
                <w:color w:val="000000"/>
                <w:kern w:val="0"/>
                <w:sz w:val="24"/>
                <w:szCs w:val="24"/>
                <w:lang w:eastAsia="en-CA"/>
                <w14:ligatures w14:val="none"/>
              </w:rPr>
            </w:pPr>
            <w:r w:rsidRPr="00990874">
              <w:rPr>
                <w:rFonts w:ascii="Calibri" w:eastAsia="Times New Roman" w:hAnsi="Calibri" w:cs="Calibri"/>
                <w:color w:val="000000"/>
                <w:kern w:val="0"/>
                <w:sz w:val="24"/>
                <w:szCs w:val="24"/>
                <w:lang w:eastAsia="en-CA"/>
                <w14:ligatures w14:val="none"/>
              </w:rPr>
              <w:t>A synthetic opioid with analgesic properties, primarily used for pain management and cough suppression.</w:t>
            </w:r>
          </w:p>
        </w:tc>
      </w:tr>
      <w:tr w:rsidR="00542374" w:rsidRPr="00542374" w14:paraId="35FDAAB4" w14:textId="77777777" w:rsidTr="00BF0789">
        <w:trPr>
          <w:trHeight w:val="300"/>
        </w:trPr>
        <w:tc>
          <w:tcPr>
            <w:tcW w:w="1980" w:type="dxa"/>
            <w:tcBorders>
              <w:top w:val="nil"/>
              <w:left w:val="single" w:sz="4" w:space="0" w:color="auto"/>
              <w:bottom w:val="single" w:sz="4" w:space="0" w:color="auto"/>
              <w:right w:val="single" w:sz="4" w:space="0" w:color="auto"/>
            </w:tcBorders>
            <w:shd w:val="clear" w:color="auto" w:fill="auto"/>
            <w:noWrap/>
            <w:hideMark/>
          </w:tcPr>
          <w:p w14:paraId="784CDCB3" w14:textId="77777777" w:rsidR="00542374" w:rsidRPr="00990874" w:rsidRDefault="00542374" w:rsidP="00542374">
            <w:pPr>
              <w:spacing w:after="0" w:line="240" w:lineRule="auto"/>
              <w:jc w:val="center"/>
              <w:rPr>
                <w:rFonts w:ascii="Calibri" w:eastAsia="Times New Roman" w:hAnsi="Calibri" w:cs="Calibri"/>
                <w:b/>
                <w:bCs/>
                <w:kern w:val="0"/>
                <w:sz w:val="24"/>
                <w:szCs w:val="24"/>
                <w:lang w:eastAsia="en-CA"/>
                <w14:ligatures w14:val="none"/>
              </w:rPr>
            </w:pPr>
            <w:r w:rsidRPr="00990874">
              <w:rPr>
                <w:rFonts w:ascii="Calibri" w:eastAsia="Times New Roman" w:hAnsi="Calibri" w:cs="Calibri"/>
                <w:b/>
                <w:bCs/>
                <w:kern w:val="0"/>
                <w:sz w:val="24"/>
                <w:szCs w:val="24"/>
                <w:lang w:eastAsia="en-CA"/>
                <w14:ligatures w14:val="none"/>
              </w:rPr>
              <w:t>Opium</w:t>
            </w:r>
          </w:p>
        </w:tc>
        <w:tc>
          <w:tcPr>
            <w:tcW w:w="7370" w:type="dxa"/>
            <w:tcBorders>
              <w:top w:val="nil"/>
              <w:left w:val="nil"/>
              <w:bottom w:val="single" w:sz="4" w:space="0" w:color="auto"/>
              <w:right w:val="single" w:sz="4" w:space="0" w:color="auto"/>
            </w:tcBorders>
            <w:shd w:val="clear" w:color="auto" w:fill="auto"/>
            <w:noWrap/>
            <w:vAlign w:val="bottom"/>
            <w:hideMark/>
          </w:tcPr>
          <w:p w14:paraId="37BBAD8C" w14:textId="77777777" w:rsidR="00542374" w:rsidRPr="00990874" w:rsidRDefault="00542374" w:rsidP="00542374">
            <w:pPr>
              <w:spacing w:after="0" w:line="240" w:lineRule="auto"/>
              <w:rPr>
                <w:rFonts w:ascii="Calibri" w:eastAsia="Times New Roman" w:hAnsi="Calibri" w:cs="Calibri"/>
                <w:color w:val="000000"/>
                <w:kern w:val="0"/>
                <w:sz w:val="24"/>
                <w:szCs w:val="24"/>
                <w:lang w:eastAsia="en-CA"/>
                <w14:ligatures w14:val="none"/>
              </w:rPr>
            </w:pPr>
            <w:r w:rsidRPr="00990874">
              <w:rPr>
                <w:rFonts w:ascii="Calibri" w:eastAsia="Times New Roman" w:hAnsi="Calibri" w:cs="Calibri"/>
                <w:color w:val="000000"/>
                <w:kern w:val="0"/>
                <w:sz w:val="24"/>
                <w:szCs w:val="24"/>
                <w:lang w:eastAsia="en-CA"/>
                <w14:ligatures w14:val="none"/>
              </w:rPr>
              <w:t>A natural extract from the poppy plant containing several active compounds, used historically for pain and sedation.</w:t>
            </w:r>
          </w:p>
        </w:tc>
      </w:tr>
      <w:tr w:rsidR="00542374" w:rsidRPr="00542374" w14:paraId="1E71EFFD" w14:textId="77777777" w:rsidTr="00BF0789">
        <w:trPr>
          <w:trHeight w:val="300"/>
        </w:trPr>
        <w:tc>
          <w:tcPr>
            <w:tcW w:w="1980" w:type="dxa"/>
            <w:tcBorders>
              <w:top w:val="nil"/>
              <w:left w:val="single" w:sz="4" w:space="0" w:color="auto"/>
              <w:bottom w:val="single" w:sz="4" w:space="0" w:color="auto"/>
              <w:right w:val="single" w:sz="4" w:space="0" w:color="auto"/>
            </w:tcBorders>
            <w:shd w:val="clear" w:color="auto" w:fill="auto"/>
            <w:noWrap/>
            <w:hideMark/>
          </w:tcPr>
          <w:p w14:paraId="5F8A82DF" w14:textId="77777777" w:rsidR="00542374" w:rsidRPr="00990874" w:rsidRDefault="00542374" w:rsidP="00542374">
            <w:pPr>
              <w:spacing w:after="0" w:line="240" w:lineRule="auto"/>
              <w:jc w:val="center"/>
              <w:rPr>
                <w:rFonts w:ascii="Calibri" w:eastAsia="Times New Roman" w:hAnsi="Calibri" w:cs="Calibri"/>
                <w:b/>
                <w:bCs/>
                <w:kern w:val="0"/>
                <w:sz w:val="24"/>
                <w:szCs w:val="24"/>
                <w:lang w:eastAsia="en-CA"/>
                <w14:ligatures w14:val="none"/>
              </w:rPr>
            </w:pPr>
            <w:r w:rsidRPr="00990874">
              <w:rPr>
                <w:rFonts w:ascii="Calibri" w:eastAsia="Times New Roman" w:hAnsi="Calibri" w:cs="Calibri"/>
                <w:b/>
                <w:bCs/>
                <w:kern w:val="0"/>
                <w:sz w:val="24"/>
                <w:szCs w:val="24"/>
                <w:lang w:eastAsia="en-CA"/>
                <w14:ligatures w14:val="none"/>
              </w:rPr>
              <w:t>Oxycodone</w:t>
            </w:r>
          </w:p>
        </w:tc>
        <w:tc>
          <w:tcPr>
            <w:tcW w:w="7370" w:type="dxa"/>
            <w:tcBorders>
              <w:top w:val="nil"/>
              <w:left w:val="nil"/>
              <w:bottom w:val="single" w:sz="4" w:space="0" w:color="auto"/>
              <w:right w:val="single" w:sz="4" w:space="0" w:color="auto"/>
            </w:tcBorders>
            <w:shd w:val="clear" w:color="auto" w:fill="auto"/>
            <w:noWrap/>
            <w:vAlign w:val="bottom"/>
            <w:hideMark/>
          </w:tcPr>
          <w:p w14:paraId="5FCB89CA" w14:textId="77777777" w:rsidR="00542374" w:rsidRPr="00990874" w:rsidRDefault="00542374" w:rsidP="00542374">
            <w:pPr>
              <w:spacing w:after="0" w:line="240" w:lineRule="auto"/>
              <w:rPr>
                <w:rFonts w:ascii="Calibri" w:eastAsia="Times New Roman" w:hAnsi="Calibri" w:cs="Calibri"/>
                <w:color w:val="000000"/>
                <w:kern w:val="0"/>
                <w:sz w:val="24"/>
                <w:szCs w:val="24"/>
                <w:lang w:eastAsia="en-CA"/>
                <w14:ligatures w14:val="none"/>
              </w:rPr>
            </w:pPr>
            <w:r w:rsidRPr="00990874">
              <w:rPr>
                <w:rFonts w:ascii="Calibri" w:eastAsia="Times New Roman" w:hAnsi="Calibri" w:cs="Calibri"/>
                <w:color w:val="000000"/>
                <w:kern w:val="0"/>
                <w:sz w:val="24"/>
                <w:szCs w:val="24"/>
                <w:lang w:eastAsia="en-CA"/>
                <w14:ligatures w14:val="none"/>
              </w:rPr>
              <w:t>A semi-synthetic opioid used for managing moderate to severe chronic pain.</w:t>
            </w:r>
          </w:p>
        </w:tc>
      </w:tr>
      <w:tr w:rsidR="00542374" w:rsidRPr="00542374" w14:paraId="357B688C" w14:textId="77777777" w:rsidTr="00BF0789">
        <w:trPr>
          <w:trHeight w:val="300"/>
        </w:trPr>
        <w:tc>
          <w:tcPr>
            <w:tcW w:w="1980" w:type="dxa"/>
            <w:tcBorders>
              <w:top w:val="nil"/>
              <w:left w:val="single" w:sz="4" w:space="0" w:color="auto"/>
              <w:bottom w:val="single" w:sz="4" w:space="0" w:color="auto"/>
              <w:right w:val="single" w:sz="4" w:space="0" w:color="auto"/>
            </w:tcBorders>
            <w:shd w:val="clear" w:color="auto" w:fill="auto"/>
            <w:noWrap/>
            <w:hideMark/>
          </w:tcPr>
          <w:p w14:paraId="14107C14" w14:textId="77777777" w:rsidR="00542374" w:rsidRPr="00990874" w:rsidRDefault="00542374" w:rsidP="00542374">
            <w:pPr>
              <w:spacing w:after="0" w:line="240" w:lineRule="auto"/>
              <w:jc w:val="center"/>
              <w:rPr>
                <w:rFonts w:ascii="Calibri" w:eastAsia="Times New Roman" w:hAnsi="Calibri" w:cs="Calibri"/>
                <w:b/>
                <w:bCs/>
                <w:kern w:val="0"/>
                <w:sz w:val="24"/>
                <w:szCs w:val="24"/>
                <w:lang w:eastAsia="en-CA"/>
                <w14:ligatures w14:val="none"/>
              </w:rPr>
            </w:pPr>
            <w:r w:rsidRPr="00990874">
              <w:rPr>
                <w:rFonts w:ascii="Calibri" w:eastAsia="Times New Roman" w:hAnsi="Calibri" w:cs="Calibri"/>
                <w:b/>
                <w:bCs/>
                <w:kern w:val="0"/>
                <w:sz w:val="24"/>
                <w:szCs w:val="24"/>
                <w:lang w:eastAsia="en-CA"/>
                <w14:ligatures w14:val="none"/>
              </w:rPr>
              <w:t>Oxymorphone</w:t>
            </w:r>
          </w:p>
        </w:tc>
        <w:tc>
          <w:tcPr>
            <w:tcW w:w="7370" w:type="dxa"/>
            <w:tcBorders>
              <w:top w:val="nil"/>
              <w:left w:val="nil"/>
              <w:bottom w:val="single" w:sz="4" w:space="0" w:color="auto"/>
              <w:right w:val="single" w:sz="4" w:space="0" w:color="auto"/>
            </w:tcBorders>
            <w:shd w:val="clear" w:color="auto" w:fill="auto"/>
            <w:noWrap/>
            <w:vAlign w:val="bottom"/>
            <w:hideMark/>
          </w:tcPr>
          <w:p w14:paraId="5774C376" w14:textId="77777777" w:rsidR="00542374" w:rsidRPr="00990874" w:rsidRDefault="00542374" w:rsidP="00542374">
            <w:pPr>
              <w:spacing w:after="0" w:line="240" w:lineRule="auto"/>
              <w:rPr>
                <w:rFonts w:ascii="Calibri" w:eastAsia="Times New Roman" w:hAnsi="Calibri" w:cs="Calibri"/>
                <w:color w:val="000000"/>
                <w:kern w:val="0"/>
                <w:sz w:val="24"/>
                <w:szCs w:val="24"/>
                <w:lang w:eastAsia="en-CA"/>
                <w14:ligatures w14:val="none"/>
              </w:rPr>
            </w:pPr>
            <w:r w:rsidRPr="00990874">
              <w:rPr>
                <w:rFonts w:ascii="Calibri" w:eastAsia="Times New Roman" w:hAnsi="Calibri" w:cs="Calibri"/>
                <w:color w:val="000000"/>
                <w:kern w:val="0"/>
                <w:sz w:val="24"/>
                <w:szCs w:val="24"/>
                <w:lang w:eastAsia="en-CA"/>
                <w14:ligatures w14:val="none"/>
              </w:rPr>
              <w:t>A potent opioid analgesic used to manage severe pain, often in patients tolerant to other opioids.</w:t>
            </w:r>
          </w:p>
        </w:tc>
      </w:tr>
      <w:tr w:rsidR="00542374" w:rsidRPr="00542374" w14:paraId="27B77A10" w14:textId="77777777" w:rsidTr="00BF0789">
        <w:trPr>
          <w:trHeight w:val="300"/>
        </w:trPr>
        <w:tc>
          <w:tcPr>
            <w:tcW w:w="1980" w:type="dxa"/>
            <w:tcBorders>
              <w:top w:val="nil"/>
              <w:left w:val="single" w:sz="4" w:space="0" w:color="auto"/>
              <w:bottom w:val="single" w:sz="4" w:space="0" w:color="auto"/>
              <w:right w:val="single" w:sz="4" w:space="0" w:color="auto"/>
            </w:tcBorders>
            <w:shd w:val="clear" w:color="auto" w:fill="auto"/>
            <w:noWrap/>
            <w:hideMark/>
          </w:tcPr>
          <w:p w14:paraId="5A66A52A" w14:textId="77777777" w:rsidR="00542374" w:rsidRPr="00990874" w:rsidRDefault="00542374" w:rsidP="00542374">
            <w:pPr>
              <w:spacing w:after="0" w:line="240" w:lineRule="auto"/>
              <w:jc w:val="center"/>
              <w:rPr>
                <w:rFonts w:ascii="Calibri" w:eastAsia="Times New Roman" w:hAnsi="Calibri" w:cs="Calibri"/>
                <w:b/>
                <w:bCs/>
                <w:kern w:val="0"/>
                <w:sz w:val="24"/>
                <w:szCs w:val="24"/>
                <w:lang w:eastAsia="en-CA"/>
                <w14:ligatures w14:val="none"/>
              </w:rPr>
            </w:pPr>
            <w:r w:rsidRPr="00990874">
              <w:rPr>
                <w:rFonts w:ascii="Calibri" w:eastAsia="Times New Roman" w:hAnsi="Calibri" w:cs="Calibri"/>
                <w:b/>
                <w:bCs/>
                <w:kern w:val="0"/>
                <w:sz w:val="24"/>
                <w:szCs w:val="24"/>
                <w:lang w:eastAsia="en-CA"/>
                <w14:ligatures w14:val="none"/>
              </w:rPr>
              <w:t>Pentazocine</w:t>
            </w:r>
          </w:p>
        </w:tc>
        <w:tc>
          <w:tcPr>
            <w:tcW w:w="7370" w:type="dxa"/>
            <w:tcBorders>
              <w:top w:val="nil"/>
              <w:left w:val="nil"/>
              <w:bottom w:val="single" w:sz="4" w:space="0" w:color="auto"/>
              <w:right w:val="single" w:sz="4" w:space="0" w:color="auto"/>
            </w:tcBorders>
            <w:shd w:val="clear" w:color="auto" w:fill="auto"/>
            <w:noWrap/>
            <w:vAlign w:val="bottom"/>
            <w:hideMark/>
          </w:tcPr>
          <w:p w14:paraId="2EDB2216" w14:textId="77777777" w:rsidR="00542374" w:rsidRPr="00990874" w:rsidRDefault="00542374" w:rsidP="00542374">
            <w:pPr>
              <w:spacing w:after="0" w:line="240" w:lineRule="auto"/>
              <w:rPr>
                <w:rFonts w:ascii="Calibri" w:eastAsia="Times New Roman" w:hAnsi="Calibri" w:cs="Calibri"/>
                <w:color w:val="000000"/>
                <w:kern w:val="0"/>
                <w:sz w:val="24"/>
                <w:szCs w:val="24"/>
                <w:lang w:eastAsia="en-CA"/>
                <w14:ligatures w14:val="none"/>
              </w:rPr>
            </w:pPr>
            <w:r w:rsidRPr="00990874">
              <w:rPr>
                <w:rFonts w:ascii="Calibri" w:eastAsia="Times New Roman" w:hAnsi="Calibri" w:cs="Calibri"/>
                <w:color w:val="000000"/>
                <w:kern w:val="0"/>
                <w:sz w:val="24"/>
                <w:szCs w:val="24"/>
                <w:lang w:eastAsia="en-CA"/>
                <w14:ligatures w14:val="none"/>
              </w:rPr>
              <w:t>A synthetic opioid with mixed agonist-antagonist effects, used for moderate to severe pain.</w:t>
            </w:r>
          </w:p>
        </w:tc>
      </w:tr>
      <w:tr w:rsidR="00542374" w:rsidRPr="00542374" w14:paraId="533C0325" w14:textId="77777777" w:rsidTr="00BF0789">
        <w:trPr>
          <w:trHeight w:val="300"/>
        </w:trPr>
        <w:tc>
          <w:tcPr>
            <w:tcW w:w="1980" w:type="dxa"/>
            <w:tcBorders>
              <w:top w:val="nil"/>
              <w:left w:val="single" w:sz="4" w:space="0" w:color="auto"/>
              <w:bottom w:val="single" w:sz="4" w:space="0" w:color="auto"/>
              <w:right w:val="single" w:sz="4" w:space="0" w:color="auto"/>
            </w:tcBorders>
            <w:shd w:val="clear" w:color="auto" w:fill="auto"/>
            <w:noWrap/>
            <w:hideMark/>
          </w:tcPr>
          <w:p w14:paraId="44D28A02" w14:textId="77777777" w:rsidR="00542374" w:rsidRPr="00990874" w:rsidRDefault="00542374" w:rsidP="00542374">
            <w:pPr>
              <w:spacing w:after="0" w:line="240" w:lineRule="auto"/>
              <w:jc w:val="center"/>
              <w:rPr>
                <w:rFonts w:ascii="Calibri" w:eastAsia="Times New Roman" w:hAnsi="Calibri" w:cs="Calibri"/>
                <w:b/>
                <w:bCs/>
                <w:kern w:val="0"/>
                <w:sz w:val="24"/>
                <w:szCs w:val="24"/>
                <w:lang w:eastAsia="en-CA"/>
                <w14:ligatures w14:val="none"/>
              </w:rPr>
            </w:pPr>
            <w:proofErr w:type="spellStart"/>
            <w:r w:rsidRPr="00990874">
              <w:rPr>
                <w:rFonts w:ascii="Calibri" w:eastAsia="Times New Roman" w:hAnsi="Calibri" w:cs="Calibri"/>
                <w:b/>
                <w:bCs/>
                <w:kern w:val="0"/>
                <w:sz w:val="24"/>
                <w:szCs w:val="24"/>
                <w:lang w:eastAsia="en-CA"/>
                <w14:ligatures w14:val="none"/>
              </w:rPr>
              <w:t>Tapentadol</w:t>
            </w:r>
            <w:proofErr w:type="spellEnd"/>
          </w:p>
        </w:tc>
        <w:tc>
          <w:tcPr>
            <w:tcW w:w="7370" w:type="dxa"/>
            <w:tcBorders>
              <w:top w:val="nil"/>
              <w:left w:val="nil"/>
              <w:bottom w:val="single" w:sz="4" w:space="0" w:color="auto"/>
              <w:right w:val="single" w:sz="4" w:space="0" w:color="auto"/>
            </w:tcBorders>
            <w:shd w:val="clear" w:color="auto" w:fill="auto"/>
            <w:noWrap/>
            <w:vAlign w:val="bottom"/>
            <w:hideMark/>
          </w:tcPr>
          <w:p w14:paraId="5C055288" w14:textId="77777777" w:rsidR="00542374" w:rsidRPr="00990874" w:rsidRDefault="00542374" w:rsidP="00542374">
            <w:pPr>
              <w:spacing w:after="0" w:line="240" w:lineRule="auto"/>
              <w:rPr>
                <w:rFonts w:ascii="Calibri" w:eastAsia="Times New Roman" w:hAnsi="Calibri" w:cs="Calibri"/>
                <w:color w:val="000000"/>
                <w:kern w:val="0"/>
                <w:sz w:val="24"/>
                <w:szCs w:val="24"/>
                <w:lang w:eastAsia="en-CA"/>
                <w14:ligatures w14:val="none"/>
              </w:rPr>
            </w:pPr>
            <w:r w:rsidRPr="00990874">
              <w:rPr>
                <w:rFonts w:ascii="Calibri" w:eastAsia="Times New Roman" w:hAnsi="Calibri" w:cs="Calibri"/>
                <w:color w:val="000000"/>
                <w:kern w:val="0"/>
                <w:sz w:val="24"/>
                <w:szCs w:val="24"/>
                <w:lang w:eastAsia="en-CA"/>
                <w14:ligatures w14:val="none"/>
              </w:rPr>
              <w:t>A dual-action pain reliever that combines opioid effects with norepinephrine reuptake inhibition.</w:t>
            </w:r>
          </w:p>
        </w:tc>
      </w:tr>
      <w:tr w:rsidR="00542374" w:rsidRPr="00542374" w14:paraId="4506C827" w14:textId="77777777" w:rsidTr="00BF0789">
        <w:trPr>
          <w:trHeight w:val="300"/>
        </w:trPr>
        <w:tc>
          <w:tcPr>
            <w:tcW w:w="1980" w:type="dxa"/>
            <w:tcBorders>
              <w:top w:val="nil"/>
              <w:left w:val="single" w:sz="4" w:space="0" w:color="auto"/>
              <w:bottom w:val="single" w:sz="4" w:space="0" w:color="auto"/>
              <w:right w:val="single" w:sz="4" w:space="0" w:color="auto"/>
            </w:tcBorders>
            <w:shd w:val="clear" w:color="auto" w:fill="auto"/>
            <w:noWrap/>
            <w:hideMark/>
          </w:tcPr>
          <w:p w14:paraId="4051972E" w14:textId="77777777" w:rsidR="00542374" w:rsidRPr="00990874" w:rsidRDefault="00542374" w:rsidP="00542374">
            <w:pPr>
              <w:spacing w:after="0" w:line="240" w:lineRule="auto"/>
              <w:jc w:val="center"/>
              <w:rPr>
                <w:rFonts w:ascii="Calibri" w:eastAsia="Times New Roman" w:hAnsi="Calibri" w:cs="Calibri"/>
                <w:b/>
                <w:bCs/>
                <w:kern w:val="0"/>
                <w:sz w:val="24"/>
                <w:szCs w:val="24"/>
                <w:lang w:eastAsia="en-CA"/>
                <w14:ligatures w14:val="none"/>
              </w:rPr>
            </w:pPr>
            <w:r w:rsidRPr="00990874">
              <w:rPr>
                <w:rFonts w:ascii="Calibri" w:eastAsia="Times New Roman" w:hAnsi="Calibri" w:cs="Calibri"/>
                <w:b/>
                <w:bCs/>
                <w:kern w:val="0"/>
                <w:sz w:val="24"/>
                <w:szCs w:val="24"/>
                <w:lang w:eastAsia="en-CA"/>
                <w14:ligatures w14:val="none"/>
              </w:rPr>
              <w:t>Tramadol</w:t>
            </w:r>
          </w:p>
        </w:tc>
        <w:tc>
          <w:tcPr>
            <w:tcW w:w="7370" w:type="dxa"/>
            <w:tcBorders>
              <w:top w:val="nil"/>
              <w:left w:val="nil"/>
              <w:bottom w:val="single" w:sz="4" w:space="0" w:color="auto"/>
              <w:right w:val="single" w:sz="4" w:space="0" w:color="auto"/>
            </w:tcBorders>
            <w:shd w:val="clear" w:color="auto" w:fill="auto"/>
            <w:noWrap/>
            <w:vAlign w:val="bottom"/>
            <w:hideMark/>
          </w:tcPr>
          <w:p w14:paraId="15219967" w14:textId="77777777" w:rsidR="00542374" w:rsidRPr="00990874" w:rsidRDefault="00542374" w:rsidP="00542374">
            <w:pPr>
              <w:spacing w:after="0" w:line="240" w:lineRule="auto"/>
              <w:rPr>
                <w:rFonts w:ascii="Calibri" w:eastAsia="Times New Roman" w:hAnsi="Calibri" w:cs="Calibri"/>
                <w:color w:val="000000"/>
                <w:kern w:val="0"/>
                <w:sz w:val="24"/>
                <w:szCs w:val="24"/>
                <w:lang w:eastAsia="en-CA"/>
                <w14:ligatures w14:val="none"/>
              </w:rPr>
            </w:pPr>
            <w:r w:rsidRPr="00990874">
              <w:rPr>
                <w:rFonts w:ascii="Calibri" w:eastAsia="Times New Roman" w:hAnsi="Calibri" w:cs="Calibri"/>
                <w:color w:val="000000"/>
                <w:kern w:val="0"/>
                <w:sz w:val="24"/>
                <w:szCs w:val="24"/>
                <w:lang w:eastAsia="en-CA"/>
                <w14:ligatures w14:val="none"/>
              </w:rPr>
              <w:t>A weak opioid analgesic with additional serotonin and norepinephrine reuptake inhibition, used for moderate pain relief.</w:t>
            </w:r>
          </w:p>
        </w:tc>
      </w:tr>
    </w:tbl>
    <w:p w14:paraId="4B99E028" w14:textId="6A98FD28" w:rsidR="00346014" w:rsidRDefault="002F0792" w:rsidP="00FE3996">
      <w:pPr>
        <w:rPr>
          <w:rFonts w:ascii="Calibri" w:hAnsi="Calibri" w:cs="Calibri"/>
          <w:sz w:val="24"/>
          <w:szCs w:val="24"/>
        </w:rPr>
      </w:pPr>
      <w:r w:rsidRPr="00990874">
        <w:rPr>
          <w:rFonts w:ascii="Calibri" w:hAnsi="Calibri" w:cs="Calibri"/>
          <w:sz w:val="24"/>
          <w:szCs w:val="24"/>
        </w:rPr>
        <w:t>Table</w:t>
      </w:r>
      <w:r w:rsidR="00542374" w:rsidRPr="00990874">
        <w:rPr>
          <w:rFonts w:ascii="Calibri" w:hAnsi="Calibri" w:cs="Calibri"/>
          <w:sz w:val="24"/>
          <w:szCs w:val="24"/>
        </w:rPr>
        <w:t xml:space="preserve"> </w:t>
      </w:r>
      <w:r w:rsidR="00340BF4" w:rsidRPr="00990874">
        <w:rPr>
          <w:rFonts w:ascii="Calibri" w:hAnsi="Calibri" w:cs="Calibri"/>
          <w:sz w:val="24"/>
          <w:szCs w:val="24"/>
        </w:rPr>
        <w:t>2</w:t>
      </w:r>
      <w:r w:rsidR="00D1748D">
        <w:rPr>
          <w:rFonts w:ascii="Calibri" w:hAnsi="Calibri" w:cs="Calibri"/>
          <w:sz w:val="24"/>
          <w:szCs w:val="24"/>
        </w:rPr>
        <w:t>2</w:t>
      </w:r>
      <w:r w:rsidR="00542374" w:rsidRPr="00990874">
        <w:rPr>
          <w:rFonts w:ascii="Calibri" w:hAnsi="Calibri" w:cs="Calibri"/>
          <w:sz w:val="24"/>
          <w:szCs w:val="24"/>
        </w:rPr>
        <w:t xml:space="preserve">: </w:t>
      </w:r>
      <w:r w:rsidR="00CA7CD4" w:rsidRPr="00990874">
        <w:rPr>
          <w:rFonts w:ascii="Calibri" w:hAnsi="Calibri" w:cs="Calibri"/>
          <w:sz w:val="24"/>
          <w:szCs w:val="24"/>
        </w:rPr>
        <w:t>Canadian approved opioids and their details</w:t>
      </w:r>
      <w:r w:rsidR="00422368" w:rsidRPr="00990874">
        <w:rPr>
          <w:rFonts w:ascii="Calibri" w:hAnsi="Calibri" w:cs="Calibri"/>
          <w:sz w:val="24"/>
          <w:szCs w:val="24"/>
        </w:rPr>
        <w:t>: (</w:t>
      </w:r>
      <w:hyperlink r:id="rId31" w:history="1">
        <w:r w:rsidR="00422368" w:rsidRPr="00990874">
          <w:rPr>
            <w:rStyle w:val="Hyperlink"/>
            <w:rFonts w:ascii="Calibri" w:hAnsi="Calibri" w:cs="Calibri"/>
            <w:sz w:val="24"/>
            <w:szCs w:val="24"/>
          </w:rPr>
          <w:t>https://www.canada.ca/en/health-canada/services/drugs-health-products/reports-publications/medeffect-canada/list-opioids.html</w:t>
        </w:r>
      </w:hyperlink>
      <w:r w:rsidR="00422368" w:rsidRPr="00990874">
        <w:rPr>
          <w:rFonts w:ascii="Calibri" w:hAnsi="Calibri" w:cs="Calibri"/>
          <w:sz w:val="24"/>
          <w:szCs w:val="24"/>
        </w:rPr>
        <w:t>)</w:t>
      </w:r>
    </w:p>
    <w:p w14:paraId="0C9B93E5" w14:textId="77777777" w:rsidR="002E00AA" w:rsidRDefault="002E00AA" w:rsidP="00FE3996">
      <w:pPr>
        <w:rPr>
          <w:rFonts w:ascii="Calibri" w:hAnsi="Calibri" w:cs="Calibri"/>
          <w:sz w:val="24"/>
          <w:szCs w:val="24"/>
        </w:rPr>
      </w:pPr>
    </w:p>
    <w:p w14:paraId="652B5919" w14:textId="77777777" w:rsidR="002E00AA" w:rsidRPr="00990874" w:rsidRDefault="002E00AA" w:rsidP="00FE3996">
      <w:pPr>
        <w:rPr>
          <w:rFonts w:ascii="Calibri" w:hAnsi="Calibri" w:cs="Calibri"/>
          <w:sz w:val="24"/>
          <w:szCs w:val="24"/>
        </w:rPr>
      </w:pPr>
    </w:p>
    <w:p w14:paraId="1C00EB33" w14:textId="277D6D92" w:rsidR="00A92FD7" w:rsidRPr="00990874" w:rsidRDefault="00A92FD7" w:rsidP="00A92FD7">
      <w:pPr>
        <w:jc w:val="both"/>
        <w:rPr>
          <w:rFonts w:ascii="Calibri" w:hAnsi="Calibri" w:cs="Calibri"/>
          <w:sz w:val="24"/>
          <w:szCs w:val="24"/>
        </w:rPr>
      </w:pPr>
      <w:r w:rsidRPr="00990874">
        <w:rPr>
          <w:rFonts w:ascii="Calibri" w:hAnsi="Calibri" w:cs="Calibri"/>
          <w:sz w:val="24"/>
          <w:szCs w:val="24"/>
        </w:rPr>
        <w:lastRenderedPageBreak/>
        <w:t xml:space="preserve">Next, to evaluate the effects of the </w:t>
      </w:r>
      <w:r w:rsidR="00710172" w:rsidRPr="00990874">
        <w:rPr>
          <w:rFonts w:ascii="Calibri" w:hAnsi="Calibri" w:cs="Calibri"/>
          <w:sz w:val="24"/>
          <w:szCs w:val="24"/>
        </w:rPr>
        <w:t>above opioids</w:t>
      </w:r>
      <w:r w:rsidRPr="00990874">
        <w:rPr>
          <w:rFonts w:ascii="Calibri" w:hAnsi="Calibri" w:cs="Calibri"/>
          <w:sz w:val="24"/>
          <w:szCs w:val="24"/>
        </w:rPr>
        <w:t xml:space="preserve">, all </w:t>
      </w:r>
      <w:r w:rsidR="00D516BC" w:rsidRPr="00990874">
        <w:rPr>
          <w:rFonts w:ascii="Calibri" w:hAnsi="Calibri" w:cs="Calibri"/>
          <w:sz w:val="24"/>
          <w:szCs w:val="24"/>
        </w:rPr>
        <w:t>MOR PPI</w:t>
      </w:r>
      <w:r w:rsidRPr="00990874">
        <w:rPr>
          <w:rFonts w:ascii="Calibri" w:hAnsi="Calibri" w:cs="Calibri"/>
          <w:sz w:val="24"/>
          <w:szCs w:val="24"/>
        </w:rPr>
        <w:t xml:space="preserve"> random forest models </w:t>
      </w:r>
      <w:r w:rsidR="00475C44" w:rsidRPr="00990874">
        <w:rPr>
          <w:rFonts w:ascii="Calibri" w:hAnsi="Calibri" w:cs="Calibri"/>
          <w:sz w:val="24"/>
          <w:szCs w:val="24"/>
        </w:rPr>
        <w:t xml:space="preserve">as mentioned </w:t>
      </w:r>
      <w:r w:rsidRPr="00990874">
        <w:rPr>
          <w:rFonts w:ascii="Calibri" w:hAnsi="Calibri" w:cs="Calibri"/>
          <w:sz w:val="24"/>
          <w:szCs w:val="24"/>
        </w:rPr>
        <w:t>were used to predict their binding affinities</w:t>
      </w:r>
      <w:r w:rsidR="00B469B0" w:rsidRPr="00990874">
        <w:rPr>
          <w:rFonts w:ascii="Calibri" w:hAnsi="Calibri" w:cs="Calibri"/>
          <w:sz w:val="24"/>
          <w:szCs w:val="24"/>
        </w:rPr>
        <w:t xml:space="preserve"> with the</w:t>
      </w:r>
      <w:r w:rsidR="00245D58" w:rsidRPr="00990874">
        <w:rPr>
          <w:rFonts w:ascii="Calibri" w:hAnsi="Calibri" w:cs="Calibri"/>
          <w:sz w:val="24"/>
          <w:szCs w:val="24"/>
        </w:rPr>
        <w:t xml:space="preserve">se </w:t>
      </w:r>
      <w:r w:rsidR="00B469B0" w:rsidRPr="00990874">
        <w:rPr>
          <w:rFonts w:ascii="Calibri" w:hAnsi="Calibri" w:cs="Calibri"/>
          <w:sz w:val="24"/>
          <w:szCs w:val="24"/>
        </w:rPr>
        <w:t>opioids</w:t>
      </w:r>
      <w:r w:rsidRPr="00990874">
        <w:rPr>
          <w:rFonts w:ascii="Calibri" w:hAnsi="Calibri" w:cs="Calibri"/>
          <w:sz w:val="24"/>
          <w:szCs w:val="24"/>
        </w:rPr>
        <w:t>. The predictions were categorized based on the same thresholds:</w:t>
      </w:r>
      <w:r w:rsidR="00902686" w:rsidRPr="00990874">
        <w:rPr>
          <w:rFonts w:ascii="Calibri" w:hAnsi="Calibri" w:cs="Calibri"/>
          <w:sz w:val="24"/>
          <w:szCs w:val="24"/>
        </w:rPr>
        <w:t xml:space="preserve"> High, Medium, and Low</w:t>
      </w:r>
      <w:r w:rsidR="00F52CBE" w:rsidRPr="00990874">
        <w:rPr>
          <w:rFonts w:ascii="Calibri" w:hAnsi="Calibri" w:cs="Calibri"/>
          <w:sz w:val="24"/>
          <w:szCs w:val="24"/>
        </w:rPr>
        <w:t xml:space="preserve"> as shown below in figure </w:t>
      </w:r>
      <w:r w:rsidR="005310C3" w:rsidRPr="00990874">
        <w:rPr>
          <w:rFonts w:ascii="Calibri" w:hAnsi="Calibri" w:cs="Calibri"/>
          <w:sz w:val="24"/>
          <w:szCs w:val="24"/>
        </w:rPr>
        <w:t>2</w:t>
      </w:r>
      <w:r w:rsidR="00D1748D">
        <w:rPr>
          <w:rFonts w:ascii="Calibri" w:hAnsi="Calibri" w:cs="Calibri"/>
          <w:sz w:val="24"/>
          <w:szCs w:val="24"/>
        </w:rPr>
        <w:t>3</w:t>
      </w:r>
      <w:r w:rsidR="00902686" w:rsidRPr="00990874">
        <w:rPr>
          <w:rFonts w:ascii="Calibri" w:hAnsi="Calibri" w:cs="Calibri"/>
          <w:sz w:val="24"/>
          <w:szCs w:val="24"/>
        </w:rPr>
        <w:t>.</w:t>
      </w:r>
    </w:p>
    <w:p w14:paraId="5926D784" w14:textId="0B6F0396" w:rsidR="00F15BCC" w:rsidRDefault="00CC5013" w:rsidP="00A92FD7">
      <w:pPr>
        <w:rPr>
          <w:sz w:val="24"/>
          <w:szCs w:val="24"/>
        </w:rPr>
      </w:pPr>
      <w:r w:rsidRPr="00CC5013">
        <w:rPr>
          <w:noProof/>
        </w:rPr>
        <w:drawing>
          <wp:inline distT="0" distB="0" distL="0" distR="0" wp14:anchorId="44842FF1" wp14:editId="084D8E72">
            <wp:extent cx="6479911" cy="3352800"/>
            <wp:effectExtent l="0" t="0" r="0" b="0"/>
            <wp:docPr id="7682007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89143" cy="3357577"/>
                    </a:xfrm>
                    <a:prstGeom prst="rect">
                      <a:avLst/>
                    </a:prstGeom>
                    <a:noFill/>
                    <a:ln>
                      <a:noFill/>
                    </a:ln>
                  </pic:spPr>
                </pic:pic>
              </a:graphicData>
            </a:graphic>
          </wp:inline>
        </w:drawing>
      </w:r>
    </w:p>
    <w:p w14:paraId="7989E729" w14:textId="08D7F8E5" w:rsidR="00ED6CCC" w:rsidRDefault="00F15BCC" w:rsidP="00464F1F">
      <w:pPr>
        <w:rPr>
          <w:rFonts w:ascii="Calibri" w:hAnsi="Calibri" w:cs="Calibri"/>
          <w:sz w:val="24"/>
          <w:szCs w:val="24"/>
        </w:rPr>
      </w:pPr>
      <w:r w:rsidRPr="00AF2F90">
        <w:rPr>
          <w:rFonts w:ascii="Calibri" w:hAnsi="Calibri" w:cs="Calibri"/>
          <w:sz w:val="24"/>
          <w:szCs w:val="24"/>
        </w:rPr>
        <w:t xml:space="preserve">Figure </w:t>
      </w:r>
      <w:r w:rsidR="00340BF4" w:rsidRPr="00AF2F90">
        <w:rPr>
          <w:rFonts w:ascii="Calibri" w:hAnsi="Calibri" w:cs="Calibri"/>
          <w:sz w:val="24"/>
          <w:szCs w:val="24"/>
        </w:rPr>
        <w:t>2</w:t>
      </w:r>
      <w:r w:rsidR="00D1748D">
        <w:rPr>
          <w:rFonts w:ascii="Calibri" w:hAnsi="Calibri" w:cs="Calibri"/>
          <w:sz w:val="24"/>
          <w:szCs w:val="24"/>
        </w:rPr>
        <w:t>3</w:t>
      </w:r>
      <w:r w:rsidRPr="00AF2F90">
        <w:rPr>
          <w:rFonts w:ascii="Calibri" w:hAnsi="Calibri" w:cs="Calibri"/>
          <w:sz w:val="24"/>
          <w:szCs w:val="24"/>
        </w:rPr>
        <w:t xml:space="preserve">: </w:t>
      </w:r>
      <w:r w:rsidR="00A92FD7" w:rsidRPr="00AF2F90">
        <w:rPr>
          <w:rFonts w:ascii="Calibri" w:hAnsi="Calibri" w:cs="Calibri"/>
          <w:sz w:val="24"/>
          <w:szCs w:val="24"/>
        </w:rPr>
        <w:t>Data of binding affinity of Canadian approved opioids and MOR and it’s PPI</w:t>
      </w:r>
      <w:r w:rsidR="005D2DD3" w:rsidRPr="00AF2F90">
        <w:rPr>
          <w:rFonts w:ascii="Calibri" w:hAnsi="Calibri" w:cs="Calibri"/>
          <w:sz w:val="24"/>
          <w:szCs w:val="24"/>
        </w:rPr>
        <w:t xml:space="preserve"> </w:t>
      </w:r>
      <w:r w:rsidR="00A92FD7" w:rsidRPr="00AF2F90">
        <w:rPr>
          <w:rFonts w:ascii="Calibri" w:hAnsi="Calibri" w:cs="Calibri"/>
          <w:sz w:val="24"/>
          <w:szCs w:val="24"/>
        </w:rPr>
        <w:t>network.</w:t>
      </w:r>
    </w:p>
    <w:p w14:paraId="6573D30A" w14:textId="77777777" w:rsidR="00D31DD6" w:rsidRDefault="00D31DD6" w:rsidP="00464F1F">
      <w:pPr>
        <w:rPr>
          <w:rFonts w:ascii="Calibri" w:hAnsi="Calibri" w:cs="Calibri"/>
          <w:sz w:val="24"/>
          <w:szCs w:val="24"/>
        </w:rPr>
      </w:pPr>
    </w:p>
    <w:p w14:paraId="298AA4E3" w14:textId="77777777" w:rsidR="00D31DD6" w:rsidRDefault="00D31DD6" w:rsidP="00464F1F">
      <w:pPr>
        <w:rPr>
          <w:rFonts w:ascii="Calibri" w:hAnsi="Calibri" w:cs="Calibri"/>
          <w:sz w:val="24"/>
          <w:szCs w:val="24"/>
        </w:rPr>
      </w:pPr>
    </w:p>
    <w:p w14:paraId="40A3F5AC" w14:textId="77777777" w:rsidR="00D31DD6" w:rsidRDefault="00D31DD6" w:rsidP="00464F1F">
      <w:pPr>
        <w:rPr>
          <w:rFonts w:ascii="Calibri" w:hAnsi="Calibri" w:cs="Calibri"/>
          <w:sz w:val="24"/>
          <w:szCs w:val="24"/>
        </w:rPr>
      </w:pPr>
    </w:p>
    <w:p w14:paraId="62536FE5" w14:textId="77777777" w:rsidR="00D31DD6" w:rsidRDefault="00D31DD6" w:rsidP="00464F1F">
      <w:pPr>
        <w:rPr>
          <w:rFonts w:ascii="Calibri" w:hAnsi="Calibri" w:cs="Calibri"/>
          <w:sz w:val="24"/>
          <w:szCs w:val="24"/>
        </w:rPr>
      </w:pPr>
    </w:p>
    <w:p w14:paraId="315EC275" w14:textId="77777777" w:rsidR="00D31DD6" w:rsidRDefault="00D31DD6" w:rsidP="00464F1F">
      <w:pPr>
        <w:rPr>
          <w:rFonts w:ascii="Calibri" w:hAnsi="Calibri" w:cs="Calibri"/>
          <w:sz w:val="24"/>
          <w:szCs w:val="24"/>
        </w:rPr>
      </w:pPr>
    </w:p>
    <w:p w14:paraId="4B946D1C" w14:textId="77777777" w:rsidR="00D31DD6" w:rsidRDefault="00D31DD6" w:rsidP="00464F1F">
      <w:pPr>
        <w:rPr>
          <w:rFonts w:ascii="Calibri" w:hAnsi="Calibri" w:cs="Calibri"/>
          <w:sz w:val="24"/>
          <w:szCs w:val="24"/>
        </w:rPr>
      </w:pPr>
    </w:p>
    <w:p w14:paraId="6F0873BB" w14:textId="77777777" w:rsidR="00D31DD6" w:rsidRDefault="00D31DD6" w:rsidP="00464F1F">
      <w:pPr>
        <w:rPr>
          <w:rFonts w:ascii="Calibri" w:hAnsi="Calibri" w:cs="Calibri"/>
          <w:sz w:val="24"/>
          <w:szCs w:val="24"/>
        </w:rPr>
      </w:pPr>
    </w:p>
    <w:p w14:paraId="0B7B7EBE" w14:textId="77777777" w:rsidR="00D31DD6" w:rsidRDefault="00D31DD6" w:rsidP="00464F1F">
      <w:pPr>
        <w:rPr>
          <w:rFonts w:ascii="Calibri" w:hAnsi="Calibri" w:cs="Calibri"/>
          <w:sz w:val="24"/>
          <w:szCs w:val="24"/>
        </w:rPr>
      </w:pPr>
    </w:p>
    <w:p w14:paraId="2B13425A" w14:textId="77777777" w:rsidR="00D31DD6" w:rsidRDefault="00D31DD6" w:rsidP="00464F1F">
      <w:pPr>
        <w:rPr>
          <w:rFonts w:ascii="Calibri" w:hAnsi="Calibri" w:cs="Calibri"/>
          <w:sz w:val="24"/>
          <w:szCs w:val="24"/>
        </w:rPr>
      </w:pPr>
    </w:p>
    <w:p w14:paraId="068C61FA" w14:textId="77777777" w:rsidR="00D31DD6" w:rsidRDefault="00D31DD6" w:rsidP="00464F1F">
      <w:pPr>
        <w:rPr>
          <w:rFonts w:ascii="Calibri" w:hAnsi="Calibri" w:cs="Calibri"/>
          <w:sz w:val="24"/>
          <w:szCs w:val="24"/>
        </w:rPr>
      </w:pPr>
    </w:p>
    <w:p w14:paraId="250D9CF4" w14:textId="77777777" w:rsidR="00D31DD6" w:rsidRPr="00AF2F90" w:rsidRDefault="00D31DD6" w:rsidP="00464F1F">
      <w:pPr>
        <w:rPr>
          <w:rFonts w:ascii="Calibri" w:hAnsi="Calibri" w:cs="Calibri"/>
          <w:sz w:val="24"/>
          <w:szCs w:val="24"/>
        </w:rPr>
      </w:pPr>
    </w:p>
    <w:p w14:paraId="46B7B20F" w14:textId="790120A9" w:rsidR="00ED6CCC" w:rsidRPr="00AF2F90" w:rsidRDefault="00ED6CCC" w:rsidP="00D6303F">
      <w:pPr>
        <w:pStyle w:val="Heading2"/>
        <w:rPr>
          <w:rStyle w:val="normaltextrun"/>
          <w:rFonts w:ascii="Calibri" w:hAnsi="Calibri" w:cs="Calibri"/>
          <w:bCs/>
          <w:sz w:val="28"/>
          <w:szCs w:val="28"/>
          <w:lang w:val="en-US" w:eastAsia="en-CA"/>
        </w:rPr>
      </w:pPr>
      <w:bookmarkStart w:id="37" w:name="_Toc187882935"/>
      <w:bookmarkStart w:id="38" w:name="_Toc187963778"/>
      <w:r w:rsidRPr="00AF2F90">
        <w:rPr>
          <w:rStyle w:val="normaltextrun"/>
          <w:rFonts w:ascii="Calibri" w:hAnsi="Calibri" w:cs="Calibri"/>
          <w:bCs/>
          <w:sz w:val="28"/>
          <w:szCs w:val="28"/>
          <w:lang w:val="en-US" w:eastAsia="en-CA"/>
        </w:rPr>
        <w:lastRenderedPageBreak/>
        <w:t xml:space="preserve">Part 4: </w:t>
      </w:r>
      <w:r w:rsidR="0053267A" w:rsidRPr="00AF2F90">
        <w:rPr>
          <w:rStyle w:val="normaltextrun"/>
          <w:rFonts w:ascii="Calibri" w:hAnsi="Calibri" w:cs="Calibri"/>
          <w:bCs/>
          <w:sz w:val="28"/>
          <w:szCs w:val="28"/>
          <w:lang w:val="en-US" w:eastAsia="en-CA"/>
        </w:rPr>
        <w:t>Drug Screening</w:t>
      </w:r>
      <w:bookmarkEnd w:id="37"/>
      <w:bookmarkEnd w:id="38"/>
    </w:p>
    <w:p w14:paraId="70ED8143" w14:textId="5F409787" w:rsidR="00ED6CCC" w:rsidRPr="00AF2F90" w:rsidRDefault="00B469B0" w:rsidP="00464F1F">
      <w:pPr>
        <w:rPr>
          <w:rFonts w:ascii="Calibri" w:hAnsi="Calibri" w:cs="Calibri"/>
          <w:noProof/>
        </w:rPr>
      </w:pPr>
      <w:r w:rsidRPr="00AF2F90">
        <w:rPr>
          <w:rFonts w:ascii="Calibri" w:hAnsi="Calibri" w:cs="Calibri"/>
          <w:bCs/>
          <w:sz w:val="24"/>
          <w:szCs w:val="24"/>
          <w:lang w:eastAsia="en-CA"/>
        </w:rPr>
        <w:t xml:space="preserve">To determine a final list of safe drugs, the </w:t>
      </w:r>
      <w:proofErr w:type="spellStart"/>
      <w:r w:rsidRPr="00AF2F90">
        <w:rPr>
          <w:rFonts w:ascii="Calibri" w:hAnsi="Calibri" w:cs="Calibri"/>
          <w:bCs/>
          <w:sz w:val="24"/>
          <w:szCs w:val="24"/>
          <w:lang w:eastAsia="en-CA"/>
        </w:rPr>
        <w:t>DrugBank</w:t>
      </w:r>
      <w:proofErr w:type="spellEnd"/>
      <w:r w:rsidRPr="00AF2F90">
        <w:rPr>
          <w:rFonts w:ascii="Calibri" w:hAnsi="Calibri" w:cs="Calibri"/>
          <w:bCs/>
          <w:sz w:val="24"/>
          <w:szCs w:val="24"/>
          <w:lang w:eastAsia="en-CA"/>
        </w:rPr>
        <w:t xml:space="preserve"> </w:t>
      </w:r>
      <w:r w:rsidR="00A17449" w:rsidRPr="00AF2F90">
        <w:rPr>
          <w:rFonts w:ascii="Calibri" w:hAnsi="Calibri" w:cs="Calibri"/>
          <w:bCs/>
          <w:sz w:val="24"/>
          <w:szCs w:val="24"/>
          <w:lang w:eastAsia="en-CA"/>
        </w:rPr>
        <w:t>drug</w:t>
      </w:r>
      <w:r w:rsidRPr="00AF2F90">
        <w:rPr>
          <w:rFonts w:ascii="Calibri" w:hAnsi="Calibri" w:cs="Calibri"/>
          <w:bCs/>
          <w:sz w:val="24"/>
          <w:szCs w:val="24"/>
          <w:lang w:eastAsia="en-CA"/>
        </w:rPr>
        <w:t xml:space="preserve"> list was screened by predicting the binding affinity of each drug to </w:t>
      </w:r>
      <w:r w:rsidR="00DB7FCF" w:rsidRPr="00AF2F90">
        <w:rPr>
          <w:rFonts w:ascii="Calibri" w:hAnsi="Calibri" w:cs="Calibri"/>
          <w:bCs/>
          <w:sz w:val="24"/>
          <w:szCs w:val="24"/>
          <w:lang w:eastAsia="en-CA"/>
        </w:rPr>
        <w:t xml:space="preserve">the </w:t>
      </w:r>
      <w:r w:rsidR="007E07F3" w:rsidRPr="00AF2F90">
        <w:rPr>
          <w:rFonts w:ascii="Calibri" w:hAnsi="Calibri" w:cs="Calibri"/>
          <w:bCs/>
          <w:sz w:val="24"/>
          <w:szCs w:val="24"/>
          <w:lang w:eastAsia="en-CA"/>
        </w:rPr>
        <w:t>MOR PPI</w:t>
      </w:r>
      <w:r w:rsidRPr="00AF2F90">
        <w:rPr>
          <w:rFonts w:ascii="Calibri" w:hAnsi="Calibri" w:cs="Calibri"/>
          <w:bCs/>
          <w:sz w:val="24"/>
          <w:szCs w:val="24"/>
          <w:lang w:eastAsia="en-CA"/>
        </w:rPr>
        <w:t xml:space="preserve"> proteins. The binding affinities were categorized as High, Medium, or Low. Figure </w:t>
      </w:r>
      <w:r w:rsidR="005310C3" w:rsidRPr="00AF2F90">
        <w:rPr>
          <w:rFonts w:ascii="Calibri" w:hAnsi="Calibri" w:cs="Calibri"/>
          <w:bCs/>
          <w:sz w:val="24"/>
          <w:szCs w:val="24"/>
          <w:lang w:eastAsia="en-CA"/>
        </w:rPr>
        <w:t>2</w:t>
      </w:r>
      <w:r w:rsidR="00D1748D">
        <w:rPr>
          <w:rFonts w:ascii="Calibri" w:hAnsi="Calibri" w:cs="Calibri"/>
          <w:bCs/>
          <w:sz w:val="24"/>
          <w:szCs w:val="24"/>
          <w:lang w:eastAsia="en-CA"/>
        </w:rPr>
        <w:t>4</w:t>
      </w:r>
      <w:r w:rsidRPr="00AF2F90">
        <w:rPr>
          <w:rFonts w:ascii="Calibri" w:hAnsi="Calibri" w:cs="Calibri"/>
          <w:bCs/>
          <w:sz w:val="24"/>
          <w:szCs w:val="24"/>
          <w:lang w:eastAsia="en-CA"/>
        </w:rPr>
        <w:t xml:space="preserve"> below presents a bar graph illustrating the percentage distribution of </w:t>
      </w:r>
      <w:r w:rsidR="006C5C7D" w:rsidRPr="00AF2F90">
        <w:rPr>
          <w:rFonts w:ascii="Calibri" w:hAnsi="Calibri" w:cs="Calibri"/>
          <w:bCs/>
          <w:sz w:val="24"/>
          <w:szCs w:val="24"/>
          <w:lang w:eastAsia="en-CA"/>
        </w:rPr>
        <w:t xml:space="preserve">the </w:t>
      </w:r>
      <w:r w:rsidRPr="00AF2F90">
        <w:rPr>
          <w:rFonts w:ascii="Calibri" w:hAnsi="Calibri" w:cs="Calibri"/>
          <w:bCs/>
          <w:sz w:val="24"/>
          <w:szCs w:val="24"/>
          <w:lang w:eastAsia="en-CA"/>
        </w:rPr>
        <w:t>binding affinity categor</w:t>
      </w:r>
      <w:r w:rsidR="006C5C7D" w:rsidRPr="00AF2F90">
        <w:rPr>
          <w:rFonts w:ascii="Calibri" w:hAnsi="Calibri" w:cs="Calibri"/>
          <w:bCs/>
          <w:sz w:val="24"/>
          <w:szCs w:val="24"/>
          <w:lang w:eastAsia="en-CA"/>
        </w:rPr>
        <w:t>ies</w:t>
      </w:r>
      <w:r w:rsidRPr="00AF2F90">
        <w:rPr>
          <w:rFonts w:ascii="Calibri" w:hAnsi="Calibri" w:cs="Calibri"/>
          <w:bCs/>
          <w:sz w:val="24"/>
          <w:szCs w:val="24"/>
          <w:lang w:eastAsia="en-CA"/>
        </w:rPr>
        <w:t xml:space="preserve"> for each protein.</w:t>
      </w:r>
    </w:p>
    <w:p w14:paraId="539C11F6" w14:textId="3E2038B4" w:rsidR="00FD5B63" w:rsidRDefault="00FD5B63" w:rsidP="00464F1F">
      <w:pPr>
        <w:rPr>
          <w:sz w:val="24"/>
          <w:szCs w:val="24"/>
        </w:rPr>
      </w:pPr>
      <w:r>
        <w:rPr>
          <w:noProof/>
        </w:rPr>
        <w:drawing>
          <wp:inline distT="0" distB="0" distL="0" distR="0" wp14:anchorId="752C2515" wp14:editId="61C44B03">
            <wp:extent cx="5943600" cy="3476625"/>
            <wp:effectExtent l="0" t="0" r="0" b="9525"/>
            <wp:docPr id="2010711214" name="Chart 1">
              <a:extLst xmlns:a="http://schemas.openxmlformats.org/drawingml/2006/main">
                <a:ext uri="{FF2B5EF4-FFF2-40B4-BE49-F238E27FC236}">
                  <a16:creationId xmlns:a16="http://schemas.microsoft.com/office/drawing/2014/main" id="{A30F2DEF-3A8D-C684-3BB4-C0092B2686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6927E15" w14:textId="03760A98" w:rsidR="000A2CEA" w:rsidRPr="00AF2F90" w:rsidRDefault="00F2531C" w:rsidP="00464F1F">
      <w:pPr>
        <w:rPr>
          <w:rFonts w:ascii="Calibri" w:hAnsi="Calibri" w:cs="Calibri"/>
          <w:sz w:val="24"/>
          <w:szCs w:val="24"/>
        </w:rPr>
      </w:pPr>
      <w:r w:rsidRPr="00AF2F90">
        <w:rPr>
          <w:rFonts w:ascii="Calibri" w:hAnsi="Calibri" w:cs="Calibri"/>
          <w:sz w:val="24"/>
          <w:szCs w:val="24"/>
        </w:rPr>
        <w:t xml:space="preserve">Figure </w:t>
      </w:r>
      <w:r w:rsidR="00340BF4" w:rsidRPr="00AF2F90">
        <w:rPr>
          <w:rFonts w:ascii="Calibri" w:hAnsi="Calibri" w:cs="Calibri"/>
          <w:sz w:val="24"/>
          <w:szCs w:val="24"/>
        </w:rPr>
        <w:t>2</w:t>
      </w:r>
      <w:r w:rsidR="00D1748D">
        <w:rPr>
          <w:rFonts w:ascii="Calibri" w:hAnsi="Calibri" w:cs="Calibri"/>
          <w:sz w:val="24"/>
          <w:szCs w:val="24"/>
        </w:rPr>
        <w:t>4</w:t>
      </w:r>
      <w:r w:rsidRPr="00AF2F90">
        <w:rPr>
          <w:rFonts w:ascii="Calibri" w:hAnsi="Calibri" w:cs="Calibri"/>
          <w:sz w:val="24"/>
          <w:szCs w:val="24"/>
        </w:rPr>
        <w:t xml:space="preserve">: Percentage of binding affinities categorized as High, Medium, and Low for each protein with the entire </w:t>
      </w:r>
      <w:proofErr w:type="spellStart"/>
      <w:r w:rsidR="00A04C78" w:rsidRPr="00AF2F90">
        <w:rPr>
          <w:rFonts w:ascii="Calibri" w:hAnsi="Calibri" w:cs="Calibri"/>
          <w:sz w:val="24"/>
          <w:szCs w:val="24"/>
        </w:rPr>
        <w:t>DrugBank</w:t>
      </w:r>
      <w:proofErr w:type="spellEnd"/>
      <w:r w:rsidR="00A04C78" w:rsidRPr="00AF2F90">
        <w:rPr>
          <w:rFonts w:ascii="Calibri" w:hAnsi="Calibri" w:cs="Calibri"/>
          <w:sz w:val="24"/>
          <w:szCs w:val="24"/>
        </w:rPr>
        <w:t xml:space="preserve"> </w:t>
      </w:r>
      <w:r w:rsidRPr="00AF2F90">
        <w:rPr>
          <w:rFonts w:ascii="Calibri" w:hAnsi="Calibri" w:cs="Calibri"/>
          <w:sz w:val="24"/>
          <w:szCs w:val="24"/>
        </w:rPr>
        <w:t>list.</w:t>
      </w:r>
    </w:p>
    <w:p w14:paraId="5505D4A3" w14:textId="1380ADDB" w:rsidR="004655DB" w:rsidRPr="00AF2F90" w:rsidRDefault="000900A5" w:rsidP="002B575B">
      <w:pPr>
        <w:jc w:val="both"/>
        <w:rPr>
          <w:rFonts w:ascii="Calibri" w:hAnsi="Calibri" w:cs="Calibri"/>
          <w:sz w:val="24"/>
          <w:szCs w:val="24"/>
        </w:rPr>
      </w:pPr>
      <w:r w:rsidRPr="00AF2F90">
        <w:rPr>
          <w:rFonts w:ascii="Calibri" w:hAnsi="Calibri" w:cs="Calibri"/>
          <w:sz w:val="24"/>
          <w:szCs w:val="24"/>
        </w:rPr>
        <w:t>After predicting and categorizing the binding affinities, the drugs were further screened for potential safety across five categories, including a general "no disease" group. For each disease, drugs with the highest priority were filtered to achieve the lowest possible binding affinity category, as illustrated in the figure below. The orange boxes highlight the key proteins relevant to each disease, while the arrows indicate comparisons with Canadian-approved opioids. The binding affinity categories were tallied, and the most frequent category was selected as the summary for each protein. This process was repeated for all repurposed drug categories, and the summaries of both were compared to generate the table shown below.</w:t>
      </w:r>
    </w:p>
    <w:p w14:paraId="3DBF0CCA" w14:textId="38C9C7EB" w:rsidR="004655DB" w:rsidRPr="00AF2F90" w:rsidRDefault="004655DB" w:rsidP="002B575B">
      <w:pPr>
        <w:jc w:val="both"/>
        <w:rPr>
          <w:rFonts w:ascii="Calibri" w:hAnsi="Calibri" w:cs="Calibri"/>
        </w:rPr>
      </w:pPr>
      <w:r w:rsidRPr="00AF2F90">
        <w:rPr>
          <w:rFonts w:ascii="Calibri" w:hAnsi="Calibri" w:cs="Calibri"/>
          <w:sz w:val="24"/>
          <w:szCs w:val="24"/>
        </w:rPr>
        <w:t>The table below compares the performance of the screened drugs in this project with the baseline (Health Canada approved opioids)</w:t>
      </w:r>
      <w:r w:rsidR="00D853D3" w:rsidRPr="00AF2F90">
        <w:rPr>
          <w:rFonts w:ascii="Calibri" w:hAnsi="Calibri" w:cs="Calibri"/>
          <w:sz w:val="24"/>
          <w:szCs w:val="24"/>
        </w:rPr>
        <w:t>.</w:t>
      </w:r>
      <w:r w:rsidR="00587053" w:rsidRPr="00AF2F90">
        <w:rPr>
          <w:rFonts w:ascii="Calibri" w:hAnsi="Calibri" w:cs="Calibri"/>
          <w:sz w:val="24"/>
          <w:szCs w:val="24"/>
        </w:rPr>
        <w:t xml:space="preserve"> The orange boxes highlight the key proteins relevant to each disease, while the arrows indicate comparisons with Canadian-approved opioids. The red downward arrows indicate higher binding affinities than the baseline, the yellow sideways arrows show no change from the baseline, and the green upward arrows represent lower binding affinities than the baseline.</w:t>
      </w:r>
    </w:p>
    <w:p w14:paraId="7A8B3C5D" w14:textId="5F902F4A" w:rsidR="002B575B" w:rsidRDefault="002B575B" w:rsidP="00464F1F">
      <w:pPr>
        <w:rPr>
          <w:sz w:val="24"/>
          <w:szCs w:val="24"/>
        </w:rPr>
      </w:pPr>
      <w:r w:rsidRPr="002B575B">
        <w:rPr>
          <w:noProof/>
          <w:sz w:val="24"/>
          <w:szCs w:val="24"/>
        </w:rPr>
        <w:lastRenderedPageBreak/>
        <w:drawing>
          <wp:inline distT="0" distB="0" distL="0" distR="0" wp14:anchorId="39731CE6" wp14:editId="7E08ACA4">
            <wp:extent cx="6181170" cy="1923691"/>
            <wp:effectExtent l="0" t="0" r="0" b="635"/>
            <wp:docPr id="2" name="Picture 1" descr="A chart with arrows pointing to different directions&#10;&#10;Description automatically generated">
              <a:extLst xmlns:a="http://schemas.openxmlformats.org/drawingml/2006/main">
                <a:ext uri="{FF2B5EF4-FFF2-40B4-BE49-F238E27FC236}">
                  <a16:creationId xmlns:a16="http://schemas.microsoft.com/office/drawing/2014/main" id="{F77B5773-E00E-4967-8395-B43F53A37B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hart with arrows pointing to different directions&#10;&#10;Description automatically generated">
                      <a:extLst>
                        <a:ext uri="{FF2B5EF4-FFF2-40B4-BE49-F238E27FC236}">
                          <a16:creationId xmlns:a16="http://schemas.microsoft.com/office/drawing/2014/main" id="{F77B5773-E00E-4967-8395-B43F53A37B91}"/>
                        </a:ext>
                      </a:extLst>
                    </pic:cNvPr>
                    <pic:cNvPicPr>
                      <a:picLocks noChangeAspect="1"/>
                    </pic:cNvPicPr>
                  </pic:nvPicPr>
                  <pic:blipFill>
                    <a:blip r:embed="rId34"/>
                    <a:stretch>
                      <a:fillRect/>
                    </a:stretch>
                  </pic:blipFill>
                  <pic:spPr>
                    <a:xfrm>
                      <a:off x="0" y="0"/>
                      <a:ext cx="6197974" cy="1928921"/>
                    </a:xfrm>
                    <a:prstGeom prst="rect">
                      <a:avLst/>
                    </a:prstGeom>
                  </pic:spPr>
                </pic:pic>
              </a:graphicData>
            </a:graphic>
          </wp:inline>
        </w:drawing>
      </w:r>
    </w:p>
    <w:p w14:paraId="3B76DD17" w14:textId="0DA410EF" w:rsidR="002B575B" w:rsidRDefault="002B575B" w:rsidP="00464F1F">
      <w:pPr>
        <w:rPr>
          <w:sz w:val="24"/>
          <w:szCs w:val="24"/>
        </w:rPr>
      </w:pPr>
      <w:r w:rsidRPr="002B575B">
        <w:rPr>
          <w:sz w:val="24"/>
          <w:szCs w:val="24"/>
        </w:rPr>
        <w:t xml:space="preserve">Figure </w:t>
      </w:r>
      <w:r w:rsidR="00340BF4">
        <w:rPr>
          <w:sz w:val="24"/>
          <w:szCs w:val="24"/>
        </w:rPr>
        <w:t>2</w:t>
      </w:r>
      <w:r w:rsidR="00D1748D">
        <w:rPr>
          <w:sz w:val="24"/>
          <w:szCs w:val="24"/>
        </w:rPr>
        <w:t>5</w:t>
      </w:r>
      <w:r w:rsidRPr="002B575B">
        <w:rPr>
          <w:sz w:val="24"/>
          <w:szCs w:val="24"/>
        </w:rPr>
        <w:t>: Comparison of Ca</w:t>
      </w:r>
      <w:r>
        <w:rPr>
          <w:sz w:val="24"/>
          <w:szCs w:val="24"/>
        </w:rPr>
        <w:t>nadian approved opioids and repurposed drug categories.</w:t>
      </w:r>
    </w:p>
    <w:p w14:paraId="22E91EF4" w14:textId="128701C3" w:rsidR="009E5218" w:rsidRDefault="009E5218" w:rsidP="00464F1F">
      <w:pPr>
        <w:rPr>
          <w:sz w:val="24"/>
          <w:szCs w:val="24"/>
        </w:rPr>
      </w:pPr>
      <w:r>
        <w:rPr>
          <w:sz w:val="24"/>
          <w:szCs w:val="24"/>
        </w:rPr>
        <w:t xml:space="preserve">The table below shows the list of drugs for each </w:t>
      </w:r>
      <w:r w:rsidR="00CC0BF6">
        <w:rPr>
          <w:sz w:val="24"/>
          <w:szCs w:val="24"/>
        </w:rPr>
        <w:t>repurposed drug category.</w:t>
      </w:r>
    </w:p>
    <w:tbl>
      <w:tblPr>
        <w:tblW w:w="10440" w:type="dxa"/>
        <w:tblLook w:val="04A0" w:firstRow="1" w:lastRow="0" w:firstColumn="1" w:lastColumn="0" w:noHBand="0" w:noVBand="1"/>
      </w:tblPr>
      <w:tblGrid>
        <w:gridCol w:w="2980"/>
        <w:gridCol w:w="1835"/>
        <w:gridCol w:w="5625"/>
      </w:tblGrid>
      <w:tr w:rsidR="009E5218" w:rsidRPr="009E5218" w14:paraId="1C791BB9" w14:textId="77777777" w:rsidTr="009E5218">
        <w:trPr>
          <w:trHeight w:val="300"/>
        </w:trPr>
        <w:tc>
          <w:tcPr>
            <w:tcW w:w="29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07D46C3" w14:textId="5146D0E9" w:rsidR="009E5218" w:rsidRPr="009E5218" w:rsidRDefault="009E5218" w:rsidP="009E5218">
            <w:pPr>
              <w:spacing w:after="0" w:line="240" w:lineRule="auto"/>
              <w:jc w:val="center"/>
              <w:rPr>
                <w:rFonts w:ascii="Calibri" w:eastAsia="Times New Roman" w:hAnsi="Calibri" w:cs="Calibri"/>
                <w:b/>
                <w:bCs/>
                <w:color w:val="000000"/>
                <w:kern w:val="0"/>
                <w:lang w:eastAsia="en-CA"/>
                <w14:ligatures w14:val="none"/>
              </w:rPr>
            </w:pPr>
            <w:r>
              <w:rPr>
                <w:rFonts w:ascii="Calibri" w:eastAsia="Times New Roman" w:hAnsi="Calibri" w:cs="Calibri"/>
                <w:b/>
                <w:bCs/>
                <w:color w:val="000000"/>
                <w:kern w:val="0"/>
                <w:lang w:eastAsia="en-CA"/>
                <w14:ligatures w14:val="none"/>
              </w:rPr>
              <w:t xml:space="preserve">Repurposed Drug </w:t>
            </w:r>
            <w:r w:rsidRPr="009E5218">
              <w:rPr>
                <w:rFonts w:ascii="Calibri" w:eastAsia="Times New Roman" w:hAnsi="Calibri" w:cs="Calibri"/>
                <w:b/>
                <w:bCs/>
                <w:color w:val="000000"/>
                <w:kern w:val="0"/>
                <w:lang w:eastAsia="en-CA"/>
                <w14:ligatures w14:val="none"/>
              </w:rPr>
              <w:t>Category</w:t>
            </w:r>
          </w:p>
        </w:tc>
        <w:tc>
          <w:tcPr>
            <w:tcW w:w="1835" w:type="dxa"/>
            <w:tcBorders>
              <w:top w:val="single" w:sz="4" w:space="0" w:color="auto"/>
              <w:left w:val="nil"/>
              <w:bottom w:val="single" w:sz="4" w:space="0" w:color="auto"/>
              <w:right w:val="single" w:sz="4" w:space="0" w:color="auto"/>
            </w:tcBorders>
            <w:shd w:val="clear" w:color="auto" w:fill="auto"/>
            <w:vAlign w:val="bottom"/>
            <w:hideMark/>
          </w:tcPr>
          <w:p w14:paraId="711093B5" w14:textId="77777777" w:rsidR="009E5218" w:rsidRPr="009E5218" w:rsidRDefault="009E5218" w:rsidP="009E5218">
            <w:pPr>
              <w:spacing w:after="0" w:line="240" w:lineRule="auto"/>
              <w:jc w:val="center"/>
              <w:rPr>
                <w:rFonts w:ascii="Calibri" w:eastAsia="Times New Roman" w:hAnsi="Calibri" w:cs="Calibri"/>
                <w:b/>
                <w:bCs/>
                <w:color w:val="000000"/>
                <w:kern w:val="0"/>
                <w:lang w:eastAsia="en-CA"/>
                <w14:ligatures w14:val="none"/>
              </w:rPr>
            </w:pPr>
            <w:r w:rsidRPr="009E5218">
              <w:rPr>
                <w:rFonts w:ascii="Calibri" w:eastAsia="Times New Roman" w:hAnsi="Calibri" w:cs="Calibri"/>
                <w:b/>
                <w:bCs/>
                <w:color w:val="000000"/>
                <w:kern w:val="0"/>
                <w:lang w:eastAsia="en-CA"/>
                <w14:ligatures w14:val="none"/>
              </w:rPr>
              <w:t>Number of Drugs</w:t>
            </w:r>
          </w:p>
        </w:tc>
        <w:tc>
          <w:tcPr>
            <w:tcW w:w="5625" w:type="dxa"/>
            <w:tcBorders>
              <w:top w:val="single" w:sz="4" w:space="0" w:color="auto"/>
              <w:left w:val="nil"/>
              <w:bottom w:val="single" w:sz="4" w:space="0" w:color="auto"/>
              <w:right w:val="single" w:sz="4" w:space="0" w:color="auto"/>
            </w:tcBorders>
            <w:shd w:val="clear" w:color="auto" w:fill="auto"/>
            <w:vAlign w:val="bottom"/>
            <w:hideMark/>
          </w:tcPr>
          <w:p w14:paraId="23FF8409" w14:textId="77777777" w:rsidR="009E5218" w:rsidRPr="009E5218" w:rsidRDefault="009E5218" w:rsidP="009E5218">
            <w:pPr>
              <w:spacing w:after="0" w:line="240" w:lineRule="auto"/>
              <w:jc w:val="center"/>
              <w:rPr>
                <w:rFonts w:ascii="Calibri" w:eastAsia="Times New Roman" w:hAnsi="Calibri" w:cs="Calibri"/>
                <w:b/>
                <w:bCs/>
                <w:color w:val="000000"/>
                <w:kern w:val="0"/>
                <w:lang w:eastAsia="en-CA"/>
                <w14:ligatures w14:val="none"/>
              </w:rPr>
            </w:pPr>
            <w:r w:rsidRPr="009E5218">
              <w:rPr>
                <w:rFonts w:ascii="Calibri" w:eastAsia="Times New Roman" w:hAnsi="Calibri" w:cs="Calibri"/>
                <w:b/>
                <w:bCs/>
                <w:color w:val="000000"/>
                <w:kern w:val="0"/>
                <w:lang w:eastAsia="en-CA"/>
                <w14:ligatures w14:val="none"/>
              </w:rPr>
              <w:t>Drugs</w:t>
            </w:r>
          </w:p>
        </w:tc>
      </w:tr>
      <w:tr w:rsidR="009E5218" w:rsidRPr="009E5218" w14:paraId="3FFC8057" w14:textId="77777777" w:rsidTr="009E5218">
        <w:trPr>
          <w:trHeight w:val="1200"/>
        </w:trPr>
        <w:tc>
          <w:tcPr>
            <w:tcW w:w="2980" w:type="dxa"/>
            <w:tcBorders>
              <w:top w:val="nil"/>
              <w:left w:val="single" w:sz="4" w:space="0" w:color="auto"/>
              <w:bottom w:val="single" w:sz="4" w:space="0" w:color="auto"/>
              <w:right w:val="single" w:sz="4" w:space="0" w:color="auto"/>
            </w:tcBorders>
            <w:shd w:val="clear" w:color="auto" w:fill="auto"/>
            <w:vAlign w:val="bottom"/>
            <w:hideMark/>
          </w:tcPr>
          <w:p w14:paraId="077CF459" w14:textId="77777777" w:rsidR="009E5218" w:rsidRDefault="009E5218" w:rsidP="009E5218">
            <w:pPr>
              <w:spacing w:after="0" w:line="240" w:lineRule="auto"/>
              <w:jc w:val="center"/>
              <w:rPr>
                <w:rFonts w:ascii="Calibri" w:eastAsia="Times New Roman" w:hAnsi="Calibri" w:cs="Calibri"/>
                <w:color w:val="000000"/>
                <w:kern w:val="0"/>
                <w:lang w:eastAsia="en-CA"/>
                <w14:ligatures w14:val="none"/>
              </w:rPr>
            </w:pPr>
            <w:r w:rsidRPr="009E5218">
              <w:rPr>
                <w:rFonts w:ascii="Calibri" w:eastAsia="Times New Roman" w:hAnsi="Calibri" w:cs="Calibri"/>
                <w:color w:val="000000"/>
                <w:kern w:val="0"/>
                <w:lang w:eastAsia="en-CA"/>
                <w14:ligatures w14:val="none"/>
              </w:rPr>
              <w:t>Canadian Approved Opioids</w:t>
            </w:r>
            <w:r w:rsidR="009D3AA9">
              <w:rPr>
                <w:rFonts w:ascii="Calibri" w:eastAsia="Times New Roman" w:hAnsi="Calibri" w:cs="Calibri"/>
                <w:color w:val="000000"/>
                <w:kern w:val="0"/>
                <w:lang w:eastAsia="en-CA"/>
                <w14:ligatures w14:val="none"/>
              </w:rPr>
              <w:t xml:space="preserve"> </w:t>
            </w:r>
          </w:p>
          <w:p w14:paraId="6D294280" w14:textId="36DDC751" w:rsidR="009D3AA9" w:rsidRPr="009E5218" w:rsidRDefault="009D3AA9" w:rsidP="009E5218">
            <w:pPr>
              <w:spacing w:after="0" w:line="240" w:lineRule="auto"/>
              <w:jc w:val="center"/>
              <w:rPr>
                <w:rFonts w:ascii="Calibri" w:eastAsia="Times New Roman" w:hAnsi="Calibri" w:cs="Calibri"/>
                <w:color w:val="000000"/>
                <w:kern w:val="0"/>
                <w:lang w:eastAsia="en-CA"/>
                <w14:ligatures w14:val="none"/>
              </w:rPr>
            </w:pPr>
            <w:r>
              <w:rPr>
                <w:rFonts w:ascii="Calibri" w:eastAsia="Times New Roman" w:hAnsi="Calibri" w:cs="Calibri"/>
                <w:color w:val="000000"/>
                <w:kern w:val="0"/>
                <w:lang w:eastAsia="en-CA"/>
                <w14:ligatures w14:val="none"/>
              </w:rPr>
              <w:t>(Baseline)</w:t>
            </w:r>
          </w:p>
        </w:tc>
        <w:tc>
          <w:tcPr>
            <w:tcW w:w="1835" w:type="dxa"/>
            <w:tcBorders>
              <w:top w:val="nil"/>
              <w:left w:val="nil"/>
              <w:bottom w:val="single" w:sz="4" w:space="0" w:color="auto"/>
              <w:right w:val="single" w:sz="4" w:space="0" w:color="auto"/>
            </w:tcBorders>
            <w:shd w:val="clear" w:color="auto" w:fill="auto"/>
            <w:vAlign w:val="bottom"/>
            <w:hideMark/>
          </w:tcPr>
          <w:p w14:paraId="62E90E7A" w14:textId="77777777" w:rsidR="009E5218" w:rsidRPr="009E5218" w:rsidRDefault="009E5218" w:rsidP="009E5218">
            <w:pPr>
              <w:spacing w:after="0" w:line="240" w:lineRule="auto"/>
              <w:jc w:val="center"/>
              <w:rPr>
                <w:rFonts w:ascii="Calibri" w:eastAsia="Times New Roman" w:hAnsi="Calibri" w:cs="Calibri"/>
                <w:color w:val="000000"/>
                <w:kern w:val="0"/>
                <w:lang w:eastAsia="en-CA"/>
                <w14:ligatures w14:val="none"/>
              </w:rPr>
            </w:pPr>
            <w:r w:rsidRPr="009E5218">
              <w:rPr>
                <w:rFonts w:ascii="Calibri" w:eastAsia="Times New Roman" w:hAnsi="Calibri" w:cs="Calibri"/>
                <w:color w:val="000000"/>
                <w:kern w:val="0"/>
                <w:lang w:eastAsia="en-CA"/>
                <w14:ligatures w14:val="none"/>
              </w:rPr>
              <w:t>17</w:t>
            </w:r>
          </w:p>
        </w:tc>
        <w:tc>
          <w:tcPr>
            <w:tcW w:w="5625" w:type="dxa"/>
            <w:tcBorders>
              <w:top w:val="nil"/>
              <w:left w:val="nil"/>
              <w:bottom w:val="single" w:sz="4" w:space="0" w:color="auto"/>
              <w:right w:val="single" w:sz="4" w:space="0" w:color="auto"/>
            </w:tcBorders>
            <w:shd w:val="clear" w:color="auto" w:fill="auto"/>
            <w:vAlign w:val="bottom"/>
            <w:hideMark/>
          </w:tcPr>
          <w:p w14:paraId="21DD4067" w14:textId="77777777" w:rsidR="009E5218" w:rsidRPr="009E5218" w:rsidRDefault="009E5218" w:rsidP="009E5218">
            <w:pPr>
              <w:spacing w:after="0" w:line="240" w:lineRule="auto"/>
              <w:jc w:val="center"/>
              <w:rPr>
                <w:rFonts w:ascii="Calibri" w:eastAsia="Times New Roman" w:hAnsi="Calibri" w:cs="Calibri"/>
                <w:color w:val="000000"/>
                <w:kern w:val="0"/>
                <w:lang w:eastAsia="en-CA"/>
                <w14:ligatures w14:val="none"/>
              </w:rPr>
            </w:pPr>
            <w:r w:rsidRPr="009E5218">
              <w:rPr>
                <w:rFonts w:ascii="Calibri" w:eastAsia="Times New Roman" w:hAnsi="Calibri" w:cs="Calibri"/>
                <w:color w:val="000000"/>
                <w:kern w:val="0"/>
                <w:lang w:eastAsia="en-CA"/>
                <w14:ligatures w14:val="none"/>
              </w:rPr>
              <w:t xml:space="preserve">Buprenorphine, Butorphanol, Codeine, Fentanyl, Hydrocodone, Hydromorphone, Meperidine, Methadone, Morphine, Normethadone, Opium, Oxycodone, Oxymorphone, Pentazocine, </w:t>
            </w:r>
            <w:proofErr w:type="spellStart"/>
            <w:r w:rsidRPr="009E5218">
              <w:rPr>
                <w:rFonts w:ascii="Calibri" w:eastAsia="Times New Roman" w:hAnsi="Calibri" w:cs="Calibri"/>
                <w:color w:val="000000"/>
                <w:kern w:val="0"/>
                <w:lang w:eastAsia="en-CA"/>
                <w14:ligatures w14:val="none"/>
              </w:rPr>
              <w:t>Tapentadol</w:t>
            </w:r>
            <w:proofErr w:type="spellEnd"/>
            <w:r w:rsidRPr="009E5218">
              <w:rPr>
                <w:rFonts w:ascii="Calibri" w:eastAsia="Times New Roman" w:hAnsi="Calibri" w:cs="Calibri"/>
                <w:color w:val="000000"/>
                <w:kern w:val="0"/>
                <w:lang w:eastAsia="en-CA"/>
                <w14:ligatures w14:val="none"/>
              </w:rPr>
              <w:t>, Tramadol</w:t>
            </w:r>
          </w:p>
        </w:tc>
      </w:tr>
      <w:tr w:rsidR="009E5218" w:rsidRPr="009E5218" w14:paraId="5D35CEBE" w14:textId="77777777" w:rsidTr="009E5218">
        <w:trPr>
          <w:trHeight w:val="600"/>
        </w:trPr>
        <w:tc>
          <w:tcPr>
            <w:tcW w:w="2980" w:type="dxa"/>
            <w:tcBorders>
              <w:top w:val="nil"/>
              <w:left w:val="single" w:sz="4" w:space="0" w:color="auto"/>
              <w:bottom w:val="single" w:sz="4" w:space="0" w:color="auto"/>
              <w:right w:val="single" w:sz="4" w:space="0" w:color="auto"/>
            </w:tcBorders>
            <w:shd w:val="clear" w:color="auto" w:fill="auto"/>
            <w:vAlign w:val="bottom"/>
            <w:hideMark/>
          </w:tcPr>
          <w:p w14:paraId="54D46A0A" w14:textId="54E1FC29" w:rsidR="009E5218" w:rsidRPr="009E5218" w:rsidRDefault="003F6146" w:rsidP="009E5218">
            <w:pPr>
              <w:spacing w:after="0" w:line="240" w:lineRule="auto"/>
              <w:jc w:val="center"/>
              <w:rPr>
                <w:rFonts w:ascii="Calibri" w:eastAsia="Times New Roman" w:hAnsi="Calibri" w:cs="Calibri"/>
                <w:color w:val="000000"/>
                <w:kern w:val="0"/>
                <w:lang w:eastAsia="en-CA"/>
                <w14:ligatures w14:val="none"/>
              </w:rPr>
            </w:pPr>
            <w:r>
              <w:rPr>
                <w:rFonts w:ascii="Calibri" w:eastAsia="Times New Roman" w:hAnsi="Calibri" w:cs="Calibri"/>
                <w:color w:val="000000"/>
                <w:kern w:val="0"/>
                <w:lang w:eastAsia="en-CA"/>
                <w14:ligatures w14:val="none"/>
              </w:rPr>
              <w:t>General</w:t>
            </w:r>
            <w:r w:rsidR="009E5218" w:rsidRPr="009E5218">
              <w:rPr>
                <w:rFonts w:ascii="Calibri" w:eastAsia="Times New Roman" w:hAnsi="Calibri" w:cs="Calibri"/>
                <w:color w:val="000000"/>
                <w:kern w:val="0"/>
                <w:lang w:eastAsia="en-CA"/>
                <w14:ligatures w14:val="none"/>
              </w:rPr>
              <w:t xml:space="preserve"> Screened </w:t>
            </w:r>
            <w:r>
              <w:rPr>
                <w:rFonts w:ascii="Calibri" w:eastAsia="Times New Roman" w:hAnsi="Calibri" w:cs="Calibri"/>
                <w:color w:val="000000"/>
                <w:kern w:val="0"/>
                <w:lang w:eastAsia="en-CA"/>
                <w14:ligatures w14:val="none"/>
              </w:rPr>
              <w:t>Opioids</w:t>
            </w:r>
          </w:p>
        </w:tc>
        <w:tc>
          <w:tcPr>
            <w:tcW w:w="1835" w:type="dxa"/>
            <w:tcBorders>
              <w:top w:val="nil"/>
              <w:left w:val="nil"/>
              <w:bottom w:val="single" w:sz="4" w:space="0" w:color="auto"/>
              <w:right w:val="single" w:sz="4" w:space="0" w:color="auto"/>
            </w:tcBorders>
            <w:shd w:val="clear" w:color="auto" w:fill="auto"/>
            <w:vAlign w:val="bottom"/>
            <w:hideMark/>
          </w:tcPr>
          <w:p w14:paraId="73F4D2B4" w14:textId="77777777" w:rsidR="009E5218" w:rsidRPr="009E5218" w:rsidRDefault="009E5218" w:rsidP="009E5218">
            <w:pPr>
              <w:spacing w:after="0" w:line="240" w:lineRule="auto"/>
              <w:jc w:val="center"/>
              <w:rPr>
                <w:rFonts w:ascii="Calibri" w:eastAsia="Times New Roman" w:hAnsi="Calibri" w:cs="Calibri"/>
                <w:color w:val="000000"/>
                <w:kern w:val="0"/>
                <w:lang w:eastAsia="en-CA"/>
                <w14:ligatures w14:val="none"/>
              </w:rPr>
            </w:pPr>
            <w:r w:rsidRPr="009E5218">
              <w:rPr>
                <w:rFonts w:ascii="Calibri" w:eastAsia="Times New Roman" w:hAnsi="Calibri" w:cs="Calibri"/>
                <w:color w:val="000000"/>
                <w:kern w:val="0"/>
                <w:lang w:eastAsia="en-CA"/>
                <w14:ligatures w14:val="none"/>
              </w:rPr>
              <w:t>7</w:t>
            </w:r>
          </w:p>
        </w:tc>
        <w:tc>
          <w:tcPr>
            <w:tcW w:w="5625" w:type="dxa"/>
            <w:tcBorders>
              <w:top w:val="nil"/>
              <w:left w:val="nil"/>
              <w:bottom w:val="single" w:sz="4" w:space="0" w:color="auto"/>
              <w:right w:val="single" w:sz="4" w:space="0" w:color="auto"/>
            </w:tcBorders>
            <w:shd w:val="clear" w:color="auto" w:fill="auto"/>
            <w:vAlign w:val="bottom"/>
            <w:hideMark/>
          </w:tcPr>
          <w:p w14:paraId="124431C3" w14:textId="77777777" w:rsidR="009E5218" w:rsidRPr="009E5218" w:rsidRDefault="009E5218" w:rsidP="009E5218">
            <w:pPr>
              <w:spacing w:after="0" w:line="240" w:lineRule="auto"/>
              <w:jc w:val="center"/>
              <w:rPr>
                <w:rFonts w:ascii="Calibri" w:eastAsia="Times New Roman" w:hAnsi="Calibri" w:cs="Calibri"/>
                <w:color w:val="000000"/>
                <w:kern w:val="0"/>
                <w:lang w:eastAsia="en-CA"/>
                <w14:ligatures w14:val="none"/>
              </w:rPr>
            </w:pPr>
            <w:r w:rsidRPr="009E5218">
              <w:rPr>
                <w:rFonts w:ascii="Calibri" w:eastAsia="Times New Roman" w:hAnsi="Calibri" w:cs="Calibri"/>
                <w:color w:val="000000"/>
                <w:kern w:val="0"/>
                <w:lang w:eastAsia="en-CA"/>
                <w14:ligatures w14:val="none"/>
              </w:rPr>
              <w:t xml:space="preserve">Telithromycin, Clarithromycin, Bicifadine, Cethromycin, Y-27632, </w:t>
            </w:r>
            <w:proofErr w:type="spellStart"/>
            <w:r w:rsidRPr="009E5218">
              <w:rPr>
                <w:rFonts w:ascii="Calibri" w:eastAsia="Times New Roman" w:hAnsi="Calibri" w:cs="Calibri"/>
                <w:color w:val="000000"/>
                <w:kern w:val="0"/>
                <w:lang w:eastAsia="en-CA"/>
                <w14:ligatures w14:val="none"/>
              </w:rPr>
              <w:t>Solithromycin</w:t>
            </w:r>
            <w:proofErr w:type="spellEnd"/>
            <w:r w:rsidRPr="009E5218">
              <w:rPr>
                <w:rFonts w:ascii="Calibri" w:eastAsia="Times New Roman" w:hAnsi="Calibri" w:cs="Calibri"/>
                <w:color w:val="000000"/>
                <w:kern w:val="0"/>
                <w:lang w:eastAsia="en-CA"/>
                <w14:ligatures w14:val="none"/>
              </w:rPr>
              <w:t xml:space="preserve">, </w:t>
            </w:r>
            <w:proofErr w:type="spellStart"/>
            <w:r w:rsidRPr="009E5218">
              <w:rPr>
                <w:rFonts w:ascii="Calibri" w:eastAsia="Times New Roman" w:hAnsi="Calibri" w:cs="Calibri"/>
                <w:color w:val="000000"/>
                <w:kern w:val="0"/>
                <w:lang w:eastAsia="en-CA"/>
                <w14:ligatures w14:val="none"/>
              </w:rPr>
              <w:t>Mericitabine</w:t>
            </w:r>
            <w:proofErr w:type="spellEnd"/>
          </w:p>
        </w:tc>
      </w:tr>
      <w:tr w:rsidR="009E5218" w:rsidRPr="009E5218" w14:paraId="2913AC3B" w14:textId="77777777" w:rsidTr="009E5218">
        <w:trPr>
          <w:trHeight w:val="300"/>
        </w:trPr>
        <w:tc>
          <w:tcPr>
            <w:tcW w:w="2980" w:type="dxa"/>
            <w:tcBorders>
              <w:top w:val="nil"/>
              <w:left w:val="single" w:sz="4" w:space="0" w:color="auto"/>
              <w:bottom w:val="single" w:sz="4" w:space="0" w:color="auto"/>
              <w:right w:val="single" w:sz="4" w:space="0" w:color="auto"/>
            </w:tcBorders>
            <w:shd w:val="clear" w:color="auto" w:fill="auto"/>
            <w:vAlign w:val="bottom"/>
            <w:hideMark/>
          </w:tcPr>
          <w:p w14:paraId="7449451C" w14:textId="497FBA6D" w:rsidR="009E5218" w:rsidRPr="009E5218" w:rsidRDefault="009E5218" w:rsidP="009E5218">
            <w:pPr>
              <w:spacing w:after="0" w:line="240" w:lineRule="auto"/>
              <w:jc w:val="center"/>
              <w:rPr>
                <w:rFonts w:ascii="Calibri" w:eastAsia="Times New Roman" w:hAnsi="Calibri" w:cs="Calibri"/>
                <w:color w:val="000000"/>
                <w:kern w:val="0"/>
                <w:lang w:eastAsia="en-CA"/>
                <w14:ligatures w14:val="none"/>
              </w:rPr>
            </w:pPr>
            <w:r w:rsidRPr="009E5218">
              <w:rPr>
                <w:rFonts w:ascii="Calibri" w:eastAsia="Times New Roman" w:hAnsi="Calibri" w:cs="Calibri"/>
                <w:color w:val="000000"/>
                <w:kern w:val="0"/>
                <w:lang w:eastAsia="en-CA"/>
                <w14:ligatures w14:val="none"/>
              </w:rPr>
              <w:t xml:space="preserve">Diabetic </w:t>
            </w:r>
            <w:r w:rsidR="003F6146">
              <w:rPr>
                <w:rFonts w:ascii="Calibri" w:eastAsia="Times New Roman" w:hAnsi="Calibri" w:cs="Calibri"/>
                <w:color w:val="000000"/>
                <w:kern w:val="0"/>
                <w:lang w:eastAsia="en-CA"/>
                <w14:ligatures w14:val="none"/>
              </w:rPr>
              <w:t>Safe</w:t>
            </w:r>
            <w:r w:rsidRPr="009E5218">
              <w:rPr>
                <w:rFonts w:ascii="Calibri" w:eastAsia="Times New Roman" w:hAnsi="Calibri" w:cs="Calibri"/>
                <w:color w:val="000000"/>
                <w:kern w:val="0"/>
                <w:lang w:eastAsia="en-CA"/>
                <w14:ligatures w14:val="none"/>
              </w:rPr>
              <w:t xml:space="preserve"> </w:t>
            </w:r>
            <w:r w:rsidR="003F6146">
              <w:rPr>
                <w:rFonts w:ascii="Calibri" w:eastAsia="Times New Roman" w:hAnsi="Calibri" w:cs="Calibri"/>
                <w:color w:val="000000"/>
                <w:kern w:val="0"/>
                <w:lang w:eastAsia="en-CA"/>
                <w14:ligatures w14:val="none"/>
              </w:rPr>
              <w:t>Opioids</w:t>
            </w:r>
          </w:p>
        </w:tc>
        <w:tc>
          <w:tcPr>
            <w:tcW w:w="1835" w:type="dxa"/>
            <w:tcBorders>
              <w:top w:val="nil"/>
              <w:left w:val="nil"/>
              <w:bottom w:val="single" w:sz="4" w:space="0" w:color="auto"/>
              <w:right w:val="single" w:sz="4" w:space="0" w:color="auto"/>
            </w:tcBorders>
            <w:shd w:val="clear" w:color="auto" w:fill="auto"/>
            <w:vAlign w:val="bottom"/>
            <w:hideMark/>
          </w:tcPr>
          <w:p w14:paraId="39ED2734" w14:textId="77777777" w:rsidR="009E5218" w:rsidRPr="009E5218" w:rsidRDefault="009E5218" w:rsidP="009E5218">
            <w:pPr>
              <w:spacing w:after="0" w:line="240" w:lineRule="auto"/>
              <w:jc w:val="center"/>
              <w:rPr>
                <w:rFonts w:ascii="Calibri" w:eastAsia="Times New Roman" w:hAnsi="Calibri" w:cs="Calibri"/>
                <w:color w:val="000000"/>
                <w:kern w:val="0"/>
                <w:lang w:eastAsia="en-CA"/>
                <w14:ligatures w14:val="none"/>
              </w:rPr>
            </w:pPr>
            <w:r w:rsidRPr="009E5218">
              <w:rPr>
                <w:rFonts w:ascii="Calibri" w:eastAsia="Times New Roman" w:hAnsi="Calibri" w:cs="Calibri"/>
                <w:color w:val="000000"/>
                <w:kern w:val="0"/>
                <w:lang w:eastAsia="en-CA"/>
                <w14:ligatures w14:val="none"/>
              </w:rPr>
              <w:t>4</w:t>
            </w:r>
          </w:p>
        </w:tc>
        <w:tc>
          <w:tcPr>
            <w:tcW w:w="5625" w:type="dxa"/>
            <w:tcBorders>
              <w:top w:val="nil"/>
              <w:left w:val="nil"/>
              <w:bottom w:val="single" w:sz="4" w:space="0" w:color="auto"/>
              <w:right w:val="single" w:sz="4" w:space="0" w:color="auto"/>
            </w:tcBorders>
            <w:shd w:val="clear" w:color="auto" w:fill="auto"/>
            <w:vAlign w:val="bottom"/>
            <w:hideMark/>
          </w:tcPr>
          <w:p w14:paraId="5A05BC3F" w14:textId="77777777" w:rsidR="009E5218" w:rsidRPr="009E5218" w:rsidRDefault="009E5218" w:rsidP="009E5218">
            <w:pPr>
              <w:spacing w:after="0" w:line="240" w:lineRule="auto"/>
              <w:jc w:val="center"/>
              <w:rPr>
                <w:rFonts w:ascii="Calibri" w:eastAsia="Times New Roman" w:hAnsi="Calibri" w:cs="Calibri"/>
                <w:color w:val="000000"/>
                <w:kern w:val="0"/>
                <w:lang w:eastAsia="en-CA"/>
                <w14:ligatures w14:val="none"/>
              </w:rPr>
            </w:pPr>
            <w:r w:rsidRPr="009E5218">
              <w:rPr>
                <w:rFonts w:ascii="Calibri" w:eastAsia="Times New Roman" w:hAnsi="Calibri" w:cs="Calibri"/>
                <w:color w:val="000000"/>
                <w:kern w:val="0"/>
                <w:lang w:eastAsia="en-CA"/>
                <w14:ligatures w14:val="none"/>
              </w:rPr>
              <w:t xml:space="preserve">Diphenhydramine, Ofloxacin, Bicifadine, </w:t>
            </w:r>
            <w:proofErr w:type="spellStart"/>
            <w:r w:rsidRPr="009E5218">
              <w:rPr>
                <w:rFonts w:ascii="Calibri" w:eastAsia="Times New Roman" w:hAnsi="Calibri" w:cs="Calibri"/>
                <w:color w:val="000000"/>
                <w:kern w:val="0"/>
                <w:lang w:eastAsia="en-CA"/>
                <w14:ligatures w14:val="none"/>
              </w:rPr>
              <w:t>Mericitabine</w:t>
            </w:r>
            <w:proofErr w:type="spellEnd"/>
          </w:p>
        </w:tc>
      </w:tr>
      <w:tr w:rsidR="009E5218" w:rsidRPr="009E5218" w14:paraId="1D88A574" w14:textId="77777777" w:rsidTr="009E5218">
        <w:trPr>
          <w:trHeight w:val="300"/>
        </w:trPr>
        <w:tc>
          <w:tcPr>
            <w:tcW w:w="2980" w:type="dxa"/>
            <w:tcBorders>
              <w:top w:val="nil"/>
              <w:left w:val="single" w:sz="4" w:space="0" w:color="auto"/>
              <w:bottom w:val="single" w:sz="4" w:space="0" w:color="auto"/>
              <w:right w:val="single" w:sz="4" w:space="0" w:color="auto"/>
            </w:tcBorders>
            <w:shd w:val="clear" w:color="auto" w:fill="auto"/>
            <w:vAlign w:val="bottom"/>
            <w:hideMark/>
          </w:tcPr>
          <w:p w14:paraId="72C32A1F" w14:textId="100BF17D" w:rsidR="009E5218" w:rsidRPr="009E5218" w:rsidRDefault="009E5218" w:rsidP="009E5218">
            <w:pPr>
              <w:spacing w:after="0" w:line="240" w:lineRule="auto"/>
              <w:jc w:val="center"/>
              <w:rPr>
                <w:rFonts w:ascii="Calibri" w:eastAsia="Times New Roman" w:hAnsi="Calibri" w:cs="Calibri"/>
                <w:color w:val="000000"/>
                <w:kern w:val="0"/>
                <w:lang w:eastAsia="en-CA"/>
                <w14:ligatures w14:val="none"/>
              </w:rPr>
            </w:pPr>
            <w:r w:rsidRPr="009E5218">
              <w:rPr>
                <w:rFonts w:ascii="Calibri" w:eastAsia="Times New Roman" w:hAnsi="Calibri" w:cs="Calibri"/>
                <w:color w:val="000000"/>
                <w:kern w:val="0"/>
                <w:lang w:eastAsia="en-CA"/>
                <w14:ligatures w14:val="none"/>
              </w:rPr>
              <w:t xml:space="preserve">Cardiovascular </w:t>
            </w:r>
            <w:r w:rsidR="003F6146">
              <w:rPr>
                <w:rFonts w:ascii="Calibri" w:eastAsia="Times New Roman" w:hAnsi="Calibri" w:cs="Calibri"/>
                <w:color w:val="000000"/>
                <w:kern w:val="0"/>
                <w:lang w:eastAsia="en-CA"/>
                <w14:ligatures w14:val="none"/>
              </w:rPr>
              <w:t>Safe</w:t>
            </w:r>
            <w:r w:rsidRPr="009E5218">
              <w:rPr>
                <w:rFonts w:ascii="Calibri" w:eastAsia="Times New Roman" w:hAnsi="Calibri" w:cs="Calibri"/>
                <w:color w:val="000000"/>
                <w:kern w:val="0"/>
                <w:lang w:eastAsia="en-CA"/>
                <w14:ligatures w14:val="none"/>
              </w:rPr>
              <w:t xml:space="preserve"> </w:t>
            </w:r>
            <w:r w:rsidR="003F6146">
              <w:rPr>
                <w:rFonts w:ascii="Calibri" w:eastAsia="Times New Roman" w:hAnsi="Calibri" w:cs="Calibri"/>
                <w:color w:val="000000"/>
                <w:kern w:val="0"/>
                <w:lang w:eastAsia="en-CA"/>
                <w14:ligatures w14:val="none"/>
              </w:rPr>
              <w:t>Opioids</w:t>
            </w:r>
          </w:p>
        </w:tc>
        <w:tc>
          <w:tcPr>
            <w:tcW w:w="1835" w:type="dxa"/>
            <w:tcBorders>
              <w:top w:val="nil"/>
              <w:left w:val="nil"/>
              <w:bottom w:val="single" w:sz="4" w:space="0" w:color="auto"/>
              <w:right w:val="single" w:sz="4" w:space="0" w:color="auto"/>
            </w:tcBorders>
            <w:shd w:val="clear" w:color="auto" w:fill="auto"/>
            <w:vAlign w:val="bottom"/>
            <w:hideMark/>
          </w:tcPr>
          <w:p w14:paraId="4433ED89" w14:textId="77777777" w:rsidR="009E5218" w:rsidRPr="009E5218" w:rsidRDefault="009E5218" w:rsidP="009E5218">
            <w:pPr>
              <w:spacing w:after="0" w:line="240" w:lineRule="auto"/>
              <w:jc w:val="center"/>
              <w:rPr>
                <w:rFonts w:ascii="Calibri" w:eastAsia="Times New Roman" w:hAnsi="Calibri" w:cs="Calibri"/>
                <w:color w:val="000000"/>
                <w:kern w:val="0"/>
                <w:lang w:eastAsia="en-CA"/>
                <w14:ligatures w14:val="none"/>
              </w:rPr>
            </w:pPr>
            <w:r w:rsidRPr="009E5218">
              <w:rPr>
                <w:rFonts w:ascii="Calibri" w:eastAsia="Times New Roman" w:hAnsi="Calibri" w:cs="Calibri"/>
                <w:color w:val="000000"/>
                <w:kern w:val="0"/>
                <w:lang w:eastAsia="en-CA"/>
                <w14:ligatures w14:val="none"/>
              </w:rPr>
              <w:t>4</w:t>
            </w:r>
          </w:p>
        </w:tc>
        <w:tc>
          <w:tcPr>
            <w:tcW w:w="5625" w:type="dxa"/>
            <w:tcBorders>
              <w:top w:val="nil"/>
              <w:left w:val="nil"/>
              <w:bottom w:val="single" w:sz="4" w:space="0" w:color="auto"/>
              <w:right w:val="single" w:sz="4" w:space="0" w:color="auto"/>
            </w:tcBorders>
            <w:shd w:val="clear" w:color="auto" w:fill="auto"/>
            <w:vAlign w:val="bottom"/>
            <w:hideMark/>
          </w:tcPr>
          <w:p w14:paraId="172C676E" w14:textId="77777777" w:rsidR="009E5218" w:rsidRPr="009E5218" w:rsidRDefault="009E5218" w:rsidP="009E5218">
            <w:pPr>
              <w:spacing w:after="0" w:line="240" w:lineRule="auto"/>
              <w:jc w:val="center"/>
              <w:rPr>
                <w:rFonts w:ascii="Calibri" w:eastAsia="Times New Roman" w:hAnsi="Calibri" w:cs="Calibri"/>
                <w:color w:val="000000"/>
                <w:kern w:val="0"/>
                <w:lang w:eastAsia="en-CA"/>
                <w14:ligatures w14:val="none"/>
              </w:rPr>
            </w:pPr>
            <w:r w:rsidRPr="009E5218">
              <w:rPr>
                <w:rFonts w:ascii="Calibri" w:eastAsia="Times New Roman" w:hAnsi="Calibri" w:cs="Calibri"/>
                <w:color w:val="000000"/>
                <w:kern w:val="0"/>
                <w:lang w:eastAsia="en-CA"/>
                <w14:ligatures w14:val="none"/>
              </w:rPr>
              <w:t xml:space="preserve">Diphenhydramine, Ofloxacin, Bicifadine, </w:t>
            </w:r>
            <w:proofErr w:type="spellStart"/>
            <w:r w:rsidRPr="009E5218">
              <w:rPr>
                <w:rFonts w:ascii="Calibri" w:eastAsia="Times New Roman" w:hAnsi="Calibri" w:cs="Calibri"/>
                <w:color w:val="000000"/>
                <w:kern w:val="0"/>
                <w:lang w:eastAsia="en-CA"/>
                <w14:ligatures w14:val="none"/>
              </w:rPr>
              <w:t>Mericitabine</w:t>
            </w:r>
            <w:proofErr w:type="spellEnd"/>
          </w:p>
        </w:tc>
      </w:tr>
      <w:tr w:rsidR="009E5218" w:rsidRPr="009E5218" w14:paraId="07591F62" w14:textId="77777777" w:rsidTr="009E5218">
        <w:trPr>
          <w:trHeight w:val="600"/>
        </w:trPr>
        <w:tc>
          <w:tcPr>
            <w:tcW w:w="2980" w:type="dxa"/>
            <w:tcBorders>
              <w:top w:val="nil"/>
              <w:left w:val="single" w:sz="4" w:space="0" w:color="auto"/>
              <w:bottom w:val="single" w:sz="4" w:space="0" w:color="auto"/>
              <w:right w:val="single" w:sz="4" w:space="0" w:color="auto"/>
            </w:tcBorders>
            <w:shd w:val="clear" w:color="auto" w:fill="auto"/>
            <w:vAlign w:val="bottom"/>
            <w:hideMark/>
          </w:tcPr>
          <w:p w14:paraId="1E40195A" w14:textId="20985BF1" w:rsidR="009E5218" w:rsidRPr="009E5218" w:rsidRDefault="009E5218" w:rsidP="009E5218">
            <w:pPr>
              <w:spacing w:after="0" w:line="240" w:lineRule="auto"/>
              <w:jc w:val="center"/>
              <w:rPr>
                <w:rFonts w:ascii="Calibri" w:eastAsia="Times New Roman" w:hAnsi="Calibri" w:cs="Calibri"/>
                <w:color w:val="000000"/>
                <w:kern w:val="0"/>
                <w:lang w:eastAsia="en-CA"/>
                <w14:ligatures w14:val="none"/>
              </w:rPr>
            </w:pPr>
            <w:r w:rsidRPr="009E5218">
              <w:rPr>
                <w:rFonts w:ascii="Calibri" w:eastAsia="Times New Roman" w:hAnsi="Calibri" w:cs="Calibri"/>
                <w:color w:val="000000"/>
                <w:kern w:val="0"/>
                <w:lang w:eastAsia="en-CA"/>
                <w14:ligatures w14:val="none"/>
              </w:rPr>
              <w:t xml:space="preserve">Cancer </w:t>
            </w:r>
            <w:r w:rsidR="003F6146">
              <w:rPr>
                <w:rFonts w:ascii="Calibri" w:eastAsia="Times New Roman" w:hAnsi="Calibri" w:cs="Calibri"/>
                <w:color w:val="000000"/>
                <w:kern w:val="0"/>
                <w:lang w:eastAsia="en-CA"/>
                <w14:ligatures w14:val="none"/>
              </w:rPr>
              <w:t>Safe</w:t>
            </w:r>
            <w:r w:rsidRPr="009E5218">
              <w:rPr>
                <w:rFonts w:ascii="Calibri" w:eastAsia="Times New Roman" w:hAnsi="Calibri" w:cs="Calibri"/>
                <w:color w:val="000000"/>
                <w:kern w:val="0"/>
                <w:lang w:eastAsia="en-CA"/>
                <w14:ligatures w14:val="none"/>
              </w:rPr>
              <w:t xml:space="preserve"> </w:t>
            </w:r>
            <w:r w:rsidR="003F6146">
              <w:rPr>
                <w:rFonts w:ascii="Calibri" w:eastAsia="Times New Roman" w:hAnsi="Calibri" w:cs="Calibri"/>
                <w:color w:val="000000"/>
                <w:kern w:val="0"/>
                <w:lang w:eastAsia="en-CA"/>
                <w14:ligatures w14:val="none"/>
              </w:rPr>
              <w:t>Opioids</w:t>
            </w:r>
          </w:p>
        </w:tc>
        <w:tc>
          <w:tcPr>
            <w:tcW w:w="1835" w:type="dxa"/>
            <w:tcBorders>
              <w:top w:val="nil"/>
              <w:left w:val="nil"/>
              <w:bottom w:val="single" w:sz="4" w:space="0" w:color="auto"/>
              <w:right w:val="single" w:sz="4" w:space="0" w:color="auto"/>
            </w:tcBorders>
            <w:shd w:val="clear" w:color="auto" w:fill="auto"/>
            <w:vAlign w:val="bottom"/>
            <w:hideMark/>
          </w:tcPr>
          <w:p w14:paraId="1C194CBE" w14:textId="77777777" w:rsidR="009E5218" w:rsidRPr="009E5218" w:rsidRDefault="009E5218" w:rsidP="009E5218">
            <w:pPr>
              <w:spacing w:after="0" w:line="240" w:lineRule="auto"/>
              <w:jc w:val="center"/>
              <w:rPr>
                <w:rFonts w:ascii="Calibri" w:eastAsia="Times New Roman" w:hAnsi="Calibri" w:cs="Calibri"/>
                <w:color w:val="000000"/>
                <w:kern w:val="0"/>
                <w:lang w:eastAsia="en-CA"/>
                <w14:ligatures w14:val="none"/>
              </w:rPr>
            </w:pPr>
            <w:r w:rsidRPr="009E5218">
              <w:rPr>
                <w:rFonts w:ascii="Calibri" w:eastAsia="Times New Roman" w:hAnsi="Calibri" w:cs="Calibri"/>
                <w:color w:val="000000"/>
                <w:kern w:val="0"/>
                <w:lang w:eastAsia="en-CA"/>
                <w14:ligatures w14:val="none"/>
              </w:rPr>
              <w:t>7</w:t>
            </w:r>
          </w:p>
        </w:tc>
        <w:tc>
          <w:tcPr>
            <w:tcW w:w="5625" w:type="dxa"/>
            <w:tcBorders>
              <w:top w:val="nil"/>
              <w:left w:val="nil"/>
              <w:bottom w:val="single" w:sz="4" w:space="0" w:color="auto"/>
              <w:right w:val="single" w:sz="4" w:space="0" w:color="auto"/>
            </w:tcBorders>
            <w:shd w:val="clear" w:color="auto" w:fill="auto"/>
            <w:vAlign w:val="bottom"/>
            <w:hideMark/>
          </w:tcPr>
          <w:p w14:paraId="11A1CD99" w14:textId="77777777" w:rsidR="009E5218" w:rsidRPr="009E5218" w:rsidRDefault="009E5218" w:rsidP="009E5218">
            <w:pPr>
              <w:spacing w:after="0" w:line="240" w:lineRule="auto"/>
              <w:jc w:val="center"/>
              <w:rPr>
                <w:rFonts w:ascii="Calibri" w:eastAsia="Times New Roman" w:hAnsi="Calibri" w:cs="Calibri"/>
                <w:color w:val="000000"/>
                <w:kern w:val="0"/>
                <w:lang w:eastAsia="en-CA"/>
                <w14:ligatures w14:val="none"/>
              </w:rPr>
            </w:pPr>
            <w:r w:rsidRPr="009E5218">
              <w:rPr>
                <w:rFonts w:ascii="Calibri" w:eastAsia="Times New Roman" w:hAnsi="Calibri" w:cs="Calibri"/>
                <w:color w:val="000000"/>
                <w:kern w:val="0"/>
                <w:lang w:eastAsia="en-CA"/>
                <w14:ligatures w14:val="none"/>
              </w:rPr>
              <w:t xml:space="preserve">Telithromycin, Clarithromycin, Bicifadine, Cethromycin, Y-27632, </w:t>
            </w:r>
            <w:proofErr w:type="spellStart"/>
            <w:r w:rsidRPr="009E5218">
              <w:rPr>
                <w:rFonts w:ascii="Calibri" w:eastAsia="Times New Roman" w:hAnsi="Calibri" w:cs="Calibri"/>
                <w:color w:val="000000"/>
                <w:kern w:val="0"/>
                <w:lang w:eastAsia="en-CA"/>
                <w14:ligatures w14:val="none"/>
              </w:rPr>
              <w:t>Solithromycin</w:t>
            </w:r>
            <w:proofErr w:type="spellEnd"/>
            <w:r w:rsidRPr="009E5218">
              <w:rPr>
                <w:rFonts w:ascii="Calibri" w:eastAsia="Times New Roman" w:hAnsi="Calibri" w:cs="Calibri"/>
                <w:color w:val="000000"/>
                <w:kern w:val="0"/>
                <w:lang w:eastAsia="en-CA"/>
                <w14:ligatures w14:val="none"/>
              </w:rPr>
              <w:t xml:space="preserve">, </w:t>
            </w:r>
            <w:proofErr w:type="spellStart"/>
            <w:r w:rsidRPr="009E5218">
              <w:rPr>
                <w:rFonts w:ascii="Calibri" w:eastAsia="Times New Roman" w:hAnsi="Calibri" w:cs="Calibri"/>
                <w:color w:val="000000"/>
                <w:kern w:val="0"/>
                <w:lang w:eastAsia="en-CA"/>
                <w14:ligatures w14:val="none"/>
              </w:rPr>
              <w:t>Mericitabine</w:t>
            </w:r>
            <w:proofErr w:type="spellEnd"/>
          </w:p>
        </w:tc>
      </w:tr>
      <w:tr w:rsidR="009E5218" w:rsidRPr="007A4517" w14:paraId="018A64A6" w14:textId="77777777" w:rsidTr="009E5218">
        <w:trPr>
          <w:trHeight w:val="600"/>
        </w:trPr>
        <w:tc>
          <w:tcPr>
            <w:tcW w:w="2980" w:type="dxa"/>
            <w:tcBorders>
              <w:top w:val="nil"/>
              <w:left w:val="single" w:sz="4" w:space="0" w:color="auto"/>
              <w:bottom w:val="single" w:sz="4" w:space="0" w:color="auto"/>
              <w:right w:val="single" w:sz="4" w:space="0" w:color="auto"/>
            </w:tcBorders>
            <w:shd w:val="clear" w:color="auto" w:fill="auto"/>
            <w:vAlign w:val="bottom"/>
            <w:hideMark/>
          </w:tcPr>
          <w:p w14:paraId="011599F1" w14:textId="66D48C3C" w:rsidR="009E5218" w:rsidRPr="009E5218" w:rsidRDefault="009E5218" w:rsidP="009E5218">
            <w:pPr>
              <w:spacing w:after="0" w:line="240" w:lineRule="auto"/>
              <w:jc w:val="center"/>
              <w:rPr>
                <w:rFonts w:ascii="Calibri" w:eastAsia="Times New Roman" w:hAnsi="Calibri" w:cs="Calibri"/>
                <w:color w:val="000000"/>
                <w:kern w:val="0"/>
                <w:lang w:eastAsia="en-CA"/>
                <w14:ligatures w14:val="none"/>
              </w:rPr>
            </w:pPr>
            <w:r w:rsidRPr="009E5218">
              <w:rPr>
                <w:rFonts w:ascii="Calibri" w:eastAsia="Times New Roman" w:hAnsi="Calibri" w:cs="Calibri"/>
                <w:color w:val="000000"/>
                <w:kern w:val="0"/>
                <w:lang w:eastAsia="en-CA"/>
                <w14:ligatures w14:val="none"/>
              </w:rPr>
              <w:t xml:space="preserve">Neurological </w:t>
            </w:r>
            <w:r w:rsidR="003F6146">
              <w:rPr>
                <w:rFonts w:ascii="Calibri" w:eastAsia="Times New Roman" w:hAnsi="Calibri" w:cs="Calibri"/>
                <w:color w:val="000000"/>
                <w:kern w:val="0"/>
                <w:lang w:eastAsia="en-CA"/>
                <w14:ligatures w14:val="none"/>
              </w:rPr>
              <w:t>safe</w:t>
            </w:r>
            <w:r w:rsidRPr="009E5218">
              <w:rPr>
                <w:rFonts w:ascii="Calibri" w:eastAsia="Times New Roman" w:hAnsi="Calibri" w:cs="Calibri"/>
                <w:color w:val="000000"/>
                <w:kern w:val="0"/>
                <w:lang w:eastAsia="en-CA"/>
                <w14:ligatures w14:val="none"/>
              </w:rPr>
              <w:t xml:space="preserve"> </w:t>
            </w:r>
            <w:r w:rsidR="003F6146">
              <w:rPr>
                <w:rFonts w:ascii="Calibri" w:eastAsia="Times New Roman" w:hAnsi="Calibri" w:cs="Calibri"/>
                <w:color w:val="000000"/>
                <w:kern w:val="0"/>
                <w:lang w:eastAsia="en-CA"/>
                <w14:ligatures w14:val="none"/>
              </w:rPr>
              <w:t>Opioids</w:t>
            </w:r>
          </w:p>
        </w:tc>
        <w:tc>
          <w:tcPr>
            <w:tcW w:w="1835" w:type="dxa"/>
            <w:tcBorders>
              <w:top w:val="nil"/>
              <w:left w:val="nil"/>
              <w:bottom w:val="single" w:sz="4" w:space="0" w:color="auto"/>
              <w:right w:val="single" w:sz="4" w:space="0" w:color="auto"/>
            </w:tcBorders>
            <w:shd w:val="clear" w:color="auto" w:fill="auto"/>
            <w:vAlign w:val="bottom"/>
            <w:hideMark/>
          </w:tcPr>
          <w:p w14:paraId="34BF73E4" w14:textId="77777777" w:rsidR="009E5218" w:rsidRPr="009E5218" w:rsidRDefault="009E5218" w:rsidP="009E5218">
            <w:pPr>
              <w:spacing w:after="0" w:line="240" w:lineRule="auto"/>
              <w:jc w:val="center"/>
              <w:rPr>
                <w:rFonts w:ascii="Calibri" w:eastAsia="Times New Roman" w:hAnsi="Calibri" w:cs="Calibri"/>
                <w:color w:val="000000"/>
                <w:kern w:val="0"/>
                <w:lang w:eastAsia="en-CA"/>
                <w14:ligatures w14:val="none"/>
              </w:rPr>
            </w:pPr>
            <w:r w:rsidRPr="009E5218">
              <w:rPr>
                <w:rFonts w:ascii="Calibri" w:eastAsia="Times New Roman" w:hAnsi="Calibri" w:cs="Calibri"/>
                <w:color w:val="000000"/>
                <w:kern w:val="0"/>
                <w:lang w:eastAsia="en-CA"/>
                <w14:ligatures w14:val="none"/>
              </w:rPr>
              <w:t>5</w:t>
            </w:r>
          </w:p>
        </w:tc>
        <w:tc>
          <w:tcPr>
            <w:tcW w:w="5625" w:type="dxa"/>
            <w:tcBorders>
              <w:top w:val="nil"/>
              <w:left w:val="nil"/>
              <w:bottom w:val="single" w:sz="4" w:space="0" w:color="auto"/>
              <w:right w:val="single" w:sz="4" w:space="0" w:color="auto"/>
            </w:tcBorders>
            <w:shd w:val="clear" w:color="auto" w:fill="auto"/>
            <w:vAlign w:val="bottom"/>
            <w:hideMark/>
          </w:tcPr>
          <w:p w14:paraId="2FCDB44B" w14:textId="77777777" w:rsidR="009E5218" w:rsidRPr="009E5218" w:rsidRDefault="009E5218" w:rsidP="009E5218">
            <w:pPr>
              <w:spacing w:after="0" w:line="240" w:lineRule="auto"/>
              <w:jc w:val="center"/>
              <w:rPr>
                <w:rFonts w:ascii="Calibri" w:eastAsia="Times New Roman" w:hAnsi="Calibri" w:cs="Calibri"/>
                <w:color w:val="000000"/>
                <w:kern w:val="0"/>
                <w:lang w:val="fr-CA" w:eastAsia="en-CA"/>
                <w14:ligatures w14:val="none"/>
              </w:rPr>
            </w:pPr>
            <w:proofErr w:type="spellStart"/>
            <w:r w:rsidRPr="009E5218">
              <w:rPr>
                <w:rFonts w:ascii="Calibri" w:eastAsia="Times New Roman" w:hAnsi="Calibri" w:cs="Calibri"/>
                <w:color w:val="000000"/>
                <w:kern w:val="0"/>
                <w:lang w:val="fr-CA" w:eastAsia="en-CA"/>
                <w14:ligatures w14:val="none"/>
              </w:rPr>
              <w:t>Fexofenadine</w:t>
            </w:r>
            <w:proofErr w:type="spellEnd"/>
            <w:r w:rsidRPr="009E5218">
              <w:rPr>
                <w:rFonts w:ascii="Calibri" w:eastAsia="Times New Roman" w:hAnsi="Calibri" w:cs="Calibri"/>
                <w:color w:val="000000"/>
                <w:kern w:val="0"/>
                <w:lang w:val="fr-CA" w:eastAsia="en-CA"/>
                <w14:ligatures w14:val="none"/>
              </w:rPr>
              <w:t xml:space="preserve">, </w:t>
            </w:r>
            <w:proofErr w:type="spellStart"/>
            <w:r w:rsidRPr="009E5218">
              <w:rPr>
                <w:rFonts w:ascii="Calibri" w:eastAsia="Times New Roman" w:hAnsi="Calibri" w:cs="Calibri"/>
                <w:color w:val="000000"/>
                <w:kern w:val="0"/>
                <w:lang w:val="fr-CA" w:eastAsia="en-CA"/>
                <w14:ligatures w14:val="none"/>
              </w:rPr>
              <w:t>Diphenhydramine</w:t>
            </w:r>
            <w:proofErr w:type="spellEnd"/>
            <w:r w:rsidRPr="009E5218">
              <w:rPr>
                <w:rFonts w:ascii="Calibri" w:eastAsia="Times New Roman" w:hAnsi="Calibri" w:cs="Calibri"/>
                <w:color w:val="000000"/>
                <w:kern w:val="0"/>
                <w:lang w:val="fr-CA" w:eastAsia="en-CA"/>
                <w14:ligatures w14:val="none"/>
              </w:rPr>
              <w:t xml:space="preserve">, </w:t>
            </w:r>
            <w:proofErr w:type="spellStart"/>
            <w:r w:rsidRPr="009E5218">
              <w:rPr>
                <w:rFonts w:ascii="Calibri" w:eastAsia="Times New Roman" w:hAnsi="Calibri" w:cs="Calibri"/>
                <w:color w:val="000000"/>
                <w:kern w:val="0"/>
                <w:lang w:val="fr-CA" w:eastAsia="en-CA"/>
                <w14:ligatures w14:val="none"/>
              </w:rPr>
              <w:t>Desipramine</w:t>
            </w:r>
            <w:proofErr w:type="spellEnd"/>
            <w:r w:rsidRPr="009E5218">
              <w:rPr>
                <w:rFonts w:ascii="Calibri" w:eastAsia="Times New Roman" w:hAnsi="Calibri" w:cs="Calibri"/>
                <w:color w:val="000000"/>
                <w:kern w:val="0"/>
                <w:lang w:val="fr-CA" w:eastAsia="en-CA"/>
                <w14:ligatures w14:val="none"/>
              </w:rPr>
              <w:t xml:space="preserve">, </w:t>
            </w:r>
            <w:proofErr w:type="spellStart"/>
            <w:r w:rsidRPr="009E5218">
              <w:rPr>
                <w:rFonts w:ascii="Calibri" w:eastAsia="Times New Roman" w:hAnsi="Calibri" w:cs="Calibri"/>
                <w:color w:val="000000"/>
                <w:kern w:val="0"/>
                <w:lang w:val="fr-CA" w:eastAsia="en-CA"/>
                <w14:ligatures w14:val="none"/>
              </w:rPr>
              <w:t>Bicifadine</w:t>
            </w:r>
            <w:proofErr w:type="spellEnd"/>
            <w:r w:rsidRPr="009E5218">
              <w:rPr>
                <w:rFonts w:ascii="Calibri" w:eastAsia="Times New Roman" w:hAnsi="Calibri" w:cs="Calibri"/>
                <w:color w:val="000000"/>
                <w:kern w:val="0"/>
                <w:lang w:val="fr-CA" w:eastAsia="en-CA"/>
                <w14:ligatures w14:val="none"/>
              </w:rPr>
              <w:t>, Y-27632</w:t>
            </w:r>
          </w:p>
        </w:tc>
      </w:tr>
      <w:tr w:rsidR="009E5218" w:rsidRPr="007A4517" w14:paraId="5835EACB" w14:textId="77777777" w:rsidTr="009E5218">
        <w:trPr>
          <w:trHeight w:val="300"/>
        </w:trPr>
        <w:tc>
          <w:tcPr>
            <w:tcW w:w="2980" w:type="dxa"/>
            <w:tcBorders>
              <w:top w:val="nil"/>
              <w:left w:val="single" w:sz="4" w:space="0" w:color="auto"/>
              <w:bottom w:val="single" w:sz="4" w:space="0" w:color="auto"/>
              <w:right w:val="single" w:sz="4" w:space="0" w:color="auto"/>
            </w:tcBorders>
            <w:shd w:val="clear" w:color="auto" w:fill="auto"/>
            <w:vAlign w:val="bottom"/>
            <w:hideMark/>
          </w:tcPr>
          <w:p w14:paraId="3543E366" w14:textId="68890121" w:rsidR="009E5218" w:rsidRPr="009E5218" w:rsidRDefault="009E5218" w:rsidP="009E5218">
            <w:pPr>
              <w:spacing w:after="0" w:line="240" w:lineRule="auto"/>
              <w:jc w:val="center"/>
              <w:rPr>
                <w:rFonts w:ascii="Calibri" w:eastAsia="Times New Roman" w:hAnsi="Calibri" w:cs="Calibri"/>
                <w:color w:val="000000"/>
                <w:kern w:val="0"/>
                <w:lang w:eastAsia="en-CA"/>
                <w14:ligatures w14:val="none"/>
              </w:rPr>
            </w:pPr>
            <w:r w:rsidRPr="009E5218">
              <w:rPr>
                <w:rFonts w:ascii="Calibri" w:eastAsia="Times New Roman" w:hAnsi="Calibri" w:cs="Calibri"/>
                <w:color w:val="000000"/>
                <w:kern w:val="0"/>
                <w:lang w:eastAsia="en-CA"/>
                <w14:ligatures w14:val="none"/>
              </w:rPr>
              <w:t xml:space="preserve">Autoimmune </w:t>
            </w:r>
            <w:r w:rsidR="003F6146">
              <w:rPr>
                <w:rFonts w:ascii="Calibri" w:eastAsia="Times New Roman" w:hAnsi="Calibri" w:cs="Calibri"/>
                <w:color w:val="000000"/>
                <w:kern w:val="0"/>
                <w:lang w:eastAsia="en-CA"/>
                <w14:ligatures w14:val="none"/>
              </w:rPr>
              <w:t>Safe</w:t>
            </w:r>
            <w:r w:rsidRPr="009E5218">
              <w:rPr>
                <w:rFonts w:ascii="Calibri" w:eastAsia="Times New Roman" w:hAnsi="Calibri" w:cs="Calibri"/>
                <w:color w:val="000000"/>
                <w:kern w:val="0"/>
                <w:lang w:eastAsia="en-CA"/>
                <w14:ligatures w14:val="none"/>
              </w:rPr>
              <w:t xml:space="preserve"> </w:t>
            </w:r>
            <w:r w:rsidR="003F6146">
              <w:rPr>
                <w:rFonts w:ascii="Calibri" w:eastAsia="Times New Roman" w:hAnsi="Calibri" w:cs="Calibri"/>
                <w:color w:val="000000"/>
                <w:kern w:val="0"/>
                <w:lang w:eastAsia="en-CA"/>
                <w14:ligatures w14:val="none"/>
              </w:rPr>
              <w:t>Opioids</w:t>
            </w:r>
          </w:p>
        </w:tc>
        <w:tc>
          <w:tcPr>
            <w:tcW w:w="1835" w:type="dxa"/>
            <w:tcBorders>
              <w:top w:val="nil"/>
              <w:left w:val="nil"/>
              <w:bottom w:val="single" w:sz="4" w:space="0" w:color="auto"/>
              <w:right w:val="single" w:sz="4" w:space="0" w:color="auto"/>
            </w:tcBorders>
            <w:shd w:val="clear" w:color="auto" w:fill="auto"/>
            <w:vAlign w:val="bottom"/>
            <w:hideMark/>
          </w:tcPr>
          <w:p w14:paraId="08778CE6" w14:textId="77777777" w:rsidR="009E5218" w:rsidRPr="009E5218" w:rsidRDefault="009E5218" w:rsidP="009E5218">
            <w:pPr>
              <w:spacing w:after="0" w:line="240" w:lineRule="auto"/>
              <w:jc w:val="center"/>
              <w:rPr>
                <w:rFonts w:ascii="Calibri" w:eastAsia="Times New Roman" w:hAnsi="Calibri" w:cs="Calibri"/>
                <w:color w:val="000000"/>
                <w:kern w:val="0"/>
                <w:lang w:eastAsia="en-CA"/>
                <w14:ligatures w14:val="none"/>
              </w:rPr>
            </w:pPr>
            <w:r w:rsidRPr="009E5218">
              <w:rPr>
                <w:rFonts w:ascii="Calibri" w:eastAsia="Times New Roman" w:hAnsi="Calibri" w:cs="Calibri"/>
                <w:color w:val="000000"/>
                <w:kern w:val="0"/>
                <w:lang w:eastAsia="en-CA"/>
                <w14:ligatures w14:val="none"/>
              </w:rPr>
              <w:t>5</w:t>
            </w:r>
          </w:p>
        </w:tc>
        <w:tc>
          <w:tcPr>
            <w:tcW w:w="5625" w:type="dxa"/>
            <w:tcBorders>
              <w:top w:val="nil"/>
              <w:left w:val="nil"/>
              <w:bottom w:val="single" w:sz="4" w:space="0" w:color="auto"/>
              <w:right w:val="single" w:sz="4" w:space="0" w:color="auto"/>
            </w:tcBorders>
            <w:shd w:val="clear" w:color="auto" w:fill="auto"/>
            <w:vAlign w:val="bottom"/>
            <w:hideMark/>
          </w:tcPr>
          <w:p w14:paraId="6D6509CD" w14:textId="77777777" w:rsidR="009E5218" w:rsidRPr="009E5218" w:rsidRDefault="009E5218" w:rsidP="009E5218">
            <w:pPr>
              <w:spacing w:after="0" w:line="240" w:lineRule="auto"/>
              <w:jc w:val="center"/>
              <w:rPr>
                <w:rFonts w:ascii="Calibri" w:eastAsia="Times New Roman" w:hAnsi="Calibri" w:cs="Calibri"/>
                <w:color w:val="000000"/>
                <w:kern w:val="0"/>
                <w:lang w:val="fr-CA" w:eastAsia="en-CA"/>
                <w14:ligatures w14:val="none"/>
              </w:rPr>
            </w:pPr>
            <w:proofErr w:type="spellStart"/>
            <w:r w:rsidRPr="009E5218">
              <w:rPr>
                <w:rFonts w:ascii="Calibri" w:eastAsia="Times New Roman" w:hAnsi="Calibri" w:cs="Calibri"/>
                <w:color w:val="000000"/>
                <w:kern w:val="0"/>
                <w:lang w:val="fr-CA" w:eastAsia="en-CA"/>
                <w14:ligatures w14:val="none"/>
              </w:rPr>
              <w:t>Fexofenadine</w:t>
            </w:r>
            <w:proofErr w:type="spellEnd"/>
            <w:r w:rsidRPr="009E5218">
              <w:rPr>
                <w:rFonts w:ascii="Calibri" w:eastAsia="Times New Roman" w:hAnsi="Calibri" w:cs="Calibri"/>
                <w:color w:val="000000"/>
                <w:kern w:val="0"/>
                <w:lang w:val="fr-CA" w:eastAsia="en-CA"/>
                <w14:ligatures w14:val="none"/>
              </w:rPr>
              <w:t xml:space="preserve">, </w:t>
            </w:r>
            <w:proofErr w:type="spellStart"/>
            <w:r w:rsidRPr="009E5218">
              <w:rPr>
                <w:rFonts w:ascii="Calibri" w:eastAsia="Times New Roman" w:hAnsi="Calibri" w:cs="Calibri"/>
                <w:color w:val="000000"/>
                <w:kern w:val="0"/>
                <w:lang w:val="fr-CA" w:eastAsia="en-CA"/>
                <w14:ligatures w14:val="none"/>
              </w:rPr>
              <w:t>Ofloxacin</w:t>
            </w:r>
            <w:proofErr w:type="spellEnd"/>
            <w:r w:rsidRPr="009E5218">
              <w:rPr>
                <w:rFonts w:ascii="Calibri" w:eastAsia="Times New Roman" w:hAnsi="Calibri" w:cs="Calibri"/>
                <w:color w:val="000000"/>
                <w:kern w:val="0"/>
                <w:lang w:val="fr-CA" w:eastAsia="en-CA"/>
                <w14:ligatures w14:val="none"/>
              </w:rPr>
              <w:t xml:space="preserve">, </w:t>
            </w:r>
            <w:proofErr w:type="spellStart"/>
            <w:r w:rsidRPr="009E5218">
              <w:rPr>
                <w:rFonts w:ascii="Calibri" w:eastAsia="Times New Roman" w:hAnsi="Calibri" w:cs="Calibri"/>
                <w:color w:val="000000"/>
                <w:kern w:val="0"/>
                <w:lang w:val="fr-CA" w:eastAsia="en-CA"/>
                <w14:ligatures w14:val="none"/>
              </w:rPr>
              <w:t>Bicifadine</w:t>
            </w:r>
            <w:proofErr w:type="spellEnd"/>
            <w:r w:rsidRPr="009E5218">
              <w:rPr>
                <w:rFonts w:ascii="Calibri" w:eastAsia="Times New Roman" w:hAnsi="Calibri" w:cs="Calibri"/>
                <w:color w:val="000000"/>
                <w:kern w:val="0"/>
                <w:lang w:val="fr-CA" w:eastAsia="en-CA"/>
                <w14:ligatures w14:val="none"/>
              </w:rPr>
              <w:t xml:space="preserve">, Y-27632, </w:t>
            </w:r>
            <w:proofErr w:type="spellStart"/>
            <w:r w:rsidRPr="009E5218">
              <w:rPr>
                <w:rFonts w:ascii="Calibri" w:eastAsia="Times New Roman" w:hAnsi="Calibri" w:cs="Calibri"/>
                <w:color w:val="000000"/>
                <w:kern w:val="0"/>
                <w:lang w:val="fr-CA" w:eastAsia="en-CA"/>
                <w14:ligatures w14:val="none"/>
              </w:rPr>
              <w:t>Mericitabine</w:t>
            </w:r>
            <w:proofErr w:type="spellEnd"/>
          </w:p>
        </w:tc>
      </w:tr>
    </w:tbl>
    <w:p w14:paraId="69DB2433" w14:textId="4B7D7233" w:rsidR="009E5218" w:rsidRPr="007A4517" w:rsidRDefault="002F0792" w:rsidP="00464F1F">
      <w:pPr>
        <w:rPr>
          <w:sz w:val="24"/>
          <w:szCs w:val="24"/>
        </w:rPr>
      </w:pPr>
      <w:r w:rsidRPr="007A4517">
        <w:rPr>
          <w:sz w:val="24"/>
          <w:szCs w:val="24"/>
        </w:rPr>
        <w:t>Table</w:t>
      </w:r>
      <w:r w:rsidR="005310C3" w:rsidRPr="007A4517">
        <w:rPr>
          <w:sz w:val="24"/>
          <w:szCs w:val="24"/>
        </w:rPr>
        <w:t xml:space="preserve"> 2</w:t>
      </w:r>
      <w:r w:rsidR="00D1748D" w:rsidRPr="007A4517">
        <w:rPr>
          <w:sz w:val="24"/>
          <w:szCs w:val="24"/>
        </w:rPr>
        <w:t>6</w:t>
      </w:r>
    </w:p>
    <w:p w14:paraId="265C6AAC" w14:textId="77777777" w:rsidR="00D31DD6" w:rsidRPr="007A4517" w:rsidRDefault="00D31DD6" w:rsidP="00464F1F">
      <w:pPr>
        <w:rPr>
          <w:sz w:val="24"/>
          <w:szCs w:val="24"/>
        </w:rPr>
      </w:pPr>
    </w:p>
    <w:p w14:paraId="09029B1B" w14:textId="77777777" w:rsidR="00D31DD6" w:rsidRPr="007A4517" w:rsidRDefault="00D31DD6" w:rsidP="00464F1F">
      <w:pPr>
        <w:rPr>
          <w:sz w:val="24"/>
          <w:szCs w:val="24"/>
        </w:rPr>
      </w:pPr>
    </w:p>
    <w:p w14:paraId="74C4534E" w14:textId="77777777" w:rsidR="00D31DD6" w:rsidRPr="007A4517" w:rsidRDefault="00D31DD6" w:rsidP="00464F1F">
      <w:pPr>
        <w:rPr>
          <w:sz w:val="24"/>
          <w:szCs w:val="24"/>
        </w:rPr>
      </w:pPr>
    </w:p>
    <w:p w14:paraId="2691238F" w14:textId="77777777" w:rsidR="00D31DD6" w:rsidRPr="007A4517" w:rsidRDefault="00D31DD6" w:rsidP="00464F1F">
      <w:pPr>
        <w:rPr>
          <w:sz w:val="24"/>
          <w:szCs w:val="24"/>
        </w:rPr>
      </w:pPr>
    </w:p>
    <w:p w14:paraId="4A1AC723" w14:textId="77777777" w:rsidR="00D31DD6" w:rsidRPr="007A4517" w:rsidRDefault="00D31DD6" w:rsidP="00464F1F">
      <w:pPr>
        <w:rPr>
          <w:sz w:val="24"/>
          <w:szCs w:val="24"/>
        </w:rPr>
      </w:pPr>
    </w:p>
    <w:p w14:paraId="255DA996" w14:textId="1B67CEF1" w:rsidR="005D2DD3" w:rsidRPr="002A6590" w:rsidRDefault="00ED4076" w:rsidP="00256AE7">
      <w:pPr>
        <w:pStyle w:val="Heading1"/>
        <w:rPr>
          <w:rFonts w:ascii="Calibri" w:hAnsi="Calibri" w:cs="Calibri"/>
          <w:sz w:val="36"/>
          <w:szCs w:val="36"/>
        </w:rPr>
      </w:pPr>
      <w:bookmarkStart w:id="39" w:name="_Toc187880350"/>
      <w:bookmarkStart w:id="40" w:name="_Toc187882936"/>
      <w:bookmarkStart w:id="41" w:name="_Toc187963779"/>
      <w:r w:rsidRPr="002A6590">
        <w:rPr>
          <w:rFonts w:ascii="Calibri" w:hAnsi="Calibri" w:cs="Calibri"/>
          <w:sz w:val="36"/>
          <w:szCs w:val="36"/>
        </w:rPr>
        <w:lastRenderedPageBreak/>
        <w:t>Analysis</w:t>
      </w:r>
      <w:bookmarkEnd w:id="39"/>
      <w:bookmarkEnd w:id="40"/>
      <w:bookmarkEnd w:id="41"/>
    </w:p>
    <w:p w14:paraId="22F47944" w14:textId="78F71B08" w:rsidR="005D2DD3" w:rsidRPr="002A6590" w:rsidRDefault="005D2DD3" w:rsidP="00475C7E">
      <w:pPr>
        <w:pStyle w:val="Heading2"/>
        <w:rPr>
          <w:rStyle w:val="normaltextrun"/>
          <w:rFonts w:ascii="Calibri" w:hAnsi="Calibri" w:cs="Calibri"/>
          <w:sz w:val="28"/>
          <w:szCs w:val="28"/>
          <w:lang w:val="en-US" w:eastAsia="en-CA"/>
        </w:rPr>
      </w:pPr>
      <w:bookmarkStart w:id="42" w:name="_Toc187882937"/>
      <w:bookmarkStart w:id="43" w:name="_Toc187963780"/>
      <w:r w:rsidRPr="002A6590">
        <w:rPr>
          <w:rFonts w:ascii="Calibri" w:hAnsi="Calibri" w:cs="Calibri"/>
          <w:sz w:val="28"/>
          <w:szCs w:val="28"/>
        </w:rPr>
        <w:t xml:space="preserve">Part 1: </w:t>
      </w:r>
      <w:r w:rsidRPr="002A6590">
        <w:rPr>
          <w:rStyle w:val="normaltextrun"/>
          <w:rFonts w:ascii="Calibri" w:hAnsi="Calibri" w:cs="Calibri"/>
          <w:sz w:val="28"/>
          <w:szCs w:val="28"/>
          <w:lang w:val="en-US" w:eastAsia="en-CA"/>
        </w:rPr>
        <w:t>Understanding binding of proteins with ligands</w:t>
      </w:r>
      <w:bookmarkEnd w:id="42"/>
      <w:bookmarkEnd w:id="43"/>
    </w:p>
    <w:p w14:paraId="4E7F3FF7" w14:textId="2D608A79" w:rsidR="00256D3F" w:rsidRPr="002A6590" w:rsidRDefault="00256D3F" w:rsidP="00B03F11">
      <w:pPr>
        <w:ind w:firstLine="360"/>
        <w:rPr>
          <w:rFonts w:ascii="Calibri" w:hAnsi="Calibri" w:cs="Calibri"/>
          <w:sz w:val="24"/>
          <w:szCs w:val="24"/>
        </w:rPr>
      </w:pPr>
      <w:r w:rsidRPr="002A6590">
        <w:rPr>
          <w:rFonts w:ascii="Calibri" w:hAnsi="Calibri" w:cs="Calibri"/>
          <w:sz w:val="24"/>
          <w:szCs w:val="24"/>
        </w:rPr>
        <w:t>As mentioned earlier the purpose of the experiment in this part is to understand and assess the binding affinity values of various ligands with the MOR receptor protein. Therefore, three drugs that are known to bind strongly (</w:t>
      </w:r>
      <w:r w:rsidR="00247FE9" w:rsidRPr="002A6590">
        <w:rPr>
          <w:rFonts w:ascii="Calibri" w:hAnsi="Calibri" w:cs="Calibri"/>
          <w:sz w:val="24"/>
          <w:szCs w:val="24"/>
        </w:rPr>
        <w:t>Buprenorphine and Fentanyl</w:t>
      </w:r>
      <w:r w:rsidRPr="002A6590">
        <w:rPr>
          <w:rFonts w:ascii="Calibri" w:hAnsi="Calibri" w:cs="Calibri"/>
          <w:sz w:val="24"/>
          <w:szCs w:val="24"/>
        </w:rPr>
        <w:t xml:space="preserve">), </w:t>
      </w:r>
      <w:r w:rsidR="00247FE9" w:rsidRPr="002A6590">
        <w:rPr>
          <w:rFonts w:ascii="Calibri" w:hAnsi="Calibri" w:cs="Calibri"/>
          <w:sz w:val="24"/>
          <w:szCs w:val="24"/>
        </w:rPr>
        <w:t xml:space="preserve">and </w:t>
      </w:r>
      <w:r w:rsidRPr="002A6590">
        <w:rPr>
          <w:rFonts w:ascii="Calibri" w:hAnsi="Calibri" w:cs="Calibri"/>
          <w:sz w:val="24"/>
          <w:szCs w:val="24"/>
        </w:rPr>
        <w:t xml:space="preserve">weakly (Aspirin) are selected. </w:t>
      </w:r>
      <w:proofErr w:type="spellStart"/>
      <w:r w:rsidRPr="002A6590">
        <w:rPr>
          <w:rFonts w:ascii="Calibri" w:hAnsi="Calibri" w:cs="Calibri"/>
          <w:sz w:val="24"/>
          <w:szCs w:val="24"/>
        </w:rPr>
        <w:t>AutoDock</w:t>
      </w:r>
      <w:proofErr w:type="spellEnd"/>
      <w:r w:rsidRPr="002A6590">
        <w:rPr>
          <w:rFonts w:ascii="Calibri" w:hAnsi="Calibri" w:cs="Calibri"/>
          <w:sz w:val="24"/>
          <w:szCs w:val="24"/>
        </w:rPr>
        <w:t xml:space="preserve"> Vina, a widely used computational molecular docking tool is used for this purpose. Table </w:t>
      </w:r>
      <w:r w:rsidR="005310C3" w:rsidRPr="002A6590">
        <w:rPr>
          <w:rFonts w:ascii="Calibri" w:hAnsi="Calibri" w:cs="Calibri"/>
          <w:sz w:val="24"/>
          <w:szCs w:val="24"/>
        </w:rPr>
        <w:t>1</w:t>
      </w:r>
      <w:r w:rsidR="00907F70">
        <w:rPr>
          <w:rFonts w:ascii="Calibri" w:hAnsi="Calibri" w:cs="Calibri"/>
          <w:sz w:val="24"/>
          <w:szCs w:val="24"/>
        </w:rPr>
        <w:t>4</w:t>
      </w:r>
      <w:r w:rsidRPr="002A6590">
        <w:rPr>
          <w:rFonts w:ascii="Calibri" w:hAnsi="Calibri" w:cs="Calibri"/>
          <w:sz w:val="24"/>
          <w:szCs w:val="24"/>
        </w:rPr>
        <w:t xml:space="preserve"> shows the binding of MOR with the ligands Aspirin, Fentanyl, and Buprenorphine using </w:t>
      </w:r>
      <w:proofErr w:type="spellStart"/>
      <w:r w:rsidRPr="002A6590">
        <w:rPr>
          <w:rFonts w:ascii="Calibri" w:hAnsi="Calibri" w:cs="Calibri"/>
          <w:sz w:val="24"/>
          <w:szCs w:val="24"/>
        </w:rPr>
        <w:t>AutoDock</w:t>
      </w:r>
      <w:proofErr w:type="spellEnd"/>
      <w:r w:rsidRPr="002A6590">
        <w:rPr>
          <w:rFonts w:ascii="Calibri" w:hAnsi="Calibri" w:cs="Calibri"/>
          <w:sz w:val="24"/>
          <w:szCs w:val="24"/>
        </w:rPr>
        <w:t xml:space="preserve"> Vina. Also, the binding affinity of these drugs as available from </w:t>
      </w:r>
      <w:proofErr w:type="spellStart"/>
      <w:r w:rsidR="001E781C" w:rsidRPr="002A6590">
        <w:rPr>
          <w:rFonts w:ascii="Calibri" w:hAnsi="Calibri" w:cs="Calibri"/>
          <w:sz w:val="24"/>
          <w:szCs w:val="24"/>
        </w:rPr>
        <w:t>chEMBL</w:t>
      </w:r>
      <w:proofErr w:type="spellEnd"/>
      <w:r w:rsidRPr="002A6590">
        <w:rPr>
          <w:rFonts w:ascii="Calibri" w:hAnsi="Calibri" w:cs="Calibri"/>
          <w:sz w:val="24"/>
          <w:szCs w:val="24"/>
        </w:rPr>
        <w:t xml:space="preserve"> is included to compare against </w:t>
      </w:r>
      <w:proofErr w:type="spellStart"/>
      <w:r w:rsidRPr="002A6590">
        <w:rPr>
          <w:rFonts w:ascii="Calibri" w:hAnsi="Calibri" w:cs="Calibri"/>
          <w:sz w:val="24"/>
          <w:szCs w:val="24"/>
        </w:rPr>
        <w:t>AutoDock</w:t>
      </w:r>
      <w:proofErr w:type="spellEnd"/>
      <w:r w:rsidRPr="002A6590">
        <w:rPr>
          <w:rFonts w:ascii="Calibri" w:hAnsi="Calibri" w:cs="Calibri"/>
          <w:sz w:val="24"/>
          <w:szCs w:val="24"/>
        </w:rPr>
        <w:t xml:space="preserve"> vina value. As can be seen, the range of binding affinity predictions for Aspirin and Fentanyl is relatively narrow, with a difference of 0.2 and 0.4, respectively. This indicates a higher level of confidence in </w:t>
      </w:r>
      <w:proofErr w:type="spellStart"/>
      <w:r w:rsidRPr="002A6590">
        <w:rPr>
          <w:rFonts w:ascii="Calibri" w:hAnsi="Calibri" w:cs="Calibri"/>
          <w:sz w:val="24"/>
          <w:szCs w:val="24"/>
        </w:rPr>
        <w:t>AutoDock</w:t>
      </w:r>
      <w:proofErr w:type="spellEnd"/>
      <w:r w:rsidRPr="002A6590">
        <w:rPr>
          <w:rFonts w:ascii="Calibri" w:hAnsi="Calibri" w:cs="Calibri"/>
          <w:sz w:val="24"/>
          <w:szCs w:val="24"/>
        </w:rPr>
        <w:t xml:space="preserve"> Vina's predictions for these ligands. In contrast, the range for Buprenorphine is significantly wider, with a difference of 1.8, suggesting lower confidence in its binding affinity prediction. Based on the results it can be deduced that:</w:t>
      </w:r>
    </w:p>
    <w:p w14:paraId="00491C14" w14:textId="5DA65650" w:rsidR="00256D3F" w:rsidRPr="002A6590" w:rsidRDefault="00256D3F" w:rsidP="00256D3F">
      <w:pPr>
        <w:pStyle w:val="ListParagraph"/>
        <w:numPr>
          <w:ilvl w:val="0"/>
          <w:numId w:val="54"/>
        </w:numPr>
        <w:rPr>
          <w:rFonts w:ascii="Calibri" w:hAnsi="Calibri" w:cs="Calibri"/>
          <w:sz w:val="24"/>
          <w:szCs w:val="24"/>
        </w:rPr>
      </w:pPr>
      <w:r w:rsidRPr="002A6590">
        <w:rPr>
          <w:rFonts w:ascii="Calibri" w:hAnsi="Calibri" w:cs="Calibri"/>
          <w:sz w:val="24"/>
          <w:szCs w:val="24"/>
        </w:rPr>
        <w:t>Predicting the binding of ligands with protein is a complex process and need a robust and efficient solution where AI can play a key role.</w:t>
      </w:r>
    </w:p>
    <w:p w14:paraId="7B114953" w14:textId="0FC6EE08" w:rsidR="00256D3F" w:rsidRPr="002A6590" w:rsidRDefault="00256D3F" w:rsidP="00256D3F">
      <w:pPr>
        <w:pStyle w:val="ListParagraph"/>
        <w:numPr>
          <w:ilvl w:val="0"/>
          <w:numId w:val="54"/>
        </w:numPr>
        <w:rPr>
          <w:rFonts w:ascii="Calibri" w:hAnsi="Calibri" w:cs="Calibri"/>
          <w:sz w:val="24"/>
          <w:szCs w:val="24"/>
        </w:rPr>
      </w:pPr>
      <w:r w:rsidRPr="002A6590">
        <w:rPr>
          <w:rFonts w:ascii="Calibri" w:hAnsi="Calibri" w:cs="Calibri"/>
          <w:sz w:val="24"/>
          <w:szCs w:val="24"/>
        </w:rPr>
        <w:t>The measure of binding affinity value varies based on the technique used that need to be accounted for screening the drugs to minimize both false positives and false negatives.</w:t>
      </w:r>
    </w:p>
    <w:p w14:paraId="0A5080F4" w14:textId="3229D702" w:rsidR="00ED4076" w:rsidRPr="002A6590" w:rsidRDefault="00ED4076" w:rsidP="00475C7E">
      <w:pPr>
        <w:pStyle w:val="Heading2"/>
        <w:rPr>
          <w:rFonts w:ascii="Calibri" w:hAnsi="Calibri" w:cs="Calibri"/>
          <w:sz w:val="28"/>
          <w:szCs w:val="28"/>
        </w:rPr>
      </w:pPr>
      <w:bookmarkStart w:id="44" w:name="_Toc187882938"/>
      <w:bookmarkStart w:id="45" w:name="_Toc187963781"/>
      <w:r w:rsidRPr="002A6590">
        <w:rPr>
          <w:rFonts w:ascii="Calibri" w:hAnsi="Calibri" w:cs="Calibri"/>
          <w:sz w:val="28"/>
          <w:szCs w:val="28"/>
        </w:rPr>
        <w:t>Part 2: ML Models to predict binding of proteins and ligands</w:t>
      </w:r>
      <w:bookmarkEnd w:id="44"/>
      <w:bookmarkEnd w:id="45"/>
    </w:p>
    <w:p w14:paraId="02B106D5" w14:textId="37017DD0" w:rsidR="00FD6BB6" w:rsidRPr="002A6590" w:rsidRDefault="00FD6BB6" w:rsidP="00FD6BB6">
      <w:pPr>
        <w:ind w:firstLine="720"/>
        <w:jc w:val="both"/>
        <w:rPr>
          <w:rFonts w:ascii="Calibri" w:hAnsi="Calibri" w:cs="Calibri"/>
          <w:sz w:val="24"/>
          <w:szCs w:val="24"/>
        </w:rPr>
      </w:pPr>
      <w:r w:rsidRPr="002A6590">
        <w:rPr>
          <w:rFonts w:ascii="Calibri" w:hAnsi="Calibri" w:cs="Calibri"/>
          <w:sz w:val="24"/>
          <w:szCs w:val="24"/>
        </w:rPr>
        <w:t xml:space="preserve">The comparison of the performance the top three performing regression-based models is shown in Figure </w:t>
      </w:r>
      <w:r w:rsidR="005310C3" w:rsidRPr="002A6590">
        <w:rPr>
          <w:rFonts w:ascii="Calibri" w:hAnsi="Calibri" w:cs="Calibri"/>
          <w:sz w:val="24"/>
          <w:szCs w:val="24"/>
        </w:rPr>
        <w:t>1</w:t>
      </w:r>
      <w:r w:rsidR="00D1748D">
        <w:rPr>
          <w:rFonts w:ascii="Calibri" w:hAnsi="Calibri" w:cs="Calibri"/>
          <w:sz w:val="24"/>
          <w:szCs w:val="24"/>
        </w:rPr>
        <w:t>5</w:t>
      </w:r>
      <w:r w:rsidRPr="002A6590">
        <w:rPr>
          <w:rFonts w:ascii="Calibri" w:hAnsi="Calibri" w:cs="Calibri"/>
          <w:sz w:val="24"/>
          <w:szCs w:val="24"/>
        </w:rPr>
        <w:t>. The Linear regression model has scores of 1.71 and 1.02 for MSE and MAE respectively. With the binding affinities of the ligands ranging from -15 to -5 this means that the range of error for the linear regressor model in correctly predicting the binding affinity is approximately 6.7% - 18.2%. Whereas for the Bayesian Ridge regressor with scores of 1.57 and 0.98 for MSE and MAE respectively, the range of error is approximately 6.4% - 17.5%. Lastly, the random forest regressor had MSE and MAE scores of 1.37 and 0.9 respectively with a range of error of approximately 5.9% - 16.1%. The smallest MSE and MAE scores are obtained from the random forest regressor which signifies that random forest has the most accuracy in predicting the MOR model’s binding affinity with ligands. A value greater than 0.5 for R</w:t>
      </w:r>
      <w:r w:rsidRPr="002A6590">
        <w:rPr>
          <w:rFonts w:ascii="Calibri" w:hAnsi="Calibri" w:cs="Calibri"/>
          <w:sz w:val="24"/>
          <w:szCs w:val="24"/>
          <w:vertAlign w:val="superscript"/>
        </w:rPr>
        <w:t>2</w:t>
      </w:r>
      <w:r w:rsidRPr="002A6590">
        <w:rPr>
          <w:rFonts w:ascii="Calibri" w:hAnsi="Calibri" w:cs="Calibri"/>
          <w:sz w:val="24"/>
          <w:szCs w:val="24"/>
        </w:rPr>
        <w:t> </w:t>
      </w:r>
      <w:r w:rsidR="00D1748D" w:rsidRPr="002A6590">
        <w:rPr>
          <w:rFonts w:ascii="Calibri" w:hAnsi="Calibri" w:cs="Calibri"/>
          <w:sz w:val="24"/>
          <w:szCs w:val="24"/>
        </w:rPr>
        <w:t>is</w:t>
      </w:r>
      <w:r w:rsidRPr="002A6590">
        <w:rPr>
          <w:rFonts w:ascii="Calibri" w:hAnsi="Calibri" w:cs="Calibri"/>
          <w:sz w:val="24"/>
          <w:szCs w:val="24"/>
        </w:rPr>
        <w:t xml:space="preserve"> a good score for a model. Based on this data it is concluded that the random forest regressor is best suited to perform the prediction of binding of ligands and proteins for this project’s purposes.</w:t>
      </w:r>
    </w:p>
    <w:p w14:paraId="5C5FCF2D" w14:textId="272D2256" w:rsidR="00FD6BB6" w:rsidRPr="002A6590" w:rsidRDefault="00FD6BB6" w:rsidP="00FD6BB6">
      <w:pPr>
        <w:ind w:firstLine="720"/>
        <w:jc w:val="both"/>
        <w:rPr>
          <w:rFonts w:ascii="Calibri" w:hAnsi="Calibri" w:cs="Calibri"/>
          <w:sz w:val="24"/>
          <w:szCs w:val="24"/>
        </w:rPr>
      </w:pPr>
      <w:r w:rsidRPr="002A6590">
        <w:rPr>
          <w:rFonts w:ascii="Calibri" w:hAnsi="Calibri" w:cs="Calibri"/>
          <w:sz w:val="24"/>
          <w:szCs w:val="24"/>
        </w:rPr>
        <w:t xml:space="preserve">Once the ML technique is selected the immediate next step is to evaluate whether its accuracy can be further improved using Hyperparameter tuning. Using figure </w:t>
      </w:r>
      <w:r w:rsidR="00D1748D">
        <w:rPr>
          <w:rFonts w:ascii="Calibri" w:hAnsi="Calibri" w:cs="Calibri"/>
          <w:sz w:val="24"/>
          <w:szCs w:val="24"/>
        </w:rPr>
        <w:t>17</w:t>
      </w:r>
      <w:r w:rsidRPr="002A6590">
        <w:rPr>
          <w:rFonts w:ascii="Calibri" w:hAnsi="Calibri" w:cs="Calibri"/>
          <w:sz w:val="24"/>
          <w:szCs w:val="24"/>
        </w:rPr>
        <w:t xml:space="preserve"> it can be observed that with increasing N Estimators which increases the number of decision trees the model’s performance improves up to a certain extent which is around 100 but beyond that it may not provide any further benefit. The max depth is the number of levels each decision tree has, </w:t>
      </w:r>
      <w:r w:rsidRPr="002A6590">
        <w:rPr>
          <w:rFonts w:ascii="Calibri" w:hAnsi="Calibri" w:cs="Calibri"/>
          <w:sz w:val="24"/>
          <w:szCs w:val="24"/>
        </w:rPr>
        <w:lastRenderedPageBreak/>
        <w:t>and both of the best performing models have a max depth of 30 which signifies that the prediction of the binding affinity needs a lot of comparisons. Similarly, the best performance for the max features which impacts the splitting of the node when constructing the trees show that a high amount of features is necessary for an accurate prediction. It can be observed that for min sample split which is the smallest amount of data a node must have to be eligible for splitting, the lower the value the better the performance. </w:t>
      </w:r>
    </w:p>
    <w:p w14:paraId="629BDB39" w14:textId="31CC7CC6" w:rsidR="00FD6BB6" w:rsidRPr="002A6590" w:rsidRDefault="00FD6BB6" w:rsidP="00FD6BB6">
      <w:pPr>
        <w:ind w:firstLine="720"/>
        <w:jc w:val="both"/>
        <w:rPr>
          <w:rFonts w:ascii="Calibri" w:hAnsi="Calibri" w:cs="Calibri"/>
          <w:sz w:val="24"/>
          <w:szCs w:val="24"/>
        </w:rPr>
      </w:pPr>
      <w:r w:rsidRPr="002A6590">
        <w:rPr>
          <w:rFonts w:ascii="Calibri" w:hAnsi="Calibri" w:cs="Calibri"/>
          <w:sz w:val="24"/>
          <w:szCs w:val="24"/>
        </w:rPr>
        <w:t xml:space="preserve">The accuracy of the random forest models' predictions is shown in Figure </w:t>
      </w:r>
      <w:r w:rsidR="00D1748D">
        <w:rPr>
          <w:rFonts w:ascii="Calibri" w:hAnsi="Calibri" w:cs="Calibri"/>
          <w:sz w:val="24"/>
          <w:szCs w:val="24"/>
        </w:rPr>
        <w:t>18</w:t>
      </w:r>
      <w:r w:rsidRPr="002A6590">
        <w:rPr>
          <w:rFonts w:ascii="Calibri" w:hAnsi="Calibri" w:cs="Calibri"/>
          <w:sz w:val="24"/>
          <w:szCs w:val="24"/>
        </w:rPr>
        <w:t xml:space="preserve">. The lowest-performing model is significantly worse than the others. The best-performing model and the cross-validation model have nearly identical results across all three-evaluation metrics. Using this, the final hyperparameter chosen for MOR is the </w:t>
      </w:r>
      <w:r w:rsidR="004135D0" w:rsidRPr="002A6590">
        <w:rPr>
          <w:rFonts w:ascii="Calibri" w:hAnsi="Calibri" w:cs="Calibri"/>
          <w:sz w:val="24"/>
          <w:szCs w:val="24"/>
        </w:rPr>
        <w:t>best</w:t>
      </w:r>
      <w:r w:rsidR="00F62409" w:rsidRPr="002A6590">
        <w:rPr>
          <w:rFonts w:ascii="Calibri" w:hAnsi="Calibri" w:cs="Calibri"/>
          <w:sz w:val="24"/>
          <w:szCs w:val="24"/>
        </w:rPr>
        <w:t xml:space="preserve"> model</w:t>
      </w:r>
      <w:r w:rsidRPr="002A6590">
        <w:rPr>
          <w:rFonts w:ascii="Calibri" w:hAnsi="Calibri" w:cs="Calibri"/>
          <w:sz w:val="24"/>
          <w:szCs w:val="24"/>
        </w:rPr>
        <w:t xml:space="preserve"> with values</w:t>
      </w:r>
      <w:r w:rsidR="00F62409" w:rsidRPr="002A6590">
        <w:rPr>
          <w:rFonts w:ascii="Calibri" w:hAnsi="Calibri" w:cs="Calibri"/>
          <w:sz w:val="24"/>
          <w:szCs w:val="24"/>
        </w:rPr>
        <w:t xml:space="preserve"> of {N Estimators = 100, Max Depth = 30, Min Samples Split = 5, and Max Features = None}</w:t>
      </w:r>
      <w:r w:rsidRPr="002A6590">
        <w:rPr>
          <w:rFonts w:ascii="Calibri" w:hAnsi="Calibri" w:cs="Calibri"/>
          <w:sz w:val="24"/>
          <w:szCs w:val="24"/>
        </w:rPr>
        <w:t>.</w:t>
      </w:r>
    </w:p>
    <w:p w14:paraId="277F93F4" w14:textId="73464BD1" w:rsidR="004135D0" w:rsidRPr="002A6590" w:rsidRDefault="003A07D8" w:rsidP="006B2668">
      <w:pPr>
        <w:ind w:firstLine="720"/>
        <w:jc w:val="both"/>
        <w:rPr>
          <w:rFonts w:ascii="Calibri" w:hAnsi="Calibri" w:cs="Calibri"/>
          <w:sz w:val="24"/>
          <w:szCs w:val="24"/>
        </w:rPr>
      </w:pPr>
      <w:r w:rsidRPr="002A6590">
        <w:rPr>
          <w:rFonts w:ascii="Calibri" w:hAnsi="Calibri" w:cs="Calibri"/>
          <w:sz w:val="24"/>
          <w:szCs w:val="24"/>
        </w:rPr>
        <w:t xml:space="preserve">The scatter and line plot in Figure </w:t>
      </w:r>
      <w:r w:rsidR="00D1748D">
        <w:rPr>
          <w:rFonts w:ascii="Calibri" w:hAnsi="Calibri" w:cs="Calibri"/>
          <w:sz w:val="24"/>
          <w:szCs w:val="24"/>
        </w:rPr>
        <w:t>19</w:t>
      </w:r>
      <w:r w:rsidRPr="002A6590">
        <w:rPr>
          <w:rFonts w:ascii="Calibri" w:hAnsi="Calibri" w:cs="Calibri"/>
          <w:sz w:val="24"/>
          <w:szCs w:val="24"/>
        </w:rPr>
        <w:t xml:space="preserve"> illustrates the prediction error of the MOR ML model for various ligands' binding affinities. </w:t>
      </w:r>
      <w:r w:rsidR="004135D0" w:rsidRPr="002A6590">
        <w:rPr>
          <w:rFonts w:ascii="Calibri" w:hAnsi="Calibri" w:cs="Calibri"/>
          <w:sz w:val="24"/>
          <w:szCs w:val="24"/>
        </w:rPr>
        <w:t xml:space="preserve">For the majority of the ligands </w:t>
      </w:r>
      <w:r w:rsidR="00C2257D" w:rsidRPr="002A6590">
        <w:rPr>
          <w:rFonts w:ascii="Calibri" w:hAnsi="Calibri" w:cs="Calibri"/>
          <w:sz w:val="24"/>
          <w:szCs w:val="24"/>
        </w:rPr>
        <w:t>(</w:t>
      </w:r>
      <w:r w:rsidR="00065ADB" w:rsidRPr="002A6590">
        <w:rPr>
          <w:rFonts w:ascii="Calibri" w:hAnsi="Calibri" w:cs="Calibri"/>
          <w:sz w:val="24"/>
          <w:szCs w:val="24"/>
        </w:rPr>
        <w:t>78%</w:t>
      </w:r>
      <w:r w:rsidR="00C2257D" w:rsidRPr="002A6590">
        <w:rPr>
          <w:rFonts w:ascii="Calibri" w:hAnsi="Calibri" w:cs="Calibri"/>
          <w:sz w:val="24"/>
          <w:szCs w:val="24"/>
        </w:rPr>
        <w:t>)</w:t>
      </w:r>
      <w:r w:rsidR="00065ADB" w:rsidRPr="002A6590">
        <w:rPr>
          <w:rFonts w:ascii="Calibri" w:hAnsi="Calibri" w:cs="Calibri"/>
          <w:sz w:val="24"/>
          <w:szCs w:val="24"/>
        </w:rPr>
        <w:t xml:space="preserve"> </w:t>
      </w:r>
      <w:r w:rsidR="004135D0" w:rsidRPr="002A6590">
        <w:rPr>
          <w:rFonts w:ascii="Calibri" w:hAnsi="Calibri" w:cs="Calibri"/>
          <w:sz w:val="24"/>
          <w:szCs w:val="24"/>
        </w:rPr>
        <w:t xml:space="preserve">the prediction error is </w:t>
      </w:r>
      <w:r w:rsidR="00EE1EA7" w:rsidRPr="002A6590">
        <w:rPr>
          <w:rFonts w:ascii="Calibri" w:hAnsi="Calibri" w:cs="Calibri"/>
          <w:sz w:val="24"/>
          <w:szCs w:val="24"/>
        </w:rPr>
        <w:t>within</w:t>
      </w:r>
      <w:r w:rsidR="00065ADB" w:rsidRPr="002A6590">
        <w:rPr>
          <w:rFonts w:ascii="Calibri" w:hAnsi="Calibri" w:cs="Calibri"/>
          <w:sz w:val="24"/>
          <w:szCs w:val="24"/>
        </w:rPr>
        <w:t xml:space="preserve"> 5%.</w:t>
      </w:r>
      <w:r w:rsidR="00D04BFD" w:rsidRPr="002A6590">
        <w:rPr>
          <w:rFonts w:ascii="Calibri" w:hAnsi="Calibri" w:cs="Calibri"/>
          <w:sz w:val="24"/>
          <w:szCs w:val="24"/>
        </w:rPr>
        <w:t xml:space="preserve"> Another 19% </w:t>
      </w:r>
      <w:r w:rsidR="00310891" w:rsidRPr="002A6590">
        <w:rPr>
          <w:rFonts w:ascii="Calibri" w:hAnsi="Calibri" w:cs="Calibri"/>
          <w:sz w:val="24"/>
          <w:szCs w:val="24"/>
        </w:rPr>
        <w:t>of ligands have</w:t>
      </w:r>
      <w:r w:rsidR="00D04BFD" w:rsidRPr="002A6590">
        <w:rPr>
          <w:rFonts w:ascii="Calibri" w:hAnsi="Calibri" w:cs="Calibri"/>
          <w:sz w:val="24"/>
          <w:szCs w:val="24"/>
        </w:rPr>
        <w:t xml:space="preserve"> a prediction error of between 10</w:t>
      </w:r>
      <w:r w:rsidR="00413A95" w:rsidRPr="002A6590">
        <w:rPr>
          <w:rFonts w:ascii="Calibri" w:hAnsi="Calibri" w:cs="Calibri"/>
          <w:sz w:val="24"/>
          <w:szCs w:val="24"/>
        </w:rPr>
        <w:t xml:space="preserve"> -</w:t>
      </w:r>
      <w:r w:rsidR="00D04BFD" w:rsidRPr="002A6590">
        <w:rPr>
          <w:rFonts w:ascii="Calibri" w:hAnsi="Calibri" w:cs="Calibri"/>
          <w:sz w:val="24"/>
          <w:szCs w:val="24"/>
        </w:rPr>
        <w:t>15%.</w:t>
      </w:r>
      <w:r w:rsidR="00612F6F" w:rsidRPr="002A6590">
        <w:rPr>
          <w:rFonts w:ascii="Calibri" w:hAnsi="Calibri" w:cs="Calibri"/>
          <w:sz w:val="24"/>
          <w:szCs w:val="24"/>
        </w:rPr>
        <w:t xml:space="preserve"> Very few ligands have a large prediction error with maximum of 68%</w:t>
      </w:r>
      <w:r w:rsidR="00F00B23" w:rsidRPr="002A6590">
        <w:rPr>
          <w:rFonts w:ascii="Calibri" w:hAnsi="Calibri" w:cs="Calibri"/>
          <w:sz w:val="24"/>
          <w:szCs w:val="24"/>
        </w:rPr>
        <w:t xml:space="preserve"> which can be seen in the spikes in the scatter plot. </w:t>
      </w:r>
      <w:r w:rsidR="00291210" w:rsidRPr="002A6590">
        <w:rPr>
          <w:rFonts w:ascii="Calibri" w:hAnsi="Calibri" w:cs="Calibri"/>
          <w:sz w:val="24"/>
          <w:szCs w:val="24"/>
        </w:rPr>
        <w:t>Another key observation is that ligands with high binding affinities have positive prediction error percentages while low binding affinity have prediction error percentages that are negative. This means that the model is predicting a little lower for high binding ligands and a little higher for low binding ligands.</w:t>
      </w:r>
    </w:p>
    <w:p w14:paraId="7DD3953F" w14:textId="284B2B62" w:rsidR="009D5F90" w:rsidRPr="002A6590" w:rsidRDefault="00780730" w:rsidP="006B2668">
      <w:pPr>
        <w:ind w:firstLine="720"/>
        <w:jc w:val="both"/>
        <w:rPr>
          <w:rFonts w:ascii="Calibri" w:hAnsi="Calibri" w:cs="Calibri"/>
          <w:sz w:val="24"/>
          <w:szCs w:val="24"/>
        </w:rPr>
      </w:pPr>
      <w:r w:rsidRPr="002A6590">
        <w:rPr>
          <w:rFonts w:ascii="Calibri" w:hAnsi="Calibri" w:cs="Calibri"/>
          <w:sz w:val="24"/>
          <w:szCs w:val="24"/>
        </w:rPr>
        <w:t>To make the screening technique simpler the ligands are further categorized based on their binding affinities as High (BA &lt;= -9), Medium (-9 &lt; BA &lt;= -7), and Low (BA &gt; -7)</w:t>
      </w:r>
      <w:r w:rsidR="009D5F90" w:rsidRPr="002A6590">
        <w:rPr>
          <w:rFonts w:ascii="Calibri" w:hAnsi="Calibri" w:cs="Calibri"/>
          <w:sz w:val="24"/>
          <w:szCs w:val="24"/>
        </w:rPr>
        <w:t xml:space="preserve">. </w:t>
      </w:r>
      <w:r w:rsidR="00A02CE7" w:rsidRPr="002A6590">
        <w:rPr>
          <w:rFonts w:ascii="Calibri" w:hAnsi="Calibri" w:cs="Calibri"/>
          <w:sz w:val="24"/>
          <w:szCs w:val="24"/>
        </w:rPr>
        <w:t xml:space="preserve">This can be seen in table </w:t>
      </w:r>
      <w:r w:rsidR="001A067A" w:rsidRPr="002A6590">
        <w:rPr>
          <w:rFonts w:ascii="Calibri" w:hAnsi="Calibri" w:cs="Calibri"/>
          <w:sz w:val="24"/>
          <w:szCs w:val="24"/>
        </w:rPr>
        <w:t>2</w:t>
      </w:r>
      <w:r w:rsidR="00907F70">
        <w:rPr>
          <w:rFonts w:ascii="Calibri" w:hAnsi="Calibri" w:cs="Calibri"/>
          <w:sz w:val="24"/>
          <w:szCs w:val="24"/>
        </w:rPr>
        <w:t>0</w:t>
      </w:r>
      <w:r w:rsidR="00A02CE7" w:rsidRPr="002A6590">
        <w:rPr>
          <w:rFonts w:ascii="Calibri" w:hAnsi="Calibri" w:cs="Calibri"/>
          <w:sz w:val="24"/>
          <w:szCs w:val="24"/>
        </w:rPr>
        <w:t xml:space="preserve"> which shows the binding affinity prediction distribution of the ligands categorized in bins of high, medium and low binding with MOR. </w:t>
      </w:r>
      <w:r w:rsidR="00A939BD" w:rsidRPr="002A6590">
        <w:rPr>
          <w:rFonts w:ascii="Calibri" w:hAnsi="Calibri" w:cs="Calibri"/>
          <w:sz w:val="24"/>
          <w:szCs w:val="24"/>
        </w:rPr>
        <w:t xml:space="preserve">Using this categorization </w:t>
      </w:r>
      <w:r w:rsidR="00A02CE7" w:rsidRPr="002A6590">
        <w:rPr>
          <w:rFonts w:ascii="Calibri" w:hAnsi="Calibri" w:cs="Calibri"/>
          <w:sz w:val="24"/>
          <w:szCs w:val="24"/>
        </w:rPr>
        <w:t>method,</w:t>
      </w:r>
      <w:r w:rsidR="00A939BD" w:rsidRPr="002A6590">
        <w:rPr>
          <w:rFonts w:ascii="Calibri" w:hAnsi="Calibri" w:cs="Calibri"/>
          <w:sz w:val="24"/>
          <w:szCs w:val="24"/>
        </w:rPr>
        <w:t xml:space="preserve"> it is seen that the prediction accuracy of the categorized bin is quite accurate</w:t>
      </w:r>
      <w:r w:rsidR="00A02CE7" w:rsidRPr="002A6590">
        <w:rPr>
          <w:rFonts w:ascii="Calibri" w:hAnsi="Calibri" w:cs="Calibri"/>
          <w:sz w:val="24"/>
          <w:szCs w:val="24"/>
        </w:rPr>
        <w:t xml:space="preserve"> as seen by the diagonal cells in the table</w:t>
      </w:r>
      <w:r w:rsidR="00A939BD" w:rsidRPr="002A6590">
        <w:rPr>
          <w:rFonts w:ascii="Calibri" w:hAnsi="Calibri" w:cs="Calibri"/>
          <w:sz w:val="24"/>
          <w:szCs w:val="24"/>
        </w:rPr>
        <w:t>.</w:t>
      </w:r>
      <w:r w:rsidR="00A02CE7" w:rsidRPr="002A6590">
        <w:rPr>
          <w:rFonts w:ascii="Calibri" w:hAnsi="Calibri" w:cs="Calibri"/>
          <w:sz w:val="24"/>
          <w:szCs w:val="24"/>
        </w:rPr>
        <w:t xml:space="preserve"> </w:t>
      </w:r>
      <w:r w:rsidR="0019457F" w:rsidRPr="002A6590">
        <w:rPr>
          <w:rFonts w:ascii="Calibri" w:hAnsi="Calibri" w:cs="Calibri"/>
          <w:sz w:val="24"/>
          <w:szCs w:val="24"/>
        </w:rPr>
        <w:t xml:space="preserve">Note that two observable prediction errors </w:t>
      </w:r>
      <w:r w:rsidR="009915FE" w:rsidRPr="002A6590">
        <w:rPr>
          <w:rFonts w:ascii="Calibri" w:hAnsi="Calibri" w:cs="Calibri"/>
          <w:sz w:val="24"/>
          <w:szCs w:val="24"/>
        </w:rPr>
        <w:t xml:space="preserve">are </w:t>
      </w:r>
      <w:r w:rsidR="0019457F" w:rsidRPr="002A6590">
        <w:rPr>
          <w:rFonts w:ascii="Calibri" w:hAnsi="Calibri" w:cs="Calibri"/>
          <w:sz w:val="24"/>
          <w:szCs w:val="24"/>
        </w:rPr>
        <w:t xml:space="preserve">seen </w:t>
      </w:r>
      <w:r w:rsidR="009915FE" w:rsidRPr="002A6590">
        <w:rPr>
          <w:rFonts w:ascii="Calibri" w:hAnsi="Calibri" w:cs="Calibri"/>
          <w:sz w:val="24"/>
          <w:szCs w:val="24"/>
        </w:rPr>
        <w:t xml:space="preserve">where </w:t>
      </w:r>
      <w:r w:rsidR="00A02CE7" w:rsidRPr="002A6590">
        <w:rPr>
          <w:rFonts w:ascii="Calibri" w:hAnsi="Calibri" w:cs="Calibri"/>
          <w:sz w:val="24"/>
          <w:szCs w:val="24"/>
        </w:rPr>
        <w:t>5.4% of ligands that were actually Medium but were predicted High and another 2.7% were low but predicted as medium.</w:t>
      </w:r>
      <w:r w:rsidR="0029274D" w:rsidRPr="002A6590">
        <w:rPr>
          <w:rFonts w:ascii="Calibri" w:hAnsi="Calibri" w:cs="Calibri"/>
          <w:sz w:val="24"/>
          <w:szCs w:val="24"/>
        </w:rPr>
        <w:t xml:space="preserve"> Based on this part of the experiment the key takeaways are:</w:t>
      </w:r>
    </w:p>
    <w:p w14:paraId="6C05BF66" w14:textId="3A33AE0F" w:rsidR="00287C9B" w:rsidRPr="002A6590" w:rsidRDefault="00287C9B" w:rsidP="00287C9B">
      <w:pPr>
        <w:pStyle w:val="ListParagraph"/>
        <w:numPr>
          <w:ilvl w:val="0"/>
          <w:numId w:val="59"/>
        </w:numPr>
        <w:jc w:val="both"/>
        <w:rPr>
          <w:rFonts w:ascii="Calibri" w:hAnsi="Calibri" w:cs="Calibri"/>
          <w:sz w:val="24"/>
          <w:szCs w:val="24"/>
        </w:rPr>
      </w:pPr>
      <w:r w:rsidRPr="002A6590">
        <w:rPr>
          <w:rFonts w:ascii="Calibri" w:hAnsi="Calibri" w:cs="Calibri"/>
          <w:sz w:val="24"/>
          <w:szCs w:val="24"/>
        </w:rPr>
        <w:t>The random forest model is the most suitable for this task.</w:t>
      </w:r>
    </w:p>
    <w:p w14:paraId="4D1D01F8" w14:textId="77777777" w:rsidR="00287C9B" w:rsidRPr="002A6590" w:rsidRDefault="00287C9B" w:rsidP="00287C9B">
      <w:pPr>
        <w:pStyle w:val="ListParagraph"/>
        <w:numPr>
          <w:ilvl w:val="0"/>
          <w:numId w:val="58"/>
        </w:numPr>
        <w:jc w:val="both"/>
        <w:rPr>
          <w:rFonts w:ascii="Calibri" w:hAnsi="Calibri" w:cs="Calibri"/>
          <w:sz w:val="24"/>
          <w:szCs w:val="24"/>
        </w:rPr>
      </w:pPr>
      <w:r w:rsidRPr="002A6590">
        <w:rPr>
          <w:rFonts w:ascii="Calibri" w:hAnsi="Calibri" w:cs="Calibri"/>
          <w:sz w:val="24"/>
          <w:szCs w:val="24"/>
        </w:rPr>
        <w:t>Hyperparameter tuning optimized the model, achieving a prediction error within 5% for 78% of ligands.</w:t>
      </w:r>
    </w:p>
    <w:p w14:paraId="2D04091E" w14:textId="0404F44E" w:rsidR="00287C9B" w:rsidRDefault="00287C9B" w:rsidP="00287C9B">
      <w:pPr>
        <w:pStyle w:val="ListParagraph"/>
        <w:numPr>
          <w:ilvl w:val="0"/>
          <w:numId w:val="57"/>
        </w:numPr>
        <w:jc w:val="both"/>
        <w:rPr>
          <w:rFonts w:ascii="Calibri" w:hAnsi="Calibri" w:cs="Calibri"/>
          <w:sz w:val="24"/>
          <w:szCs w:val="24"/>
        </w:rPr>
      </w:pPr>
      <w:r w:rsidRPr="002A6590">
        <w:rPr>
          <w:rFonts w:ascii="Calibri" w:hAnsi="Calibri" w:cs="Calibri"/>
          <w:sz w:val="24"/>
          <w:szCs w:val="24"/>
        </w:rPr>
        <w:t>Binding affinity categorization underpins the drug screening method developed in this project</w:t>
      </w:r>
    </w:p>
    <w:p w14:paraId="110D797E" w14:textId="77777777" w:rsidR="00D31DD6" w:rsidRDefault="00D31DD6" w:rsidP="00D31DD6">
      <w:pPr>
        <w:jc w:val="both"/>
        <w:rPr>
          <w:rFonts w:ascii="Calibri" w:hAnsi="Calibri" w:cs="Calibri"/>
          <w:sz w:val="24"/>
          <w:szCs w:val="24"/>
        </w:rPr>
      </w:pPr>
    </w:p>
    <w:p w14:paraId="3090E62F" w14:textId="77777777" w:rsidR="00D31DD6" w:rsidRPr="00D31DD6" w:rsidRDefault="00D31DD6" w:rsidP="00D31DD6">
      <w:pPr>
        <w:jc w:val="both"/>
        <w:rPr>
          <w:rFonts w:ascii="Calibri" w:hAnsi="Calibri" w:cs="Calibri"/>
          <w:sz w:val="24"/>
          <w:szCs w:val="24"/>
        </w:rPr>
      </w:pPr>
    </w:p>
    <w:p w14:paraId="0AA3BAB7" w14:textId="37254CE7" w:rsidR="00D665FC" w:rsidRPr="002A6590" w:rsidRDefault="00DE1CCC" w:rsidP="00135695">
      <w:pPr>
        <w:pStyle w:val="Heading2"/>
        <w:rPr>
          <w:rFonts w:ascii="Calibri" w:hAnsi="Calibri" w:cs="Calibri"/>
          <w:sz w:val="28"/>
          <w:szCs w:val="28"/>
        </w:rPr>
      </w:pPr>
      <w:bookmarkStart w:id="46" w:name="_Toc187882939"/>
      <w:bookmarkStart w:id="47" w:name="_Toc187963782"/>
      <w:r w:rsidRPr="002A6590">
        <w:rPr>
          <w:rFonts w:ascii="Calibri" w:hAnsi="Calibri" w:cs="Calibri"/>
          <w:sz w:val="28"/>
          <w:szCs w:val="28"/>
        </w:rPr>
        <w:lastRenderedPageBreak/>
        <w:t>Part 3:</w:t>
      </w:r>
      <w:r w:rsidRPr="002A6590">
        <w:rPr>
          <w:rStyle w:val="normaltextrun"/>
          <w:rFonts w:ascii="Calibri" w:hAnsi="Calibri" w:cs="Calibri"/>
          <w:sz w:val="28"/>
          <w:szCs w:val="28"/>
          <w:lang w:val="en-US" w:eastAsia="en-CA"/>
        </w:rPr>
        <w:t xml:space="preserve"> Understanding the PPI Network related to MOR</w:t>
      </w:r>
      <w:bookmarkEnd w:id="46"/>
      <w:bookmarkEnd w:id="47"/>
    </w:p>
    <w:p w14:paraId="6C0C126D" w14:textId="6BD32621" w:rsidR="00DE1CCC" w:rsidRPr="002A6590" w:rsidRDefault="004E25C6" w:rsidP="00DB4EB7">
      <w:pPr>
        <w:ind w:firstLine="720"/>
        <w:jc w:val="both"/>
        <w:rPr>
          <w:rFonts w:ascii="Calibri" w:hAnsi="Calibri" w:cs="Calibri"/>
          <w:sz w:val="24"/>
          <w:szCs w:val="24"/>
        </w:rPr>
      </w:pPr>
      <w:r w:rsidRPr="002A6590">
        <w:rPr>
          <w:rFonts w:ascii="Calibri" w:hAnsi="Calibri" w:cs="Calibri"/>
          <w:sz w:val="24"/>
          <w:szCs w:val="24"/>
        </w:rPr>
        <w:t xml:space="preserve">The comparison of scores for the proteins in MOR's PPI network is shown in Figure </w:t>
      </w:r>
      <w:r w:rsidR="005310C3" w:rsidRPr="002A6590">
        <w:rPr>
          <w:rFonts w:ascii="Calibri" w:hAnsi="Calibri" w:cs="Calibri"/>
          <w:sz w:val="24"/>
          <w:szCs w:val="24"/>
        </w:rPr>
        <w:t>2</w:t>
      </w:r>
      <w:r w:rsidR="00D1748D">
        <w:rPr>
          <w:rFonts w:ascii="Calibri" w:hAnsi="Calibri" w:cs="Calibri"/>
          <w:sz w:val="24"/>
          <w:szCs w:val="24"/>
        </w:rPr>
        <w:t>1</w:t>
      </w:r>
      <w:r w:rsidRPr="002A6590">
        <w:rPr>
          <w:rFonts w:ascii="Calibri" w:hAnsi="Calibri" w:cs="Calibri"/>
          <w:sz w:val="24"/>
          <w:szCs w:val="24"/>
        </w:rPr>
        <w:t>. Most proteins exhibit relatively good scores, except for ADRB2, which received MSE, MAE, and R</w:t>
      </w:r>
      <w:r w:rsidRPr="002A6590">
        <w:rPr>
          <w:rFonts w:ascii="Calibri" w:hAnsi="Calibri" w:cs="Calibri"/>
          <w:sz w:val="24"/>
          <w:szCs w:val="24"/>
          <w:vertAlign w:val="superscript"/>
        </w:rPr>
        <w:t>2</w:t>
      </w:r>
      <w:r w:rsidRPr="002A6590">
        <w:rPr>
          <w:rFonts w:ascii="Calibri" w:hAnsi="Calibri" w:cs="Calibri"/>
          <w:sz w:val="24"/>
          <w:szCs w:val="24"/>
        </w:rPr>
        <w:t xml:space="preserve"> scores of 3, 1.4, and 0.48, respectively. The high MSE indicates that the model made large errors on a few predictions but was accurate for </w:t>
      </w:r>
      <w:r w:rsidR="001D2F09" w:rsidRPr="002A6590">
        <w:rPr>
          <w:rFonts w:ascii="Calibri" w:hAnsi="Calibri" w:cs="Calibri"/>
          <w:sz w:val="24"/>
          <w:szCs w:val="24"/>
        </w:rPr>
        <w:t>most of</w:t>
      </w:r>
      <w:r w:rsidRPr="002A6590">
        <w:rPr>
          <w:rFonts w:ascii="Calibri" w:hAnsi="Calibri" w:cs="Calibri"/>
          <w:sz w:val="24"/>
          <w:szCs w:val="24"/>
        </w:rPr>
        <w:t xml:space="preserve"> them. On the other hand, some of the best-performing protein models include SMO, S1PR1, AVPR2, and AKT1.</w:t>
      </w:r>
    </w:p>
    <w:p w14:paraId="19546B85" w14:textId="7CB2D3B4" w:rsidR="00A73239" w:rsidRPr="002A6590" w:rsidRDefault="00923C5B" w:rsidP="00923C5B">
      <w:pPr>
        <w:ind w:firstLine="720"/>
        <w:jc w:val="both"/>
        <w:rPr>
          <w:rFonts w:ascii="Calibri" w:hAnsi="Calibri" w:cs="Calibri"/>
          <w:sz w:val="24"/>
          <w:szCs w:val="24"/>
        </w:rPr>
      </w:pPr>
      <w:r w:rsidRPr="002A6590">
        <w:rPr>
          <w:rFonts w:ascii="Calibri" w:hAnsi="Calibri" w:cs="Calibri"/>
          <w:sz w:val="24"/>
          <w:szCs w:val="24"/>
        </w:rPr>
        <w:t xml:space="preserve">To evaluate the ML model's accuracy and analyze the characteristics and side effects of Health Canada-approved opioids, all the drugs were tested using the ML models. </w:t>
      </w:r>
      <w:r w:rsidR="00B61551" w:rsidRPr="002A6590">
        <w:rPr>
          <w:rFonts w:ascii="Calibri" w:hAnsi="Calibri" w:cs="Calibri"/>
          <w:sz w:val="24"/>
          <w:szCs w:val="24"/>
        </w:rPr>
        <w:t xml:space="preserve">Figure </w:t>
      </w:r>
      <w:r w:rsidR="005310C3" w:rsidRPr="002A6590">
        <w:rPr>
          <w:rFonts w:ascii="Calibri" w:hAnsi="Calibri" w:cs="Calibri"/>
          <w:sz w:val="24"/>
          <w:szCs w:val="24"/>
        </w:rPr>
        <w:t>2</w:t>
      </w:r>
      <w:r w:rsidR="00D1748D">
        <w:rPr>
          <w:rFonts w:ascii="Calibri" w:hAnsi="Calibri" w:cs="Calibri"/>
          <w:sz w:val="24"/>
          <w:szCs w:val="24"/>
        </w:rPr>
        <w:t>3</w:t>
      </w:r>
      <w:r w:rsidR="00FA774C" w:rsidRPr="002A6590">
        <w:rPr>
          <w:rFonts w:ascii="Calibri" w:hAnsi="Calibri" w:cs="Calibri"/>
          <w:sz w:val="24"/>
          <w:szCs w:val="24"/>
        </w:rPr>
        <w:t xml:space="preserve"> </w:t>
      </w:r>
      <w:r w:rsidR="00B61551" w:rsidRPr="002A6590">
        <w:rPr>
          <w:rFonts w:ascii="Calibri" w:hAnsi="Calibri" w:cs="Calibri"/>
          <w:sz w:val="24"/>
          <w:szCs w:val="24"/>
        </w:rPr>
        <w:t>shows the categories of binding affinities,</w:t>
      </w:r>
      <w:r w:rsidR="00FA774C" w:rsidRPr="002A6590">
        <w:rPr>
          <w:rFonts w:ascii="Calibri" w:hAnsi="Calibri" w:cs="Calibri"/>
          <w:sz w:val="24"/>
          <w:szCs w:val="24"/>
        </w:rPr>
        <w:t xml:space="preserve"> and</w:t>
      </w:r>
      <w:r w:rsidR="00B61551" w:rsidRPr="002A6590">
        <w:rPr>
          <w:rFonts w:ascii="Calibri" w:hAnsi="Calibri" w:cs="Calibri"/>
          <w:sz w:val="24"/>
          <w:szCs w:val="24"/>
        </w:rPr>
        <w:t xml:space="preserve"> it can be observed that all the </w:t>
      </w:r>
      <w:r w:rsidRPr="002A6590">
        <w:rPr>
          <w:rFonts w:ascii="Calibri" w:hAnsi="Calibri" w:cs="Calibri"/>
          <w:sz w:val="24"/>
          <w:szCs w:val="24"/>
        </w:rPr>
        <w:t>opioids</w:t>
      </w:r>
      <w:r w:rsidR="00B61551" w:rsidRPr="002A6590">
        <w:rPr>
          <w:rFonts w:ascii="Calibri" w:hAnsi="Calibri" w:cs="Calibri"/>
          <w:sz w:val="24"/>
          <w:szCs w:val="24"/>
        </w:rPr>
        <w:t xml:space="preserve"> bind well to MOR, as they specifically </w:t>
      </w:r>
      <w:r w:rsidR="001D2F09" w:rsidRPr="002A6590">
        <w:rPr>
          <w:rFonts w:ascii="Calibri" w:hAnsi="Calibri" w:cs="Calibri"/>
          <w:sz w:val="24"/>
          <w:szCs w:val="24"/>
        </w:rPr>
        <w:t>target</w:t>
      </w:r>
      <w:r w:rsidR="00B61551" w:rsidRPr="002A6590">
        <w:rPr>
          <w:rFonts w:ascii="Calibri" w:hAnsi="Calibri" w:cs="Calibri"/>
          <w:sz w:val="24"/>
          <w:szCs w:val="24"/>
        </w:rPr>
        <w:t xml:space="preserve"> this receptor. </w:t>
      </w:r>
      <w:r w:rsidR="002128DC" w:rsidRPr="002A6590">
        <w:rPr>
          <w:rFonts w:ascii="Calibri" w:hAnsi="Calibri" w:cs="Calibri"/>
          <w:sz w:val="24"/>
          <w:szCs w:val="24"/>
        </w:rPr>
        <w:t xml:space="preserve">They also show medium binding with </w:t>
      </w:r>
      <w:proofErr w:type="spellStart"/>
      <w:r w:rsidR="002128DC" w:rsidRPr="002A6590">
        <w:rPr>
          <w:rFonts w:ascii="Calibri" w:hAnsi="Calibri" w:cs="Calibri"/>
          <w:sz w:val="24"/>
          <w:szCs w:val="24"/>
        </w:rPr>
        <w:t>hERG</w:t>
      </w:r>
      <w:proofErr w:type="spellEnd"/>
      <w:r w:rsidR="002128DC" w:rsidRPr="002A6590">
        <w:rPr>
          <w:rFonts w:ascii="Calibri" w:hAnsi="Calibri" w:cs="Calibri"/>
          <w:sz w:val="24"/>
          <w:szCs w:val="24"/>
        </w:rPr>
        <w:t xml:space="preserve"> which is a critical protein. </w:t>
      </w:r>
      <w:r w:rsidR="00B61551" w:rsidRPr="002A6590">
        <w:rPr>
          <w:rFonts w:ascii="Calibri" w:hAnsi="Calibri" w:cs="Calibri"/>
          <w:sz w:val="24"/>
          <w:szCs w:val="24"/>
        </w:rPr>
        <w:t>However, they also show high binding affinities with AVPR2, CXCR2, CXCR4, S1PR1, and SMO. Based on these high binding affinities, potential side effects include swelling, high blood pressure leading to dizziness, cancer growth, chronic inflammation, and organ damage</w:t>
      </w:r>
      <w:r w:rsidR="00A6130A" w:rsidRPr="002A6590">
        <w:rPr>
          <w:rFonts w:ascii="Calibri" w:hAnsi="Calibri" w:cs="Calibri"/>
          <w:sz w:val="24"/>
          <w:szCs w:val="24"/>
        </w:rPr>
        <w:t xml:space="preserve">. The clinically known harmful side effects of these drugs on the human body are </w:t>
      </w:r>
      <w:r w:rsidR="00A73239" w:rsidRPr="002A6590">
        <w:rPr>
          <w:rFonts w:ascii="Calibri" w:hAnsi="Calibri" w:cs="Calibri"/>
          <w:sz w:val="24"/>
          <w:szCs w:val="24"/>
        </w:rPr>
        <w:t>quite similar to the predicted side effects listed above.</w:t>
      </w:r>
      <w:r w:rsidR="00A6130A" w:rsidRPr="002A6590">
        <w:rPr>
          <w:rFonts w:ascii="Calibri" w:hAnsi="Calibri" w:cs="Calibri"/>
          <w:sz w:val="24"/>
          <w:szCs w:val="24"/>
        </w:rPr>
        <w:t xml:space="preserve"> </w:t>
      </w:r>
      <w:r w:rsidR="000D64FA" w:rsidRPr="002A6590">
        <w:rPr>
          <w:rFonts w:ascii="Calibri" w:hAnsi="Calibri" w:cs="Calibri"/>
          <w:sz w:val="24"/>
          <w:szCs w:val="24"/>
        </w:rPr>
        <w:t xml:space="preserve">This further illustrates that all the ML models are very reliable, robust, and effective for the drug screening purposes. </w:t>
      </w:r>
    </w:p>
    <w:p w14:paraId="139A36BF" w14:textId="73EBDDDF" w:rsidR="009F0114" w:rsidRPr="002A6590" w:rsidRDefault="008E072D" w:rsidP="00923C5B">
      <w:pPr>
        <w:ind w:firstLine="720"/>
        <w:jc w:val="both"/>
        <w:rPr>
          <w:rFonts w:ascii="Calibri" w:hAnsi="Calibri" w:cs="Calibri"/>
          <w:sz w:val="24"/>
          <w:szCs w:val="24"/>
        </w:rPr>
      </w:pPr>
      <w:r w:rsidRPr="002A6590">
        <w:rPr>
          <w:rFonts w:ascii="Calibri" w:hAnsi="Calibri" w:cs="Calibri"/>
          <w:sz w:val="24"/>
          <w:szCs w:val="24"/>
        </w:rPr>
        <w:t>In addition, t</w:t>
      </w:r>
      <w:r w:rsidR="00A6130A" w:rsidRPr="002A6590">
        <w:rPr>
          <w:rFonts w:ascii="Calibri" w:hAnsi="Calibri" w:cs="Calibri"/>
          <w:sz w:val="24"/>
          <w:szCs w:val="24"/>
        </w:rPr>
        <w:t xml:space="preserve">he proteins ADRB2, AKT1, CNR1, CXCR1, MC1R, </w:t>
      </w:r>
      <w:r w:rsidR="002128DC" w:rsidRPr="002A6590">
        <w:rPr>
          <w:rFonts w:ascii="Calibri" w:hAnsi="Calibri" w:cs="Calibri"/>
          <w:sz w:val="24"/>
          <w:szCs w:val="24"/>
        </w:rPr>
        <w:t xml:space="preserve">and </w:t>
      </w:r>
      <w:r w:rsidR="00A6130A" w:rsidRPr="002A6590">
        <w:rPr>
          <w:rFonts w:ascii="Calibri" w:hAnsi="Calibri" w:cs="Calibri"/>
          <w:sz w:val="24"/>
          <w:szCs w:val="24"/>
        </w:rPr>
        <w:t>SRC have</w:t>
      </w:r>
      <w:r w:rsidRPr="002A6590">
        <w:rPr>
          <w:rFonts w:ascii="Calibri" w:hAnsi="Calibri" w:cs="Calibri"/>
          <w:sz w:val="24"/>
          <w:szCs w:val="24"/>
        </w:rPr>
        <w:t xml:space="preserve"> mostly fall in the medium binding category</w:t>
      </w:r>
      <w:r w:rsidR="00A6130A" w:rsidRPr="002A6590">
        <w:rPr>
          <w:rFonts w:ascii="Calibri" w:hAnsi="Calibri" w:cs="Calibri"/>
          <w:sz w:val="24"/>
          <w:szCs w:val="24"/>
        </w:rPr>
        <w:t xml:space="preserve">. </w:t>
      </w:r>
      <w:r w:rsidR="00BC048C" w:rsidRPr="002A6590">
        <w:rPr>
          <w:rFonts w:ascii="Calibri" w:hAnsi="Calibri" w:cs="Calibri"/>
          <w:sz w:val="24"/>
          <w:szCs w:val="24"/>
        </w:rPr>
        <w:t>This highlights that Health Canada-approved opioids are not entirely safe and serve as the project's baseline. The drugs selected after screening should have fewer side effects.</w:t>
      </w:r>
      <w:r w:rsidR="00D94A08" w:rsidRPr="002A6590">
        <w:rPr>
          <w:rFonts w:ascii="Calibri" w:hAnsi="Calibri" w:cs="Calibri"/>
          <w:sz w:val="24"/>
          <w:szCs w:val="24"/>
        </w:rPr>
        <w:t xml:space="preserve"> The key takeaways are:</w:t>
      </w:r>
    </w:p>
    <w:p w14:paraId="4F358981" w14:textId="31DCCC5F" w:rsidR="00D94A08" w:rsidRPr="002A6590" w:rsidRDefault="00D94A08" w:rsidP="00D94A08">
      <w:pPr>
        <w:pStyle w:val="ListParagraph"/>
        <w:numPr>
          <w:ilvl w:val="0"/>
          <w:numId w:val="57"/>
        </w:numPr>
        <w:jc w:val="both"/>
        <w:rPr>
          <w:rFonts w:ascii="Calibri" w:hAnsi="Calibri" w:cs="Calibri"/>
          <w:sz w:val="24"/>
          <w:szCs w:val="24"/>
        </w:rPr>
      </w:pPr>
      <w:r w:rsidRPr="002A6590">
        <w:rPr>
          <w:rFonts w:ascii="Calibri" w:hAnsi="Calibri" w:cs="Calibri"/>
          <w:sz w:val="24"/>
          <w:szCs w:val="24"/>
        </w:rPr>
        <w:t>The machine learning models effectively characterize the impact of opioids on individuals.</w:t>
      </w:r>
    </w:p>
    <w:p w14:paraId="20F61316" w14:textId="77777777" w:rsidR="00D94A08" w:rsidRPr="002A6590" w:rsidRDefault="00D94A08" w:rsidP="00D94A08">
      <w:pPr>
        <w:pStyle w:val="ListParagraph"/>
        <w:numPr>
          <w:ilvl w:val="0"/>
          <w:numId w:val="57"/>
        </w:numPr>
        <w:jc w:val="both"/>
        <w:rPr>
          <w:rFonts w:ascii="Calibri" w:hAnsi="Calibri" w:cs="Calibri"/>
          <w:sz w:val="24"/>
          <w:szCs w:val="24"/>
        </w:rPr>
      </w:pPr>
      <w:r w:rsidRPr="002A6590">
        <w:rPr>
          <w:rFonts w:ascii="Calibri" w:hAnsi="Calibri" w:cs="Calibri"/>
          <w:sz w:val="24"/>
          <w:szCs w:val="24"/>
        </w:rPr>
        <w:t>Health Canada-approved opioids are associated with significant side effects and cannot be considered completely safe.</w:t>
      </w:r>
    </w:p>
    <w:p w14:paraId="62CC80D6" w14:textId="1A10CBE5" w:rsidR="0033654B" w:rsidRDefault="00D94A08" w:rsidP="0033654B">
      <w:pPr>
        <w:pStyle w:val="ListParagraph"/>
        <w:numPr>
          <w:ilvl w:val="0"/>
          <w:numId w:val="57"/>
        </w:numPr>
        <w:jc w:val="both"/>
        <w:rPr>
          <w:rFonts w:ascii="Calibri" w:hAnsi="Calibri" w:cs="Calibri"/>
          <w:sz w:val="24"/>
          <w:szCs w:val="24"/>
        </w:rPr>
      </w:pPr>
      <w:r w:rsidRPr="002A6590">
        <w:rPr>
          <w:rFonts w:ascii="Calibri" w:hAnsi="Calibri" w:cs="Calibri"/>
          <w:sz w:val="24"/>
          <w:szCs w:val="24"/>
        </w:rPr>
        <w:t>The goal of this project is to identify and propose a list of alternative drugs with fewer side effects compared to existing opioids.</w:t>
      </w:r>
    </w:p>
    <w:p w14:paraId="6F1E37D2" w14:textId="77777777" w:rsidR="00F97F17" w:rsidRDefault="00F97F17" w:rsidP="00F97F17">
      <w:pPr>
        <w:jc w:val="both"/>
        <w:rPr>
          <w:rFonts w:ascii="Calibri" w:hAnsi="Calibri" w:cs="Calibri"/>
          <w:sz w:val="24"/>
          <w:szCs w:val="24"/>
        </w:rPr>
      </w:pPr>
    </w:p>
    <w:p w14:paraId="6DD27A92" w14:textId="77777777" w:rsidR="00F97F17" w:rsidRDefault="00F97F17" w:rsidP="00F97F17">
      <w:pPr>
        <w:jc w:val="both"/>
        <w:rPr>
          <w:rFonts w:ascii="Calibri" w:hAnsi="Calibri" w:cs="Calibri"/>
          <w:sz w:val="24"/>
          <w:szCs w:val="24"/>
        </w:rPr>
      </w:pPr>
    </w:p>
    <w:p w14:paraId="43F282B0" w14:textId="77777777" w:rsidR="00F97F17" w:rsidRDefault="00F97F17" w:rsidP="00F97F17">
      <w:pPr>
        <w:jc w:val="both"/>
        <w:rPr>
          <w:rFonts w:ascii="Calibri" w:hAnsi="Calibri" w:cs="Calibri"/>
          <w:sz w:val="24"/>
          <w:szCs w:val="24"/>
        </w:rPr>
      </w:pPr>
    </w:p>
    <w:p w14:paraId="1D72269F" w14:textId="77777777" w:rsidR="00F97F17" w:rsidRDefault="00F97F17" w:rsidP="00F97F17">
      <w:pPr>
        <w:jc w:val="both"/>
        <w:rPr>
          <w:rFonts w:ascii="Calibri" w:hAnsi="Calibri" w:cs="Calibri"/>
          <w:sz w:val="24"/>
          <w:szCs w:val="24"/>
        </w:rPr>
      </w:pPr>
    </w:p>
    <w:p w14:paraId="0893A5D7" w14:textId="77777777" w:rsidR="00F97F17" w:rsidRDefault="00F97F17" w:rsidP="00F97F17">
      <w:pPr>
        <w:jc w:val="both"/>
        <w:rPr>
          <w:rFonts w:ascii="Calibri" w:hAnsi="Calibri" w:cs="Calibri"/>
          <w:sz w:val="24"/>
          <w:szCs w:val="24"/>
        </w:rPr>
      </w:pPr>
    </w:p>
    <w:p w14:paraId="48FFAD9C" w14:textId="77777777" w:rsidR="00F97F17" w:rsidRDefault="00F97F17" w:rsidP="00F97F17">
      <w:pPr>
        <w:jc w:val="both"/>
        <w:rPr>
          <w:rFonts w:ascii="Calibri" w:hAnsi="Calibri" w:cs="Calibri"/>
          <w:sz w:val="24"/>
          <w:szCs w:val="24"/>
        </w:rPr>
      </w:pPr>
    </w:p>
    <w:p w14:paraId="29873BC7" w14:textId="77777777" w:rsidR="00F97F17" w:rsidRPr="00F97F17" w:rsidRDefault="00F97F17" w:rsidP="00F97F17">
      <w:pPr>
        <w:jc w:val="both"/>
        <w:rPr>
          <w:rFonts w:ascii="Calibri" w:hAnsi="Calibri" w:cs="Calibri"/>
          <w:sz w:val="24"/>
          <w:szCs w:val="24"/>
        </w:rPr>
      </w:pPr>
    </w:p>
    <w:p w14:paraId="3E8297AB" w14:textId="376B542D" w:rsidR="00AB11C4" w:rsidRPr="002A6590" w:rsidRDefault="00AB11C4" w:rsidP="009F5167">
      <w:pPr>
        <w:pStyle w:val="Heading2"/>
        <w:rPr>
          <w:rFonts w:ascii="Calibri" w:hAnsi="Calibri" w:cs="Calibri"/>
          <w:sz w:val="28"/>
          <w:szCs w:val="28"/>
        </w:rPr>
      </w:pPr>
      <w:bookmarkStart w:id="48" w:name="_Toc187882940"/>
      <w:bookmarkStart w:id="49" w:name="_Toc187963783"/>
      <w:r w:rsidRPr="002A6590">
        <w:rPr>
          <w:rFonts w:ascii="Calibri" w:hAnsi="Calibri" w:cs="Calibri"/>
          <w:sz w:val="28"/>
          <w:szCs w:val="28"/>
        </w:rPr>
        <w:lastRenderedPageBreak/>
        <w:t>Part 4: Drug Screening</w:t>
      </w:r>
      <w:bookmarkEnd w:id="48"/>
      <w:bookmarkEnd w:id="49"/>
    </w:p>
    <w:p w14:paraId="4C019217" w14:textId="43E48C59" w:rsidR="00EA591A" w:rsidRPr="002A6590" w:rsidRDefault="009F0114" w:rsidP="00B03F11">
      <w:pPr>
        <w:ind w:firstLine="720"/>
        <w:jc w:val="both"/>
        <w:rPr>
          <w:rFonts w:ascii="Calibri" w:hAnsi="Calibri" w:cs="Calibri"/>
          <w:sz w:val="24"/>
          <w:szCs w:val="24"/>
        </w:rPr>
      </w:pPr>
      <w:r w:rsidRPr="002A6590">
        <w:rPr>
          <w:rFonts w:ascii="Calibri" w:hAnsi="Calibri" w:cs="Calibri"/>
          <w:sz w:val="24"/>
          <w:szCs w:val="24"/>
        </w:rPr>
        <w:t xml:space="preserve">The bar graph in </w:t>
      </w:r>
      <w:r w:rsidR="005310C3" w:rsidRPr="002A6590">
        <w:rPr>
          <w:rFonts w:ascii="Calibri" w:hAnsi="Calibri" w:cs="Calibri"/>
          <w:sz w:val="24"/>
          <w:szCs w:val="24"/>
        </w:rPr>
        <w:t>figure</w:t>
      </w:r>
      <w:r w:rsidRPr="002A6590">
        <w:rPr>
          <w:rFonts w:ascii="Calibri" w:hAnsi="Calibri" w:cs="Calibri"/>
          <w:sz w:val="24"/>
          <w:szCs w:val="24"/>
        </w:rPr>
        <w:t xml:space="preserve"> </w:t>
      </w:r>
      <w:r w:rsidR="005310C3" w:rsidRPr="002A6590">
        <w:rPr>
          <w:rFonts w:ascii="Calibri" w:hAnsi="Calibri" w:cs="Calibri"/>
          <w:sz w:val="24"/>
          <w:szCs w:val="24"/>
        </w:rPr>
        <w:t>2</w:t>
      </w:r>
      <w:r w:rsidR="00D1748D">
        <w:rPr>
          <w:rFonts w:ascii="Calibri" w:hAnsi="Calibri" w:cs="Calibri"/>
          <w:sz w:val="24"/>
          <w:szCs w:val="24"/>
        </w:rPr>
        <w:t>4</w:t>
      </w:r>
      <w:r w:rsidRPr="002A6590">
        <w:rPr>
          <w:rFonts w:ascii="Calibri" w:hAnsi="Calibri" w:cs="Calibri"/>
          <w:sz w:val="24"/>
          <w:szCs w:val="24"/>
        </w:rPr>
        <w:t xml:space="preserve"> </w:t>
      </w:r>
      <w:r w:rsidR="00277592" w:rsidRPr="002A6590">
        <w:rPr>
          <w:rFonts w:ascii="Calibri" w:hAnsi="Calibri" w:cs="Calibri"/>
          <w:sz w:val="24"/>
          <w:szCs w:val="24"/>
        </w:rPr>
        <w:t xml:space="preserve">obtained by running each drug from </w:t>
      </w:r>
      <w:proofErr w:type="spellStart"/>
      <w:r w:rsidR="00277592" w:rsidRPr="002A6590">
        <w:rPr>
          <w:rFonts w:ascii="Calibri" w:hAnsi="Calibri" w:cs="Calibri"/>
          <w:sz w:val="24"/>
          <w:szCs w:val="24"/>
        </w:rPr>
        <w:t>DrugBank</w:t>
      </w:r>
      <w:proofErr w:type="spellEnd"/>
      <w:r w:rsidR="00277592" w:rsidRPr="002A6590">
        <w:rPr>
          <w:rFonts w:ascii="Calibri" w:hAnsi="Calibri" w:cs="Calibri"/>
          <w:sz w:val="24"/>
          <w:szCs w:val="24"/>
        </w:rPr>
        <w:t xml:space="preserve"> with MOR PPI ML models. </w:t>
      </w:r>
      <w:r w:rsidR="00B041A0" w:rsidRPr="002A6590">
        <w:rPr>
          <w:rFonts w:ascii="Calibri" w:hAnsi="Calibri" w:cs="Calibri"/>
          <w:sz w:val="24"/>
          <w:szCs w:val="24"/>
        </w:rPr>
        <w:t>Very few drugs fall under the low binding category across all the proteins</w:t>
      </w:r>
      <w:r w:rsidRPr="002A6590">
        <w:rPr>
          <w:rFonts w:ascii="Calibri" w:hAnsi="Calibri" w:cs="Calibri"/>
          <w:sz w:val="24"/>
          <w:szCs w:val="24"/>
        </w:rPr>
        <w:t xml:space="preserve">. Specifically, </w:t>
      </w:r>
      <w:r w:rsidR="003D68ED" w:rsidRPr="002A6590">
        <w:rPr>
          <w:rFonts w:ascii="Calibri" w:hAnsi="Calibri" w:cs="Calibri"/>
          <w:sz w:val="24"/>
          <w:szCs w:val="24"/>
        </w:rPr>
        <w:t xml:space="preserve">except </w:t>
      </w:r>
      <w:r w:rsidRPr="002A6590">
        <w:rPr>
          <w:rFonts w:ascii="Calibri" w:hAnsi="Calibri" w:cs="Calibri"/>
          <w:sz w:val="24"/>
          <w:szCs w:val="24"/>
        </w:rPr>
        <w:t xml:space="preserve">SRC and </w:t>
      </w:r>
      <w:proofErr w:type="spellStart"/>
      <w:r w:rsidRPr="002A6590">
        <w:rPr>
          <w:rFonts w:ascii="Calibri" w:hAnsi="Calibri" w:cs="Calibri"/>
          <w:sz w:val="24"/>
          <w:szCs w:val="24"/>
        </w:rPr>
        <w:t>hERG</w:t>
      </w:r>
      <w:proofErr w:type="spellEnd"/>
      <w:r w:rsidRPr="002A6590">
        <w:rPr>
          <w:rFonts w:ascii="Calibri" w:hAnsi="Calibri" w:cs="Calibri"/>
          <w:sz w:val="24"/>
          <w:szCs w:val="24"/>
        </w:rPr>
        <w:t xml:space="preserve"> </w:t>
      </w:r>
      <w:r w:rsidR="003D68ED" w:rsidRPr="002A6590">
        <w:rPr>
          <w:rFonts w:ascii="Calibri" w:hAnsi="Calibri" w:cs="Calibri"/>
          <w:sz w:val="24"/>
          <w:szCs w:val="24"/>
        </w:rPr>
        <w:t>with</w:t>
      </w:r>
      <w:r w:rsidRPr="002A6590">
        <w:rPr>
          <w:rFonts w:ascii="Calibri" w:hAnsi="Calibri" w:cs="Calibri"/>
          <w:sz w:val="24"/>
          <w:szCs w:val="24"/>
        </w:rPr>
        <w:t xml:space="preserve"> low </w:t>
      </w:r>
      <w:r w:rsidR="00327A29" w:rsidRPr="002A6590">
        <w:rPr>
          <w:rFonts w:ascii="Calibri" w:hAnsi="Calibri" w:cs="Calibri"/>
          <w:sz w:val="24"/>
          <w:szCs w:val="24"/>
        </w:rPr>
        <w:t xml:space="preserve">binding </w:t>
      </w:r>
      <w:r w:rsidRPr="002A6590">
        <w:rPr>
          <w:rFonts w:ascii="Calibri" w:hAnsi="Calibri" w:cs="Calibri"/>
          <w:sz w:val="24"/>
          <w:szCs w:val="24"/>
        </w:rPr>
        <w:t xml:space="preserve">percentages of 2% and 1% respectively, </w:t>
      </w:r>
      <w:r w:rsidR="003D68ED" w:rsidRPr="002A6590">
        <w:rPr>
          <w:rFonts w:ascii="Calibri" w:hAnsi="Calibri" w:cs="Calibri"/>
          <w:sz w:val="24"/>
          <w:szCs w:val="24"/>
        </w:rPr>
        <w:t xml:space="preserve">no other proteins have drugs with </w:t>
      </w:r>
      <w:r w:rsidRPr="002A6590">
        <w:rPr>
          <w:rFonts w:ascii="Calibri" w:hAnsi="Calibri" w:cs="Calibri"/>
          <w:sz w:val="24"/>
          <w:szCs w:val="24"/>
        </w:rPr>
        <w:t xml:space="preserve">predicted low binding. This indicates that only 1% of the drugs have a low </w:t>
      </w:r>
      <w:proofErr w:type="spellStart"/>
      <w:r w:rsidRPr="002A6590">
        <w:rPr>
          <w:rFonts w:ascii="Calibri" w:hAnsi="Calibri" w:cs="Calibri"/>
          <w:sz w:val="24"/>
          <w:szCs w:val="24"/>
        </w:rPr>
        <w:t>hERG</w:t>
      </w:r>
      <w:proofErr w:type="spellEnd"/>
      <w:r w:rsidRPr="002A6590">
        <w:rPr>
          <w:rFonts w:ascii="Calibri" w:hAnsi="Calibri" w:cs="Calibri"/>
          <w:sz w:val="24"/>
          <w:szCs w:val="24"/>
        </w:rPr>
        <w:t xml:space="preserve"> </w:t>
      </w:r>
      <w:r w:rsidR="00165D9E" w:rsidRPr="002A6590">
        <w:rPr>
          <w:rFonts w:ascii="Calibri" w:hAnsi="Calibri" w:cs="Calibri"/>
          <w:sz w:val="24"/>
          <w:szCs w:val="24"/>
        </w:rPr>
        <w:t xml:space="preserve">binding </w:t>
      </w:r>
      <w:r w:rsidRPr="002A6590">
        <w:rPr>
          <w:rFonts w:ascii="Calibri" w:hAnsi="Calibri" w:cs="Calibri"/>
          <w:sz w:val="24"/>
          <w:szCs w:val="24"/>
        </w:rPr>
        <w:t xml:space="preserve">value, which is essential for </w:t>
      </w:r>
      <w:r w:rsidR="00165D9E" w:rsidRPr="002A6590">
        <w:rPr>
          <w:rFonts w:ascii="Calibri" w:hAnsi="Calibri" w:cs="Calibri"/>
          <w:sz w:val="24"/>
          <w:szCs w:val="24"/>
        </w:rPr>
        <w:t xml:space="preserve">a drug to be considered safe and also will have an improved </w:t>
      </w:r>
      <w:proofErr w:type="spellStart"/>
      <w:r w:rsidR="00165D9E" w:rsidRPr="002A6590">
        <w:rPr>
          <w:rFonts w:ascii="Calibri" w:hAnsi="Calibri" w:cs="Calibri"/>
          <w:sz w:val="24"/>
          <w:szCs w:val="24"/>
        </w:rPr>
        <w:t>hERG</w:t>
      </w:r>
      <w:proofErr w:type="spellEnd"/>
      <w:r w:rsidR="00165D9E" w:rsidRPr="002A6590">
        <w:rPr>
          <w:rFonts w:ascii="Calibri" w:hAnsi="Calibri" w:cs="Calibri"/>
          <w:sz w:val="24"/>
          <w:szCs w:val="24"/>
        </w:rPr>
        <w:t xml:space="preserve"> value compared to the baseline</w:t>
      </w:r>
      <w:r w:rsidRPr="002A6590">
        <w:rPr>
          <w:rFonts w:ascii="Calibri" w:hAnsi="Calibri" w:cs="Calibri"/>
          <w:sz w:val="24"/>
          <w:szCs w:val="24"/>
        </w:rPr>
        <w:t xml:space="preserve">. </w:t>
      </w:r>
      <w:r w:rsidR="00D31BE3" w:rsidRPr="002A6590">
        <w:rPr>
          <w:rFonts w:ascii="Calibri" w:hAnsi="Calibri" w:cs="Calibri"/>
          <w:sz w:val="24"/>
          <w:szCs w:val="24"/>
        </w:rPr>
        <w:t xml:space="preserve">For MOR, 60% of the predictions indicated high binding affinity, with the remaining 40% falling in the medium range. For an opioid substitute the repurposed drug needs to have a high MOR binding and hence it was filtered based on that. </w:t>
      </w:r>
      <w:r w:rsidR="00684783" w:rsidRPr="002A6590">
        <w:rPr>
          <w:rFonts w:ascii="Calibri" w:hAnsi="Calibri" w:cs="Calibri"/>
          <w:sz w:val="24"/>
          <w:szCs w:val="24"/>
        </w:rPr>
        <w:t xml:space="preserve">CXCR4 a protein associated with cancer growth has 35% of the predictions indicating a medium binding and 65% of the remaining prediction falling in the high range. The screened drugs selected all have medium binding with CXCR4 something that was improved from the baseline. </w:t>
      </w:r>
      <w:r w:rsidR="005C729B" w:rsidRPr="002A6590">
        <w:rPr>
          <w:rFonts w:ascii="Calibri" w:hAnsi="Calibri" w:cs="Calibri"/>
          <w:sz w:val="24"/>
          <w:szCs w:val="24"/>
        </w:rPr>
        <w:t>The other proteins CNR1, CXCR1, ADRB2, and MC1R have predicted medium binding percentages of 39%, 99%, 72%, and 72% respectively.</w:t>
      </w:r>
    </w:p>
    <w:p w14:paraId="16211AAA" w14:textId="3C9ADDE0" w:rsidR="00CF43CC" w:rsidRPr="002A6590" w:rsidRDefault="00CF43CC" w:rsidP="009F0114">
      <w:pPr>
        <w:jc w:val="both"/>
        <w:rPr>
          <w:rFonts w:ascii="Calibri" w:hAnsi="Calibri" w:cs="Calibri"/>
          <w:sz w:val="24"/>
          <w:szCs w:val="24"/>
        </w:rPr>
      </w:pPr>
      <w:r w:rsidRPr="002A6590">
        <w:rPr>
          <w:rFonts w:ascii="Calibri" w:hAnsi="Calibri" w:cs="Calibri"/>
          <w:sz w:val="24"/>
          <w:szCs w:val="24"/>
        </w:rPr>
        <w:tab/>
      </w:r>
      <w:r w:rsidR="005310C3" w:rsidRPr="002A6590">
        <w:rPr>
          <w:rFonts w:ascii="Calibri" w:hAnsi="Calibri" w:cs="Calibri"/>
          <w:sz w:val="24"/>
          <w:szCs w:val="24"/>
        </w:rPr>
        <w:t>Figure</w:t>
      </w:r>
      <w:r w:rsidRPr="002A6590">
        <w:rPr>
          <w:rFonts w:ascii="Calibri" w:hAnsi="Calibri" w:cs="Calibri"/>
          <w:sz w:val="24"/>
          <w:szCs w:val="24"/>
        </w:rPr>
        <w:t xml:space="preserve"> </w:t>
      </w:r>
      <w:r w:rsidR="005310C3" w:rsidRPr="002A6590">
        <w:rPr>
          <w:rFonts w:ascii="Calibri" w:hAnsi="Calibri" w:cs="Calibri"/>
          <w:sz w:val="24"/>
          <w:szCs w:val="24"/>
        </w:rPr>
        <w:t>2</w:t>
      </w:r>
      <w:r w:rsidR="00D1748D">
        <w:rPr>
          <w:rFonts w:ascii="Calibri" w:hAnsi="Calibri" w:cs="Calibri"/>
          <w:sz w:val="24"/>
          <w:szCs w:val="24"/>
        </w:rPr>
        <w:t>5</w:t>
      </w:r>
      <w:r w:rsidRPr="002A6590">
        <w:rPr>
          <w:rFonts w:ascii="Calibri" w:hAnsi="Calibri" w:cs="Calibri"/>
          <w:sz w:val="24"/>
          <w:szCs w:val="24"/>
        </w:rPr>
        <w:t xml:space="preserve"> shows the comparison of the screened and repurposed drugs obtained using the technique developed in this project with the Health Canada approved opioids baseline.</w:t>
      </w:r>
      <w:r w:rsidR="00891AAA" w:rsidRPr="002A6590">
        <w:rPr>
          <w:rFonts w:ascii="Calibri" w:hAnsi="Calibri" w:cs="Calibri"/>
          <w:sz w:val="24"/>
          <w:szCs w:val="24"/>
        </w:rPr>
        <w:t xml:space="preserve"> For MOR all the bindings stay the same</w:t>
      </w:r>
      <w:r w:rsidR="0064029D" w:rsidRPr="002A6590">
        <w:rPr>
          <w:rFonts w:ascii="Calibri" w:hAnsi="Calibri" w:cs="Calibri"/>
          <w:sz w:val="24"/>
          <w:szCs w:val="24"/>
        </w:rPr>
        <w:t xml:space="preserve"> (High),</w:t>
      </w:r>
      <w:r w:rsidR="00891AAA" w:rsidRPr="002A6590">
        <w:rPr>
          <w:rFonts w:ascii="Calibri" w:hAnsi="Calibri" w:cs="Calibri"/>
          <w:sz w:val="24"/>
          <w:szCs w:val="24"/>
        </w:rPr>
        <w:t xml:space="preserve"> something that was being aimed for since, it is needed for an opioid substitute. </w:t>
      </w:r>
      <w:r w:rsidR="001C54B3" w:rsidRPr="002A6590">
        <w:rPr>
          <w:rFonts w:ascii="Calibri" w:hAnsi="Calibri" w:cs="Calibri"/>
          <w:sz w:val="24"/>
          <w:szCs w:val="24"/>
        </w:rPr>
        <w:t xml:space="preserve">Next, all of the </w:t>
      </w:r>
      <w:proofErr w:type="spellStart"/>
      <w:r w:rsidR="001C54B3" w:rsidRPr="002A6590">
        <w:rPr>
          <w:rFonts w:ascii="Calibri" w:hAnsi="Calibri" w:cs="Calibri"/>
          <w:sz w:val="24"/>
          <w:szCs w:val="24"/>
        </w:rPr>
        <w:t>hERG</w:t>
      </w:r>
      <w:proofErr w:type="spellEnd"/>
      <w:r w:rsidR="001C54B3" w:rsidRPr="002A6590">
        <w:rPr>
          <w:rFonts w:ascii="Calibri" w:hAnsi="Calibri" w:cs="Calibri"/>
          <w:sz w:val="24"/>
          <w:szCs w:val="24"/>
        </w:rPr>
        <w:t xml:space="preserve"> and CXCR4 values have improved </w:t>
      </w:r>
      <w:r w:rsidR="006462F0" w:rsidRPr="002A6590">
        <w:rPr>
          <w:rFonts w:ascii="Calibri" w:hAnsi="Calibri" w:cs="Calibri"/>
          <w:sz w:val="24"/>
          <w:szCs w:val="24"/>
        </w:rPr>
        <w:t xml:space="preserve">(lower binding) </w:t>
      </w:r>
      <w:r w:rsidR="001C54B3" w:rsidRPr="002A6590">
        <w:rPr>
          <w:rFonts w:ascii="Calibri" w:hAnsi="Calibri" w:cs="Calibri"/>
          <w:sz w:val="24"/>
          <w:szCs w:val="24"/>
        </w:rPr>
        <w:t>compared to the baseline. Both of these proteins are critical for a drug to be considered safe.</w:t>
      </w:r>
      <w:r w:rsidR="006534E9" w:rsidRPr="002A6590">
        <w:rPr>
          <w:rFonts w:ascii="Calibri" w:hAnsi="Calibri" w:cs="Calibri"/>
          <w:sz w:val="24"/>
          <w:szCs w:val="24"/>
        </w:rPr>
        <w:t xml:space="preserve"> </w:t>
      </w:r>
      <w:r w:rsidR="00B61445" w:rsidRPr="002A6590">
        <w:rPr>
          <w:rFonts w:ascii="Calibri" w:hAnsi="Calibri" w:cs="Calibri"/>
          <w:sz w:val="24"/>
          <w:szCs w:val="24"/>
        </w:rPr>
        <w:t>Additionally, f</w:t>
      </w:r>
      <w:r w:rsidR="006534E9" w:rsidRPr="002A6590">
        <w:rPr>
          <w:rFonts w:ascii="Calibri" w:hAnsi="Calibri" w:cs="Calibri"/>
          <w:sz w:val="24"/>
          <w:szCs w:val="24"/>
        </w:rPr>
        <w:t>or specific proteins targeted based on a health condition the binding has improved or stayed the same compared to the baseline.</w:t>
      </w:r>
      <w:r w:rsidR="00DB48BE" w:rsidRPr="002A6590">
        <w:rPr>
          <w:rFonts w:ascii="Calibri" w:hAnsi="Calibri" w:cs="Calibri"/>
          <w:sz w:val="24"/>
          <w:szCs w:val="24"/>
        </w:rPr>
        <w:t xml:space="preserve"> This ensures that the screened drugs are much safer than the currently existing opioids. </w:t>
      </w:r>
      <w:r w:rsidR="008511A3" w:rsidRPr="002A6590">
        <w:rPr>
          <w:rFonts w:ascii="Calibri" w:hAnsi="Calibri" w:cs="Calibri"/>
          <w:sz w:val="24"/>
          <w:szCs w:val="24"/>
        </w:rPr>
        <w:t>Finally, t</w:t>
      </w:r>
      <w:r w:rsidR="00DB48BE" w:rsidRPr="002A6590">
        <w:rPr>
          <w:rFonts w:ascii="Calibri" w:hAnsi="Calibri" w:cs="Calibri"/>
          <w:sz w:val="24"/>
          <w:szCs w:val="24"/>
        </w:rPr>
        <w:t xml:space="preserve">he </w:t>
      </w:r>
      <w:r w:rsidR="008511A3" w:rsidRPr="002A6590">
        <w:rPr>
          <w:rFonts w:ascii="Calibri" w:hAnsi="Calibri" w:cs="Calibri"/>
          <w:sz w:val="24"/>
          <w:szCs w:val="24"/>
        </w:rPr>
        <w:t>names</w:t>
      </w:r>
      <w:r w:rsidR="00DB48BE" w:rsidRPr="002A6590">
        <w:rPr>
          <w:rFonts w:ascii="Calibri" w:hAnsi="Calibri" w:cs="Calibri"/>
          <w:sz w:val="24"/>
          <w:szCs w:val="24"/>
        </w:rPr>
        <w:t xml:space="preserve"> of the opioids</w:t>
      </w:r>
      <w:r w:rsidR="008511A3" w:rsidRPr="002A6590">
        <w:rPr>
          <w:rFonts w:ascii="Calibri" w:hAnsi="Calibri" w:cs="Calibri"/>
          <w:sz w:val="24"/>
          <w:szCs w:val="24"/>
        </w:rPr>
        <w:t xml:space="preserve"> </w:t>
      </w:r>
      <w:r w:rsidR="0039731E" w:rsidRPr="002A6590">
        <w:rPr>
          <w:rFonts w:ascii="Calibri" w:hAnsi="Calibri" w:cs="Calibri"/>
          <w:sz w:val="24"/>
          <w:szCs w:val="24"/>
        </w:rPr>
        <w:t>substitute</w:t>
      </w:r>
      <w:r w:rsidR="008511A3" w:rsidRPr="002A6590">
        <w:rPr>
          <w:rFonts w:ascii="Calibri" w:hAnsi="Calibri" w:cs="Calibri"/>
          <w:sz w:val="24"/>
          <w:szCs w:val="24"/>
        </w:rPr>
        <w:t xml:space="preserve"> as obtained in this project for various categories is shown in </w:t>
      </w:r>
      <w:r w:rsidR="005310C3" w:rsidRPr="002A6590">
        <w:rPr>
          <w:rFonts w:ascii="Calibri" w:hAnsi="Calibri" w:cs="Calibri"/>
          <w:sz w:val="24"/>
          <w:szCs w:val="24"/>
        </w:rPr>
        <w:t>table</w:t>
      </w:r>
      <w:r w:rsidR="00DB48BE" w:rsidRPr="002A6590">
        <w:rPr>
          <w:rFonts w:ascii="Calibri" w:hAnsi="Calibri" w:cs="Calibri"/>
          <w:sz w:val="24"/>
          <w:szCs w:val="24"/>
        </w:rPr>
        <w:t xml:space="preserve"> </w:t>
      </w:r>
      <w:r w:rsidR="005310C3" w:rsidRPr="002A6590">
        <w:rPr>
          <w:rFonts w:ascii="Calibri" w:hAnsi="Calibri" w:cs="Calibri"/>
          <w:sz w:val="24"/>
          <w:szCs w:val="24"/>
        </w:rPr>
        <w:t>2</w:t>
      </w:r>
      <w:r w:rsidR="00907F70">
        <w:rPr>
          <w:rFonts w:ascii="Calibri" w:hAnsi="Calibri" w:cs="Calibri"/>
          <w:sz w:val="24"/>
          <w:szCs w:val="24"/>
        </w:rPr>
        <w:t>6</w:t>
      </w:r>
      <w:r w:rsidR="00115443" w:rsidRPr="002A6590">
        <w:rPr>
          <w:rFonts w:ascii="Calibri" w:hAnsi="Calibri" w:cs="Calibri"/>
          <w:sz w:val="24"/>
          <w:szCs w:val="24"/>
        </w:rPr>
        <w:t>.</w:t>
      </w:r>
    </w:p>
    <w:p w14:paraId="0844978A" w14:textId="77777777" w:rsidR="00FE7279" w:rsidRPr="002A6590" w:rsidRDefault="00FE7279" w:rsidP="00FE7279">
      <w:pPr>
        <w:jc w:val="both"/>
        <w:rPr>
          <w:rFonts w:ascii="Calibri" w:hAnsi="Calibri" w:cs="Calibri"/>
          <w:sz w:val="24"/>
          <w:szCs w:val="24"/>
        </w:rPr>
      </w:pPr>
      <w:r w:rsidRPr="002A6590">
        <w:rPr>
          <w:rFonts w:ascii="Calibri" w:hAnsi="Calibri" w:cs="Calibri"/>
          <w:sz w:val="24"/>
          <w:szCs w:val="24"/>
        </w:rPr>
        <w:t>The final outcomes of this project are:</w:t>
      </w:r>
    </w:p>
    <w:p w14:paraId="724293A5" w14:textId="77777777" w:rsidR="00FE7279" w:rsidRPr="002A6590" w:rsidRDefault="00F63B8D" w:rsidP="00FE7279">
      <w:pPr>
        <w:pStyle w:val="ListParagraph"/>
        <w:numPr>
          <w:ilvl w:val="0"/>
          <w:numId w:val="61"/>
        </w:numPr>
        <w:jc w:val="both"/>
        <w:rPr>
          <w:rFonts w:ascii="Calibri" w:hAnsi="Calibri" w:cs="Calibri"/>
          <w:sz w:val="24"/>
          <w:szCs w:val="24"/>
        </w:rPr>
      </w:pPr>
      <w:r w:rsidRPr="002A6590">
        <w:rPr>
          <w:rFonts w:ascii="Calibri" w:hAnsi="Calibri" w:cs="Calibri"/>
          <w:sz w:val="24"/>
          <w:szCs w:val="24"/>
        </w:rPr>
        <w:t>Seven drugs were identified as generally safe opioids.</w:t>
      </w:r>
    </w:p>
    <w:p w14:paraId="0059D8BA" w14:textId="77777777" w:rsidR="00FE7279" w:rsidRPr="002A6590" w:rsidRDefault="00F63B8D" w:rsidP="00FE7279">
      <w:pPr>
        <w:pStyle w:val="ListParagraph"/>
        <w:numPr>
          <w:ilvl w:val="0"/>
          <w:numId w:val="61"/>
        </w:numPr>
        <w:jc w:val="both"/>
        <w:rPr>
          <w:rFonts w:ascii="Calibri" w:hAnsi="Calibri" w:cs="Calibri"/>
          <w:sz w:val="24"/>
          <w:szCs w:val="24"/>
        </w:rPr>
      </w:pPr>
      <w:r w:rsidRPr="002A6590">
        <w:rPr>
          <w:rFonts w:ascii="Calibri" w:hAnsi="Calibri" w:cs="Calibri"/>
          <w:sz w:val="24"/>
          <w:szCs w:val="24"/>
        </w:rPr>
        <w:t>Four opioids are tailored for individuals with OUD and diabetes.</w:t>
      </w:r>
    </w:p>
    <w:p w14:paraId="26406BB5" w14:textId="77777777" w:rsidR="00FE7279" w:rsidRPr="002A6590" w:rsidRDefault="00F63B8D" w:rsidP="00FE7279">
      <w:pPr>
        <w:pStyle w:val="ListParagraph"/>
        <w:numPr>
          <w:ilvl w:val="0"/>
          <w:numId w:val="61"/>
        </w:numPr>
        <w:jc w:val="both"/>
        <w:rPr>
          <w:rFonts w:ascii="Calibri" w:hAnsi="Calibri" w:cs="Calibri"/>
          <w:sz w:val="24"/>
          <w:szCs w:val="24"/>
        </w:rPr>
      </w:pPr>
      <w:r w:rsidRPr="002A6590">
        <w:rPr>
          <w:rFonts w:ascii="Calibri" w:hAnsi="Calibri" w:cs="Calibri"/>
          <w:sz w:val="24"/>
          <w:szCs w:val="24"/>
        </w:rPr>
        <w:t>Four opioids are customized for those with OUD and cardiovascular issues.</w:t>
      </w:r>
    </w:p>
    <w:p w14:paraId="6EFD7F87" w14:textId="77777777" w:rsidR="00FE7279" w:rsidRPr="002A6590" w:rsidRDefault="00F63B8D" w:rsidP="00FE7279">
      <w:pPr>
        <w:pStyle w:val="ListParagraph"/>
        <w:numPr>
          <w:ilvl w:val="0"/>
          <w:numId w:val="61"/>
        </w:numPr>
        <w:jc w:val="both"/>
        <w:rPr>
          <w:rFonts w:ascii="Calibri" w:hAnsi="Calibri" w:cs="Calibri"/>
          <w:sz w:val="24"/>
          <w:szCs w:val="24"/>
        </w:rPr>
      </w:pPr>
      <w:r w:rsidRPr="002A6590">
        <w:rPr>
          <w:rFonts w:ascii="Calibri" w:hAnsi="Calibri" w:cs="Calibri"/>
          <w:sz w:val="24"/>
          <w:szCs w:val="24"/>
        </w:rPr>
        <w:t>Seven opioids are available for individuals with OUD and cancer.</w:t>
      </w:r>
    </w:p>
    <w:p w14:paraId="381BEB0D" w14:textId="77777777" w:rsidR="00FE7279" w:rsidRPr="002A6590" w:rsidRDefault="00F63B8D" w:rsidP="00FE7279">
      <w:pPr>
        <w:pStyle w:val="ListParagraph"/>
        <w:numPr>
          <w:ilvl w:val="0"/>
          <w:numId w:val="61"/>
        </w:numPr>
        <w:jc w:val="both"/>
        <w:rPr>
          <w:rFonts w:ascii="Calibri" w:hAnsi="Calibri" w:cs="Calibri"/>
          <w:sz w:val="24"/>
          <w:szCs w:val="24"/>
        </w:rPr>
      </w:pPr>
      <w:r w:rsidRPr="002A6590">
        <w:rPr>
          <w:rFonts w:ascii="Calibri" w:hAnsi="Calibri" w:cs="Calibri"/>
          <w:sz w:val="24"/>
          <w:szCs w:val="24"/>
        </w:rPr>
        <w:t>Five opioids are designed for people with OUD and neurological issues.</w:t>
      </w:r>
    </w:p>
    <w:p w14:paraId="6589C284" w14:textId="229C229E" w:rsidR="00A04159" w:rsidRPr="002A6590" w:rsidRDefault="00F63B8D" w:rsidP="00280A68">
      <w:pPr>
        <w:pStyle w:val="ListParagraph"/>
        <w:numPr>
          <w:ilvl w:val="0"/>
          <w:numId w:val="61"/>
        </w:numPr>
        <w:jc w:val="both"/>
        <w:rPr>
          <w:rFonts w:ascii="Calibri" w:hAnsi="Calibri" w:cs="Calibri"/>
          <w:sz w:val="24"/>
          <w:szCs w:val="24"/>
        </w:rPr>
      </w:pPr>
      <w:r w:rsidRPr="002A6590">
        <w:rPr>
          <w:rFonts w:ascii="Calibri" w:hAnsi="Calibri" w:cs="Calibri"/>
          <w:sz w:val="24"/>
          <w:szCs w:val="24"/>
        </w:rPr>
        <w:t>Five opioids are suitable for those with OUD and autoimmune conditions.</w:t>
      </w:r>
    </w:p>
    <w:p w14:paraId="7CB6053B" w14:textId="24D370D6" w:rsidR="00A04159" w:rsidRPr="002A6590" w:rsidRDefault="00A04159" w:rsidP="00256AE7">
      <w:pPr>
        <w:pStyle w:val="Heading1"/>
        <w:rPr>
          <w:rFonts w:ascii="Calibri" w:hAnsi="Calibri" w:cs="Calibri"/>
          <w:sz w:val="36"/>
          <w:szCs w:val="36"/>
        </w:rPr>
      </w:pPr>
      <w:bookmarkStart w:id="50" w:name="_Toc187880351"/>
      <w:bookmarkStart w:id="51" w:name="_Toc187882941"/>
      <w:bookmarkStart w:id="52" w:name="_Toc187963784"/>
      <w:r w:rsidRPr="002A6590">
        <w:rPr>
          <w:rFonts w:ascii="Calibri" w:hAnsi="Calibri" w:cs="Calibri"/>
          <w:sz w:val="36"/>
          <w:szCs w:val="36"/>
        </w:rPr>
        <w:lastRenderedPageBreak/>
        <w:t>Sources of Error</w:t>
      </w:r>
      <w:bookmarkEnd w:id="50"/>
      <w:bookmarkEnd w:id="51"/>
      <w:bookmarkEnd w:id="52"/>
    </w:p>
    <w:p w14:paraId="6AD9A06B" w14:textId="0EF888C3" w:rsidR="00E31606" w:rsidRPr="00E31606" w:rsidRDefault="00DD34BA" w:rsidP="00E31606">
      <w:pPr>
        <w:pStyle w:val="Heading1"/>
        <w:rPr>
          <w:rFonts w:ascii="Calibri" w:eastAsia="Times New Roman" w:hAnsi="Calibri" w:cs="Calibri"/>
          <w:color w:val="222222"/>
          <w:kern w:val="0"/>
          <w:sz w:val="24"/>
          <w:szCs w:val="24"/>
          <w:lang w:eastAsia="en-CA"/>
          <w14:ligatures w14:val="none"/>
        </w:rPr>
      </w:pPr>
      <w:bookmarkStart w:id="53" w:name="_Toc187917867"/>
      <w:bookmarkStart w:id="54" w:name="_Toc187880352"/>
      <w:bookmarkStart w:id="55" w:name="_Toc187882942"/>
      <w:bookmarkStart w:id="56" w:name="_Toc187963785"/>
      <w:r>
        <w:rPr>
          <w:rFonts w:ascii="Calibri" w:eastAsia="Times New Roman" w:hAnsi="Calibri" w:cs="Calibri"/>
          <w:color w:val="222222"/>
          <w:kern w:val="0"/>
          <w:sz w:val="24"/>
          <w:szCs w:val="24"/>
          <w:lang w:eastAsia="en-CA"/>
          <w14:ligatures w14:val="none"/>
        </w:rPr>
        <w:t>In this project</w:t>
      </w:r>
      <w:r w:rsidR="00E31606" w:rsidRPr="00E31606">
        <w:rPr>
          <w:rFonts w:ascii="Calibri" w:eastAsia="Times New Roman" w:hAnsi="Calibri" w:cs="Calibri"/>
          <w:color w:val="222222"/>
          <w:kern w:val="0"/>
          <w:sz w:val="24"/>
          <w:szCs w:val="24"/>
          <w:lang w:eastAsia="en-CA"/>
          <w14:ligatures w14:val="none"/>
        </w:rPr>
        <w:t xml:space="preserve"> several potential sources of error may have </w:t>
      </w:r>
      <w:r>
        <w:rPr>
          <w:rFonts w:ascii="Calibri" w:eastAsia="Times New Roman" w:hAnsi="Calibri" w:cs="Calibri"/>
          <w:color w:val="222222"/>
          <w:kern w:val="0"/>
          <w:sz w:val="24"/>
          <w:szCs w:val="24"/>
          <w:lang w:eastAsia="en-CA"/>
          <w14:ligatures w14:val="none"/>
        </w:rPr>
        <w:t>influenced</w:t>
      </w:r>
      <w:r w:rsidR="00E31606" w:rsidRPr="00E31606">
        <w:rPr>
          <w:rFonts w:ascii="Calibri" w:eastAsia="Times New Roman" w:hAnsi="Calibri" w:cs="Calibri"/>
          <w:color w:val="222222"/>
          <w:kern w:val="0"/>
          <w:sz w:val="24"/>
          <w:szCs w:val="24"/>
          <w:lang w:eastAsia="en-CA"/>
          <w14:ligatures w14:val="none"/>
        </w:rPr>
        <w:t xml:space="preserve"> the outcomes</w:t>
      </w:r>
      <w:r>
        <w:rPr>
          <w:rFonts w:ascii="Calibri" w:eastAsia="Times New Roman" w:hAnsi="Calibri" w:cs="Calibri"/>
          <w:color w:val="222222"/>
          <w:kern w:val="0"/>
          <w:sz w:val="24"/>
          <w:szCs w:val="24"/>
          <w:lang w:eastAsia="en-CA"/>
          <w14:ligatures w14:val="none"/>
        </w:rPr>
        <w:t xml:space="preserve"> of the results</w:t>
      </w:r>
      <w:r w:rsidR="00E31606" w:rsidRPr="00E31606">
        <w:rPr>
          <w:rFonts w:ascii="Calibri" w:eastAsia="Times New Roman" w:hAnsi="Calibri" w:cs="Calibri"/>
          <w:color w:val="222222"/>
          <w:kern w:val="0"/>
          <w:sz w:val="24"/>
          <w:szCs w:val="24"/>
          <w:lang w:eastAsia="en-CA"/>
          <w14:ligatures w14:val="none"/>
        </w:rPr>
        <w:t xml:space="preserve">. In terms of data, incomplete or inaccurate SMILES strings and PPI protein information from databases like </w:t>
      </w:r>
      <w:proofErr w:type="spellStart"/>
      <w:r w:rsidR="00E31606" w:rsidRPr="00E31606">
        <w:rPr>
          <w:rFonts w:ascii="Calibri" w:eastAsia="Times New Roman" w:hAnsi="Calibri" w:cs="Calibri"/>
          <w:color w:val="222222"/>
          <w:kern w:val="0"/>
          <w:sz w:val="24"/>
          <w:szCs w:val="24"/>
          <w:lang w:eastAsia="en-CA"/>
          <w14:ligatures w14:val="none"/>
        </w:rPr>
        <w:t>DrugBank</w:t>
      </w:r>
      <w:proofErr w:type="spellEnd"/>
      <w:r w:rsidR="00E31606" w:rsidRPr="00E31606">
        <w:rPr>
          <w:rFonts w:ascii="Calibri" w:eastAsia="Times New Roman" w:hAnsi="Calibri" w:cs="Calibri"/>
          <w:color w:val="222222"/>
          <w:kern w:val="0"/>
          <w:sz w:val="24"/>
          <w:szCs w:val="24"/>
          <w:lang w:eastAsia="en-CA"/>
          <w14:ligatures w14:val="none"/>
        </w:rPr>
        <w:t xml:space="preserve">, PDB, and </w:t>
      </w:r>
      <w:proofErr w:type="spellStart"/>
      <w:r w:rsidR="00E31606" w:rsidRPr="00E31606">
        <w:rPr>
          <w:rFonts w:ascii="Calibri" w:eastAsia="Times New Roman" w:hAnsi="Calibri" w:cs="Calibri"/>
          <w:color w:val="222222"/>
          <w:kern w:val="0"/>
          <w:sz w:val="24"/>
          <w:szCs w:val="24"/>
          <w:lang w:eastAsia="en-CA"/>
          <w14:ligatures w14:val="none"/>
        </w:rPr>
        <w:t>ChEMBL</w:t>
      </w:r>
      <w:proofErr w:type="spellEnd"/>
      <w:r w:rsidR="00E31606" w:rsidRPr="00E31606">
        <w:rPr>
          <w:rFonts w:ascii="Calibri" w:eastAsia="Times New Roman" w:hAnsi="Calibri" w:cs="Calibri"/>
          <w:color w:val="222222"/>
          <w:kern w:val="0"/>
          <w:sz w:val="24"/>
          <w:szCs w:val="24"/>
          <w:lang w:eastAsia="en-CA"/>
          <w14:ligatures w14:val="none"/>
        </w:rPr>
        <w:t xml:space="preserve"> could have </w:t>
      </w:r>
      <w:r>
        <w:rPr>
          <w:rFonts w:ascii="Calibri" w:eastAsia="Times New Roman" w:hAnsi="Calibri" w:cs="Calibri"/>
          <w:color w:val="222222"/>
          <w:kern w:val="0"/>
          <w:sz w:val="24"/>
          <w:szCs w:val="24"/>
          <w:lang w:eastAsia="en-CA"/>
          <w14:ligatures w14:val="none"/>
        </w:rPr>
        <w:t>created</w:t>
      </w:r>
      <w:r w:rsidR="00E31606" w:rsidRPr="00E31606">
        <w:rPr>
          <w:rFonts w:ascii="Calibri" w:eastAsia="Times New Roman" w:hAnsi="Calibri" w:cs="Calibri"/>
          <w:color w:val="222222"/>
          <w:kern w:val="0"/>
          <w:sz w:val="24"/>
          <w:szCs w:val="24"/>
          <w:lang w:eastAsia="en-CA"/>
          <w14:ligatures w14:val="none"/>
        </w:rPr>
        <w:t xml:space="preserve"> errors</w:t>
      </w:r>
      <w:r>
        <w:rPr>
          <w:rFonts w:ascii="Calibri" w:eastAsia="Times New Roman" w:hAnsi="Calibri" w:cs="Calibri"/>
          <w:color w:val="222222"/>
          <w:kern w:val="0"/>
          <w:sz w:val="24"/>
          <w:szCs w:val="24"/>
          <w:lang w:eastAsia="en-CA"/>
          <w14:ligatures w14:val="none"/>
        </w:rPr>
        <w:t xml:space="preserve"> for predicting the binding affinities</w:t>
      </w:r>
      <w:r w:rsidR="00E31606" w:rsidRPr="00E31606">
        <w:rPr>
          <w:rFonts w:ascii="Calibri" w:eastAsia="Times New Roman" w:hAnsi="Calibri" w:cs="Calibri"/>
          <w:color w:val="222222"/>
          <w:kern w:val="0"/>
          <w:sz w:val="24"/>
          <w:szCs w:val="24"/>
          <w:lang w:eastAsia="en-CA"/>
          <w14:ligatures w14:val="none"/>
        </w:rPr>
        <w:t>. Additionally, errors in the data, such as incorrect molecular fingerprint</w:t>
      </w:r>
      <w:r w:rsidR="00A365CE">
        <w:rPr>
          <w:rFonts w:ascii="Calibri" w:eastAsia="Times New Roman" w:hAnsi="Calibri" w:cs="Calibri"/>
          <w:color w:val="222222"/>
          <w:kern w:val="0"/>
          <w:sz w:val="24"/>
          <w:szCs w:val="24"/>
          <w:lang w:eastAsia="en-CA"/>
          <w14:ligatures w14:val="none"/>
        </w:rPr>
        <w:t xml:space="preserve"> conversion</w:t>
      </w:r>
      <w:r w:rsidR="00E31606" w:rsidRPr="00E31606">
        <w:rPr>
          <w:rFonts w:ascii="Calibri" w:eastAsia="Times New Roman" w:hAnsi="Calibri" w:cs="Calibri"/>
          <w:color w:val="222222"/>
          <w:kern w:val="0"/>
          <w:sz w:val="24"/>
          <w:szCs w:val="24"/>
          <w:lang w:eastAsia="en-CA"/>
          <w14:ligatures w14:val="none"/>
        </w:rPr>
        <w:t xml:space="preserve">, might have </w:t>
      </w:r>
      <w:r w:rsidR="00C67A2F">
        <w:rPr>
          <w:rFonts w:ascii="Calibri" w:eastAsia="Times New Roman" w:hAnsi="Calibri" w:cs="Calibri"/>
          <w:color w:val="222222"/>
          <w:kern w:val="0"/>
          <w:sz w:val="24"/>
          <w:szCs w:val="24"/>
          <w:lang w:eastAsia="en-CA"/>
          <w14:ligatures w14:val="none"/>
        </w:rPr>
        <w:t xml:space="preserve">also </w:t>
      </w:r>
      <w:r w:rsidR="00E31606" w:rsidRPr="00E31606">
        <w:rPr>
          <w:rFonts w:ascii="Calibri" w:eastAsia="Times New Roman" w:hAnsi="Calibri" w:cs="Calibri"/>
          <w:color w:val="222222"/>
          <w:kern w:val="0"/>
          <w:sz w:val="24"/>
          <w:szCs w:val="24"/>
          <w:lang w:eastAsia="en-CA"/>
          <w14:ligatures w14:val="none"/>
        </w:rPr>
        <w:t>impacted the results.</w:t>
      </w:r>
      <w:bookmarkEnd w:id="53"/>
      <w:bookmarkEnd w:id="56"/>
    </w:p>
    <w:p w14:paraId="39EC1511" w14:textId="22AD9978" w:rsidR="00E31606" w:rsidRPr="00E31606" w:rsidRDefault="00E31606" w:rsidP="00E31606">
      <w:pPr>
        <w:pStyle w:val="Heading1"/>
        <w:rPr>
          <w:rFonts w:ascii="Calibri" w:eastAsia="Times New Roman" w:hAnsi="Calibri" w:cs="Calibri"/>
          <w:color w:val="222222"/>
          <w:kern w:val="0"/>
          <w:sz w:val="24"/>
          <w:szCs w:val="24"/>
          <w:lang w:eastAsia="en-CA"/>
          <w14:ligatures w14:val="none"/>
        </w:rPr>
      </w:pPr>
      <w:bookmarkStart w:id="57" w:name="_Toc187917868"/>
      <w:bookmarkStart w:id="58" w:name="_Toc187963786"/>
      <w:r w:rsidRPr="00E31606">
        <w:rPr>
          <w:rFonts w:ascii="Calibri" w:eastAsia="Times New Roman" w:hAnsi="Calibri" w:cs="Calibri"/>
          <w:color w:val="222222"/>
          <w:kern w:val="0"/>
          <w:sz w:val="24"/>
          <w:szCs w:val="24"/>
          <w:lang w:eastAsia="en-CA"/>
          <w14:ligatures w14:val="none"/>
        </w:rPr>
        <w:t xml:space="preserve">On the </w:t>
      </w:r>
      <w:r w:rsidR="00305D91">
        <w:rPr>
          <w:rFonts w:ascii="Calibri" w:eastAsia="Times New Roman" w:hAnsi="Calibri" w:cs="Calibri"/>
          <w:color w:val="222222"/>
          <w:kern w:val="0"/>
          <w:sz w:val="24"/>
          <w:szCs w:val="24"/>
          <w:lang w:eastAsia="en-CA"/>
          <w14:ligatures w14:val="none"/>
        </w:rPr>
        <w:t>machine learning</w:t>
      </w:r>
      <w:r w:rsidRPr="00E31606">
        <w:rPr>
          <w:rFonts w:ascii="Calibri" w:eastAsia="Times New Roman" w:hAnsi="Calibri" w:cs="Calibri"/>
          <w:color w:val="222222"/>
          <w:kern w:val="0"/>
          <w:sz w:val="24"/>
          <w:szCs w:val="24"/>
          <w:lang w:eastAsia="en-CA"/>
          <w14:ligatures w14:val="none"/>
        </w:rPr>
        <w:t xml:space="preserve"> </w:t>
      </w:r>
      <w:r w:rsidR="00A365CE">
        <w:rPr>
          <w:rFonts w:ascii="Calibri" w:eastAsia="Times New Roman" w:hAnsi="Calibri" w:cs="Calibri"/>
          <w:color w:val="222222"/>
          <w:kern w:val="0"/>
          <w:sz w:val="24"/>
          <w:szCs w:val="24"/>
          <w:lang w:eastAsia="en-CA"/>
          <w14:ligatures w14:val="none"/>
        </w:rPr>
        <w:t>aspect</w:t>
      </w:r>
      <w:r w:rsidRPr="00E31606">
        <w:rPr>
          <w:rFonts w:ascii="Calibri" w:eastAsia="Times New Roman" w:hAnsi="Calibri" w:cs="Calibri"/>
          <w:color w:val="222222"/>
          <w:kern w:val="0"/>
          <w:sz w:val="24"/>
          <w:szCs w:val="24"/>
          <w:lang w:eastAsia="en-CA"/>
          <w14:ligatures w14:val="none"/>
        </w:rPr>
        <w:t>, overfitting or underfitting the machine learning models could have led to reduced prediction accuracy</w:t>
      </w:r>
      <w:r w:rsidR="00A365CE">
        <w:rPr>
          <w:rFonts w:ascii="Calibri" w:eastAsia="Times New Roman" w:hAnsi="Calibri" w:cs="Calibri"/>
          <w:color w:val="222222"/>
          <w:kern w:val="0"/>
          <w:sz w:val="24"/>
          <w:szCs w:val="24"/>
          <w:lang w:eastAsia="en-CA"/>
          <w14:ligatures w14:val="none"/>
        </w:rPr>
        <w:t xml:space="preserve"> which would invalidate the screening results</w:t>
      </w:r>
      <w:r w:rsidRPr="00E31606">
        <w:rPr>
          <w:rFonts w:ascii="Calibri" w:eastAsia="Times New Roman" w:hAnsi="Calibri" w:cs="Calibri"/>
          <w:color w:val="222222"/>
          <w:kern w:val="0"/>
          <w:sz w:val="24"/>
          <w:szCs w:val="24"/>
          <w:lang w:eastAsia="en-CA"/>
          <w14:ligatures w14:val="none"/>
        </w:rPr>
        <w:t xml:space="preserve">. </w:t>
      </w:r>
      <w:r w:rsidR="00251B91">
        <w:rPr>
          <w:rFonts w:ascii="Calibri" w:eastAsia="Times New Roman" w:hAnsi="Calibri" w:cs="Calibri"/>
          <w:color w:val="222222"/>
          <w:kern w:val="0"/>
          <w:sz w:val="24"/>
          <w:szCs w:val="24"/>
          <w:lang w:eastAsia="en-CA"/>
          <w14:ligatures w14:val="none"/>
        </w:rPr>
        <w:t>Suboptimal</w:t>
      </w:r>
      <w:r w:rsidRPr="00E31606">
        <w:rPr>
          <w:rFonts w:ascii="Calibri" w:eastAsia="Times New Roman" w:hAnsi="Calibri" w:cs="Calibri"/>
          <w:color w:val="222222"/>
          <w:kern w:val="0"/>
          <w:sz w:val="24"/>
          <w:szCs w:val="24"/>
          <w:lang w:eastAsia="en-CA"/>
          <w14:ligatures w14:val="none"/>
        </w:rPr>
        <w:t xml:space="preserve"> hyperparameter tuning may also have prevented the model from achieving its best performance. </w:t>
      </w:r>
      <w:r w:rsidR="00305D91" w:rsidRPr="00305D91">
        <w:rPr>
          <w:rFonts w:ascii="Calibri" w:eastAsia="Times New Roman" w:hAnsi="Calibri" w:cs="Calibri"/>
          <w:color w:val="222222"/>
          <w:kern w:val="0"/>
          <w:sz w:val="24"/>
          <w:szCs w:val="24"/>
          <w:lang w:eastAsia="en-CA"/>
          <w14:ligatures w14:val="none"/>
        </w:rPr>
        <w:t xml:space="preserve">Additionally, assuming that </w:t>
      </w:r>
      <w:r w:rsidR="00D85B50">
        <w:rPr>
          <w:rFonts w:ascii="Calibri" w:eastAsia="Times New Roman" w:hAnsi="Calibri" w:cs="Calibri"/>
          <w:color w:val="222222"/>
          <w:kern w:val="0"/>
          <w:sz w:val="24"/>
          <w:szCs w:val="24"/>
          <w:lang w:eastAsia="en-CA"/>
          <w14:ligatures w14:val="none"/>
        </w:rPr>
        <w:t>Low</w:t>
      </w:r>
      <w:r w:rsidR="00305D91" w:rsidRPr="00305D91">
        <w:rPr>
          <w:rFonts w:ascii="Calibri" w:eastAsia="Times New Roman" w:hAnsi="Calibri" w:cs="Calibri"/>
          <w:color w:val="222222"/>
          <w:kern w:val="0"/>
          <w:sz w:val="24"/>
          <w:szCs w:val="24"/>
          <w:lang w:eastAsia="en-CA"/>
          <w14:ligatures w14:val="none"/>
        </w:rPr>
        <w:t xml:space="preserve"> binding affinity always leads to clinical effectiveness ignores </w:t>
      </w:r>
      <w:r w:rsidR="00251B91">
        <w:rPr>
          <w:rFonts w:ascii="Calibri" w:eastAsia="Times New Roman" w:hAnsi="Calibri" w:cs="Calibri"/>
          <w:color w:val="222222"/>
          <w:kern w:val="0"/>
          <w:sz w:val="24"/>
          <w:szCs w:val="24"/>
          <w:lang w:eastAsia="en-CA"/>
          <w14:ligatures w14:val="none"/>
        </w:rPr>
        <w:t>important</w:t>
      </w:r>
      <w:r w:rsidR="00305D91" w:rsidRPr="00305D91">
        <w:rPr>
          <w:rFonts w:ascii="Calibri" w:eastAsia="Times New Roman" w:hAnsi="Calibri" w:cs="Calibri"/>
          <w:color w:val="222222"/>
          <w:kern w:val="0"/>
          <w:sz w:val="24"/>
          <w:szCs w:val="24"/>
          <w:lang w:eastAsia="en-CA"/>
          <w14:ligatures w14:val="none"/>
        </w:rPr>
        <w:t xml:space="preserve"> biological factors, like how drugs behave in the body or interact with proteins</w:t>
      </w:r>
      <w:bookmarkEnd w:id="57"/>
      <w:r w:rsidR="00251B91">
        <w:rPr>
          <w:rFonts w:ascii="Calibri" w:eastAsia="Times New Roman" w:hAnsi="Calibri" w:cs="Calibri"/>
          <w:color w:val="222222"/>
          <w:kern w:val="0"/>
          <w:sz w:val="24"/>
          <w:szCs w:val="24"/>
          <w:lang w:eastAsia="en-CA"/>
          <w14:ligatures w14:val="none"/>
        </w:rPr>
        <w:t>.</w:t>
      </w:r>
      <w:bookmarkEnd w:id="58"/>
    </w:p>
    <w:p w14:paraId="30F1121B" w14:textId="150FFDDE" w:rsidR="00E31606" w:rsidRPr="00E31606" w:rsidRDefault="00E31606" w:rsidP="00E31606">
      <w:pPr>
        <w:pStyle w:val="Heading1"/>
        <w:rPr>
          <w:rFonts w:ascii="Calibri" w:eastAsia="Times New Roman" w:hAnsi="Calibri" w:cs="Calibri"/>
          <w:color w:val="222222"/>
          <w:kern w:val="0"/>
          <w:sz w:val="24"/>
          <w:szCs w:val="24"/>
          <w:lang w:eastAsia="en-CA"/>
          <w14:ligatures w14:val="none"/>
        </w:rPr>
      </w:pPr>
      <w:bookmarkStart w:id="59" w:name="_Toc187917869"/>
      <w:bookmarkStart w:id="60" w:name="_Toc187963787"/>
      <w:r w:rsidRPr="00E31606">
        <w:rPr>
          <w:rFonts w:ascii="Calibri" w:eastAsia="Times New Roman" w:hAnsi="Calibri" w:cs="Calibri"/>
          <w:color w:val="222222"/>
          <w:kern w:val="0"/>
          <w:sz w:val="24"/>
          <w:szCs w:val="24"/>
          <w:lang w:eastAsia="en-CA"/>
          <w14:ligatures w14:val="none"/>
        </w:rPr>
        <w:t>Lastly,</w:t>
      </w:r>
      <w:r w:rsidR="00CB6C52">
        <w:rPr>
          <w:rFonts w:ascii="Calibri" w:eastAsia="Times New Roman" w:hAnsi="Calibri" w:cs="Calibri"/>
          <w:color w:val="222222"/>
          <w:kern w:val="0"/>
          <w:sz w:val="24"/>
          <w:szCs w:val="24"/>
          <w:lang w:eastAsia="en-CA"/>
          <w14:ligatures w14:val="none"/>
        </w:rPr>
        <w:t xml:space="preserve"> </w:t>
      </w:r>
      <w:r w:rsidRPr="00E31606">
        <w:rPr>
          <w:rFonts w:ascii="Calibri" w:eastAsia="Times New Roman" w:hAnsi="Calibri" w:cs="Calibri"/>
          <w:color w:val="222222"/>
          <w:kern w:val="0"/>
          <w:sz w:val="24"/>
          <w:szCs w:val="24"/>
          <w:lang w:eastAsia="en-CA"/>
          <w14:ligatures w14:val="none"/>
        </w:rPr>
        <w:t>limitations, such as rounding errors or insufficient resources, could have disrupted the training process, while human errors during implementation or interpretation of results may have introduced additional inaccuracies</w:t>
      </w:r>
      <w:r w:rsidR="00CB6C52">
        <w:rPr>
          <w:rFonts w:ascii="Calibri" w:eastAsia="Times New Roman" w:hAnsi="Calibri" w:cs="Calibri"/>
          <w:color w:val="222222"/>
          <w:kern w:val="0"/>
          <w:sz w:val="24"/>
          <w:szCs w:val="24"/>
          <w:lang w:eastAsia="en-CA"/>
          <w14:ligatures w14:val="none"/>
        </w:rPr>
        <w:t xml:space="preserve"> in the results</w:t>
      </w:r>
      <w:r w:rsidRPr="00E31606">
        <w:rPr>
          <w:rFonts w:ascii="Calibri" w:eastAsia="Times New Roman" w:hAnsi="Calibri" w:cs="Calibri"/>
          <w:color w:val="222222"/>
          <w:kern w:val="0"/>
          <w:sz w:val="24"/>
          <w:szCs w:val="24"/>
          <w:lang w:eastAsia="en-CA"/>
          <w14:ligatures w14:val="none"/>
        </w:rPr>
        <w:t>.</w:t>
      </w:r>
      <w:bookmarkEnd w:id="59"/>
      <w:bookmarkEnd w:id="60"/>
    </w:p>
    <w:p w14:paraId="600F2AAB" w14:textId="6EC94400" w:rsidR="00425F10" w:rsidRPr="002A6590" w:rsidRDefault="00A04159" w:rsidP="009F5167">
      <w:pPr>
        <w:pStyle w:val="Heading1"/>
        <w:rPr>
          <w:rFonts w:ascii="Calibri" w:hAnsi="Calibri" w:cs="Calibri"/>
          <w:sz w:val="36"/>
          <w:szCs w:val="36"/>
          <w:lang w:val="en-US"/>
        </w:rPr>
      </w:pPr>
      <w:bookmarkStart w:id="61" w:name="_Toc187963788"/>
      <w:r w:rsidRPr="002A6590">
        <w:rPr>
          <w:rFonts w:ascii="Calibri" w:hAnsi="Calibri" w:cs="Calibri"/>
          <w:sz w:val="36"/>
          <w:szCs w:val="36"/>
          <w:lang w:val="en-US"/>
        </w:rPr>
        <w:t>Future Improvements</w:t>
      </w:r>
      <w:bookmarkEnd w:id="54"/>
      <w:bookmarkEnd w:id="55"/>
      <w:bookmarkEnd w:id="61"/>
    </w:p>
    <w:p w14:paraId="76061C92" w14:textId="3A42B4F4" w:rsidR="00425F10" w:rsidRPr="002A6590" w:rsidRDefault="00BE1D28" w:rsidP="009F5167">
      <w:pPr>
        <w:pStyle w:val="NoSpacing"/>
        <w:ind w:firstLine="720"/>
        <w:rPr>
          <w:rFonts w:ascii="Calibri" w:eastAsia="Times New Roman" w:hAnsi="Calibri" w:cs="Calibri"/>
          <w:color w:val="222222"/>
          <w:kern w:val="0"/>
          <w:sz w:val="24"/>
          <w:szCs w:val="24"/>
          <w:lang w:eastAsia="en-CA"/>
          <w14:ligatures w14:val="none"/>
        </w:rPr>
      </w:pPr>
      <w:r w:rsidRPr="002A6590">
        <w:rPr>
          <w:rFonts w:ascii="Calibri" w:eastAsia="Times New Roman" w:hAnsi="Calibri" w:cs="Calibri"/>
          <w:color w:val="222222"/>
          <w:kern w:val="0"/>
          <w:sz w:val="24"/>
          <w:szCs w:val="24"/>
          <w:lang w:eastAsia="en-CA"/>
          <w14:ligatures w14:val="none"/>
        </w:rPr>
        <w:t>In the future this project can be enhanced in three key areas. First, prediction accuracy can be significantly improved by developing transformer-based machine learning models. Second, the scope of the PPI network will be expanded by including additional opioid receptors, such as DOR and KOR, to provide a more comprehensive understanding of drug interactions. Lastly, the screening process will be refined by analyzing and incorporating drug toxicity and absorption properties.</w:t>
      </w:r>
    </w:p>
    <w:p w14:paraId="6E204B05" w14:textId="4CF4C72C" w:rsidR="00A04159" w:rsidRPr="002A6590" w:rsidRDefault="00A04159" w:rsidP="00256AE7">
      <w:pPr>
        <w:pStyle w:val="Heading1"/>
        <w:rPr>
          <w:rFonts w:ascii="Calibri" w:hAnsi="Calibri" w:cs="Calibri"/>
          <w:sz w:val="36"/>
          <w:szCs w:val="36"/>
        </w:rPr>
      </w:pPr>
      <w:bookmarkStart w:id="62" w:name="_Toc187880353"/>
      <w:bookmarkStart w:id="63" w:name="_Toc187882943"/>
      <w:bookmarkStart w:id="64" w:name="_Toc187963789"/>
      <w:r w:rsidRPr="002A6590">
        <w:rPr>
          <w:rFonts w:ascii="Calibri" w:hAnsi="Calibri" w:cs="Calibri"/>
          <w:sz w:val="36"/>
          <w:szCs w:val="36"/>
        </w:rPr>
        <w:lastRenderedPageBreak/>
        <w:t>Conclusion</w:t>
      </w:r>
      <w:bookmarkEnd w:id="62"/>
      <w:bookmarkEnd w:id="63"/>
      <w:bookmarkEnd w:id="64"/>
    </w:p>
    <w:p w14:paraId="12C5177B" w14:textId="77777777" w:rsidR="008C5C99" w:rsidRPr="008C5C99" w:rsidRDefault="008C5C99" w:rsidP="00835EAF">
      <w:pPr>
        <w:pStyle w:val="Heading1"/>
        <w:rPr>
          <w:rFonts w:ascii="Calibri" w:eastAsiaTheme="minorHAnsi" w:hAnsi="Calibri" w:cs="Calibri"/>
          <w:color w:val="222222"/>
          <w:sz w:val="24"/>
          <w:szCs w:val="24"/>
          <w:shd w:val="clear" w:color="auto" w:fill="FFFFFF"/>
        </w:rPr>
      </w:pPr>
      <w:bookmarkStart w:id="65" w:name="_Toc156341414"/>
      <w:bookmarkStart w:id="66" w:name="_Toc187882944"/>
      <w:bookmarkStart w:id="67" w:name="_Toc187963790"/>
      <w:r w:rsidRPr="008C5C99">
        <w:rPr>
          <w:rFonts w:ascii="Calibri" w:eastAsiaTheme="minorHAnsi" w:hAnsi="Calibri" w:cs="Calibri"/>
          <w:color w:val="222222"/>
          <w:sz w:val="24"/>
          <w:szCs w:val="24"/>
          <w:shd w:val="clear" w:color="auto" w:fill="FFFFFF"/>
        </w:rPr>
        <w:t>In this project, a novel approach leveraging machine learning models to understand a drug's effects on the human body through the PPI network was proposed and successfully implemented. The results supported the hypothesis, demonstrating that machine learning can effectively identify safer alternatives to existing opioids. By applying this method to screen known drugs, the project highlighted its potential to combat opioid use disorder (OUD) by providing a safer and more effective solution to this global health crisis.</w:t>
      </w:r>
      <w:bookmarkEnd w:id="67"/>
    </w:p>
    <w:p w14:paraId="4167E4C5" w14:textId="41D13AAF" w:rsidR="00835EAF" w:rsidRPr="002A6590" w:rsidRDefault="00835EAF" w:rsidP="00835EAF">
      <w:pPr>
        <w:pStyle w:val="Heading1"/>
        <w:rPr>
          <w:rFonts w:ascii="Calibri" w:hAnsi="Calibri" w:cs="Calibri"/>
          <w:sz w:val="36"/>
          <w:szCs w:val="36"/>
        </w:rPr>
      </w:pPr>
      <w:bookmarkStart w:id="68" w:name="_Toc187963791"/>
      <w:r w:rsidRPr="002A6590">
        <w:rPr>
          <w:rFonts w:ascii="Calibri" w:hAnsi="Calibri" w:cs="Calibri"/>
          <w:sz w:val="36"/>
          <w:szCs w:val="36"/>
        </w:rPr>
        <w:t>Acknowledgments</w:t>
      </w:r>
      <w:bookmarkEnd w:id="65"/>
      <w:bookmarkEnd w:id="66"/>
      <w:bookmarkEnd w:id="68"/>
    </w:p>
    <w:p w14:paraId="17617B82" w14:textId="41B22B50" w:rsidR="002A6590" w:rsidRPr="002A6590" w:rsidRDefault="00835EAF" w:rsidP="00835EAF">
      <w:pPr>
        <w:rPr>
          <w:rFonts w:ascii="Calibri" w:hAnsi="Calibri" w:cs="Calibri"/>
          <w:color w:val="222222"/>
          <w:sz w:val="24"/>
          <w:szCs w:val="24"/>
          <w:shd w:val="clear" w:color="auto" w:fill="FFFFFF"/>
        </w:rPr>
      </w:pPr>
      <w:r w:rsidRPr="002A6590">
        <w:rPr>
          <w:rFonts w:ascii="Calibri" w:hAnsi="Calibri" w:cs="Calibri"/>
          <w:color w:val="222222"/>
          <w:sz w:val="24"/>
          <w:szCs w:val="24"/>
          <w:shd w:val="clear" w:color="auto" w:fill="FFFFFF"/>
        </w:rPr>
        <w:t>I would like to thank my parents and my family, who have supported and helped me throughout this project. I would also like to thank Ms. Leong, who has guided and encouraged me in this project.</w:t>
      </w:r>
    </w:p>
    <w:p w14:paraId="5ADD8495" w14:textId="77777777" w:rsidR="00EA591A" w:rsidRPr="002A6590" w:rsidRDefault="00EA591A" w:rsidP="00EA591A">
      <w:pPr>
        <w:pStyle w:val="Heading1"/>
        <w:rPr>
          <w:rFonts w:ascii="Calibri" w:hAnsi="Calibri" w:cs="Calibri"/>
          <w:sz w:val="36"/>
          <w:szCs w:val="36"/>
        </w:rPr>
      </w:pPr>
      <w:bookmarkStart w:id="69" w:name="_Toc156341415"/>
      <w:bookmarkStart w:id="70" w:name="_Toc187880354"/>
      <w:bookmarkStart w:id="71" w:name="_Toc187882945"/>
      <w:bookmarkStart w:id="72" w:name="_Toc187963792"/>
      <w:r w:rsidRPr="002A6590">
        <w:rPr>
          <w:rFonts w:ascii="Calibri" w:hAnsi="Calibri" w:cs="Calibri"/>
          <w:sz w:val="36"/>
          <w:szCs w:val="36"/>
        </w:rPr>
        <w:t>References</w:t>
      </w:r>
      <w:bookmarkEnd w:id="69"/>
      <w:bookmarkEnd w:id="70"/>
      <w:bookmarkEnd w:id="71"/>
      <w:bookmarkEnd w:id="72"/>
    </w:p>
    <w:p w14:paraId="62B6114B" w14:textId="77777777" w:rsidR="00EA591A" w:rsidRPr="002A6590" w:rsidRDefault="00EA591A" w:rsidP="00EA591A">
      <w:pPr>
        <w:rPr>
          <w:rFonts w:ascii="Calibri" w:hAnsi="Calibri" w:cs="Calibri"/>
          <w:sz w:val="24"/>
          <w:szCs w:val="24"/>
        </w:rPr>
      </w:pPr>
      <w:r w:rsidRPr="002A6590">
        <w:rPr>
          <w:rFonts w:ascii="Calibri" w:hAnsi="Calibri" w:cs="Calibri"/>
          <w:sz w:val="24"/>
          <w:szCs w:val="24"/>
        </w:rPr>
        <w:t xml:space="preserve">Benyamin, R., </w:t>
      </w:r>
      <w:proofErr w:type="spellStart"/>
      <w:r w:rsidRPr="002A6590">
        <w:rPr>
          <w:rFonts w:ascii="Calibri" w:hAnsi="Calibri" w:cs="Calibri"/>
          <w:sz w:val="24"/>
          <w:szCs w:val="24"/>
        </w:rPr>
        <w:t>Trescot</w:t>
      </w:r>
      <w:proofErr w:type="spellEnd"/>
      <w:r w:rsidRPr="002A6590">
        <w:rPr>
          <w:rFonts w:ascii="Calibri" w:hAnsi="Calibri" w:cs="Calibri"/>
          <w:sz w:val="24"/>
          <w:szCs w:val="24"/>
        </w:rPr>
        <w:t xml:space="preserve">, A., Datta, S., Buenaventura, R., </w:t>
      </w:r>
      <w:proofErr w:type="spellStart"/>
      <w:r w:rsidRPr="002A6590">
        <w:rPr>
          <w:rFonts w:ascii="Calibri" w:hAnsi="Calibri" w:cs="Calibri"/>
          <w:sz w:val="24"/>
          <w:szCs w:val="24"/>
        </w:rPr>
        <w:t>Adlaka</w:t>
      </w:r>
      <w:proofErr w:type="spellEnd"/>
      <w:r w:rsidRPr="002A6590">
        <w:rPr>
          <w:rFonts w:ascii="Calibri" w:hAnsi="Calibri" w:cs="Calibri"/>
          <w:sz w:val="24"/>
          <w:szCs w:val="24"/>
        </w:rPr>
        <w:t xml:space="preserve">, R., Sehgal, N., Glaser, S., &amp; Vallejo, R. (2008, March 1). </w:t>
      </w:r>
      <w:r w:rsidRPr="002A6590">
        <w:rPr>
          <w:rFonts w:ascii="Calibri" w:hAnsi="Calibri" w:cs="Calibri"/>
          <w:i/>
          <w:iCs/>
          <w:sz w:val="24"/>
          <w:szCs w:val="24"/>
        </w:rPr>
        <w:t>Opioid Complications and Side Effects</w:t>
      </w:r>
      <w:r w:rsidRPr="002A6590">
        <w:rPr>
          <w:rFonts w:ascii="Calibri" w:hAnsi="Calibri" w:cs="Calibri"/>
          <w:sz w:val="24"/>
          <w:szCs w:val="24"/>
        </w:rPr>
        <w:t>. Pain Physician. https://pubmed.ncbi.nlm.nih.gov/18443635/</w:t>
      </w:r>
    </w:p>
    <w:p w14:paraId="7DC2680C" w14:textId="77777777" w:rsidR="00EA591A" w:rsidRPr="002A6590" w:rsidRDefault="00EA591A" w:rsidP="00EA591A">
      <w:pPr>
        <w:rPr>
          <w:rFonts w:ascii="Calibri" w:hAnsi="Calibri" w:cs="Calibri"/>
          <w:sz w:val="24"/>
          <w:szCs w:val="24"/>
        </w:rPr>
      </w:pPr>
      <w:r w:rsidRPr="002A6590">
        <w:rPr>
          <w:rFonts w:ascii="Calibri" w:hAnsi="Calibri" w:cs="Calibri"/>
          <w:sz w:val="24"/>
          <w:szCs w:val="24"/>
        </w:rPr>
        <w:t xml:space="preserve">Bhatti, A. (2020, April 17). </w:t>
      </w:r>
      <w:r w:rsidRPr="002A6590">
        <w:rPr>
          <w:rFonts w:ascii="Calibri" w:hAnsi="Calibri" w:cs="Calibri"/>
          <w:i/>
          <w:iCs/>
          <w:sz w:val="24"/>
          <w:szCs w:val="24"/>
        </w:rPr>
        <w:t xml:space="preserve">Fentanyl Addiction </w:t>
      </w:r>
      <w:proofErr w:type="gramStart"/>
      <w:r w:rsidRPr="002A6590">
        <w:rPr>
          <w:rFonts w:ascii="Calibri" w:hAnsi="Calibri" w:cs="Calibri"/>
          <w:i/>
          <w:iCs/>
          <w:sz w:val="24"/>
          <w:szCs w:val="24"/>
        </w:rPr>
        <w:t>In</w:t>
      </w:r>
      <w:proofErr w:type="gramEnd"/>
      <w:r w:rsidRPr="002A6590">
        <w:rPr>
          <w:rFonts w:ascii="Calibri" w:hAnsi="Calibri" w:cs="Calibri"/>
          <w:i/>
          <w:iCs/>
          <w:sz w:val="24"/>
          <w:szCs w:val="24"/>
        </w:rPr>
        <w:t xml:space="preserve"> Vancouver | Andy Bhatti Interventions</w:t>
      </w:r>
      <w:r w:rsidRPr="002A6590">
        <w:rPr>
          <w:rFonts w:ascii="Calibri" w:hAnsi="Calibri" w:cs="Calibri"/>
          <w:sz w:val="24"/>
          <w:szCs w:val="24"/>
        </w:rPr>
        <w:t>. Andy Bhatti. https://andybhatti.com/addictions/fentanyl-addiction-in-vancouver/</w:t>
      </w:r>
    </w:p>
    <w:p w14:paraId="261E9397" w14:textId="77777777" w:rsidR="00EA591A" w:rsidRPr="002A6590" w:rsidRDefault="00EA591A" w:rsidP="00EA591A">
      <w:pPr>
        <w:rPr>
          <w:rFonts w:ascii="Calibri" w:hAnsi="Calibri" w:cs="Calibri"/>
          <w:sz w:val="24"/>
          <w:szCs w:val="24"/>
        </w:rPr>
      </w:pPr>
      <w:r w:rsidRPr="002A6590">
        <w:rPr>
          <w:rFonts w:ascii="Calibri" w:hAnsi="Calibri" w:cs="Calibri"/>
          <w:sz w:val="24"/>
          <w:szCs w:val="24"/>
        </w:rPr>
        <w:t xml:space="preserve">Bioinformatics With BB. (2020, July 30). </w:t>
      </w:r>
      <w:r w:rsidRPr="002A6590">
        <w:rPr>
          <w:rFonts w:ascii="Calibri" w:hAnsi="Calibri" w:cs="Calibri"/>
          <w:i/>
          <w:iCs/>
          <w:sz w:val="24"/>
          <w:szCs w:val="24"/>
        </w:rPr>
        <w:t xml:space="preserve">Molecular Docking | </w:t>
      </w:r>
      <w:proofErr w:type="spellStart"/>
      <w:r w:rsidRPr="002A6590">
        <w:rPr>
          <w:rFonts w:ascii="Calibri" w:hAnsi="Calibri" w:cs="Calibri"/>
          <w:i/>
          <w:iCs/>
          <w:sz w:val="24"/>
          <w:szCs w:val="24"/>
        </w:rPr>
        <w:t>Autodock</w:t>
      </w:r>
      <w:proofErr w:type="spellEnd"/>
      <w:r w:rsidRPr="002A6590">
        <w:rPr>
          <w:rFonts w:ascii="Calibri" w:hAnsi="Calibri" w:cs="Calibri"/>
          <w:i/>
          <w:iCs/>
          <w:sz w:val="24"/>
          <w:szCs w:val="24"/>
        </w:rPr>
        <w:t xml:space="preserve"> VINA Virtual Screening | VINA Docking tutorial | Bioinformatics</w:t>
      </w:r>
      <w:r w:rsidRPr="002A6590">
        <w:rPr>
          <w:rFonts w:ascii="Calibri" w:hAnsi="Calibri" w:cs="Calibri"/>
          <w:sz w:val="24"/>
          <w:szCs w:val="24"/>
        </w:rPr>
        <w:t>. YouTube. https://www.youtube.com/watch?v=tFFxNTvvoJI</w:t>
      </w:r>
    </w:p>
    <w:p w14:paraId="7E10CBD0" w14:textId="77777777" w:rsidR="00EA591A" w:rsidRPr="002A6590" w:rsidRDefault="00EA591A" w:rsidP="00EA591A">
      <w:pPr>
        <w:rPr>
          <w:rFonts w:ascii="Calibri" w:hAnsi="Calibri" w:cs="Calibri"/>
          <w:sz w:val="24"/>
          <w:szCs w:val="24"/>
        </w:rPr>
      </w:pPr>
      <w:r w:rsidRPr="002A6590">
        <w:rPr>
          <w:rFonts w:ascii="Calibri" w:hAnsi="Calibri" w:cs="Calibri"/>
          <w:sz w:val="24"/>
          <w:szCs w:val="24"/>
        </w:rPr>
        <w:t xml:space="preserve">Dhaliwal, A., &amp; Gupta, M. (2023, July 24). </w:t>
      </w:r>
      <w:r w:rsidRPr="002A6590">
        <w:rPr>
          <w:rFonts w:ascii="Calibri" w:hAnsi="Calibri" w:cs="Calibri"/>
          <w:i/>
          <w:iCs/>
          <w:sz w:val="24"/>
          <w:szCs w:val="24"/>
        </w:rPr>
        <w:t>Physiology, Opioid Receptor</w:t>
      </w:r>
      <w:r w:rsidRPr="002A6590">
        <w:rPr>
          <w:rFonts w:ascii="Calibri" w:hAnsi="Calibri" w:cs="Calibri"/>
          <w:sz w:val="24"/>
          <w:szCs w:val="24"/>
        </w:rPr>
        <w:t xml:space="preserve">. PubMed; </w:t>
      </w:r>
      <w:proofErr w:type="spellStart"/>
      <w:r w:rsidRPr="002A6590">
        <w:rPr>
          <w:rFonts w:ascii="Calibri" w:hAnsi="Calibri" w:cs="Calibri"/>
          <w:sz w:val="24"/>
          <w:szCs w:val="24"/>
        </w:rPr>
        <w:t>StatPearls</w:t>
      </w:r>
      <w:proofErr w:type="spellEnd"/>
      <w:r w:rsidRPr="002A6590">
        <w:rPr>
          <w:rFonts w:ascii="Calibri" w:hAnsi="Calibri" w:cs="Calibri"/>
          <w:sz w:val="24"/>
          <w:szCs w:val="24"/>
        </w:rPr>
        <w:t xml:space="preserve"> Publishing. https://www.ncbi.nlm.nih.gov/books/NBK546642/</w:t>
      </w:r>
    </w:p>
    <w:p w14:paraId="6567E119" w14:textId="77777777" w:rsidR="00EA591A" w:rsidRPr="002A6590" w:rsidRDefault="00EA591A" w:rsidP="00EA591A">
      <w:pPr>
        <w:rPr>
          <w:rFonts w:ascii="Calibri" w:hAnsi="Calibri" w:cs="Calibri"/>
          <w:sz w:val="24"/>
          <w:szCs w:val="24"/>
        </w:rPr>
      </w:pPr>
      <w:r w:rsidRPr="002A6590">
        <w:rPr>
          <w:rFonts w:ascii="Calibri" w:hAnsi="Calibri" w:cs="Calibri"/>
          <w:sz w:val="24"/>
          <w:szCs w:val="24"/>
        </w:rPr>
        <w:t xml:space="preserve">Feng, H., Jiang, J., &amp; Wei, G.-W. (2023). Machine-learning repurposing of </w:t>
      </w:r>
      <w:proofErr w:type="spellStart"/>
      <w:r w:rsidRPr="002A6590">
        <w:rPr>
          <w:rFonts w:ascii="Calibri" w:hAnsi="Calibri" w:cs="Calibri"/>
          <w:sz w:val="24"/>
          <w:szCs w:val="24"/>
        </w:rPr>
        <w:t>DrugBank</w:t>
      </w:r>
      <w:proofErr w:type="spellEnd"/>
      <w:r w:rsidRPr="002A6590">
        <w:rPr>
          <w:rFonts w:ascii="Calibri" w:hAnsi="Calibri" w:cs="Calibri"/>
          <w:sz w:val="24"/>
          <w:szCs w:val="24"/>
        </w:rPr>
        <w:t xml:space="preserve"> compounds for opioid use disorder. </w:t>
      </w:r>
      <w:r w:rsidRPr="002A6590">
        <w:rPr>
          <w:rFonts w:ascii="Calibri" w:hAnsi="Calibri" w:cs="Calibri"/>
          <w:i/>
          <w:iCs/>
          <w:sz w:val="24"/>
          <w:szCs w:val="24"/>
        </w:rPr>
        <w:t>Computers in Biology and Medicine</w:t>
      </w:r>
      <w:r w:rsidRPr="002A6590">
        <w:rPr>
          <w:rFonts w:ascii="Calibri" w:hAnsi="Calibri" w:cs="Calibri"/>
          <w:sz w:val="24"/>
          <w:szCs w:val="24"/>
        </w:rPr>
        <w:t xml:space="preserve">, </w:t>
      </w:r>
      <w:r w:rsidRPr="002A6590">
        <w:rPr>
          <w:rFonts w:ascii="Calibri" w:hAnsi="Calibri" w:cs="Calibri"/>
          <w:i/>
          <w:iCs/>
          <w:sz w:val="24"/>
          <w:szCs w:val="24"/>
        </w:rPr>
        <w:t>160</w:t>
      </w:r>
      <w:r w:rsidRPr="002A6590">
        <w:rPr>
          <w:rFonts w:ascii="Calibri" w:hAnsi="Calibri" w:cs="Calibri"/>
          <w:sz w:val="24"/>
          <w:szCs w:val="24"/>
        </w:rPr>
        <w:t>, 106921–106921. https://doi.org/10.1016/j.compbiomed.2023.106921</w:t>
      </w:r>
    </w:p>
    <w:p w14:paraId="5D3363B5" w14:textId="77777777" w:rsidR="00EA591A" w:rsidRPr="002A6590" w:rsidRDefault="00EA591A" w:rsidP="00EA591A">
      <w:pPr>
        <w:rPr>
          <w:rFonts w:ascii="Calibri" w:hAnsi="Calibri" w:cs="Calibri"/>
          <w:sz w:val="24"/>
          <w:szCs w:val="24"/>
        </w:rPr>
      </w:pPr>
      <w:r w:rsidRPr="002A6590">
        <w:rPr>
          <w:rFonts w:ascii="Calibri" w:hAnsi="Calibri" w:cs="Calibri"/>
          <w:sz w:val="24"/>
          <w:szCs w:val="24"/>
        </w:rPr>
        <w:t xml:space="preserve">Fox, L. (2023, February 13). </w:t>
      </w:r>
      <w:r w:rsidRPr="002A6590">
        <w:rPr>
          <w:rFonts w:ascii="Calibri" w:hAnsi="Calibri" w:cs="Calibri"/>
          <w:i/>
          <w:iCs/>
          <w:sz w:val="24"/>
          <w:szCs w:val="24"/>
        </w:rPr>
        <w:t>How AI Can Help Design Drugs to Treat Opioid Addiction</w:t>
      </w:r>
      <w:r w:rsidRPr="002A6590">
        <w:rPr>
          <w:rFonts w:ascii="Calibri" w:hAnsi="Calibri" w:cs="Calibri"/>
          <w:sz w:val="24"/>
          <w:szCs w:val="24"/>
        </w:rPr>
        <w:t>. The Biophysical Society . https://www.biophysics.org/news-room/how-ai-can-help-design-drugs-to-treat-opioid-addiction</w:t>
      </w:r>
    </w:p>
    <w:p w14:paraId="1784F89D" w14:textId="77777777" w:rsidR="00EA591A" w:rsidRPr="002A6590" w:rsidRDefault="00EA591A" w:rsidP="00EA591A">
      <w:pPr>
        <w:rPr>
          <w:rFonts w:ascii="Calibri" w:hAnsi="Calibri" w:cs="Calibri"/>
          <w:sz w:val="24"/>
          <w:szCs w:val="24"/>
        </w:rPr>
      </w:pPr>
      <w:proofErr w:type="spellStart"/>
      <w:r w:rsidRPr="002A6590">
        <w:rPr>
          <w:rFonts w:ascii="Calibri" w:hAnsi="Calibri" w:cs="Calibri"/>
          <w:sz w:val="24"/>
          <w:szCs w:val="24"/>
        </w:rPr>
        <w:t>Khushaktov</w:t>
      </w:r>
      <w:proofErr w:type="spellEnd"/>
      <w:r w:rsidRPr="002A6590">
        <w:rPr>
          <w:rFonts w:ascii="Calibri" w:hAnsi="Calibri" w:cs="Calibri"/>
          <w:sz w:val="24"/>
          <w:szCs w:val="24"/>
        </w:rPr>
        <w:t xml:space="preserve">, M. F. (2023, August 26). </w:t>
      </w:r>
      <w:r w:rsidRPr="002A6590">
        <w:rPr>
          <w:rFonts w:ascii="Calibri" w:hAnsi="Calibri" w:cs="Calibri"/>
          <w:i/>
          <w:iCs/>
          <w:sz w:val="24"/>
          <w:szCs w:val="24"/>
        </w:rPr>
        <w:t xml:space="preserve">Introduction Random Forest Classification </w:t>
      </w:r>
      <w:proofErr w:type="gramStart"/>
      <w:r w:rsidRPr="002A6590">
        <w:rPr>
          <w:rFonts w:ascii="Calibri" w:hAnsi="Calibri" w:cs="Calibri"/>
          <w:i/>
          <w:iCs/>
          <w:sz w:val="24"/>
          <w:szCs w:val="24"/>
        </w:rPr>
        <w:t>By</w:t>
      </w:r>
      <w:proofErr w:type="gramEnd"/>
      <w:r w:rsidRPr="002A6590">
        <w:rPr>
          <w:rFonts w:ascii="Calibri" w:hAnsi="Calibri" w:cs="Calibri"/>
          <w:i/>
          <w:iCs/>
          <w:sz w:val="24"/>
          <w:szCs w:val="24"/>
        </w:rPr>
        <w:t xml:space="preserve"> Example</w:t>
      </w:r>
      <w:r w:rsidRPr="002A6590">
        <w:rPr>
          <w:rFonts w:ascii="Calibri" w:hAnsi="Calibri" w:cs="Calibri"/>
          <w:sz w:val="24"/>
          <w:szCs w:val="24"/>
        </w:rPr>
        <w:t>. Medium. https://medium.com/@mrmaster907/introduction-random-forest-classification-by-example-6983d95c7b91</w:t>
      </w:r>
    </w:p>
    <w:p w14:paraId="63425B0D" w14:textId="77777777" w:rsidR="00EA591A" w:rsidRPr="002A6590" w:rsidRDefault="00EA591A" w:rsidP="00EA591A">
      <w:pPr>
        <w:rPr>
          <w:rFonts w:ascii="Calibri" w:hAnsi="Calibri" w:cs="Calibri"/>
          <w:sz w:val="24"/>
          <w:szCs w:val="24"/>
        </w:rPr>
      </w:pPr>
      <w:r w:rsidRPr="002A6590">
        <w:rPr>
          <w:rFonts w:ascii="Calibri" w:hAnsi="Calibri" w:cs="Calibri"/>
          <w:sz w:val="24"/>
          <w:szCs w:val="24"/>
        </w:rPr>
        <w:lastRenderedPageBreak/>
        <w:t xml:space="preserve">Liu, Y. S., </w:t>
      </w:r>
      <w:proofErr w:type="spellStart"/>
      <w:r w:rsidRPr="002A6590">
        <w:rPr>
          <w:rFonts w:ascii="Calibri" w:hAnsi="Calibri" w:cs="Calibri"/>
          <w:sz w:val="24"/>
          <w:szCs w:val="24"/>
        </w:rPr>
        <w:t>Kiyang</w:t>
      </w:r>
      <w:proofErr w:type="spellEnd"/>
      <w:r w:rsidRPr="002A6590">
        <w:rPr>
          <w:rFonts w:ascii="Calibri" w:hAnsi="Calibri" w:cs="Calibri"/>
          <w:sz w:val="24"/>
          <w:szCs w:val="24"/>
        </w:rPr>
        <w:t xml:space="preserve">, L., Hayward, J., Zhang, Y., Metes, D., Wang, M., Svenson, L. W., Talarico, F., Chue, P., Li, X.-M., Greiner, R., Greenshaw, A. J., &amp; Cao, B. (2022). Individualized Prospective Prediction of Opioid Use Disorder. </w:t>
      </w:r>
      <w:r w:rsidRPr="002A6590">
        <w:rPr>
          <w:rFonts w:ascii="Calibri" w:hAnsi="Calibri" w:cs="Calibri"/>
          <w:i/>
          <w:iCs/>
          <w:sz w:val="24"/>
          <w:szCs w:val="24"/>
        </w:rPr>
        <w:t>The Canadian Journal of Psychiatry</w:t>
      </w:r>
      <w:r w:rsidRPr="002A6590">
        <w:rPr>
          <w:rFonts w:ascii="Calibri" w:hAnsi="Calibri" w:cs="Calibri"/>
          <w:sz w:val="24"/>
          <w:szCs w:val="24"/>
        </w:rPr>
        <w:t xml:space="preserve">, </w:t>
      </w:r>
      <w:r w:rsidRPr="002A6590">
        <w:rPr>
          <w:rFonts w:ascii="Calibri" w:hAnsi="Calibri" w:cs="Calibri"/>
          <w:i/>
          <w:iCs/>
          <w:sz w:val="24"/>
          <w:szCs w:val="24"/>
        </w:rPr>
        <w:t>68</w:t>
      </w:r>
      <w:r w:rsidRPr="002A6590">
        <w:rPr>
          <w:rFonts w:ascii="Calibri" w:hAnsi="Calibri" w:cs="Calibri"/>
          <w:sz w:val="24"/>
          <w:szCs w:val="24"/>
        </w:rPr>
        <w:t>(1), 54–63. https://doi.org/10.1177/07067437221114094</w:t>
      </w:r>
    </w:p>
    <w:p w14:paraId="03ABEE86" w14:textId="77777777" w:rsidR="00EA591A" w:rsidRPr="002A6590" w:rsidRDefault="00EA591A" w:rsidP="00EA591A">
      <w:pPr>
        <w:rPr>
          <w:rFonts w:ascii="Calibri" w:hAnsi="Calibri" w:cs="Calibri"/>
          <w:sz w:val="24"/>
          <w:szCs w:val="24"/>
        </w:rPr>
      </w:pPr>
      <w:proofErr w:type="spellStart"/>
      <w:r w:rsidRPr="002A6590">
        <w:rPr>
          <w:rFonts w:ascii="Calibri" w:hAnsi="Calibri" w:cs="Calibri"/>
          <w:sz w:val="24"/>
          <w:szCs w:val="24"/>
        </w:rPr>
        <w:t>mgl</w:t>
      </w:r>
      <w:proofErr w:type="spellEnd"/>
      <w:r w:rsidRPr="002A6590">
        <w:rPr>
          <w:rFonts w:ascii="Calibri" w:hAnsi="Calibri" w:cs="Calibri"/>
          <w:sz w:val="24"/>
          <w:szCs w:val="24"/>
        </w:rPr>
        <w:t xml:space="preserve">-admin. (n.d.-a). </w:t>
      </w:r>
      <w:r w:rsidRPr="002A6590">
        <w:rPr>
          <w:rFonts w:ascii="Calibri" w:hAnsi="Calibri" w:cs="Calibri"/>
          <w:i/>
          <w:iCs/>
          <w:sz w:val="24"/>
          <w:szCs w:val="24"/>
        </w:rPr>
        <w:t>Downloads</w:t>
      </w:r>
      <w:r w:rsidRPr="002A6590">
        <w:rPr>
          <w:rFonts w:ascii="Calibri" w:hAnsi="Calibri" w:cs="Calibri"/>
          <w:sz w:val="24"/>
          <w:szCs w:val="24"/>
        </w:rPr>
        <w:t xml:space="preserve">. </w:t>
      </w:r>
      <w:proofErr w:type="spellStart"/>
      <w:r w:rsidRPr="002A6590">
        <w:rPr>
          <w:rFonts w:ascii="Calibri" w:hAnsi="Calibri" w:cs="Calibri"/>
          <w:sz w:val="24"/>
          <w:szCs w:val="24"/>
        </w:rPr>
        <w:t>AutoDock</w:t>
      </w:r>
      <w:proofErr w:type="spellEnd"/>
      <w:r w:rsidRPr="002A6590">
        <w:rPr>
          <w:rFonts w:ascii="Calibri" w:hAnsi="Calibri" w:cs="Calibri"/>
          <w:sz w:val="24"/>
          <w:szCs w:val="24"/>
        </w:rPr>
        <w:t xml:space="preserve"> Vina. https://vina.scripps.edu/downloads/</w:t>
      </w:r>
    </w:p>
    <w:p w14:paraId="75EA3443" w14:textId="77777777" w:rsidR="00EA591A" w:rsidRPr="002A6590" w:rsidRDefault="00EA591A" w:rsidP="00EA591A">
      <w:pPr>
        <w:rPr>
          <w:rFonts w:ascii="Calibri" w:hAnsi="Calibri" w:cs="Calibri"/>
          <w:sz w:val="24"/>
          <w:szCs w:val="24"/>
        </w:rPr>
      </w:pPr>
      <w:proofErr w:type="spellStart"/>
      <w:r w:rsidRPr="002A6590">
        <w:rPr>
          <w:rFonts w:ascii="Calibri" w:hAnsi="Calibri" w:cs="Calibri"/>
          <w:sz w:val="24"/>
          <w:szCs w:val="24"/>
        </w:rPr>
        <w:t>mgl</w:t>
      </w:r>
      <w:proofErr w:type="spellEnd"/>
      <w:r w:rsidRPr="002A6590">
        <w:rPr>
          <w:rFonts w:ascii="Calibri" w:hAnsi="Calibri" w:cs="Calibri"/>
          <w:sz w:val="24"/>
          <w:szCs w:val="24"/>
        </w:rPr>
        <w:t xml:space="preserve">-admin. (n.d.-b). </w:t>
      </w:r>
      <w:r w:rsidRPr="002A6590">
        <w:rPr>
          <w:rFonts w:ascii="Calibri" w:hAnsi="Calibri" w:cs="Calibri"/>
          <w:i/>
          <w:iCs/>
          <w:sz w:val="24"/>
          <w:szCs w:val="24"/>
        </w:rPr>
        <w:t>Homepage</w:t>
      </w:r>
      <w:r w:rsidRPr="002A6590">
        <w:rPr>
          <w:rFonts w:ascii="Calibri" w:hAnsi="Calibri" w:cs="Calibri"/>
          <w:sz w:val="24"/>
          <w:szCs w:val="24"/>
        </w:rPr>
        <w:t xml:space="preserve">. </w:t>
      </w:r>
      <w:proofErr w:type="spellStart"/>
      <w:r w:rsidRPr="002A6590">
        <w:rPr>
          <w:rFonts w:ascii="Calibri" w:hAnsi="Calibri" w:cs="Calibri"/>
          <w:sz w:val="24"/>
          <w:szCs w:val="24"/>
        </w:rPr>
        <w:t>Mgltools</w:t>
      </w:r>
      <w:proofErr w:type="spellEnd"/>
      <w:r w:rsidRPr="002A6590">
        <w:rPr>
          <w:rFonts w:ascii="Calibri" w:hAnsi="Calibri" w:cs="Calibri"/>
          <w:sz w:val="24"/>
          <w:szCs w:val="24"/>
        </w:rPr>
        <w:t>. http://mgltools.scripps.edu/</w:t>
      </w:r>
    </w:p>
    <w:p w14:paraId="34E3E746" w14:textId="77777777" w:rsidR="00EA591A" w:rsidRPr="002A6590" w:rsidRDefault="00EA591A" w:rsidP="00EA591A">
      <w:pPr>
        <w:rPr>
          <w:rFonts w:ascii="Calibri" w:hAnsi="Calibri" w:cs="Calibri"/>
          <w:sz w:val="24"/>
          <w:szCs w:val="24"/>
        </w:rPr>
      </w:pPr>
      <w:proofErr w:type="spellStart"/>
      <w:r w:rsidRPr="002A6590">
        <w:rPr>
          <w:rFonts w:ascii="Calibri" w:hAnsi="Calibri" w:cs="Calibri"/>
          <w:sz w:val="24"/>
          <w:szCs w:val="24"/>
        </w:rPr>
        <w:t>Nyuytiymbiy</w:t>
      </w:r>
      <w:proofErr w:type="spellEnd"/>
      <w:r w:rsidRPr="002A6590">
        <w:rPr>
          <w:rFonts w:ascii="Calibri" w:hAnsi="Calibri" w:cs="Calibri"/>
          <w:sz w:val="24"/>
          <w:szCs w:val="24"/>
        </w:rPr>
        <w:t xml:space="preserve">, K. (2021, April 5). </w:t>
      </w:r>
      <w:r w:rsidRPr="002A6590">
        <w:rPr>
          <w:rFonts w:ascii="Calibri" w:hAnsi="Calibri" w:cs="Calibri"/>
          <w:i/>
          <w:iCs/>
          <w:sz w:val="24"/>
          <w:szCs w:val="24"/>
        </w:rPr>
        <w:t>Parameters and Hyperparameters in Machine Learning and Deep Learning</w:t>
      </w:r>
      <w:r w:rsidRPr="002A6590">
        <w:rPr>
          <w:rFonts w:ascii="Calibri" w:hAnsi="Calibri" w:cs="Calibri"/>
          <w:sz w:val="24"/>
          <w:szCs w:val="24"/>
        </w:rPr>
        <w:t>. Medium. https://towardsdatascience.com/parameters-and-hyperparameters-aa609601a9ac</w:t>
      </w:r>
    </w:p>
    <w:p w14:paraId="262C48DD" w14:textId="77777777" w:rsidR="00EA591A" w:rsidRPr="002A6590" w:rsidRDefault="00EA591A" w:rsidP="00EA591A">
      <w:pPr>
        <w:rPr>
          <w:rFonts w:ascii="Calibri" w:hAnsi="Calibri" w:cs="Calibri"/>
          <w:sz w:val="24"/>
          <w:szCs w:val="24"/>
        </w:rPr>
      </w:pPr>
      <w:r w:rsidRPr="002A6590">
        <w:rPr>
          <w:rFonts w:ascii="Calibri" w:hAnsi="Calibri" w:cs="Calibri"/>
          <w:i/>
          <w:iCs/>
          <w:sz w:val="24"/>
          <w:szCs w:val="24"/>
        </w:rPr>
        <w:t>OPRM1 protein (human) - STRING interaction network</w:t>
      </w:r>
      <w:r w:rsidRPr="002A6590">
        <w:rPr>
          <w:rFonts w:ascii="Calibri" w:hAnsi="Calibri" w:cs="Calibri"/>
          <w:sz w:val="24"/>
          <w:szCs w:val="24"/>
        </w:rPr>
        <w:t>. (2024). String-Db.org. https://string-db.org/cgi/network?taskId=bOq6tL3uVdpQ&amp;sessionId=b5sqoi5NkBCu&amp;allnodes=1</w:t>
      </w:r>
    </w:p>
    <w:p w14:paraId="0BF4175C" w14:textId="77777777" w:rsidR="00EA591A" w:rsidRPr="002A6590" w:rsidRDefault="00EA591A" w:rsidP="00EA591A">
      <w:pPr>
        <w:rPr>
          <w:rFonts w:ascii="Calibri" w:hAnsi="Calibri" w:cs="Calibri"/>
          <w:sz w:val="24"/>
          <w:szCs w:val="24"/>
        </w:rPr>
      </w:pPr>
      <w:r w:rsidRPr="002A6590">
        <w:rPr>
          <w:rFonts w:ascii="Calibri" w:hAnsi="Calibri" w:cs="Calibri"/>
          <w:sz w:val="24"/>
          <w:szCs w:val="24"/>
        </w:rPr>
        <w:t xml:space="preserve">Rutherford, G. (2022). </w:t>
      </w:r>
      <w:r w:rsidRPr="002A6590">
        <w:rPr>
          <w:rFonts w:ascii="Calibri" w:hAnsi="Calibri" w:cs="Calibri"/>
          <w:i/>
          <w:iCs/>
          <w:sz w:val="24"/>
          <w:szCs w:val="24"/>
        </w:rPr>
        <w:t>Machine learning predicts risk of opioid use disorder for individual patients</w:t>
      </w:r>
      <w:r w:rsidRPr="002A6590">
        <w:rPr>
          <w:rFonts w:ascii="Calibri" w:hAnsi="Calibri" w:cs="Calibri"/>
          <w:sz w:val="24"/>
          <w:szCs w:val="24"/>
        </w:rPr>
        <w:t>. Ualberta.ca. https://www.ualberta.ca/folio/2022/12/machine-learning-predicts-risk-of-opioid-use-disorder.html</w:t>
      </w:r>
    </w:p>
    <w:p w14:paraId="2E30EC6E" w14:textId="77777777" w:rsidR="00EA591A" w:rsidRPr="002A6590" w:rsidRDefault="00EA591A" w:rsidP="00EA591A">
      <w:pPr>
        <w:rPr>
          <w:rFonts w:ascii="Calibri" w:hAnsi="Calibri" w:cs="Calibri"/>
          <w:sz w:val="24"/>
          <w:szCs w:val="24"/>
        </w:rPr>
      </w:pPr>
      <w:r w:rsidRPr="002A6590">
        <w:rPr>
          <w:rFonts w:ascii="Calibri" w:hAnsi="Calibri" w:cs="Calibri"/>
          <w:sz w:val="24"/>
          <w:szCs w:val="24"/>
        </w:rPr>
        <w:t xml:space="preserve">Schrodinger. (2019). </w:t>
      </w:r>
      <w:proofErr w:type="spellStart"/>
      <w:r w:rsidRPr="002A6590">
        <w:rPr>
          <w:rFonts w:ascii="Calibri" w:hAnsi="Calibri" w:cs="Calibri"/>
          <w:i/>
          <w:iCs/>
          <w:sz w:val="24"/>
          <w:szCs w:val="24"/>
        </w:rPr>
        <w:t>PyMOL</w:t>
      </w:r>
      <w:proofErr w:type="spellEnd"/>
      <w:r w:rsidRPr="002A6590">
        <w:rPr>
          <w:rFonts w:ascii="Calibri" w:hAnsi="Calibri" w:cs="Calibri"/>
          <w:i/>
          <w:iCs/>
          <w:sz w:val="24"/>
          <w:szCs w:val="24"/>
        </w:rPr>
        <w:t xml:space="preserve"> | pymol.org</w:t>
      </w:r>
      <w:r w:rsidRPr="002A6590">
        <w:rPr>
          <w:rFonts w:ascii="Calibri" w:hAnsi="Calibri" w:cs="Calibri"/>
          <w:sz w:val="24"/>
          <w:szCs w:val="24"/>
        </w:rPr>
        <w:t>. Pymol.org. https://pymol.org/2/</w:t>
      </w:r>
    </w:p>
    <w:p w14:paraId="25EB00CB" w14:textId="77777777" w:rsidR="00EA591A" w:rsidRPr="002A6590" w:rsidRDefault="00EA591A" w:rsidP="00EA591A">
      <w:pPr>
        <w:rPr>
          <w:rFonts w:ascii="Calibri" w:hAnsi="Calibri" w:cs="Calibri"/>
          <w:sz w:val="24"/>
          <w:szCs w:val="24"/>
        </w:rPr>
      </w:pPr>
      <w:r w:rsidRPr="002A6590">
        <w:rPr>
          <w:rFonts w:ascii="Calibri" w:hAnsi="Calibri" w:cs="Calibri"/>
          <w:sz w:val="24"/>
          <w:szCs w:val="24"/>
        </w:rPr>
        <w:t xml:space="preserve">UNODC. (2023). </w:t>
      </w:r>
      <w:r w:rsidRPr="002A6590">
        <w:rPr>
          <w:rFonts w:ascii="Calibri" w:hAnsi="Calibri" w:cs="Calibri"/>
          <w:i/>
          <w:iCs/>
          <w:sz w:val="24"/>
          <w:szCs w:val="24"/>
        </w:rPr>
        <w:t>World Drug Report 2023</w:t>
      </w:r>
      <w:r w:rsidRPr="002A6590">
        <w:rPr>
          <w:rFonts w:ascii="Calibri" w:hAnsi="Calibri" w:cs="Calibri"/>
          <w:sz w:val="24"/>
          <w:szCs w:val="24"/>
        </w:rPr>
        <w:t>. United Nations : Office on Drugs and Crime. https://www.unodc.org/unodc/en/data-and-analysis/world-drug-report-2023.html</w:t>
      </w:r>
    </w:p>
    <w:p w14:paraId="438A3480" w14:textId="77777777" w:rsidR="00EA591A" w:rsidRPr="002A6590" w:rsidRDefault="00EA591A" w:rsidP="00EA591A">
      <w:pPr>
        <w:rPr>
          <w:rFonts w:ascii="Calibri" w:hAnsi="Calibri" w:cs="Calibri"/>
          <w:sz w:val="24"/>
          <w:szCs w:val="24"/>
        </w:rPr>
      </w:pPr>
      <w:r w:rsidRPr="002A6590">
        <w:rPr>
          <w:rFonts w:ascii="Calibri" w:hAnsi="Calibri" w:cs="Calibri"/>
          <w:sz w:val="24"/>
          <w:szCs w:val="24"/>
        </w:rPr>
        <w:t xml:space="preserve">V=Bapat, S. (2020, March 20). </w:t>
      </w:r>
      <w:r w:rsidRPr="002A6590">
        <w:rPr>
          <w:rFonts w:ascii="Calibri" w:hAnsi="Calibri" w:cs="Calibri"/>
          <w:i/>
          <w:iCs/>
          <w:sz w:val="24"/>
          <w:szCs w:val="24"/>
        </w:rPr>
        <w:t>Molecular Docking Tutorial: AUTODOCK VINA - PART 1</w:t>
      </w:r>
      <w:r w:rsidRPr="002A6590">
        <w:rPr>
          <w:rFonts w:ascii="Calibri" w:hAnsi="Calibri" w:cs="Calibri"/>
          <w:sz w:val="24"/>
          <w:szCs w:val="24"/>
        </w:rPr>
        <w:t>. Www.youtube.com. https://www.youtube.com/watch?v=Sux91FJ3Xe8</w:t>
      </w:r>
    </w:p>
    <w:p w14:paraId="280CFAA7" w14:textId="77777777" w:rsidR="00EA591A" w:rsidRPr="002A6590" w:rsidRDefault="00EA591A" w:rsidP="00EA591A">
      <w:pPr>
        <w:rPr>
          <w:rFonts w:ascii="Calibri" w:hAnsi="Calibri" w:cs="Calibri"/>
          <w:sz w:val="24"/>
          <w:szCs w:val="24"/>
        </w:rPr>
      </w:pPr>
      <w:r w:rsidRPr="002A6590">
        <w:rPr>
          <w:rFonts w:ascii="Calibri" w:hAnsi="Calibri" w:cs="Calibri"/>
          <w:sz w:val="24"/>
          <w:szCs w:val="24"/>
        </w:rPr>
        <w:t xml:space="preserve">Warren, D. K., Marashi, A., Siddiqui, A., Asim Adnan Eijaz, Pradhan, P., Lim, D., Call, G., &amp; </w:t>
      </w:r>
      <w:proofErr w:type="spellStart"/>
      <w:r w:rsidRPr="002A6590">
        <w:rPr>
          <w:rFonts w:ascii="Calibri" w:hAnsi="Calibri" w:cs="Calibri"/>
          <w:sz w:val="24"/>
          <w:szCs w:val="24"/>
        </w:rPr>
        <w:t>Dras</w:t>
      </w:r>
      <w:proofErr w:type="spellEnd"/>
      <w:r w:rsidRPr="002A6590">
        <w:rPr>
          <w:rFonts w:ascii="Calibri" w:hAnsi="Calibri" w:cs="Calibri"/>
          <w:sz w:val="24"/>
          <w:szCs w:val="24"/>
        </w:rPr>
        <w:t xml:space="preserve">, M. (2022). Using machine learning to study the effect of medication adherence in Opioid Use Disorder. </w:t>
      </w:r>
      <w:r w:rsidRPr="002A6590">
        <w:rPr>
          <w:rFonts w:ascii="Calibri" w:hAnsi="Calibri" w:cs="Calibri"/>
          <w:i/>
          <w:iCs/>
          <w:sz w:val="24"/>
          <w:szCs w:val="24"/>
        </w:rPr>
        <w:t>PLOS ONE</w:t>
      </w:r>
      <w:r w:rsidRPr="002A6590">
        <w:rPr>
          <w:rFonts w:ascii="Calibri" w:hAnsi="Calibri" w:cs="Calibri"/>
          <w:sz w:val="24"/>
          <w:szCs w:val="24"/>
        </w:rPr>
        <w:t xml:space="preserve">, </w:t>
      </w:r>
      <w:r w:rsidRPr="002A6590">
        <w:rPr>
          <w:rFonts w:ascii="Calibri" w:hAnsi="Calibri" w:cs="Calibri"/>
          <w:i/>
          <w:iCs/>
          <w:sz w:val="24"/>
          <w:szCs w:val="24"/>
        </w:rPr>
        <w:t>17</w:t>
      </w:r>
      <w:r w:rsidRPr="002A6590">
        <w:rPr>
          <w:rFonts w:ascii="Calibri" w:hAnsi="Calibri" w:cs="Calibri"/>
          <w:sz w:val="24"/>
          <w:szCs w:val="24"/>
        </w:rPr>
        <w:t>(12), e0278988–e0278988. https://doi.org/10.1371/journal.pone.0278988</w:t>
      </w:r>
    </w:p>
    <w:p w14:paraId="1E257B29" w14:textId="4945DE49" w:rsidR="00EA591A" w:rsidRDefault="00175EB0" w:rsidP="00A12A9E">
      <w:pPr>
        <w:rPr>
          <w:rFonts w:ascii="Calibri" w:hAnsi="Calibri" w:cs="Calibri"/>
          <w:sz w:val="24"/>
          <w:szCs w:val="24"/>
        </w:rPr>
      </w:pPr>
      <w:r w:rsidRPr="00175EB0">
        <w:rPr>
          <w:rFonts w:ascii="Calibri" w:hAnsi="Calibri" w:cs="Calibri"/>
          <w:sz w:val="24"/>
          <w:szCs w:val="24"/>
        </w:rPr>
        <w:t xml:space="preserve">Chief Coroner. </w:t>
      </w:r>
      <w:r w:rsidRPr="00175EB0">
        <w:rPr>
          <w:rFonts w:ascii="Calibri" w:hAnsi="Calibri" w:cs="Calibri"/>
          <w:i/>
          <w:iCs/>
          <w:sz w:val="24"/>
          <w:szCs w:val="24"/>
        </w:rPr>
        <w:t>An Urgent Response to a Continuing Crisis Report</w:t>
      </w:r>
      <w:r w:rsidRPr="00175EB0">
        <w:rPr>
          <w:rFonts w:ascii="Calibri" w:hAnsi="Calibri" w:cs="Calibri"/>
          <w:sz w:val="24"/>
          <w:szCs w:val="24"/>
        </w:rPr>
        <w:t>. 1 Nov. 2023, www2.gov.bc.ca/assets/gov/birth-adoption-death-marriage-and-divorce/deaths/coroners-service/death-review-panel/an_urgent_response_to_a_continuing_crisis_report.pdf.</w:t>
      </w:r>
    </w:p>
    <w:p w14:paraId="77908DE2" w14:textId="77777777" w:rsidR="009724BC" w:rsidRPr="009724BC" w:rsidRDefault="009724BC" w:rsidP="009724BC">
      <w:pPr>
        <w:rPr>
          <w:rFonts w:ascii="Calibri" w:hAnsi="Calibri" w:cs="Calibri"/>
          <w:sz w:val="24"/>
          <w:szCs w:val="24"/>
        </w:rPr>
      </w:pPr>
      <w:r w:rsidRPr="009724BC">
        <w:rPr>
          <w:rFonts w:ascii="Calibri" w:hAnsi="Calibri" w:cs="Calibri"/>
          <w:sz w:val="24"/>
          <w:szCs w:val="24"/>
        </w:rPr>
        <w:t xml:space="preserve">Centre for Addiction and Mental Health. </w:t>
      </w:r>
      <w:r w:rsidRPr="009724BC">
        <w:rPr>
          <w:rFonts w:ascii="Calibri" w:hAnsi="Calibri" w:cs="Calibri"/>
          <w:i/>
          <w:iCs/>
          <w:sz w:val="24"/>
          <w:szCs w:val="24"/>
        </w:rPr>
        <w:t>What Is Opioid Agonist Therapy?</w:t>
      </w:r>
      <w:r w:rsidRPr="009724BC">
        <w:rPr>
          <w:rFonts w:ascii="Calibri" w:hAnsi="Calibri" w:cs="Calibri"/>
          <w:sz w:val="24"/>
          <w:szCs w:val="24"/>
        </w:rPr>
        <w:t xml:space="preserve"> 2016.</w:t>
      </w:r>
    </w:p>
    <w:p w14:paraId="7FA01D25" w14:textId="77777777" w:rsidR="009724BC" w:rsidRPr="009724BC" w:rsidRDefault="009724BC" w:rsidP="009724BC">
      <w:pPr>
        <w:rPr>
          <w:rFonts w:ascii="Calibri" w:hAnsi="Calibri" w:cs="Calibri"/>
          <w:sz w:val="24"/>
          <w:szCs w:val="24"/>
        </w:rPr>
      </w:pPr>
      <w:proofErr w:type="spellStart"/>
      <w:r w:rsidRPr="009724BC">
        <w:rPr>
          <w:rFonts w:ascii="Calibri" w:hAnsi="Calibri" w:cs="Calibri"/>
          <w:sz w:val="24"/>
          <w:szCs w:val="24"/>
        </w:rPr>
        <w:t>GeeksforGeeks</w:t>
      </w:r>
      <w:proofErr w:type="spellEnd"/>
      <w:r w:rsidRPr="009724BC">
        <w:rPr>
          <w:rFonts w:ascii="Calibri" w:hAnsi="Calibri" w:cs="Calibri"/>
          <w:sz w:val="24"/>
          <w:szCs w:val="24"/>
        </w:rPr>
        <w:t xml:space="preserve">. “Random Forest Algorithm in Machine Learning.” </w:t>
      </w:r>
      <w:proofErr w:type="spellStart"/>
      <w:r w:rsidRPr="009724BC">
        <w:rPr>
          <w:rFonts w:ascii="Calibri" w:hAnsi="Calibri" w:cs="Calibri"/>
          <w:i/>
          <w:iCs/>
          <w:sz w:val="24"/>
          <w:szCs w:val="24"/>
        </w:rPr>
        <w:t>GeeksforGeeks</w:t>
      </w:r>
      <w:proofErr w:type="spellEnd"/>
      <w:r w:rsidRPr="009724BC">
        <w:rPr>
          <w:rFonts w:ascii="Calibri" w:hAnsi="Calibri" w:cs="Calibri"/>
          <w:sz w:val="24"/>
          <w:szCs w:val="24"/>
        </w:rPr>
        <w:t>, 12 July 2024, www.geeksforgeeks.org/random-forest-algorithm-in-machine-learning/.</w:t>
      </w:r>
    </w:p>
    <w:p w14:paraId="3C8B12FF" w14:textId="77777777" w:rsidR="009724BC" w:rsidRPr="009724BC" w:rsidRDefault="009724BC" w:rsidP="009724BC">
      <w:pPr>
        <w:rPr>
          <w:rFonts w:ascii="Calibri" w:hAnsi="Calibri" w:cs="Calibri"/>
          <w:sz w:val="24"/>
          <w:szCs w:val="24"/>
        </w:rPr>
      </w:pPr>
      <w:r w:rsidRPr="009724BC">
        <w:rPr>
          <w:rFonts w:ascii="Calibri" w:hAnsi="Calibri" w:cs="Calibri"/>
          <w:sz w:val="24"/>
          <w:szCs w:val="24"/>
        </w:rPr>
        <w:t xml:space="preserve">Government of Canada. “Opioid Use Disorder and Treatment.” </w:t>
      </w:r>
      <w:r w:rsidRPr="009724BC">
        <w:rPr>
          <w:rFonts w:ascii="Calibri" w:hAnsi="Calibri" w:cs="Calibri"/>
          <w:i/>
          <w:iCs/>
          <w:sz w:val="24"/>
          <w:szCs w:val="24"/>
        </w:rPr>
        <w:t>Www.canada.ca</w:t>
      </w:r>
      <w:r w:rsidRPr="009724BC">
        <w:rPr>
          <w:rFonts w:ascii="Calibri" w:hAnsi="Calibri" w:cs="Calibri"/>
          <w:sz w:val="24"/>
          <w:szCs w:val="24"/>
        </w:rPr>
        <w:t>, 25 July 2023, www.canada.ca/en/health-canada/services/opioids/opioids-use-disorder-treatment.html.</w:t>
      </w:r>
    </w:p>
    <w:p w14:paraId="3E649289" w14:textId="77777777" w:rsidR="009724BC" w:rsidRPr="009724BC" w:rsidRDefault="009724BC" w:rsidP="009724BC">
      <w:pPr>
        <w:rPr>
          <w:rFonts w:ascii="Calibri" w:hAnsi="Calibri" w:cs="Calibri"/>
          <w:sz w:val="24"/>
          <w:szCs w:val="24"/>
        </w:rPr>
      </w:pPr>
      <w:r w:rsidRPr="009724BC">
        <w:rPr>
          <w:rFonts w:ascii="Calibri" w:hAnsi="Calibri" w:cs="Calibri"/>
          <w:sz w:val="24"/>
          <w:szCs w:val="24"/>
        </w:rPr>
        <w:t xml:space="preserve">IBM. “Random Forest.” </w:t>
      </w:r>
      <w:r w:rsidRPr="009724BC">
        <w:rPr>
          <w:rFonts w:ascii="Calibri" w:hAnsi="Calibri" w:cs="Calibri"/>
          <w:i/>
          <w:iCs/>
          <w:sz w:val="24"/>
          <w:szCs w:val="24"/>
        </w:rPr>
        <w:t>Ibm.com</w:t>
      </w:r>
      <w:r w:rsidRPr="009724BC">
        <w:rPr>
          <w:rFonts w:ascii="Calibri" w:hAnsi="Calibri" w:cs="Calibri"/>
          <w:sz w:val="24"/>
          <w:szCs w:val="24"/>
        </w:rPr>
        <w:t>, 20 Oct. 2021, www.ibm.com/think/topics/random-forest.</w:t>
      </w:r>
    </w:p>
    <w:p w14:paraId="335659B4" w14:textId="77777777" w:rsidR="009724BC" w:rsidRPr="009724BC" w:rsidRDefault="009724BC" w:rsidP="009724BC">
      <w:pPr>
        <w:rPr>
          <w:rFonts w:ascii="Calibri" w:hAnsi="Calibri" w:cs="Calibri"/>
          <w:sz w:val="24"/>
          <w:szCs w:val="24"/>
        </w:rPr>
      </w:pPr>
      <w:r w:rsidRPr="009724BC">
        <w:rPr>
          <w:rFonts w:ascii="Calibri" w:hAnsi="Calibri" w:cs="Calibri"/>
          <w:sz w:val="24"/>
          <w:szCs w:val="24"/>
        </w:rPr>
        <w:lastRenderedPageBreak/>
        <w:t xml:space="preserve">National Cancer Institute. “NCI Dictionary of Cancer Terms.” </w:t>
      </w:r>
      <w:r w:rsidRPr="009724BC">
        <w:rPr>
          <w:rFonts w:ascii="Calibri" w:hAnsi="Calibri" w:cs="Calibri"/>
          <w:i/>
          <w:iCs/>
          <w:sz w:val="24"/>
          <w:szCs w:val="24"/>
        </w:rPr>
        <w:t>National Cancer Institute</w:t>
      </w:r>
      <w:r w:rsidRPr="009724BC">
        <w:rPr>
          <w:rFonts w:ascii="Calibri" w:hAnsi="Calibri" w:cs="Calibri"/>
          <w:sz w:val="24"/>
          <w:szCs w:val="24"/>
        </w:rPr>
        <w:t>, Cancer.gov, 2020, www.cancer.gov/publications/dictionaries/cancer-terms/def/agonist.</w:t>
      </w:r>
    </w:p>
    <w:p w14:paraId="482747E5" w14:textId="5ED15439" w:rsidR="009724BC" w:rsidRPr="007A4517" w:rsidRDefault="009724BC" w:rsidP="00A12A9E">
      <w:pPr>
        <w:rPr>
          <w:rFonts w:ascii="Calibri" w:hAnsi="Calibri" w:cs="Calibri"/>
          <w:sz w:val="24"/>
          <w:szCs w:val="24"/>
          <w:lang w:val="fr-CA"/>
        </w:rPr>
      </w:pPr>
      <w:r w:rsidRPr="009724BC">
        <w:rPr>
          <w:rFonts w:ascii="Calibri" w:hAnsi="Calibri" w:cs="Calibri"/>
          <w:sz w:val="24"/>
          <w:szCs w:val="24"/>
        </w:rPr>
        <w:t xml:space="preserve">“Opioid Use Disorder.” </w:t>
      </w:r>
      <w:r w:rsidRPr="007A4517">
        <w:rPr>
          <w:rFonts w:ascii="Calibri" w:hAnsi="Calibri" w:cs="Calibri"/>
          <w:i/>
          <w:iCs/>
          <w:sz w:val="24"/>
          <w:szCs w:val="24"/>
          <w:lang w:val="fr-CA"/>
        </w:rPr>
        <w:t>BCCSU</w:t>
      </w:r>
      <w:r w:rsidRPr="007A4517">
        <w:rPr>
          <w:rFonts w:ascii="Calibri" w:hAnsi="Calibri" w:cs="Calibri"/>
          <w:sz w:val="24"/>
          <w:szCs w:val="24"/>
          <w:lang w:val="fr-CA"/>
        </w:rPr>
        <w:t xml:space="preserve">, </w:t>
      </w:r>
      <w:r w:rsidR="003873BA" w:rsidRPr="007A4517">
        <w:rPr>
          <w:rFonts w:ascii="Calibri" w:hAnsi="Calibri" w:cs="Calibri"/>
          <w:sz w:val="24"/>
          <w:szCs w:val="24"/>
          <w:lang w:val="fr-CA"/>
        </w:rPr>
        <w:t>www.bccsu.ca/opioid-use-disorder/</w:t>
      </w:r>
      <w:r w:rsidRPr="007A4517">
        <w:rPr>
          <w:rFonts w:ascii="Calibri" w:hAnsi="Calibri" w:cs="Calibri"/>
          <w:sz w:val="24"/>
          <w:szCs w:val="24"/>
          <w:lang w:val="fr-CA"/>
        </w:rPr>
        <w:t>.</w:t>
      </w:r>
    </w:p>
    <w:p w14:paraId="76D65CC7" w14:textId="57102533" w:rsidR="003873BA" w:rsidRPr="00A12A9E" w:rsidRDefault="003873BA" w:rsidP="00A12A9E">
      <w:pPr>
        <w:rPr>
          <w:rFonts w:ascii="Calibri" w:hAnsi="Calibri" w:cs="Calibri"/>
          <w:sz w:val="24"/>
          <w:szCs w:val="24"/>
        </w:rPr>
      </w:pPr>
      <w:r w:rsidRPr="003873BA">
        <w:rPr>
          <w:rFonts w:ascii="Calibri" w:hAnsi="Calibri" w:cs="Calibri"/>
          <w:sz w:val="24"/>
          <w:szCs w:val="24"/>
        </w:rPr>
        <w:t xml:space="preserve">OpenAI. “Introducing ChatGPT.” </w:t>
      </w:r>
      <w:r w:rsidRPr="003873BA">
        <w:rPr>
          <w:rFonts w:ascii="Calibri" w:hAnsi="Calibri" w:cs="Calibri"/>
          <w:i/>
          <w:iCs/>
          <w:sz w:val="24"/>
          <w:szCs w:val="24"/>
        </w:rPr>
        <w:t>Openai.com</w:t>
      </w:r>
      <w:r w:rsidRPr="003873BA">
        <w:rPr>
          <w:rFonts w:ascii="Calibri" w:hAnsi="Calibri" w:cs="Calibri"/>
          <w:sz w:val="24"/>
          <w:szCs w:val="24"/>
        </w:rPr>
        <w:t>, 30 Nov. 2022, openai.com/index/</w:t>
      </w:r>
      <w:proofErr w:type="spellStart"/>
      <w:r w:rsidRPr="003873BA">
        <w:rPr>
          <w:rFonts w:ascii="Calibri" w:hAnsi="Calibri" w:cs="Calibri"/>
          <w:sz w:val="24"/>
          <w:szCs w:val="24"/>
        </w:rPr>
        <w:t>chatgpt</w:t>
      </w:r>
      <w:proofErr w:type="spellEnd"/>
      <w:r w:rsidRPr="003873BA">
        <w:rPr>
          <w:rFonts w:ascii="Calibri" w:hAnsi="Calibri" w:cs="Calibri"/>
          <w:sz w:val="24"/>
          <w:szCs w:val="24"/>
        </w:rPr>
        <w:t>/.</w:t>
      </w:r>
    </w:p>
    <w:p w14:paraId="39796B39" w14:textId="5E0C2F1B" w:rsidR="00A12A9E" w:rsidRDefault="00A12A9E" w:rsidP="00335B25">
      <w:pPr>
        <w:pStyle w:val="Heading1"/>
        <w:rPr>
          <w:sz w:val="36"/>
          <w:szCs w:val="36"/>
        </w:rPr>
      </w:pPr>
      <w:bookmarkStart w:id="73" w:name="_Toc187963793"/>
      <w:r w:rsidRPr="00A12A9E">
        <w:rPr>
          <w:sz w:val="36"/>
          <w:szCs w:val="36"/>
        </w:rPr>
        <w:t>Appendix</w:t>
      </w:r>
      <w:bookmarkEnd w:id="73"/>
    </w:p>
    <w:p w14:paraId="5B0638E7" w14:textId="6E4CD425" w:rsidR="00335B25" w:rsidRDefault="00335B25" w:rsidP="00335B25">
      <w:r w:rsidRPr="00E8495E">
        <w:rPr>
          <w:noProof/>
        </w:rPr>
        <w:drawing>
          <wp:anchor distT="0" distB="0" distL="114300" distR="114300" simplePos="0" relativeHeight="251685888" behindDoc="0" locked="0" layoutInCell="1" allowOverlap="1" wp14:anchorId="05D071B4" wp14:editId="7A374858">
            <wp:simplePos x="0" y="0"/>
            <wp:positionH relativeFrom="margin">
              <wp:posOffset>54610</wp:posOffset>
            </wp:positionH>
            <wp:positionV relativeFrom="paragraph">
              <wp:posOffset>273050</wp:posOffset>
            </wp:positionV>
            <wp:extent cx="2524125" cy="2199640"/>
            <wp:effectExtent l="0" t="0" r="9525" b="0"/>
            <wp:wrapNone/>
            <wp:docPr id="579261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61369" name="Picture 1" descr="A screenshot of a computer&#10;&#10;Description automatically generated"/>
                    <pic:cNvPicPr/>
                  </pic:nvPicPr>
                  <pic:blipFill rotWithShape="1">
                    <a:blip r:embed="rId35">
                      <a:extLst>
                        <a:ext uri="{28A0092B-C50C-407E-A947-70E740481C1C}">
                          <a14:useLocalDpi xmlns:a14="http://schemas.microsoft.com/office/drawing/2010/main" val="0"/>
                        </a:ext>
                      </a:extLst>
                    </a:blip>
                    <a:srcRect r="37572"/>
                    <a:stretch/>
                  </pic:blipFill>
                  <pic:spPr bwMode="auto">
                    <a:xfrm>
                      <a:off x="0" y="0"/>
                      <a:ext cx="2524125" cy="219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F2219B" w14:textId="01CFFB04" w:rsidR="00335B25" w:rsidRDefault="00335B25" w:rsidP="00335B25">
      <w:r w:rsidRPr="005D7155">
        <w:rPr>
          <w:rFonts w:ascii="Calibri" w:hAnsi="Calibri" w:cs="Calibri"/>
          <w:noProof/>
          <w:sz w:val="24"/>
          <w:szCs w:val="24"/>
        </w:rPr>
        <w:drawing>
          <wp:anchor distT="0" distB="0" distL="114300" distR="114300" simplePos="0" relativeHeight="251687936" behindDoc="0" locked="0" layoutInCell="1" allowOverlap="1" wp14:anchorId="578B6A22" wp14:editId="2B78A309">
            <wp:simplePos x="0" y="0"/>
            <wp:positionH relativeFrom="margin">
              <wp:posOffset>3187065</wp:posOffset>
            </wp:positionH>
            <wp:positionV relativeFrom="paragraph">
              <wp:posOffset>5715</wp:posOffset>
            </wp:positionV>
            <wp:extent cx="2566182" cy="2206487"/>
            <wp:effectExtent l="0" t="0" r="5715" b="3810"/>
            <wp:wrapNone/>
            <wp:docPr id="1177491449" name="Picture 1" descr="A structure of a chemical formu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91449" name="Picture 1" descr="A structure of a chemical formula&#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566182" cy="2206487"/>
                    </a:xfrm>
                    <a:prstGeom prst="rect">
                      <a:avLst/>
                    </a:prstGeom>
                  </pic:spPr>
                </pic:pic>
              </a:graphicData>
            </a:graphic>
          </wp:anchor>
        </w:drawing>
      </w:r>
    </w:p>
    <w:p w14:paraId="66958E55" w14:textId="412E2786" w:rsidR="00335B25" w:rsidRDefault="00335B25" w:rsidP="00335B25"/>
    <w:p w14:paraId="2A9DB69E" w14:textId="77777777" w:rsidR="00335B25" w:rsidRDefault="00335B25" w:rsidP="00335B25"/>
    <w:p w14:paraId="0DE55CE5" w14:textId="5D80C550" w:rsidR="00335B25" w:rsidRDefault="00335B25" w:rsidP="00335B25"/>
    <w:p w14:paraId="57332909" w14:textId="1A4FC89D" w:rsidR="00335B25" w:rsidRDefault="00335B25" w:rsidP="00335B25"/>
    <w:p w14:paraId="5E417B95" w14:textId="77777777" w:rsidR="00335B25" w:rsidRDefault="00335B25" w:rsidP="00335B25"/>
    <w:p w14:paraId="5252348D" w14:textId="27FBDBE9" w:rsidR="00335B25" w:rsidRDefault="00335B25" w:rsidP="00335B25"/>
    <w:p w14:paraId="232D5CBE" w14:textId="77777777" w:rsidR="00335B25" w:rsidRDefault="00335B25" w:rsidP="00335B25"/>
    <w:p w14:paraId="56C4258C" w14:textId="73122375" w:rsidR="00335B25" w:rsidRDefault="00335B25" w:rsidP="00335B25">
      <w:r>
        <w:rPr>
          <w:noProof/>
        </w:rPr>
        <mc:AlternateContent>
          <mc:Choice Requires="wps">
            <w:drawing>
              <wp:anchor distT="0" distB="0" distL="114300" distR="114300" simplePos="0" relativeHeight="251688960" behindDoc="0" locked="0" layoutInCell="1" allowOverlap="1" wp14:anchorId="5C9EB20E" wp14:editId="3116CD17">
                <wp:simplePos x="0" y="0"/>
                <wp:positionH relativeFrom="column">
                  <wp:posOffset>3316605</wp:posOffset>
                </wp:positionH>
                <wp:positionV relativeFrom="paragraph">
                  <wp:posOffset>9525</wp:posOffset>
                </wp:positionV>
                <wp:extent cx="3038254" cy="516835"/>
                <wp:effectExtent l="0" t="0" r="0" b="0"/>
                <wp:wrapNone/>
                <wp:docPr id="15971405" name="Text Box 11"/>
                <wp:cNvGraphicFramePr/>
                <a:graphic xmlns:a="http://schemas.openxmlformats.org/drawingml/2006/main">
                  <a:graphicData uri="http://schemas.microsoft.com/office/word/2010/wordprocessingShape">
                    <wps:wsp>
                      <wps:cNvSpPr txBox="1"/>
                      <wps:spPr>
                        <a:xfrm>
                          <a:off x="0" y="0"/>
                          <a:ext cx="3038254" cy="516835"/>
                        </a:xfrm>
                        <a:prstGeom prst="rect">
                          <a:avLst/>
                        </a:prstGeom>
                        <a:solidFill>
                          <a:schemeClr val="lt1"/>
                        </a:solidFill>
                        <a:ln w="6350">
                          <a:noFill/>
                        </a:ln>
                      </wps:spPr>
                      <wps:txbx>
                        <w:txbxContent>
                          <w:p w14:paraId="35435EE6" w14:textId="7D572601" w:rsidR="00335B25" w:rsidRPr="00E677D2" w:rsidRDefault="00335B25" w:rsidP="00335B25">
                            <w:pPr>
                              <w:rPr>
                                <w:rFonts w:ascii="Calibri" w:hAnsi="Calibri" w:cs="Calibri"/>
                                <w:sz w:val="24"/>
                                <w:szCs w:val="24"/>
                              </w:rPr>
                            </w:pPr>
                            <w:r w:rsidRPr="00E677D2">
                              <w:rPr>
                                <w:rFonts w:ascii="Calibri" w:hAnsi="Calibri" w:cs="Calibri"/>
                                <w:sz w:val="24"/>
                                <w:szCs w:val="24"/>
                              </w:rPr>
                              <w:t xml:space="preserve">Figure </w:t>
                            </w:r>
                            <w:r w:rsidR="00D1748D">
                              <w:rPr>
                                <w:rFonts w:ascii="Calibri" w:hAnsi="Calibri" w:cs="Calibri"/>
                                <w:sz w:val="24"/>
                                <w:szCs w:val="24"/>
                              </w:rPr>
                              <w:t>28</w:t>
                            </w:r>
                            <w:r w:rsidRPr="00E677D2">
                              <w:rPr>
                                <w:rFonts w:ascii="Calibri" w:hAnsi="Calibri" w:cs="Calibri"/>
                                <w:sz w:val="24"/>
                                <w:szCs w:val="24"/>
                              </w:rPr>
                              <w:t xml:space="preserve">: </w:t>
                            </w:r>
                            <w:r w:rsidRPr="00E677D2">
                              <w:rPr>
                                <w:rFonts w:ascii="Calibri" w:hAnsi="Calibri" w:cs="Calibri"/>
                                <w:sz w:val="24"/>
                                <w:szCs w:val="24"/>
                                <w:lang w:eastAsia="en-CA"/>
                              </w:rPr>
                              <w:t>Buprenorphine</w:t>
                            </w:r>
                            <w:r w:rsidRPr="00E677D2">
                              <w:rPr>
                                <w:rFonts w:ascii="Calibri" w:hAnsi="Calibri" w:cs="Calibri"/>
                                <w:sz w:val="24"/>
                                <w:szCs w:val="24"/>
                              </w:rPr>
                              <w:t xml:space="preserve"> compound structure taken from </w:t>
                            </w:r>
                            <w:r w:rsidRPr="00E677D2">
                              <w:rPr>
                                <w:rFonts w:ascii="Calibri" w:hAnsi="Calibri" w:cs="Calibri"/>
                                <w:sz w:val="24"/>
                                <w:szCs w:val="24"/>
                              </w:rPr>
                              <w:t>chEMBL.</w:t>
                            </w:r>
                          </w:p>
                          <w:p w14:paraId="749C784A" w14:textId="77777777" w:rsidR="00335B25" w:rsidRDefault="00335B25" w:rsidP="00335B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EB20E" id="Text Box 11" o:spid="_x0000_s1028" type="#_x0000_t202" style="position:absolute;margin-left:261.15pt;margin-top:.75pt;width:239.25pt;height:40.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" fillcolor="white [3201]" stroked="f" strokeweight=".5pt">
                <v:textbox>
                  <w:txbxContent>
                    <w:p w14:paraId="35435EE6" w14:textId="7D572601" w:rsidR="00335B25" w:rsidRPr="00E677D2" w:rsidRDefault="00335B25" w:rsidP="00335B25">
                      <w:pPr>
                        <w:rPr>
                          <w:rFonts w:ascii="Calibri" w:hAnsi="Calibri" w:cs="Calibri"/>
                          <w:sz w:val="24"/>
                          <w:szCs w:val="24"/>
                        </w:rPr>
                      </w:pPr>
                      <w:r w:rsidRPr="00E677D2">
                        <w:rPr>
                          <w:rFonts w:ascii="Calibri" w:hAnsi="Calibri" w:cs="Calibri"/>
                          <w:sz w:val="24"/>
                          <w:szCs w:val="24"/>
                        </w:rPr>
                        <w:t xml:space="preserve">Figure </w:t>
                      </w:r>
                      <w:r w:rsidR="00D1748D">
                        <w:rPr>
                          <w:rFonts w:ascii="Calibri" w:hAnsi="Calibri" w:cs="Calibri"/>
                          <w:sz w:val="24"/>
                          <w:szCs w:val="24"/>
                        </w:rPr>
                        <w:t>28</w:t>
                      </w:r>
                      <w:r w:rsidRPr="00E677D2">
                        <w:rPr>
                          <w:rFonts w:ascii="Calibri" w:hAnsi="Calibri" w:cs="Calibri"/>
                          <w:sz w:val="24"/>
                          <w:szCs w:val="24"/>
                        </w:rPr>
                        <w:t xml:space="preserve">: </w:t>
                      </w:r>
                      <w:r w:rsidRPr="00E677D2">
                        <w:rPr>
                          <w:rFonts w:ascii="Calibri" w:hAnsi="Calibri" w:cs="Calibri"/>
                          <w:sz w:val="24"/>
                          <w:szCs w:val="24"/>
                          <w:lang w:eastAsia="en-CA"/>
                        </w:rPr>
                        <w:t>Buprenorphine</w:t>
                      </w:r>
                      <w:r w:rsidRPr="00E677D2">
                        <w:rPr>
                          <w:rFonts w:ascii="Calibri" w:hAnsi="Calibri" w:cs="Calibri"/>
                          <w:sz w:val="24"/>
                          <w:szCs w:val="24"/>
                        </w:rPr>
                        <w:t xml:space="preserve"> compound structure taken from </w:t>
                      </w:r>
                      <w:r w:rsidRPr="00E677D2">
                        <w:rPr>
                          <w:rFonts w:ascii="Calibri" w:hAnsi="Calibri" w:cs="Calibri"/>
                          <w:sz w:val="24"/>
                          <w:szCs w:val="24"/>
                        </w:rPr>
                        <w:t>chEMBL.</w:t>
                      </w:r>
                    </w:p>
                    <w:p w14:paraId="749C784A" w14:textId="77777777" w:rsidR="00335B25" w:rsidRDefault="00335B25" w:rsidP="00335B25"/>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58CA338B" wp14:editId="0B488F7C">
                <wp:simplePos x="0" y="0"/>
                <wp:positionH relativeFrom="margin">
                  <wp:align>left</wp:align>
                </wp:positionH>
                <wp:positionV relativeFrom="paragraph">
                  <wp:posOffset>10795</wp:posOffset>
                </wp:positionV>
                <wp:extent cx="3038254" cy="516835"/>
                <wp:effectExtent l="0" t="0" r="0" b="0"/>
                <wp:wrapNone/>
                <wp:docPr id="1370983221" name="Text Box 11"/>
                <wp:cNvGraphicFramePr/>
                <a:graphic xmlns:a="http://schemas.openxmlformats.org/drawingml/2006/main">
                  <a:graphicData uri="http://schemas.microsoft.com/office/word/2010/wordprocessingShape">
                    <wps:wsp>
                      <wps:cNvSpPr txBox="1"/>
                      <wps:spPr>
                        <a:xfrm>
                          <a:off x="0" y="0"/>
                          <a:ext cx="3038254" cy="516835"/>
                        </a:xfrm>
                        <a:prstGeom prst="rect">
                          <a:avLst/>
                        </a:prstGeom>
                        <a:solidFill>
                          <a:schemeClr val="lt1"/>
                        </a:solidFill>
                        <a:ln w="6350">
                          <a:noFill/>
                        </a:ln>
                      </wps:spPr>
                      <wps:txbx>
                        <w:txbxContent>
                          <w:p w14:paraId="31BFADD0" w14:textId="2CC3DD71" w:rsidR="00335B25" w:rsidRPr="00E677D2" w:rsidRDefault="00335B25" w:rsidP="00335B25">
                            <w:pPr>
                              <w:rPr>
                                <w:rFonts w:ascii="Calibri" w:hAnsi="Calibri" w:cs="Calibri"/>
                                <w:sz w:val="24"/>
                                <w:szCs w:val="24"/>
                              </w:rPr>
                            </w:pPr>
                            <w:r w:rsidRPr="00E677D2">
                              <w:rPr>
                                <w:rFonts w:ascii="Calibri" w:hAnsi="Calibri" w:cs="Calibri"/>
                                <w:sz w:val="24"/>
                                <w:szCs w:val="24"/>
                              </w:rPr>
                              <w:t xml:space="preserve">Figure </w:t>
                            </w:r>
                            <w:r w:rsidR="00D1748D">
                              <w:rPr>
                                <w:rFonts w:ascii="Calibri" w:hAnsi="Calibri" w:cs="Calibri"/>
                                <w:sz w:val="24"/>
                                <w:szCs w:val="24"/>
                              </w:rPr>
                              <w:t>27</w:t>
                            </w:r>
                            <w:r w:rsidRPr="00E677D2">
                              <w:rPr>
                                <w:rFonts w:ascii="Calibri" w:hAnsi="Calibri" w:cs="Calibri"/>
                                <w:sz w:val="24"/>
                                <w:szCs w:val="24"/>
                              </w:rPr>
                              <w:t xml:space="preserve">: </w:t>
                            </w:r>
                            <w:r w:rsidRPr="00E677D2">
                              <w:rPr>
                                <w:rFonts w:ascii="Calibri" w:hAnsi="Calibri" w:cs="Calibri"/>
                                <w:sz w:val="24"/>
                                <w:szCs w:val="24"/>
                                <w:lang w:eastAsia="en-CA"/>
                              </w:rPr>
                              <w:t>Aspirin</w:t>
                            </w:r>
                            <w:r w:rsidRPr="00E677D2">
                              <w:rPr>
                                <w:rFonts w:ascii="Calibri" w:hAnsi="Calibri" w:cs="Calibri"/>
                                <w:sz w:val="24"/>
                                <w:szCs w:val="24"/>
                              </w:rPr>
                              <w:t xml:space="preserve"> compound structure taken from </w:t>
                            </w:r>
                            <w:r w:rsidRPr="00E677D2">
                              <w:rPr>
                                <w:rFonts w:ascii="Calibri" w:hAnsi="Calibri" w:cs="Calibri"/>
                                <w:sz w:val="24"/>
                                <w:szCs w:val="24"/>
                              </w:rPr>
                              <w:t>chEMBL.</w:t>
                            </w:r>
                          </w:p>
                          <w:p w14:paraId="217BD304" w14:textId="77777777" w:rsidR="00335B25" w:rsidRDefault="00335B25" w:rsidP="00335B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A338B" id="_x0000_s1029" type="#_x0000_t202" style="position:absolute;margin-left:0;margin-top:.85pt;width:239.25pt;height:40.7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" fillcolor="white [3201]" stroked="f" strokeweight=".5pt">
                <v:textbox>
                  <w:txbxContent>
                    <w:p w14:paraId="31BFADD0" w14:textId="2CC3DD71" w:rsidR="00335B25" w:rsidRPr="00E677D2" w:rsidRDefault="00335B25" w:rsidP="00335B25">
                      <w:pPr>
                        <w:rPr>
                          <w:rFonts w:ascii="Calibri" w:hAnsi="Calibri" w:cs="Calibri"/>
                          <w:sz w:val="24"/>
                          <w:szCs w:val="24"/>
                        </w:rPr>
                      </w:pPr>
                      <w:r w:rsidRPr="00E677D2">
                        <w:rPr>
                          <w:rFonts w:ascii="Calibri" w:hAnsi="Calibri" w:cs="Calibri"/>
                          <w:sz w:val="24"/>
                          <w:szCs w:val="24"/>
                        </w:rPr>
                        <w:t xml:space="preserve">Figure </w:t>
                      </w:r>
                      <w:r w:rsidR="00D1748D">
                        <w:rPr>
                          <w:rFonts w:ascii="Calibri" w:hAnsi="Calibri" w:cs="Calibri"/>
                          <w:sz w:val="24"/>
                          <w:szCs w:val="24"/>
                        </w:rPr>
                        <w:t>27</w:t>
                      </w:r>
                      <w:r w:rsidRPr="00E677D2">
                        <w:rPr>
                          <w:rFonts w:ascii="Calibri" w:hAnsi="Calibri" w:cs="Calibri"/>
                          <w:sz w:val="24"/>
                          <w:szCs w:val="24"/>
                        </w:rPr>
                        <w:t xml:space="preserve">: </w:t>
                      </w:r>
                      <w:r w:rsidRPr="00E677D2">
                        <w:rPr>
                          <w:rFonts w:ascii="Calibri" w:hAnsi="Calibri" w:cs="Calibri"/>
                          <w:sz w:val="24"/>
                          <w:szCs w:val="24"/>
                          <w:lang w:eastAsia="en-CA"/>
                        </w:rPr>
                        <w:t>Aspirin</w:t>
                      </w:r>
                      <w:r w:rsidRPr="00E677D2">
                        <w:rPr>
                          <w:rFonts w:ascii="Calibri" w:hAnsi="Calibri" w:cs="Calibri"/>
                          <w:sz w:val="24"/>
                          <w:szCs w:val="24"/>
                        </w:rPr>
                        <w:t xml:space="preserve"> compound structure taken from </w:t>
                      </w:r>
                      <w:r w:rsidRPr="00E677D2">
                        <w:rPr>
                          <w:rFonts w:ascii="Calibri" w:hAnsi="Calibri" w:cs="Calibri"/>
                          <w:sz w:val="24"/>
                          <w:szCs w:val="24"/>
                        </w:rPr>
                        <w:t>chEMBL.</w:t>
                      </w:r>
                    </w:p>
                    <w:p w14:paraId="217BD304" w14:textId="77777777" w:rsidR="00335B25" w:rsidRDefault="00335B25" w:rsidP="00335B25"/>
                  </w:txbxContent>
                </v:textbox>
                <w10:wrap anchorx="margin"/>
              </v:shape>
            </w:pict>
          </mc:Fallback>
        </mc:AlternateContent>
      </w:r>
    </w:p>
    <w:p w14:paraId="0938534D" w14:textId="072571D3" w:rsidR="00335B25" w:rsidRDefault="00335B25" w:rsidP="00335B25"/>
    <w:p w14:paraId="230474D6" w14:textId="734198AC" w:rsidR="00335B25" w:rsidRDefault="00335B25" w:rsidP="00335B25"/>
    <w:p w14:paraId="74B6E6A3" w14:textId="74C98C23" w:rsidR="00335B25" w:rsidRPr="00335B25" w:rsidRDefault="00335B25" w:rsidP="00335B25"/>
    <w:p w14:paraId="4746F7EB" w14:textId="143E3FFE" w:rsidR="00335B25" w:rsidRDefault="00D769AB" w:rsidP="00A12A9E">
      <w:r w:rsidRPr="00C008DD">
        <w:rPr>
          <w:noProof/>
        </w:rPr>
        <w:drawing>
          <wp:anchor distT="0" distB="0" distL="114300" distR="114300" simplePos="0" relativeHeight="251686912" behindDoc="0" locked="0" layoutInCell="1" allowOverlap="1" wp14:anchorId="20D338B3" wp14:editId="713693EF">
            <wp:simplePos x="0" y="0"/>
            <wp:positionH relativeFrom="margin">
              <wp:posOffset>-231775</wp:posOffset>
            </wp:positionH>
            <wp:positionV relativeFrom="paragraph">
              <wp:posOffset>-131445</wp:posOffset>
            </wp:positionV>
            <wp:extent cx="2355574" cy="1963050"/>
            <wp:effectExtent l="0" t="0" r="6985" b="0"/>
            <wp:wrapNone/>
            <wp:docPr id="2094080224" name="Picture 1"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80224" name="Picture 1" descr="A diagram of a molecule&#10;&#10;Description automatically generated"/>
                    <pic:cNvPicPr/>
                  </pic:nvPicPr>
                  <pic:blipFill rotWithShape="1">
                    <a:blip r:embed="rId37">
                      <a:extLst>
                        <a:ext uri="{28A0092B-C50C-407E-A947-70E740481C1C}">
                          <a14:useLocalDpi xmlns:a14="http://schemas.microsoft.com/office/drawing/2010/main" val="0"/>
                        </a:ext>
                      </a:extLst>
                    </a:blip>
                    <a:srcRect r="38922"/>
                    <a:stretch/>
                  </pic:blipFill>
                  <pic:spPr bwMode="auto">
                    <a:xfrm>
                      <a:off x="0" y="0"/>
                      <a:ext cx="2355574" cy="1963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9FFD32" w14:textId="7A0B07FC" w:rsidR="00A12A9E" w:rsidRPr="00A12A9E" w:rsidRDefault="00335B25" w:rsidP="00A12A9E">
      <w:r>
        <w:rPr>
          <w:noProof/>
        </w:rPr>
        <mc:AlternateContent>
          <mc:Choice Requires="wps">
            <w:drawing>
              <wp:anchor distT="0" distB="0" distL="114300" distR="114300" simplePos="0" relativeHeight="251691008" behindDoc="0" locked="0" layoutInCell="1" allowOverlap="1" wp14:anchorId="028FEA8A" wp14:editId="7F97ADC2">
                <wp:simplePos x="0" y="0"/>
                <wp:positionH relativeFrom="margin">
                  <wp:posOffset>-349250</wp:posOffset>
                </wp:positionH>
                <wp:positionV relativeFrom="paragraph">
                  <wp:posOffset>1751330</wp:posOffset>
                </wp:positionV>
                <wp:extent cx="3038254" cy="516835"/>
                <wp:effectExtent l="0" t="0" r="0" b="0"/>
                <wp:wrapNone/>
                <wp:docPr id="369648568" name="Text Box 11"/>
                <wp:cNvGraphicFramePr/>
                <a:graphic xmlns:a="http://schemas.openxmlformats.org/drawingml/2006/main">
                  <a:graphicData uri="http://schemas.microsoft.com/office/word/2010/wordprocessingShape">
                    <wps:wsp>
                      <wps:cNvSpPr txBox="1"/>
                      <wps:spPr>
                        <a:xfrm>
                          <a:off x="0" y="0"/>
                          <a:ext cx="3038254" cy="516835"/>
                        </a:xfrm>
                        <a:prstGeom prst="rect">
                          <a:avLst/>
                        </a:prstGeom>
                        <a:solidFill>
                          <a:schemeClr val="lt1"/>
                        </a:solidFill>
                        <a:ln w="6350">
                          <a:noFill/>
                        </a:ln>
                      </wps:spPr>
                      <wps:txbx>
                        <w:txbxContent>
                          <w:p w14:paraId="265AFAC0" w14:textId="108837E8" w:rsidR="00335B25" w:rsidRPr="00E677D2" w:rsidRDefault="00335B25" w:rsidP="00335B25">
                            <w:pPr>
                              <w:rPr>
                                <w:rFonts w:ascii="Calibri" w:hAnsi="Calibri" w:cs="Calibri"/>
                                <w:sz w:val="24"/>
                                <w:szCs w:val="24"/>
                              </w:rPr>
                            </w:pPr>
                            <w:r w:rsidRPr="00E677D2">
                              <w:rPr>
                                <w:rFonts w:ascii="Calibri" w:hAnsi="Calibri" w:cs="Calibri"/>
                                <w:sz w:val="24"/>
                                <w:szCs w:val="24"/>
                              </w:rPr>
                              <w:t xml:space="preserve">Figure </w:t>
                            </w:r>
                            <w:r w:rsidR="00D1748D">
                              <w:rPr>
                                <w:rFonts w:ascii="Calibri" w:hAnsi="Calibri" w:cs="Calibri"/>
                                <w:sz w:val="24"/>
                                <w:szCs w:val="24"/>
                              </w:rPr>
                              <w:t>29</w:t>
                            </w:r>
                            <w:r w:rsidRPr="00E677D2">
                              <w:rPr>
                                <w:rFonts w:ascii="Calibri" w:hAnsi="Calibri" w:cs="Calibri"/>
                                <w:sz w:val="24"/>
                                <w:szCs w:val="24"/>
                              </w:rPr>
                              <w:t xml:space="preserve">: </w:t>
                            </w:r>
                            <w:r w:rsidRPr="00E677D2">
                              <w:rPr>
                                <w:rFonts w:ascii="Calibri" w:hAnsi="Calibri" w:cs="Calibri"/>
                                <w:sz w:val="24"/>
                                <w:szCs w:val="24"/>
                                <w:lang w:eastAsia="en-CA"/>
                              </w:rPr>
                              <w:t>Fentanyl</w:t>
                            </w:r>
                            <w:r w:rsidRPr="00E677D2">
                              <w:rPr>
                                <w:rFonts w:ascii="Calibri" w:hAnsi="Calibri" w:cs="Calibri"/>
                                <w:sz w:val="24"/>
                                <w:szCs w:val="24"/>
                              </w:rPr>
                              <w:t xml:space="preserve"> compound structure taken from </w:t>
                            </w:r>
                            <w:r w:rsidRPr="00E677D2">
                              <w:rPr>
                                <w:rFonts w:ascii="Calibri" w:hAnsi="Calibri" w:cs="Calibri"/>
                                <w:sz w:val="24"/>
                                <w:szCs w:val="24"/>
                              </w:rPr>
                              <w:t>chEMBL.</w:t>
                            </w:r>
                          </w:p>
                          <w:p w14:paraId="0B52575E" w14:textId="77777777" w:rsidR="00335B25" w:rsidRDefault="00335B25" w:rsidP="00335B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EA8A" id="_x0000_s1030" type="#_x0000_t202" style="position:absolute;margin-left:-27.5pt;margin-top:137.9pt;width:239.25pt;height:40.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" fillcolor="white [3201]" stroked="f" strokeweight=".5pt">
                <v:textbox>
                  <w:txbxContent>
                    <w:p w14:paraId="265AFAC0" w14:textId="108837E8" w:rsidR="00335B25" w:rsidRPr="00E677D2" w:rsidRDefault="00335B25" w:rsidP="00335B25">
                      <w:pPr>
                        <w:rPr>
                          <w:rFonts w:ascii="Calibri" w:hAnsi="Calibri" w:cs="Calibri"/>
                          <w:sz w:val="24"/>
                          <w:szCs w:val="24"/>
                        </w:rPr>
                      </w:pPr>
                      <w:r w:rsidRPr="00E677D2">
                        <w:rPr>
                          <w:rFonts w:ascii="Calibri" w:hAnsi="Calibri" w:cs="Calibri"/>
                          <w:sz w:val="24"/>
                          <w:szCs w:val="24"/>
                        </w:rPr>
                        <w:t xml:space="preserve">Figure </w:t>
                      </w:r>
                      <w:r w:rsidR="00D1748D">
                        <w:rPr>
                          <w:rFonts w:ascii="Calibri" w:hAnsi="Calibri" w:cs="Calibri"/>
                          <w:sz w:val="24"/>
                          <w:szCs w:val="24"/>
                        </w:rPr>
                        <w:t>29</w:t>
                      </w:r>
                      <w:r w:rsidRPr="00E677D2">
                        <w:rPr>
                          <w:rFonts w:ascii="Calibri" w:hAnsi="Calibri" w:cs="Calibri"/>
                          <w:sz w:val="24"/>
                          <w:szCs w:val="24"/>
                        </w:rPr>
                        <w:t xml:space="preserve">: </w:t>
                      </w:r>
                      <w:r w:rsidRPr="00E677D2">
                        <w:rPr>
                          <w:rFonts w:ascii="Calibri" w:hAnsi="Calibri" w:cs="Calibri"/>
                          <w:sz w:val="24"/>
                          <w:szCs w:val="24"/>
                          <w:lang w:eastAsia="en-CA"/>
                        </w:rPr>
                        <w:t>Fentanyl</w:t>
                      </w:r>
                      <w:r w:rsidRPr="00E677D2">
                        <w:rPr>
                          <w:rFonts w:ascii="Calibri" w:hAnsi="Calibri" w:cs="Calibri"/>
                          <w:sz w:val="24"/>
                          <w:szCs w:val="24"/>
                        </w:rPr>
                        <w:t xml:space="preserve"> compound structure taken from </w:t>
                      </w:r>
                      <w:r w:rsidRPr="00E677D2">
                        <w:rPr>
                          <w:rFonts w:ascii="Calibri" w:hAnsi="Calibri" w:cs="Calibri"/>
                          <w:sz w:val="24"/>
                          <w:szCs w:val="24"/>
                        </w:rPr>
                        <w:t>chEMBL.</w:t>
                      </w:r>
                    </w:p>
                    <w:p w14:paraId="0B52575E" w14:textId="77777777" w:rsidR="00335B25" w:rsidRDefault="00335B25" w:rsidP="00335B25"/>
                  </w:txbxContent>
                </v:textbox>
                <w10:wrap anchorx="margin"/>
              </v:shape>
            </w:pict>
          </mc:Fallback>
        </mc:AlternateContent>
      </w:r>
    </w:p>
    <w:sectPr w:rsidR="00A12A9E" w:rsidRPr="00A12A9E">
      <w:foot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97DF31" w14:textId="77777777" w:rsidR="00773407" w:rsidRDefault="00773407" w:rsidP="001525DF">
      <w:pPr>
        <w:spacing w:after="0" w:line="240" w:lineRule="auto"/>
      </w:pPr>
      <w:r>
        <w:separator/>
      </w:r>
    </w:p>
  </w:endnote>
  <w:endnote w:type="continuationSeparator" w:id="0">
    <w:p w14:paraId="5E17A16B" w14:textId="77777777" w:rsidR="00773407" w:rsidRDefault="00773407" w:rsidP="00152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1613749"/>
      <w:docPartObj>
        <w:docPartGallery w:val="Page Numbers (Bottom of Page)"/>
        <w:docPartUnique/>
      </w:docPartObj>
    </w:sdtPr>
    <w:sdtEndPr>
      <w:rPr>
        <w:color w:val="7F7F7F" w:themeColor="background1" w:themeShade="7F"/>
        <w:spacing w:val="60"/>
      </w:rPr>
    </w:sdtEndPr>
    <w:sdtContent>
      <w:p w14:paraId="5ED166E5" w14:textId="0ABE5B48" w:rsidR="001525DF" w:rsidRDefault="001525D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EF0869B" w14:textId="77777777" w:rsidR="001525DF" w:rsidRDefault="001525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9A37CC" w14:textId="77777777" w:rsidR="00773407" w:rsidRDefault="00773407" w:rsidP="001525DF">
      <w:pPr>
        <w:spacing w:after="0" w:line="240" w:lineRule="auto"/>
      </w:pPr>
      <w:r>
        <w:separator/>
      </w:r>
    </w:p>
  </w:footnote>
  <w:footnote w:type="continuationSeparator" w:id="0">
    <w:p w14:paraId="077B6D21" w14:textId="77777777" w:rsidR="00773407" w:rsidRDefault="00773407" w:rsidP="001525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50890"/>
    <w:multiLevelType w:val="multilevel"/>
    <w:tmpl w:val="53F69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F425A6"/>
    <w:multiLevelType w:val="multilevel"/>
    <w:tmpl w:val="1F3A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913FA1"/>
    <w:multiLevelType w:val="multilevel"/>
    <w:tmpl w:val="7DB4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9117A0"/>
    <w:multiLevelType w:val="multilevel"/>
    <w:tmpl w:val="3176F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9489A"/>
    <w:multiLevelType w:val="hybridMultilevel"/>
    <w:tmpl w:val="1BAE281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 w15:restartNumberingAfterBreak="0">
    <w:nsid w:val="10705558"/>
    <w:multiLevelType w:val="hybridMultilevel"/>
    <w:tmpl w:val="AD8086AE"/>
    <w:lvl w:ilvl="0" w:tplc="3EBE722C">
      <w:start w:val="1"/>
      <w:numFmt w:val="bullet"/>
      <w:lvlText w:val=""/>
      <w:lvlJc w:val="left"/>
      <w:pPr>
        <w:tabs>
          <w:tab w:val="num" w:pos="720"/>
        </w:tabs>
        <w:ind w:left="720" w:hanging="360"/>
      </w:pPr>
      <w:rPr>
        <w:rFonts w:ascii="Symbol" w:hAnsi="Symbol" w:hint="default"/>
      </w:rPr>
    </w:lvl>
    <w:lvl w:ilvl="1" w:tplc="787A4EF4">
      <w:numFmt w:val="bullet"/>
      <w:lvlText w:val="o"/>
      <w:lvlJc w:val="left"/>
      <w:pPr>
        <w:tabs>
          <w:tab w:val="num" w:pos="1440"/>
        </w:tabs>
        <w:ind w:left="1440" w:hanging="360"/>
      </w:pPr>
      <w:rPr>
        <w:rFonts w:ascii="Courier New" w:hAnsi="Courier New" w:hint="default"/>
      </w:rPr>
    </w:lvl>
    <w:lvl w:ilvl="2" w:tplc="5B16E9F2" w:tentative="1">
      <w:start w:val="1"/>
      <w:numFmt w:val="bullet"/>
      <w:lvlText w:val=""/>
      <w:lvlJc w:val="left"/>
      <w:pPr>
        <w:tabs>
          <w:tab w:val="num" w:pos="2160"/>
        </w:tabs>
        <w:ind w:left="2160" w:hanging="360"/>
      </w:pPr>
      <w:rPr>
        <w:rFonts w:ascii="Symbol" w:hAnsi="Symbol" w:hint="default"/>
      </w:rPr>
    </w:lvl>
    <w:lvl w:ilvl="3" w:tplc="6F4AF178" w:tentative="1">
      <w:start w:val="1"/>
      <w:numFmt w:val="bullet"/>
      <w:lvlText w:val=""/>
      <w:lvlJc w:val="left"/>
      <w:pPr>
        <w:tabs>
          <w:tab w:val="num" w:pos="2880"/>
        </w:tabs>
        <w:ind w:left="2880" w:hanging="360"/>
      </w:pPr>
      <w:rPr>
        <w:rFonts w:ascii="Symbol" w:hAnsi="Symbol" w:hint="default"/>
      </w:rPr>
    </w:lvl>
    <w:lvl w:ilvl="4" w:tplc="490CCA26" w:tentative="1">
      <w:start w:val="1"/>
      <w:numFmt w:val="bullet"/>
      <w:lvlText w:val=""/>
      <w:lvlJc w:val="left"/>
      <w:pPr>
        <w:tabs>
          <w:tab w:val="num" w:pos="3600"/>
        </w:tabs>
        <w:ind w:left="3600" w:hanging="360"/>
      </w:pPr>
      <w:rPr>
        <w:rFonts w:ascii="Symbol" w:hAnsi="Symbol" w:hint="default"/>
      </w:rPr>
    </w:lvl>
    <w:lvl w:ilvl="5" w:tplc="C3AAC286" w:tentative="1">
      <w:start w:val="1"/>
      <w:numFmt w:val="bullet"/>
      <w:lvlText w:val=""/>
      <w:lvlJc w:val="left"/>
      <w:pPr>
        <w:tabs>
          <w:tab w:val="num" w:pos="4320"/>
        </w:tabs>
        <w:ind w:left="4320" w:hanging="360"/>
      </w:pPr>
      <w:rPr>
        <w:rFonts w:ascii="Symbol" w:hAnsi="Symbol" w:hint="default"/>
      </w:rPr>
    </w:lvl>
    <w:lvl w:ilvl="6" w:tplc="2556C4FE" w:tentative="1">
      <w:start w:val="1"/>
      <w:numFmt w:val="bullet"/>
      <w:lvlText w:val=""/>
      <w:lvlJc w:val="left"/>
      <w:pPr>
        <w:tabs>
          <w:tab w:val="num" w:pos="5040"/>
        </w:tabs>
        <w:ind w:left="5040" w:hanging="360"/>
      </w:pPr>
      <w:rPr>
        <w:rFonts w:ascii="Symbol" w:hAnsi="Symbol" w:hint="default"/>
      </w:rPr>
    </w:lvl>
    <w:lvl w:ilvl="7" w:tplc="CE2CFEAC" w:tentative="1">
      <w:start w:val="1"/>
      <w:numFmt w:val="bullet"/>
      <w:lvlText w:val=""/>
      <w:lvlJc w:val="left"/>
      <w:pPr>
        <w:tabs>
          <w:tab w:val="num" w:pos="5760"/>
        </w:tabs>
        <w:ind w:left="5760" w:hanging="360"/>
      </w:pPr>
      <w:rPr>
        <w:rFonts w:ascii="Symbol" w:hAnsi="Symbol" w:hint="default"/>
      </w:rPr>
    </w:lvl>
    <w:lvl w:ilvl="8" w:tplc="C306447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1440238"/>
    <w:multiLevelType w:val="multilevel"/>
    <w:tmpl w:val="BA328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3B1CEC"/>
    <w:multiLevelType w:val="hybridMultilevel"/>
    <w:tmpl w:val="5CF826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6DD0316"/>
    <w:multiLevelType w:val="hybridMultilevel"/>
    <w:tmpl w:val="FFFFFFFF"/>
    <w:lvl w:ilvl="0" w:tplc="E8024228">
      <w:start w:val="1"/>
      <w:numFmt w:val="decimal"/>
      <w:lvlText w:val="%1."/>
      <w:lvlJc w:val="left"/>
      <w:pPr>
        <w:ind w:left="720" w:hanging="360"/>
      </w:pPr>
    </w:lvl>
    <w:lvl w:ilvl="1" w:tplc="4E22E1FA">
      <w:start w:val="1"/>
      <w:numFmt w:val="lowerLetter"/>
      <w:lvlText w:val="%2."/>
      <w:lvlJc w:val="left"/>
      <w:pPr>
        <w:ind w:left="1440" w:hanging="360"/>
      </w:pPr>
    </w:lvl>
    <w:lvl w:ilvl="2" w:tplc="CB04E236">
      <w:start w:val="1"/>
      <w:numFmt w:val="lowerRoman"/>
      <w:lvlText w:val="%3."/>
      <w:lvlJc w:val="right"/>
      <w:pPr>
        <w:ind w:left="2160" w:hanging="180"/>
      </w:pPr>
    </w:lvl>
    <w:lvl w:ilvl="3" w:tplc="B92435B2">
      <w:start w:val="1"/>
      <w:numFmt w:val="decimal"/>
      <w:lvlText w:val="%4."/>
      <w:lvlJc w:val="left"/>
      <w:pPr>
        <w:ind w:left="2880" w:hanging="360"/>
      </w:pPr>
    </w:lvl>
    <w:lvl w:ilvl="4" w:tplc="7A92BBC2">
      <w:start w:val="1"/>
      <w:numFmt w:val="lowerLetter"/>
      <w:lvlText w:val="%5."/>
      <w:lvlJc w:val="left"/>
      <w:pPr>
        <w:ind w:left="3600" w:hanging="360"/>
      </w:pPr>
    </w:lvl>
    <w:lvl w:ilvl="5" w:tplc="786E70B0">
      <w:start w:val="1"/>
      <w:numFmt w:val="lowerRoman"/>
      <w:lvlText w:val="%6."/>
      <w:lvlJc w:val="right"/>
      <w:pPr>
        <w:ind w:left="4320" w:hanging="180"/>
      </w:pPr>
    </w:lvl>
    <w:lvl w:ilvl="6" w:tplc="7682C526">
      <w:start w:val="1"/>
      <w:numFmt w:val="decimal"/>
      <w:lvlText w:val="%7."/>
      <w:lvlJc w:val="left"/>
      <w:pPr>
        <w:ind w:left="5040" w:hanging="360"/>
      </w:pPr>
    </w:lvl>
    <w:lvl w:ilvl="7" w:tplc="E84E793E">
      <w:start w:val="1"/>
      <w:numFmt w:val="lowerLetter"/>
      <w:lvlText w:val="%8."/>
      <w:lvlJc w:val="left"/>
      <w:pPr>
        <w:ind w:left="5760" w:hanging="360"/>
      </w:pPr>
    </w:lvl>
    <w:lvl w:ilvl="8" w:tplc="B5E6A91E">
      <w:start w:val="1"/>
      <w:numFmt w:val="lowerRoman"/>
      <w:lvlText w:val="%9."/>
      <w:lvlJc w:val="right"/>
      <w:pPr>
        <w:ind w:left="6480" w:hanging="180"/>
      </w:pPr>
    </w:lvl>
  </w:abstractNum>
  <w:abstractNum w:abstractNumId="9" w15:restartNumberingAfterBreak="0">
    <w:nsid w:val="188C5B31"/>
    <w:multiLevelType w:val="hybridMultilevel"/>
    <w:tmpl w:val="79F677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1B927203"/>
    <w:multiLevelType w:val="multilevel"/>
    <w:tmpl w:val="43D0E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AC2AC2"/>
    <w:multiLevelType w:val="hybridMultilevel"/>
    <w:tmpl w:val="2D243BE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1CF762DC"/>
    <w:multiLevelType w:val="multilevel"/>
    <w:tmpl w:val="AC9A2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1F8727"/>
    <w:multiLevelType w:val="multilevel"/>
    <w:tmpl w:val="1C56517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FD740E"/>
    <w:multiLevelType w:val="multilevel"/>
    <w:tmpl w:val="0A84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305961"/>
    <w:multiLevelType w:val="multilevel"/>
    <w:tmpl w:val="6F9E6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C60192"/>
    <w:multiLevelType w:val="multilevel"/>
    <w:tmpl w:val="DCDA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630CFD"/>
    <w:multiLevelType w:val="hybridMultilevel"/>
    <w:tmpl w:val="CE727C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B7B5377"/>
    <w:multiLevelType w:val="hybridMultilevel"/>
    <w:tmpl w:val="6728F0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2C2960E6"/>
    <w:multiLevelType w:val="hybridMultilevel"/>
    <w:tmpl w:val="5B7C02F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D113296"/>
    <w:multiLevelType w:val="hybridMultilevel"/>
    <w:tmpl w:val="C74C4AE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15:restartNumberingAfterBreak="0">
    <w:nsid w:val="2D2468D6"/>
    <w:multiLevelType w:val="hybridMultilevel"/>
    <w:tmpl w:val="690A0C1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2" w15:restartNumberingAfterBreak="0">
    <w:nsid w:val="2D5E1961"/>
    <w:multiLevelType w:val="multilevel"/>
    <w:tmpl w:val="9EF6C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F2431C"/>
    <w:multiLevelType w:val="multilevel"/>
    <w:tmpl w:val="7C8E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0736D4B"/>
    <w:multiLevelType w:val="multilevel"/>
    <w:tmpl w:val="1C56517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08224D7"/>
    <w:multiLevelType w:val="hybridMultilevel"/>
    <w:tmpl w:val="010EAE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32B62C84"/>
    <w:multiLevelType w:val="hybridMultilevel"/>
    <w:tmpl w:val="21344F42"/>
    <w:lvl w:ilvl="0" w:tplc="15BE70B8">
      <w:start w:val="1"/>
      <w:numFmt w:val="bullet"/>
      <w:lvlText w:val="•"/>
      <w:lvlJc w:val="left"/>
      <w:pPr>
        <w:tabs>
          <w:tab w:val="num" w:pos="720"/>
        </w:tabs>
        <w:ind w:left="720" w:hanging="360"/>
      </w:pPr>
      <w:rPr>
        <w:rFonts w:ascii="Arial" w:hAnsi="Arial" w:hint="default"/>
      </w:rPr>
    </w:lvl>
    <w:lvl w:ilvl="1" w:tplc="DA884192" w:tentative="1">
      <w:start w:val="1"/>
      <w:numFmt w:val="bullet"/>
      <w:lvlText w:val="•"/>
      <w:lvlJc w:val="left"/>
      <w:pPr>
        <w:tabs>
          <w:tab w:val="num" w:pos="1440"/>
        </w:tabs>
        <w:ind w:left="1440" w:hanging="360"/>
      </w:pPr>
      <w:rPr>
        <w:rFonts w:ascii="Arial" w:hAnsi="Arial" w:hint="default"/>
      </w:rPr>
    </w:lvl>
    <w:lvl w:ilvl="2" w:tplc="0ACA35E0" w:tentative="1">
      <w:start w:val="1"/>
      <w:numFmt w:val="bullet"/>
      <w:lvlText w:val="•"/>
      <w:lvlJc w:val="left"/>
      <w:pPr>
        <w:tabs>
          <w:tab w:val="num" w:pos="2160"/>
        </w:tabs>
        <w:ind w:left="2160" w:hanging="360"/>
      </w:pPr>
      <w:rPr>
        <w:rFonts w:ascii="Arial" w:hAnsi="Arial" w:hint="default"/>
      </w:rPr>
    </w:lvl>
    <w:lvl w:ilvl="3" w:tplc="1F80C73E" w:tentative="1">
      <w:start w:val="1"/>
      <w:numFmt w:val="bullet"/>
      <w:lvlText w:val="•"/>
      <w:lvlJc w:val="left"/>
      <w:pPr>
        <w:tabs>
          <w:tab w:val="num" w:pos="2880"/>
        </w:tabs>
        <w:ind w:left="2880" w:hanging="360"/>
      </w:pPr>
      <w:rPr>
        <w:rFonts w:ascii="Arial" w:hAnsi="Arial" w:hint="default"/>
      </w:rPr>
    </w:lvl>
    <w:lvl w:ilvl="4" w:tplc="367A46DA" w:tentative="1">
      <w:start w:val="1"/>
      <w:numFmt w:val="bullet"/>
      <w:lvlText w:val="•"/>
      <w:lvlJc w:val="left"/>
      <w:pPr>
        <w:tabs>
          <w:tab w:val="num" w:pos="3600"/>
        </w:tabs>
        <w:ind w:left="3600" w:hanging="360"/>
      </w:pPr>
      <w:rPr>
        <w:rFonts w:ascii="Arial" w:hAnsi="Arial" w:hint="default"/>
      </w:rPr>
    </w:lvl>
    <w:lvl w:ilvl="5" w:tplc="99BC654E" w:tentative="1">
      <w:start w:val="1"/>
      <w:numFmt w:val="bullet"/>
      <w:lvlText w:val="•"/>
      <w:lvlJc w:val="left"/>
      <w:pPr>
        <w:tabs>
          <w:tab w:val="num" w:pos="4320"/>
        </w:tabs>
        <w:ind w:left="4320" w:hanging="360"/>
      </w:pPr>
      <w:rPr>
        <w:rFonts w:ascii="Arial" w:hAnsi="Arial" w:hint="default"/>
      </w:rPr>
    </w:lvl>
    <w:lvl w:ilvl="6" w:tplc="FF8ADB26" w:tentative="1">
      <w:start w:val="1"/>
      <w:numFmt w:val="bullet"/>
      <w:lvlText w:val="•"/>
      <w:lvlJc w:val="left"/>
      <w:pPr>
        <w:tabs>
          <w:tab w:val="num" w:pos="5040"/>
        </w:tabs>
        <w:ind w:left="5040" w:hanging="360"/>
      </w:pPr>
      <w:rPr>
        <w:rFonts w:ascii="Arial" w:hAnsi="Arial" w:hint="default"/>
      </w:rPr>
    </w:lvl>
    <w:lvl w:ilvl="7" w:tplc="CA54B0AE" w:tentative="1">
      <w:start w:val="1"/>
      <w:numFmt w:val="bullet"/>
      <w:lvlText w:val="•"/>
      <w:lvlJc w:val="left"/>
      <w:pPr>
        <w:tabs>
          <w:tab w:val="num" w:pos="5760"/>
        </w:tabs>
        <w:ind w:left="5760" w:hanging="360"/>
      </w:pPr>
      <w:rPr>
        <w:rFonts w:ascii="Arial" w:hAnsi="Arial" w:hint="default"/>
      </w:rPr>
    </w:lvl>
    <w:lvl w:ilvl="8" w:tplc="AD18FF2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335A3848"/>
    <w:multiLevelType w:val="multilevel"/>
    <w:tmpl w:val="A94C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3934A05"/>
    <w:multiLevelType w:val="hybridMultilevel"/>
    <w:tmpl w:val="CB9EF0F6"/>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9" w15:restartNumberingAfterBreak="0">
    <w:nsid w:val="34CC4525"/>
    <w:multiLevelType w:val="hybridMultilevel"/>
    <w:tmpl w:val="B4B62C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35F820FD"/>
    <w:multiLevelType w:val="multilevel"/>
    <w:tmpl w:val="8248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9C8751B"/>
    <w:multiLevelType w:val="hybridMultilevel"/>
    <w:tmpl w:val="B08690A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2" w15:restartNumberingAfterBreak="0">
    <w:nsid w:val="3BEB6F78"/>
    <w:multiLevelType w:val="hybridMultilevel"/>
    <w:tmpl w:val="55BA582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3" w15:restartNumberingAfterBreak="0">
    <w:nsid w:val="3CB81561"/>
    <w:multiLevelType w:val="hybridMultilevel"/>
    <w:tmpl w:val="E876ADE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15:restartNumberingAfterBreak="0">
    <w:nsid w:val="3FFF4F0C"/>
    <w:multiLevelType w:val="hybridMultilevel"/>
    <w:tmpl w:val="67AA80B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5" w15:restartNumberingAfterBreak="0">
    <w:nsid w:val="40B75DC4"/>
    <w:multiLevelType w:val="hybridMultilevel"/>
    <w:tmpl w:val="F640B9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6" w15:restartNumberingAfterBreak="0">
    <w:nsid w:val="41970FA9"/>
    <w:multiLevelType w:val="hybridMultilevel"/>
    <w:tmpl w:val="BD529BD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42BC7715"/>
    <w:multiLevelType w:val="multilevel"/>
    <w:tmpl w:val="82BA9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045B59"/>
    <w:multiLevelType w:val="hybridMultilevel"/>
    <w:tmpl w:val="0B449E34"/>
    <w:lvl w:ilvl="0" w:tplc="1009000F">
      <w:start w:val="1"/>
      <w:numFmt w:val="decimal"/>
      <w:lvlText w:val="%1."/>
      <w:lvlJc w:val="left"/>
      <w:pPr>
        <w:ind w:left="720" w:hanging="360"/>
      </w:pPr>
      <w:rPr>
        <w:rFonts w:hint="default"/>
      </w:rPr>
    </w:lvl>
    <w:lvl w:ilvl="1" w:tplc="10090001">
      <w:start w:val="1"/>
      <w:numFmt w:val="bullet"/>
      <w:lvlText w:val=""/>
      <w:lvlJc w:val="left"/>
      <w:pPr>
        <w:ind w:left="720" w:hanging="360"/>
      </w:pPr>
      <w:rPr>
        <w:rFonts w:ascii="Symbol" w:hAnsi="Symbol" w:hint="default"/>
      </w:r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45EA6998"/>
    <w:multiLevelType w:val="hybridMultilevel"/>
    <w:tmpl w:val="51A24C38"/>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0" w15:restartNumberingAfterBreak="0">
    <w:nsid w:val="48D14A07"/>
    <w:multiLevelType w:val="hybridMultilevel"/>
    <w:tmpl w:val="4672D7F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48F24066"/>
    <w:multiLevelType w:val="multilevel"/>
    <w:tmpl w:val="1C565178"/>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A73599A"/>
    <w:multiLevelType w:val="hybridMultilevel"/>
    <w:tmpl w:val="581C83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4E1675AB"/>
    <w:multiLevelType w:val="multilevel"/>
    <w:tmpl w:val="C6F4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EDF7B30"/>
    <w:multiLevelType w:val="hybridMultilevel"/>
    <w:tmpl w:val="45E246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15:restartNumberingAfterBreak="0">
    <w:nsid w:val="50477C8D"/>
    <w:multiLevelType w:val="multilevel"/>
    <w:tmpl w:val="FCF6F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AF0E31"/>
    <w:multiLevelType w:val="hybridMultilevel"/>
    <w:tmpl w:val="29C83A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 w15:restartNumberingAfterBreak="0">
    <w:nsid w:val="53192AC9"/>
    <w:multiLevelType w:val="multilevel"/>
    <w:tmpl w:val="5DFAD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3541397"/>
    <w:multiLevelType w:val="hybridMultilevel"/>
    <w:tmpl w:val="5A5E19F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15:restartNumberingAfterBreak="0">
    <w:nsid w:val="538E438C"/>
    <w:multiLevelType w:val="multilevel"/>
    <w:tmpl w:val="2A50A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7E82940"/>
    <w:multiLevelType w:val="multilevel"/>
    <w:tmpl w:val="55C26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AB35229"/>
    <w:multiLevelType w:val="hybridMultilevel"/>
    <w:tmpl w:val="664003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15:restartNumberingAfterBreak="0">
    <w:nsid w:val="5AB646D6"/>
    <w:multiLevelType w:val="hybridMultilevel"/>
    <w:tmpl w:val="8DD49E9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3" w15:restartNumberingAfterBreak="0">
    <w:nsid w:val="60A30DE6"/>
    <w:multiLevelType w:val="multilevel"/>
    <w:tmpl w:val="CB74D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647292"/>
    <w:multiLevelType w:val="hybridMultilevel"/>
    <w:tmpl w:val="42DAF7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5" w15:restartNumberingAfterBreak="0">
    <w:nsid w:val="65540AC0"/>
    <w:multiLevelType w:val="hybridMultilevel"/>
    <w:tmpl w:val="2DC446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6" w15:restartNumberingAfterBreak="0">
    <w:nsid w:val="66D244EA"/>
    <w:multiLevelType w:val="hybridMultilevel"/>
    <w:tmpl w:val="213414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7" w15:restartNumberingAfterBreak="0">
    <w:nsid w:val="6B8B14BA"/>
    <w:multiLevelType w:val="multilevel"/>
    <w:tmpl w:val="8CE23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EE7FA5"/>
    <w:multiLevelType w:val="hybridMultilevel"/>
    <w:tmpl w:val="5510DF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 w15:restartNumberingAfterBreak="0">
    <w:nsid w:val="78523DE1"/>
    <w:multiLevelType w:val="hybridMultilevel"/>
    <w:tmpl w:val="54523C4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0" w15:restartNumberingAfterBreak="0">
    <w:nsid w:val="79557B99"/>
    <w:multiLevelType w:val="multilevel"/>
    <w:tmpl w:val="E4040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9655EEF"/>
    <w:multiLevelType w:val="multilevel"/>
    <w:tmpl w:val="82824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F60FC3"/>
    <w:multiLevelType w:val="hybridMultilevel"/>
    <w:tmpl w:val="A6B01882"/>
    <w:lvl w:ilvl="0" w:tplc="B2EEC7BE">
      <w:start w:val="1"/>
      <w:numFmt w:val="bullet"/>
      <w:lvlText w:val=""/>
      <w:lvlJc w:val="left"/>
      <w:pPr>
        <w:tabs>
          <w:tab w:val="num" w:pos="720"/>
        </w:tabs>
        <w:ind w:left="720" w:hanging="360"/>
      </w:pPr>
      <w:rPr>
        <w:rFonts w:ascii="Symbol" w:hAnsi="Symbol" w:hint="default"/>
      </w:rPr>
    </w:lvl>
    <w:lvl w:ilvl="1" w:tplc="64582008" w:tentative="1">
      <w:start w:val="1"/>
      <w:numFmt w:val="bullet"/>
      <w:lvlText w:val=""/>
      <w:lvlJc w:val="left"/>
      <w:pPr>
        <w:tabs>
          <w:tab w:val="num" w:pos="1440"/>
        </w:tabs>
        <w:ind w:left="1440" w:hanging="360"/>
      </w:pPr>
      <w:rPr>
        <w:rFonts w:ascii="Symbol" w:hAnsi="Symbol" w:hint="default"/>
      </w:rPr>
    </w:lvl>
    <w:lvl w:ilvl="2" w:tplc="1758E39E" w:tentative="1">
      <w:start w:val="1"/>
      <w:numFmt w:val="bullet"/>
      <w:lvlText w:val=""/>
      <w:lvlJc w:val="left"/>
      <w:pPr>
        <w:tabs>
          <w:tab w:val="num" w:pos="2160"/>
        </w:tabs>
        <w:ind w:left="2160" w:hanging="360"/>
      </w:pPr>
      <w:rPr>
        <w:rFonts w:ascii="Symbol" w:hAnsi="Symbol" w:hint="default"/>
      </w:rPr>
    </w:lvl>
    <w:lvl w:ilvl="3" w:tplc="EB0AA558" w:tentative="1">
      <w:start w:val="1"/>
      <w:numFmt w:val="bullet"/>
      <w:lvlText w:val=""/>
      <w:lvlJc w:val="left"/>
      <w:pPr>
        <w:tabs>
          <w:tab w:val="num" w:pos="2880"/>
        </w:tabs>
        <w:ind w:left="2880" w:hanging="360"/>
      </w:pPr>
      <w:rPr>
        <w:rFonts w:ascii="Symbol" w:hAnsi="Symbol" w:hint="default"/>
      </w:rPr>
    </w:lvl>
    <w:lvl w:ilvl="4" w:tplc="8E5CCAEA" w:tentative="1">
      <w:start w:val="1"/>
      <w:numFmt w:val="bullet"/>
      <w:lvlText w:val=""/>
      <w:lvlJc w:val="left"/>
      <w:pPr>
        <w:tabs>
          <w:tab w:val="num" w:pos="3600"/>
        </w:tabs>
        <w:ind w:left="3600" w:hanging="360"/>
      </w:pPr>
      <w:rPr>
        <w:rFonts w:ascii="Symbol" w:hAnsi="Symbol" w:hint="default"/>
      </w:rPr>
    </w:lvl>
    <w:lvl w:ilvl="5" w:tplc="1F7ACADC" w:tentative="1">
      <w:start w:val="1"/>
      <w:numFmt w:val="bullet"/>
      <w:lvlText w:val=""/>
      <w:lvlJc w:val="left"/>
      <w:pPr>
        <w:tabs>
          <w:tab w:val="num" w:pos="4320"/>
        </w:tabs>
        <w:ind w:left="4320" w:hanging="360"/>
      </w:pPr>
      <w:rPr>
        <w:rFonts w:ascii="Symbol" w:hAnsi="Symbol" w:hint="default"/>
      </w:rPr>
    </w:lvl>
    <w:lvl w:ilvl="6" w:tplc="0A6C1924" w:tentative="1">
      <w:start w:val="1"/>
      <w:numFmt w:val="bullet"/>
      <w:lvlText w:val=""/>
      <w:lvlJc w:val="left"/>
      <w:pPr>
        <w:tabs>
          <w:tab w:val="num" w:pos="5040"/>
        </w:tabs>
        <w:ind w:left="5040" w:hanging="360"/>
      </w:pPr>
      <w:rPr>
        <w:rFonts w:ascii="Symbol" w:hAnsi="Symbol" w:hint="default"/>
      </w:rPr>
    </w:lvl>
    <w:lvl w:ilvl="7" w:tplc="D9E24996" w:tentative="1">
      <w:start w:val="1"/>
      <w:numFmt w:val="bullet"/>
      <w:lvlText w:val=""/>
      <w:lvlJc w:val="left"/>
      <w:pPr>
        <w:tabs>
          <w:tab w:val="num" w:pos="5760"/>
        </w:tabs>
        <w:ind w:left="5760" w:hanging="360"/>
      </w:pPr>
      <w:rPr>
        <w:rFonts w:ascii="Symbol" w:hAnsi="Symbol" w:hint="default"/>
      </w:rPr>
    </w:lvl>
    <w:lvl w:ilvl="8" w:tplc="4F0A809C" w:tentative="1">
      <w:start w:val="1"/>
      <w:numFmt w:val="bullet"/>
      <w:lvlText w:val=""/>
      <w:lvlJc w:val="left"/>
      <w:pPr>
        <w:tabs>
          <w:tab w:val="num" w:pos="6480"/>
        </w:tabs>
        <w:ind w:left="6480" w:hanging="360"/>
      </w:pPr>
      <w:rPr>
        <w:rFonts w:ascii="Symbol" w:hAnsi="Symbol" w:hint="default"/>
      </w:rPr>
    </w:lvl>
  </w:abstractNum>
  <w:abstractNum w:abstractNumId="63" w15:restartNumberingAfterBreak="0">
    <w:nsid w:val="7E4F6430"/>
    <w:multiLevelType w:val="hybridMultilevel"/>
    <w:tmpl w:val="A1D4C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31735214">
    <w:abstractNumId w:val="18"/>
  </w:num>
  <w:num w:numId="2" w16cid:durableId="1181623730">
    <w:abstractNumId w:val="45"/>
  </w:num>
  <w:num w:numId="3" w16cid:durableId="1389381701">
    <w:abstractNumId w:val="39"/>
  </w:num>
  <w:num w:numId="4" w16cid:durableId="106438397">
    <w:abstractNumId w:val="16"/>
  </w:num>
  <w:num w:numId="5" w16cid:durableId="98962172">
    <w:abstractNumId w:val="38"/>
  </w:num>
  <w:num w:numId="6" w16cid:durableId="778378159">
    <w:abstractNumId w:val="36"/>
  </w:num>
  <w:num w:numId="7" w16cid:durableId="586428484">
    <w:abstractNumId w:val="52"/>
  </w:num>
  <w:num w:numId="8" w16cid:durableId="1690833928">
    <w:abstractNumId w:val="11"/>
  </w:num>
  <w:num w:numId="9" w16cid:durableId="992874381">
    <w:abstractNumId w:val="44"/>
  </w:num>
  <w:num w:numId="10" w16cid:durableId="1606420594">
    <w:abstractNumId w:val="35"/>
  </w:num>
  <w:num w:numId="11" w16cid:durableId="295717066">
    <w:abstractNumId w:val="31"/>
  </w:num>
  <w:num w:numId="12" w16cid:durableId="1471630278">
    <w:abstractNumId w:val="33"/>
  </w:num>
  <w:num w:numId="13" w16cid:durableId="1955594807">
    <w:abstractNumId w:val="59"/>
  </w:num>
  <w:num w:numId="14" w16cid:durableId="926305309">
    <w:abstractNumId w:val="8"/>
  </w:num>
  <w:num w:numId="15" w16cid:durableId="926763820">
    <w:abstractNumId w:val="13"/>
  </w:num>
  <w:num w:numId="16" w16cid:durableId="858154865">
    <w:abstractNumId w:val="26"/>
  </w:num>
  <w:num w:numId="17" w16cid:durableId="809513807">
    <w:abstractNumId w:val="4"/>
  </w:num>
  <w:num w:numId="18" w16cid:durableId="1199121051">
    <w:abstractNumId w:val="34"/>
  </w:num>
  <w:num w:numId="19" w16cid:durableId="1044208827">
    <w:abstractNumId w:val="25"/>
  </w:num>
  <w:num w:numId="20" w16cid:durableId="576743939">
    <w:abstractNumId w:val="29"/>
  </w:num>
  <w:num w:numId="21" w16cid:durableId="841315581">
    <w:abstractNumId w:val="55"/>
  </w:num>
  <w:num w:numId="22" w16cid:durableId="1295061197">
    <w:abstractNumId w:val="32"/>
  </w:num>
  <w:num w:numId="23" w16cid:durableId="1902709143">
    <w:abstractNumId w:val="9"/>
  </w:num>
  <w:num w:numId="24" w16cid:durableId="334917758">
    <w:abstractNumId w:val="6"/>
  </w:num>
  <w:num w:numId="25" w16cid:durableId="404181315">
    <w:abstractNumId w:val="28"/>
  </w:num>
  <w:num w:numId="26" w16cid:durableId="1901746186">
    <w:abstractNumId w:val="40"/>
  </w:num>
  <w:num w:numId="27" w16cid:durableId="814222841">
    <w:abstractNumId w:val="20"/>
  </w:num>
  <w:num w:numId="28" w16cid:durableId="858007169">
    <w:abstractNumId w:val="42"/>
  </w:num>
  <w:num w:numId="29" w16cid:durableId="761219158">
    <w:abstractNumId w:val="3"/>
  </w:num>
  <w:num w:numId="30" w16cid:durableId="1018116861">
    <w:abstractNumId w:val="50"/>
  </w:num>
  <w:num w:numId="31" w16cid:durableId="1935480654">
    <w:abstractNumId w:val="37"/>
  </w:num>
  <w:num w:numId="32" w16cid:durableId="1995064450">
    <w:abstractNumId w:val="43"/>
  </w:num>
  <w:num w:numId="33" w16cid:durableId="1253513818">
    <w:abstractNumId w:val="1"/>
  </w:num>
  <w:num w:numId="34" w16cid:durableId="2017224554">
    <w:abstractNumId w:val="22"/>
  </w:num>
  <w:num w:numId="35" w16cid:durableId="282271888">
    <w:abstractNumId w:val="10"/>
  </w:num>
  <w:num w:numId="36" w16cid:durableId="1385836256">
    <w:abstractNumId w:val="53"/>
  </w:num>
  <w:num w:numId="37" w16cid:durableId="187840168">
    <w:abstractNumId w:val="0"/>
  </w:num>
  <w:num w:numId="38" w16cid:durableId="1807162395">
    <w:abstractNumId w:val="47"/>
  </w:num>
  <w:num w:numId="39" w16cid:durableId="1877158470">
    <w:abstractNumId w:val="23"/>
  </w:num>
  <w:num w:numId="40" w16cid:durableId="1334380010">
    <w:abstractNumId w:val="30"/>
  </w:num>
  <w:num w:numId="41" w16cid:durableId="259946122">
    <w:abstractNumId w:val="27"/>
  </w:num>
  <w:num w:numId="42" w16cid:durableId="524288435">
    <w:abstractNumId w:val="14"/>
  </w:num>
  <w:num w:numId="43" w16cid:durableId="2007320777">
    <w:abstractNumId w:val="2"/>
  </w:num>
  <w:num w:numId="44" w16cid:durableId="1005211050">
    <w:abstractNumId w:val="19"/>
  </w:num>
  <w:num w:numId="45" w16cid:durableId="1895922784">
    <w:abstractNumId w:val="46"/>
  </w:num>
  <w:num w:numId="46" w16cid:durableId="1692298136">
    <w:abstractNumId w:val="5"/>
  </w:num>
  <w:num w:numId="47" w16cid:durableId="363944043">
    <w:abstractNumId w:val="61"/>
  </w:num>
  <w:num w:numId="48" w16cid:durableId="986713281">
    <w:abstractNumId w:val="12"/>
  </w:num>
  <w:num w:numId="49" w16cid:durableId="2060594105">
    <w:abstractNumId w:val="57"/>
  </w:num>
  <w:num w:numId="50" w16cid:durableId="1260722483">
    <w:abstractNumId w:val="49"/>
  </w:num>
  <w:num w:numId="51" w16cid:durableId="112527809">
    <w:abstractNumId w:val="15"/>
  </w:num>
  <w:num w:numId="52" w16cid:durableId="1021004682">
    <w:abstractNumId w:val="24"/>
  </w:num>
  <w:num w:numId="53" w16cid:durableId="2073503591">
    <w:abstractNumId w:val="41"/>
  </w:num>
  <w:num w:numId="54" w16cid:durableId="1729917995">
    <w:abstractNumId w:val="56"/>
  </w:num>
  <w:num w:numId="55" w16cid:durableId="468279596">
    <w:abstractNumId w:val="21"/>
  </w:num>
  <w:num w:numId="56" w16cid:durableId="457184732">
    <w:abstractNumId w:val="48"/>
  </w:num>
  <w:num w:numId="57" w16cid:durableId="1840924155">
    <w:abstractNumId w:val="54"/>
  </w:num>
  <w:num w:numId="58" w16cid:durableId="1776055103">
    <w:abstractNumId w:val="63"/>
  </w:num>
  <w:num w:numId="59" w16cid:durableId="302007803">
    <w:abstractNumId w:val="58"/>
  </w:num>
  <w:num w:numId="60" w16cid:durableId="1404834197">
    <w:abstractNumId w:val="60"/>
  </w:num>
  <w:num w:numId="61" w16cid:durableId="457912656">
    <w:abstractNumId w:val="7"/>
  </w:num>
  <w:num w:numId="62" w16cid:durableId="518588218">
    <w:abstractNumId w:val="62"/>
  </w:num>
  <w:num w:numId="63" w16cid:durableId="1684624054">
    <w:abstractNumId w:val="51"/>
  </w:num>
  <w:num w:numId="64" w16cid:durableId="14020256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614"/>
    <w:rsid w:val="00000133"/>
    <w:rsid w:val="0000169C"/>
    <w:rsid w:val="00002468"/>
    <w:rsid w:val="00006068"/>
    <w:rsid w:val="00010C99"/>
    <w:rsid w:val="000271E1"/>
    <w:rsid w:val="0003250D"/>
    <w:rsid w:val="00034366"/>
    <w:rsid w:val="00035B59"/>
    <w:rsid w:val="00040FAD"/>
    <w:rsid w:val="00045249"/>
    <w:rsid w:val="00047D0A"/>
    <w:rsid w:val="00055C4A"/>
    <w:rsid w:val="000575EB"/>
    <w:rsid w:val="00063306"/>
    <w:rsid w:val="00065295"/>
    <w:rsid w:val="00065ADB"/>
    <w:rsid w:val="00070400"/>
    <w:rsid w:val="00075DC5"/>
    <w:rsid w:val="00076787"/>
    <w:rsid w:val="00081F40"/>
    <w:rsid w:val="000828A8"/>
    <w:rsid w:val="00082C36"/>
    <w:rsid w:val="00082CE9"/>
    <w:rsid w:val="00085869"/>
    <w:rsid w:val="000877DA"/>
    <w:rsid w:val="00087B40"/>
    <w:rsid w:val="000900A5"/>
    <w:rsid w:val="00090FB7"/>
    <w:rsid w:val="000976BF"/>
    <w:rsid w:val="000A2CEA"/>
    <w:rsid w:val="000A5193"/>
    <w:rsid w:val="000B3034"/>
    <w:rsid w:val="000B4F12"/>
    <w:rsid w:val="000C2156"/>
    <w:rsid w:val="000C4269"/>
    <w:rsid w:val="000C4AF4"/>
    <w:rsid w:val="000C7959"/>
    <w:rsid w:val="000D4FF2"/>
    <w:rsid w:val="000D5A19"/>
    <w:rsid w:val="000D6144"/>
    <w:rsid w:val="000D6174"/>
    <w:rsid w:val="000D64FA"/>
    <w:rsid w:val="000E1FDF"/>
    <w:rsid w:val="000E3159"/>
    <w:rsid w:val="000E6F08"/>
    <w:rsid w:val="000F13B3"/>
    <w:rsid w:val="000F187A"/>
    <w:rsid w:val="000F468D"/>
    <w:rsid w:val="000F55C4"/>
    <w:rsid w:val="00105B09"/>
    <w:rsid w:val="00115443"/>
    <w:rsid w:val="001217D9"/>
    <w:rsid w:val="001258DD"/>
    <w:rsid w:val="00127F21"/>
    <w:rsid w:val="001316DF"/>
    <w:rsid w:val="00133503"/>
    <w:rsid w:val="00135695"/>
    <w:rsid w:val="001356BB"/>
    <w:rsid w:val="00142922"/>
    <w:rsid w:val="001525DF"/>
    <w:rsid w:val="00154F5F"/>
    <w:rsid w:val="00156D9A"/>
    <w:rsid w:val="00164A76"/>
    <w:rsid w:val="00164E5D"/>
    <w:rsid w:val="00165D9E"/>
    <w:rsid w:val="00166D99"/>
    <w:rsid w:val="001732F4"/>
    <w:rsid w:val="00174FE4"/>
    <w:rsid w:val="00175EB0"/>
    <w:rsid w:val="001765DB"/>
    <w:rsid w:val="0018143C"/>
    <w:rsid w:val="001814A0"/>
    <w:rsid w:val="00183DE0"/>
    <w:rsid w:val="0018490E"/>
    <w:rsid w:val="001849CE"/>
    <w:rsid w:val="0018619A"/>
    <w:rsid w:val="00190DEB"/>
    <w:rsid w:val="0019457F"/>
    <w:rsid w:val="00197714"/>
    <w:rsid w:val="00197BE6"/>
    <w:rsid w:val="001A067A"/>
    <w:rsid w:val="001A2000"/>
    <w:rsid w:val="001A2156"/>
    <w:rsid w:val="001A5946"/>
    <w:rsid w:val="001A6BE6"/>
    <w:rsid w:val="001A6E43"/>
    <w:rsid w:val="001B0F3A"/>
    <w:rsid w:val="001C3052"/>
    <w:rsid w:val="001C54B3"/>
    <w:rsid w:val="001D2F09"/>
    <w:rsid w:val="001D371C"/>
    <w:rsid w:val="001D74F7"/>
    <w:rsid w:val="001E05B3"/>
    <w:rsid w:val="001E4C92"/>
    <w:rsid w:val="001E6591"/>
    <w:rsid w:val="001E781C"/>
    <w:rsid w:val="0021059D"/>
    <w:rsid w:val="00210F44"/>
    <w:rsid w:val="0021202C"/>
    <w:rsid w:val="002128DC"/>
    <w:rsid w:val="002229B5"/>
    <w:rsid w:val="0022456D"/>
    <w:rsid w:val="00225381"/>
    <w:rsid w:val="002273FB"/>
    <w:rsid w:val="002277F3"/>
    <w:rsid w:val="00234FF9"/>
    <w:rsid w:val="002369CD"/>
    <w:rsid w:val="00241D3A"/>
    <w:rsid w:val="0024344C"/>
    <w:rsid w:val="00245D58"/>
    <w:rsid w:val="00245DFB"/>
    <w:rsid w:val="00246B97"/>
    <w:rsid w:val="00247FE9"/>
    <w:rsid w:val="00251B91"/>
    <w:rsid w:val="0025280C"/>
    <w:rsid w:val="002537E0"/>
    <w:rsid w:val="00256AE7"/>
    <w:rsid w:val="00256D3F"/>
    <w:rsid w:val="00260803"/>
    <w:rsid w:val="002748DC"/>
    <w:rsid w:val="00276C60"/>
    <w:rsid w:val="00277592"/>
    <w:rsid w:val="00280A68"/>
    <w:rsid w:val="00281D03"/>
    <w:rsid w:val="00284EC7"/>
    <w:rsid w:val="00287C9B"/>
    <w:rsid w:val="00291210"/>
    <w:rsid w:val="002916CF"/>
    <w:rsid w:val="0029274D"/>
    <w:rsid w:val="002A3E01"/>
    <w:rsid w:val="002A5943"/>
    <w:rsid w:val="002A6590"/>
    <w:rsid w:val="002B102E"/>
    <w:rsid w:val="002B3DEC"/>
    <w:rsid w:val="002B575B"/>
    <w:rsid w:val="002B6C53"/>
    <w:rsid w:val="002C0FE1"/>
    <w:rsid w:val="002C2C64"/>
    <w:rsid w:val="002D04D3"/>
    <w:rsid w:val="002D2F57"/>
    <w:rsid w:val="002D39C9"/>
    <w:rsid w:val="002D5857"/>
    <w:rsid w:val="002E00AA"/>
    <w:rsid w:val="002E0F03"/>
    <w:rsid w:val="002E3416"/>
    <w:rsid w:val="002E7BD6"/>
    <w:rsid w:val="002F0792"/>
    <w:rsid w:val="002F601C"/>
    <w:rsid w:val="002F7F64"/>
    <w:rsid w:val="00300E04"/>
    <w:rsid w:val="00301F80"/>
    <w:rsid w:val="00302C88"/>
    <w:rsid w:val="00305D91"/>
    <w:rsid w:val="00310891"/>
    <w:rsid w:val="00313E41"/>
    <w:rsid w:val="00314EB1"/>
    <w:rsid w:val="003223C9"/>
    <w:rsid w:val="00322FF0"/>
    <w:rsid w:val="00327A29"/>
    <w:rsid w:val="003312E8"/>
    <w:rsid w:val="00334A59"/>
    <w:rsid w:val="00334F58"/>
    <w:rsid w:val="00335B25"/>
    <w:rsid w:val="0033654B"/>
    <w:rsid w:val="00340BF4"/>
    <w:rsid w:val="0034158F"/>
    <w:rsid w:val="00342923"/>
    <w:rsid w:val="00345AB5"/>
    <w:rsid w:val="00346014"/>
    <w:rsid w:val="00367CA8"/>
    <w:rsid w:val="003710DA"/>
    <w:rsid w:val="003711CC"/>
    <w:rsid w:val="00373871"/>
    <w:rsid w:val="003745DA"/>
    <w:rsid w:val="0037573F"/>
    <w:rsid w:val="003818F5"/>
    <w:rsid w:val="00384022"/>
    <w:rsid w:val="0038676A"/>
    <w:rsid w:val="003873BA"/>
    <w:rsid w:val="003960B6"/>
    <w:rsid w:val="0039731E"/>
    <w:rsid w:val="00397F37"/>
    <w:rsid w:val="003A07D8"/>
    <w:rsid w:val="003A0A48"/>
    <w:rsid w:val="003A262C"/>
    <w:rsid w:val="003A3A74"/>
    <w:rsid w:val="003A45CE"/>
    <w:rsid w:val="003A7050"/>
    <w:rsid w:val="003B4C75"/>
    <w:rsid w:val="003C2955"/>
    <w:rsid w:val="003C7F33"/>
    <w:rsid w:val="003D68ED"/>
    <w:rsid w:val="003E02E1"/>
    <w:rsid w:val="003E22EE"/>
    <w:rsid w:val="003E4AEA"/>
    <w:rsid w:val="003E6681"/>
    <w:rsid w:val="003F1232"/>
    <w:rsid w:val="003F3A6E"/>
    <w:rsid w:val="003F41AD"/>
    <w:rsid w:val="003F4B4F"/>
    <w:rsid w:val="003F56A6"/>
    <w:rsid w:val="003F6146"/>
    <w:rsid w:val="004039E3"/>
    <w:rsid w:val="00411484"/>
    <w:rsid w:val="004135D0"/>
    <w:rsid w:val="00413877"/>
    <w:rsid w:val="00413A95"/>
    <w:rsid w:val="00413FF1"/>
    <w:rsid w:val="00414160"/>
    <w:rsid w:val="004149CC"/>
    <w:rsid w:val="00414CE8"/>
    <w:rsid w:val="00415CB6"/>
    <w:rsid w:val="00422368"/>
    <w:rsid w:val="004230A2"/>
    <w:rsid w:val="00425F10"/>
    <w:rsid w:val="0044361B"/>
    <w:rsid w:val="00444BF5"/>
    <w:rsid w:val="00453203"/>
    <w:rsid w:val="0045675A"/>
    <w:rsid w:val="00460BB3"/>
    <w:rsid w:val="004610CD"/>
    <w:rsid w:val="00463E0A"/>
    <w:rsid w:val="00464F1F"/>
    <w:rsid w:val="004655DB"/>
    <w:rsid w:val="00475C44"/>
    <w:rsid w:val="00475C7E"/>
    <w:rsid w:val="00476643"/>
    <w:rsid w:val="004853EA"/>
    <w:rsid w:val="00486A5D"/>
    <w:rsid w:val="004955FB"/>
    <w:rsid w:val="004A2EAC"/>
    <w:rsid w:val="004A3B50"/>
    <w:rsid w:val="004A3EBB"/>
    <w:rsid w:val="004B342F"/>
    <w:rsid w:val="004B45A7"/>
    <w:rsid w:val="004B4B03"/>
    <w:rsid w:val="004C7A64"/>
    <w:rsid w:val="004D018C"/>
    <w:rsid w:val="004D5B35"/>
    <w:rsid w:val="004E2034"/>
    <w:rsid w:val="004E25C6"/>
    <w:rsid w:val="004E5816"/>
    <w:rsid w:val="0050227B"/>
    <w:rsid w:val="00502C90"/>
    <w:rsid w:val="005045F8"/>
    <w:rsid w:val="00507052"/>
    <w:rsid w:val="00517432"/>
    <w:rsid w:val="00525110"/>
    <w:rsid w:val="00527AC8"/>
    <w:rsid w:val="005310C3"/>
    <w:rsid w:val="0053267A"/>
    <w:rsid w:val="005346D8"/>
    <w:rsid w:val="0054054C"/>
    <w:rsid w:val="00542374"/>
    <w:rsid w:val="005423C2"/>
    <w:rsid w:val="00542E69"/>
    <w:rsid w:val="00543A01"/>
    <w:rsid w:val="00544E67"/>
    <w:rsid w:val="00545B87"/>
    <w:rsid w:val="0054620E"/>
    <w:rsid w:val="005471BE"/>
    <w:rsid w:val="0055008A"/>
    <w:rsid w:val="00555D3C"/>
    <w:rsid w:val="00556FA6"/>
    <w:rsid w:val="00560EAC"/>
    <w:rsid w:val="00562BE7"/>
    <w:rsid w:val="0057435C"/>
    <w:rsid w:val="005838FD"/>
    <w:rsid w:val="00585E3A"/>
    <w:rsid w:val="00587053"/>
    <w:rsid w:val="00587D68"/>
    <w:rsid w:val="005A0CC2"/>
    <w:rsid w:val="005A3E83"/>
    <w:rsid w:val="005A7E62"/>
    <w:rsid w:val="005B1426"/>
    <w:rsid w:val="005B3A49"/>
    <w:rsid w:val="005C00C6"/>
    <w:rsid w:val="005C729B"/>
    <w:rsid w:val="005D2DD3"/>
    <w:rsid w:val="005D5F65"/>
    <w:rsid w:val="005D6C9D"/>
    <w:rsid w:val="005D7155"/>
    <w:rsid w:val="005E0896"/>
    <w:rsid w:val="006005BF"/>
    <w:rsid w:val="0060257F"/>
    <w:rsid w:val="00603152"/>
    <w:rsid w:val="00607390"/>
    <w:rsid w:val="00610465"/>
    <w:rsid w:val="00611F69"/>
    <w:rsid w:val="00612F6F"/>
    <w:rsid w:val="00615C0F"/>
    <w:rsid w:val="00622F5C"/>
    <w:rsid w:val="00633BB4"/>
    <w:rsid w:val="0063515B"/>
    <w:rsid w:val="00635B6A"/>
    <w:rsid w:val="00635FC8"/>
    <w:rsid w:val="00636D9B"/>
    <w:rsid w:val="00637C6B"/>
    <w:rsid w:val="0064029D"/>
    <w:rsid w:val="00641F55"/>
    <w:rsid w:val="00643B74"/>
    <w:rsid w:val="006462F0"/>
    <w:rsid w:val="006534E9"/>
    <w:rsid w:val="00665CB8"/>
    <w:rsid w:val="0067170C"/>
    <w:rsid w:val="00674EF5"/>
    <w:rsid w:val="00684783"/>
    <w:rsid w:val="00686DB4"/>
    <w:rsid w:val="006A7D75"/>
    <w:rsid w:val="006B0CD4"/>
    <w:rsid w:val="006B2668"/>
    <w:rsid w:val="006B4E3E"/>
    <w:rsid w:val="006C52DB"/>
    <w:rsid w:val="006C5C7D"/>
    <w:rsid w:val="006D06D0"/>
    <w:rsid w:val="006D25B4"/>
    <w:rsid w:val="006D6EF5"/>
    <w:rsid w:val="006E041A"/>
    <w:rsid w:val="006E0518"/>
    <w:rsid w:val="006E1895"/>
    <w:rsid w:val="006E2BEB"/>
    <w:rsid w:val="006E2C63"/>
    <w:rsid w:val="006E6E4C"/>
    <w:rsid w:val="006F44A5"/>
    <w:rsid w:val="006F45F9"/>
    <w:rsid w:val="006F6261"/>
    <w:rsid w:val="006F66FD"/>
    <w:rsid w:val="006F6808"/>
    <w:rsid w:val="00700C90"/>
    <w:rsid w:val="007066A8"/>
    <w:rsid w:val="00707F70"/>
    <w:rsid w:val="00710172"/>
    <w:rsid w:val="00713149"/>
    <w:rsid w:val="00713CBE"/>
    <w:rsid w:val="00715605"/>
    <w:rsid w:val="00724534"/>
    <w:rsid w:val="0073156C"/>
    <w:rsid w:val="00731EE8"/>
    <w:rsid w:val="00733351"/>
    <w:rsid w:val="00752253"/>
    <w:rsid w:val="00752954"/>
    <w:rsid w:val="00757D34"/>
    <w:rsid w:val="00761E47"/>
    <w:rsid w:val="0076475C"/>
    <w:rsid w:val="0076691F"/>
    <w:rsid w:val="007713A4"/>
    <w:rsid w:val="00773407"/>
    <w:rsid w:val="00774AA1"/>
    <w:rsid w:val="00780730"/>
    <w:rsid w:val="00783AE6"/>
    <w:rsid w:val="00784291"/>
    <w:rsid w:val="00787ABF"/>
    <w:rsid w:val="00790497"/>
    <w:rsid w:val="00793FAB"/>
    <w:rsid w:val="007958B0"/>
    <w:rsid w:val="007A3D91"/>
    <w:rsid w:val="007A4517"/>
    <w:rsid w:val="007B59D3"/>
    <w:rsid w:val="007B7001"/>
    <w:rsid w:val="007C0D5C"/>
    <w:rsid w:val="007C4994"/>
    <w:rsid w:val="007C57D2"/>
    <w:rsid w:val="007D1D84"/>
    <w:rsid w:val="007D1EB9"/>
    <w:rsid w:val="007E07F3"/>
    <w:rsid w:val="007E0E29"/>
    <w:rsid w:val="007E153D"/>
    <w:rsid w:val="007E2548"/>
    <w:rsid w:val="007E2F15"/>
    <w:rsid w:val="007E606C"/>
    <w:rsid w:val="007E6385"/>
    <w:rsid w:val="007F0083"/>
    <w:rsid w:val="007F165F"/>
    <w:rsid w:val="007F45EB"/>
    <w:rsid w:val="007F4F56"/>
    <w:rsid w:val="008101DA"/>
    <w:rsid w:val="008102C9"/>
    <w:rsid w:val="00811B01"/>
    <w:rsid w:val="00814144"/>
    <w:rsid w:val="00826614"/>
    <w:rsid w:val="00832FEB"/>
    <w:rsid w:val="00835EAF"/>
    <w:rsid w:val="00843613"/>
    <w:rsid w:val="008511A3"/>
    <w:rsid w:val="00852D56"/>
    <w:rsid w:val="00853E48"/>
    <w:rsid w:val="0085567C"/>
    <w:rsid w:val="00860108"/>
    <w:rsid w:val="0086096F"/>
    <w:rsid w:val="008612AF"/>
    <w:rsid w:val="00861E18"/>
    <w:rsid w:val="00863752"/>
    <w:rsid w:val="00867178"/>
    <w:rsid w:val="008736AF"/>
    <w:rsid w:val="00886077"/>
    <w:rsid w:val="0089011E"/>
    <w:rsid w:val="0089157E"/>
    <w:rsid w:val="00891AAA"/>
    <w:rsid w:val="00897AC0"/>
    <w:rsid w:val="008A2099"/>
    <w:rsid w:val="008A2B33"/>
    <w:rsid w:val="008A4B2A"/>
    <w:rsid w:val="008B207F"/>
    <w:rsid w:val="008B32FB"/>
    <w:rsid w:val="008B5699"/>
    <w:rsid w:val="008C2DA1"/>
    <w:rsid w:val="008C42FE"/>
    <w:rsid w:val="008C4646"/>
    <w:rsid w:val="008C4EDD"/>
    <w:rsid w:val="008C5C99"/>
    <w:rsid w:val="008C5E83"/>
    <w:rsid w:val="008D4BA6"/>
    <w:rsid w:val="008E072D"/>
    <w:rsid w:val="008E1D80"/>
    <w:rsid w:val="008E216E"/>
    <w:rsid w:val="008E2560"/>
    <w:rsid w:val="008E33CD"/>
    <w:rsid w:val="008E50B1"/>
    <w:rsid w:val="008E5596"/>
    <w:rsid w:val="008E66C7"/>
    <w:rsid w:val="008E76BE"/>
    <w:rsid w:val="008E77AD"/>
    <w:rsid w:val="008F6C36"/>
    <w:rsid w:val="00902686"/>
    <w:rsid w:val="00905ADD"/>
    <w:rsid w:val="00907191"/>
    <w:rsid w:val="00907F70"/>
    <w:rsid w:val="0091184E"/>
    <w:rsid w:val="009126AA"/>
    <w:rsid w:val="0092338C"/>
    <w:rsid w:val="00923C5B"/>
    <w:rsid w:val="009376DF"/>
    <w:rsid w:val="00940404"/>
    <w:rsid w:val="00940DE9"/>
    <w:rsid w:val="00946491"/>
    <w:rsid w:val="00950BFC"/>
    <w:rsid w:val="009513A6"/>
    <w:rsid w:val="00964464"/>
    <w:rsid w:val="00967B82"/>
    <w:rsid w:val="009724BC"/>
    <w:rsid w:val="00974885"/>
    <w:rsid w:val="009757D6"/>
    <w:rsid w:val="009806E7"/>
    <w:rsid w:val="00987235"/>
    <w:rsid w:val="00990074"/>
    <w:rsid w:val="00990360"/>
    <w:rsid w:val="00990874"/>
    <w:rsid w:val="009915FE"/>
    <w:rsid w:val="00992FA9"/>
    <w:rsid w:val="009A5D65"/>
    <w:rsid w:val="009B0F6F"/>
    <w:rsid w:val="009B61BF"/>
    <w:rsid w:val="009B7359"/>
    <w:rsid w:val="009C1471"/>
    <w:rsid w:val="009C7F62"/>
    <w:rsid w:val="009D192C"/>
    <w:rsid w:val="009D3AA9"/>
    <w:rsid w:val="009D5F90"/>
    <w:rsid w:val="009D63AA"/>
    <w:rsid w:val="009E0E39"/>
    <w:rsid w:val="009E5218"/>
    <w:rsid w:val="009E57BD"/>
    <w:rsid w:val="009F0114"/>
    <w:rsid w:val="009F39AC"/>
    <w:rsid w:val="009F3E0C"/>
    <w:rsid w:val="009F5167"/>
    <w:rsid w:val="00A01B68"/>
    <w:rsid w:val="00A02CE7"/>
    <w:rsid w:val="00A04159"/>
    <w:rsid w:val="00A04C78"/>
    <w:rsid w:val="00A12A9E"/>
    <w:rsid w:val="00A17449"/>
    <w:rsid w:val="00A25611"/>
    <w:rsid w:val="00A3608F"/>
    <w:rsid w:val="00A365CE"/>
    <w:rsid w:val="00A37196"/>
    <w:rsid w:val="00A42CDF"/>
    <w:rsid w:val="00A4382F"/>
    <w:rsid w:val="00A459B9"/>
    <w:rsid w:val="00A528DD"/>
    <w:rsid w:val="00A55FEF"/>
    <w:rsid w:val="00A56E44"/>
    <w:rsid w:val="00A573BC"/>
    <w:rsid w:val="00A6130A"/>
    <w:rsid w:val="00A613E9"/>
    <w:rsid w:val="00A73239"/>
    <w:rsid w:val="00A73242"/>
    <w:rsid w:val="00A80E4E"/>
    <w:rsid w:val="00A81382"/>
    <w:rsid w:val="00A87D86"/>
    <w:rsid w:val="00A92FD7"/>
    <w:rsid w:val="00A939BD"/>
    <w:rsid w:val="00AA0DDB"/>
    <w:rsid w:val="00AA2C00"/>
    <w:rsid w:val="00AA2E98"/>
    <w:rsid w:val="00AA543F"/>
    <w:rsid w:val="00AB11C4"/>
    <w:rsid w:val="00AB2586"/>
    <w:rsid w:val="00AB328C"/>
    <w:rsid w:val="00AD6D9B"/>
    <w:rsid w:val="00AE04E4"/>
    <w:rsid w:val="00AE0D37"/>
    <w:rsid w:val="00AE1AAF"/>
    <w:rsid w:val="00AF213F"/>
    <w:rsid w:val="00AF21EB"/>
    <w:rsid w:val="00AF2F90"/>
    <w:rsid w:val="00AF6412"/>
    <w:rsid w:val="00AF6AB9"/>
    <w:rsid w:val="00B03F11"/>
    <w:rsid w:val="00B041A0"/>
    <w:rsid w:val="00B05467"/>
    <w:rsid w:val="00B07EC1"/>
    <w:rsid w:val="00B13874"/>
    <w:rsid w:val="00B14A4F"/>
    <w:rsid w:val="00B1644D"/>
    <w:rsid w:val="00B17C88"/>
    <w:rsid w:val="00B22539"/>
    <w:rsid w:val="00B24180"/>
    <w:rsid w:val="00B36D55"/>
    <w:rsid w:val="00B41CCE"/>
    <w:rsid w:val="00B469B0"/>
    <w:rsid w:val="00B61445"/>
    <w:rsid w:val="00B61551"/>
    <w:rsid w:val="00B61E82"/>
    <w:rsid w:val="00B67657"/>
    <w:rsid w:val="00B677AC"/>
    <w:rsid w:val="00B73922"/>
    <w:rsid w:val="00B77716"/>
    <w:rsid w:val="00B80C06"/>
    <w:rsid w:val="00B84437"/>
    <w:rsid w:val="00B845E9"/>
    <w:rsid w:val="00B85079"/>
    <w:rsid w:val="00B8723C"/>
    <w:rsid w:val="00B930B8"/>
    <w:rsid w:val="00B9621D"/>
    <w:rsid w:val="00BA3C4F"/>
    <w:rsid w:val="00BB08B6"/>
    <w:rsid w:val="00BB748A"/>
    <w:rsid w:val="00BB74D7"/>
    <w:rsid w:val="00BC048C"/>
    <w:rsid w:val="00BC0711"/>
    <w:rsid w:val="00BC1374"/>
    <w:rsid w:val="00BC4AE6"/>
    <w:rsid w:val="00BD21AE"/>
    <w:rsid w:val="00BD26F5"/>
    <w:rsid w:val="00BD3B69"/>
    <w:rsid w:val="00BD6735"/>
    <w:rsid w:val="00BE1D28"/>
    <w:rsid w:val="00BE4E0D"/>
    <w:rsid w:val="00BE589E"/>
    <w:rsid w:val="00BE5990"/>
    <w:rsid w:val="00BF0789"/>
    <w:rsid w:val="00BF5BA8"/>
    <w:rsid w:val="00BF643F"/>
    <w:rsid w:val="00C008DD"/>
    <w:rsid w:val="00C02AD1"/>
    <w:rsid w:val="00C07985"/>
    <w:rsid w:val="00C10926"/>
    <w:rsid w:val="00C15C35"/>
    <w:rsid w:val="00C2257D"/>
    <w:rsid w:val="00C32E8E"/>
    <w:rsid w:val="00C33ECF"/>
    <w:rsid w:val="00C43C18"/>
    <w:rsid w:val="00C459DC"/>
    <w:rsid w:val="00C45F50"/>
    <w:rsid w:val="00C567F1"/>
    <w:rsid w:val="00C62963"/>
    <w:rsid w:val="00C67A2F"/>
    <w:rsid w:val="00C753A2"/>
    <w:rsid w:val="00C7566B"/>
    <w:rsid w:val="00C758AB"/>
    <w:rsid w:val="00C767D9"/>
    <w:rsid w:val="00C77FDA"/>
    <w:rsid w:val="00C852D2"/>
    <w:rsid w:val="00C85DF3"/>
    <w:rsid w:val="00C90306"/>
    <w:rsid w:val="00C919CB"/>
    <w:rsid w:val="00C94714"/>
    <w:rsid w:val="00C959B8"/>
    <w:rsid w:val="00CA3184"/>
    <w:rsid w:val="00CA465F"/>
    <w:rsid w:val="00CA7CD4"/>
    <w:rsid w:val="00CB5C2B"/>
    <w:rsid w:val="00CB6C52"/>
    <w:rsid w:val="00CC0581"/>
    <w:rsid w:val="00CC0BF6"/>
    <w:rsid w:val="00CC5013"/>
    <w:rsid w:val="00CD3550"/>
    <w:rsid w:val="00CD5450"/>
    <w:rsid w:val="00CE0DD9"/>
    <w:rsid w:val="00CE3776"/>
    <w:rsid w:val="00CE57B6"/>
    <w:rsid w:val="00CF20F0"/>
    <w:rsid w:val="00CF43CC"/>
    <w:rsid w:val="00D04BFD"/>
    <w:rsid w:val="00D156FC"/>
    <w:rsid w:val="00D1748D"/>
    <w:rsid w:val="00D23886"/>
    <w:rsid w:val="00D315E9"/>
    <w:rsid w:val="00D31BE3"/>
    <w:rsid w:val="00D31DD6"/>
    <w:rsid w:val="00D31E3C"/>
    <w:rsid w:val="00D40333"/>
    <w:rsid w:val="00D43F63"/>
    <w:rsid w:val="00D50787"/>
    <w:rsid w:val="00D516BC"/>
    <w:rsid w:val="00D6303F"/>
    <w:rsid w:val="00D665FC"/>
    <w:rsid w:val="00D70159"/>
    <w:rsid w:val="00D70A9B"/>
    <w:rsid w:val="00D71275"/>
    <w:rsid w:val="00D73C8C"/>
    <w:rsid w:val="00D74604"/>
    <w:rsid w:val="00D769AB"/>
    <w:rsid w:val="00D807F9"/>
    <w:rsid w:val="00D82696"/>
    <w:rsid w:val="00D82F0B"/>
    <w:rsid w:val="00D853D3"/>
    <w:rsid w:val="00D85B50"/>
    <w:rsid w:val="00D87BD5"/>
    <w:rsid w:val="00D941FC"/>
    <w:rsid w:val="00D94A08"/>
    <w:rsid w:val="00D9511C"/>
    <w:rsid w:val="00DA14B0"/>
    <w:rsid w:val="00DA42D8"/>
    <w:rsid w:val="00DA74B5"/>
    <w:rsid w:val="00DA7979"/>
    <w:rsid w:val="00DB0C38"/>
    <w:rsid w:val="00DB253A"/>
    <w:rsid w:val="00DB2BB9"/>
    <w:rsid w:val="00DB48BE"/>
    <w:rsid w:val="00DB4EB7"/>
    <w:rsid w:val="00DB5CFE"/>
    <w:rsid w:val="00DB6B82"/>
    <w:rsid w:val="00DB7DE7"/>
    <w:rsid w:val="00DB7FCF"/>
    <w:rsid w:val="00DC558F"/>
    <w:rsid w:val="00DC55F1"/>
    <w:rsid w:val="00DC7B11"/>
    <w:rsid w:val="00DD062F"/>
    <w:rsid w:val="00DD13B6"/>
    <w:rsid w:val="00DD34BA"/>
    <w:rsid w:val="00DD4696"/>
    <w:rsid w:val="00DD6B30"/>
    <w:rsid w:val="00DE1CCC"/>
    <w:rsid w:val="00DE3C30"/>
    <w:rsid w:val="00DE5ED7"/>
    <w:rsid w:val="00DE74F6"/>
    <w:rsid w:val="00DF3CB0"/>
    <w:rsid w:val="00DF7284"/>
    <w:rsid w:val="00DF7723"/>
    <w:rsid w:val="00E00B13"/>
    <w:rsid w:val="00E0247E"/>
    <w:rsid w:val="00E03328"/>
    <w:rsid w:val="00E235E0"/>
    <w:rsid w:val="00E237CB"/>
    <w:rsid w:val="00E279AF"/>
    <w:rsid w:val="00E31606"/>
    <w:rsid w:val="00E32982"/>
    <w:rsid w:val="00E33124"/>
    <w:rsid w:val="00E508D9"/>
    <w:rsid w:val="00E50E9F"/>
    <w:rsid w:val="00E5168C"/>
    <w:rsid w:val="00E526C6"/>
    <w:rsid w:val="00E54325"/>
    <w:rsid w:val="00E671AC"/>
    <w:rsid w:val="00E677D2"/>
    <w:rsid w:val="00E67976"/>
    <w:rsid w:val="00E72002"/>
    <w:rsid w:val="00E72398"/>
    <w:rsid w:val="00E762BB"/>
    <w:rsid w:val="00E819AF"/>
    <w:rsid w:val="00E8495E"/>
    <w:rsid w:val="00E84AD1"/>
    <w:rsid w:val="00E87477"/>
    <w:rsid w:val="00E92D9E"/>
    <w:rsid w:val="00EA591A"/>
    <w:rsid w:val="00EA7971"/>
    <w:rsid w:val="00EB1226"/>
    <w:rsid w:val="00EB667E"/>
    <w:rsid w:val="00ED4076"/>
    <w:rsid w:val="00ED57C0"/>
    <w:rsid w:val="00ED6CCC"/>
    <w:rsid w:val="00EE11D0"/>
    <w:rsid w:val="00EE1EA7"/>
    <w:rsid w:val="00EE51A3"/>
    <w:rsid w:val="00EF5837"/>
    <w:rsid w:val="00F00B23"/>
    <w:rsid w:val="00F022EA"/>
    <w:rsid w:val="00F03A23"/>
    <w:rsid w:val="00F1575A"/>
    <w:rsid w:val="00F15BCC"/>
    <w:rsid w:val="00F2531C"/>
    <w:rsid w:val="00F25357"/>
    <w:rsid w:val="00F31BF1"/>
    <w:rsid w:val="00F342A2"/>
    <w:rsid w:val="00F4236C"/>
    <w:rsid w:val="00F45392"/>
    <w:rsid w:val="00F528DE"/>
    <w:rsid w:val="00F52CBE"/>
    <w:rsid w:val="00F537DF"/>
    <w:rsid w:val="00F56359"/>
    <w:rsid w:val="00F60888"/>
    <w:rsid w:val="00F6192A"/>
    <w:rsid w:val="00F62409"/>
    <w:rsid w:val="00F62C0B"/>
    <w:rsid w:val="00F63B8D"/>
    <w:rsid w:val="00F67B25"/>
    <w:rsid w:val="00F76DA3"/>
    <w:rsid w:val="00F91FCB"/>
    <w:rsid w:val="00F94641"/>
    <w:rsid w:val="00F97F17"/>
    <w:rsid w:val="00FA774C"/>
    <w:rsid w:val="00FA791C"/>
    <w:rsid w:val="00FB1836"/>
    <w:rsid w:val="00FB2278"/>
    <w:rsid w:val="00FD0683"/>
    <w:rsid w:val="00FD3813"/>
    <w:rsid w:val="00FD5B63"/>
    <w:rsid w:val="00FD6134"/>
    <w:rsid w:val="00FD6BB6"/>
    <w:rsid w:val="00FE0F8D"/>
    <w:rsid w:val="00FE3996"/>
    <w:rsid w:val="00FE590E"/>
    <w:rsid w:val="00FE59A2"/>
    <w:rsid w:val="00FE7279"/>
    <w:rsid w:val="00FF12AF"/>
    <w:rsid w:val="00FF4012"/>
    <w:rsid w:val="00FF4E1A"/>
    <w:rsid w:val="00FF7FE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296A1"/>
  <w15:chartTrackingRefBased/>
  <w15:docId w15:val="{403DFAE4-BC83-4EF2-881F-293E7C36B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66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266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266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66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66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66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66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66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66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6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266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266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66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66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66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66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66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6614"/>
    <w:rPr>
      <w:rFonts w:eastAsiaTheme="majorEastAsia" w:cstheme="majorBidi"/>
      <w:color w:val="272727" w:themeColor="text1" w:themeTint="D8"/>
    </w:rPr>
  </w:style>
  <w:style w:type="paragraph" w:styleId="Title">
    <w:name w:val="Title"/>
    <w:basedOn w:val="Normal"/>
    <w:next w:val="Normal"/>
    <w:link w:val="TitleChar"/>
    <w:uiPriority w:val="10"/>
    <w:qFormat/>
    <w:rsid w:val="008266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66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66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66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6614"/>
    <w:pPr>
      <w:spacing w:before="160"/>
      <w:jc w:val="center"/>
    </w:pPr>
    <w:rPr>
      <w:i/>
      <w:iCs/>
      <w:color w:val="404040" w:themeColor="text1" w:themeTint="BF"/>
    </w:rPr>
  </w:style>
  <w:style w:type="character" w:customStyle="1" w:styleId="QuoteChar">
    <w:name w:val="Quote Char"/>
    <w:basedOn w:val="DefaultParagraphFont"/>
    <w:link w:val="Quote"/>
    <w:uiPriority w:val="29"/>
    <w:rsid w:val="00826614"/>
    <w:rPr>
      <w:i/>
      <w:iCs/>
      <w:color w:val="404040" w:themeColor="text1" w:themeTint="BF"/>
    </w:rPr>
  </w:style>
  <w:style w:type="paragraph" w:styleId="ListParagraph">
    <w:name w:val="List Paragraph"/>
    <w:basedOn w:val="Normal"/>
    <w:uiPriority w:val="34"/>
    <w:qFormat/>
    <w:rsid w:val="00826614"/>
    <w:pPr>
      <w:ind w:left="720"/>
      <w:contextualSpacing/>
    </w:pPr>
  </w:style>
  <w:style w:type="character" w:styleId="IntenseEmphasis">
    <w:name w:val="Intense Emphasis"/>
    <w:basedOn w:val="DefaultParagraphFont"/>
    <w:uiPriority w:val="21"/>
    <w:qFormat/>
    <w:rsid w:val="00826614"/>
    <w:rPr>
      <w:i/>
      <w:iCs/>
      <w:color w:val="0F4761" w:themeColor="accent1" w:themeShade="BF"/>
    </w:rPr>
  </w:style>
  <w:style w:type="paragraph" w:styleId="IntenseQuote">
    <w:name w:val="Intense Quote"/>
    <w:basedOn w:val="Normal"/>
    <w:next w:val="Normal"/>
    <w:link w:val="IntenseQuoteChar"/>
    <w:uiPriority w:val="30"/>
    <w:qFormat/>
    <w:rsid w:val="008266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6614"/>
    <w:rPr>
      <w:i/>
      <w:iCs/>
      <w:color w:val="0F4761" w:themeColor="accent1" w:themeShade="BF"/>
    </w:rPr>
  </w:style>
  <w:style w:type="character" w:styleId="IntenseReference">
    <w:name w:val="Intense Reference"/>
    <w:basedOn w:val="DefaultParagraphFont"/>
    <w:uiPriority w:val="32"/>
    <w:qFormat/>
    <w:rsid w:val="00826614"/>
    <w:rPr>
      <w:b/>
      <w:bCs/>
      <w:smallCaps/>
      <w:color w:val="0F4761" w:themeColor="accent1" w:themeShade="BF"/>
      <w:spacing w:val="5"/>
    </w:rPr>
  </w:style>
  <w:style w:type="character" w:styleId="Hyperlink">
    <w:name w:val="Hyperlink"/>
    <w:basedOn w:val="DefaultParagraphFont"/>
    <w:uiPriority w:val="99"/>
    <w:unhideWhenUsed/>
    <w:rsid w:val="00826614"/>
    <w:rPr>
      <w:color w:val="467886" w:themeColor="hyperlink"/>
      <w:u w:val="single"/>
    </w:rPr>
  </w:style>
  <w:style w:type="character" w:styleId="UnresolvedMention">
    <w:name w:val="Unresolved Mention"/>
    <w:basedOn w:val="DefaultParagraphFont"/>
    <w:uiPriority w:val="99"/>
    <w:semiHidden/>
    <w:unhideWhenUsed/>
    <w:rsid w:val="00826614"/>
    <w:rPr>
      <w:color w:val="605E5C"/>
      <w:shd w:val="clear" w:color="auto" w:fill="E1DFDD"/>
    </w:rPr>
  </w:style>
  <w:style w:type="character" w:customStyle="1" w:styleId="normaltextrun">
    <w:name w:val="normaltextrun"/>
    <w:basedOn w:val="DefaultParagraphFont"/>
    <w:rsid w:val="00197BE6"/>
  </w:style>
  <w:style w:type="table" w:styleId="TableGrid">
    <w:name w:val="Table Grid"/>
    <w:basedOn w:val="TableNormal"/>
    <w:uiPriority w:val="39"/>
    <w:rsid w:val="005462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D371C"/>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 w:type="paragraph" w:styleId="Bibliography">
    <w:name w:val="Bibliography"/>
    <w:basedOn w:val="Normal"/>
    <w:next w:val="Normal"/>
    <w:uiPriority w:val="37"/>
    <w:unhideWhenUsed/>
    <w:rsid w:val="00245DFB"/>
  </w:style>
  <w:style w:type="character" w:styleId="FollowedHyperlink">
    <w:name w:val="FollowedHyperlink"/>
    <w:basedOn w:val="DefaultParagraphFont"/>
    <w:uiPriority w:val="99"/>
    <w:semiHidden/>
    <w:unhideWhenUsed/>
    <w:rsid w:val="008A2B33"/>
    <w:rPr>
      <w:color w:val="96607D" w:themeColor="followedHyperlink"/>
      <w:u w:val="single"/>
    </w:rPr>
  </w:style>
  <w:style w:type="paragraph" w:styleId="NoSpacing">
    <w:name w:val="No Spacing"/>
    <w:uiPriority w:val="1"/>
    <w:qFormat/>
    <w:rsid w:val="00425F10"/>
    <w:pPr>
      <w:spacing w:after="0" w:line="240" w:lineRule="auto"/>
    </w:pPr>
  </w:style>
  <w:style w:type="paragraph" w:styleId="TOCHeading">
    <w:name w:val="TOC Heading"/>
    <w:basedOn w:val="Heading1"/>
    <w:next w:val="Normal"/>
    <w:uiPriority w:val="39"/>
    <w:unhideWhenUsed/>
    <w:qFormat/>
    <w:rsid w:val="00FF401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FF4012"/>
    <w:pPr>
      <w:spacing w:after="100"/>
    </w:pPr>
  </w:style>
  <w:style w:type="paragraph" w:styleId="TOC2">
    <w:name w:val="toc 2"/>
    <w:basedOn w:val="Normal"/>
    <w:next w:val="Normal"/>
    <w:autoRedefine/>
    <w:uiPriority w:val="39"/>
    <w:unhideWhenUsed/>
    <w:rsid w:val="002A6590"/>
    <w:pPr>
      <w:spacing w:after="100"/>
      <w:ind w:left="220"/>
    </w:pPr>
    <w:rPr>
      <w:rFonts w:eastAsiaTheme="minorEastAsia" w:cs="Times New Roman"/>
      <w:kern w:val="0"/>
      <w:lang w:val="en-US"/>
      <w14:ligatures w14:val="none"/>
    </w:rPr>
  </w:style>
  <w:style w:type="paragraph" w:styleId="TOC3">
    <w:name w:val="toc 3"/>
    <w:basedOn w:val="Normal"/>
    <w:next w:val="Normal"/>
    <w:autoRedefine/>
    <w:uiPriority w:val="39"/>
    <w:unhideWhenUsed/>
    <w:rsid w:val="002A6590"/>
    <w:pPr>
      <w:spacing w:after="100"/>
      <w:ind w:left="440"/>
    </w:pPr>
    <w:rPr>
      <w:rFonts w:eastAsiaTheme="minorEastAsia" w:cs="Times New Roman"/>
      <w:kern w:val="0"/>
      <w:lang w:val="en-US"/>
      <w14:ligatures w14:val="none"/>
    </w:rPr>
  </w:style>
  <w:style w:type="paragraph" w:styleId="Header">
    <w:name w:val="header"/>
    <w:basedOn w:val="Normal"/>
    <w:link w:val="HeaderChar"/>
    <w:uiPriority w:val="99"/>
    <w:unhideWhenUsed/>
    <w:rsid w:val="001525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25DF"/>
  </w:style>
  <w:style w:type="paragraph" w:styleId="Footer">
    <w:name w:val="footer"/>
    <w:basedOn w:val="Normal"/>
    <w:link w:val="FooterChar"/>
    <w:uiPriority w:val="99"/>
    <w:unhideWhenUsed/>
    <w:rsid w:val="001525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25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6825">
      <w:bodyDiv w:val="1"/>
      <w:marLeft w:val="0"/>
      <w:marRight w:val="0"/>
      <w:marTop w:val="0"/>
      <w:marBottom w:val="0"/>
      <w:divBdr>
        <w:top w:val="none" w:sz="0" w:space="0" w:color="auto"/>
        <w:left w:val="none" w:sz="0" w:space="0" w:color="auto"/>
        <w:bottom w:val="none" w:sz="0" w:space="0" w:color="auto"/>
        <w:right w:val="none" w:sz="0" w:space="0" w:color="auto"/>
      </w:divBdr>
    </w:div>
    <w:div w:id="23598058">
      <w:bodyDiv w:val="1"/>
      <w:marLeft w:val="0"/>
      <w:marRight w:val="0"/>
      <w:marTop w:val="0"/>
      <w:marBottom w:val="0"/>
      <w:divBdr>
        <w:top w:val="none" w:sz="0" w:space="0" w:color="auto"/>
        <w:left w:val="none" w:sz="0" w:space="0" w:color="auto"/>
        <w:bottom w:val="none" w:sz="0" w:space="0" w:color="auto"/>
        <w:right w:val="none" w:sz="0" w:space="0" w:color="auto"/>
      </w:divBdr>
      <w:divsChild>
        <w:div w:id="890506301">
          <w:marLeft w:val="0"/>
          <w:marRight w:val="0"/>
          <w:marTop w:val="0"/>
          <w:marBottom w:val="0"/>
          <w:divBdr>
            <w:top w:val="none" w:sz="0" w:space="0" w:color="auto"/>
            <w:left w:val="none" w:sz="0" w:space="0" w:color="auto"/>
            <w:bottom w:val="none" w:sz="0" w:space="0" w:color="auto"/>
            <w:right w:val="none" w:sz="0" w:space="0" w:color="auto"/>
          </w:divBdr>
          <w:divsChild>
            <w:div w:id="178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147">
      <w:bodyDiv w:val="1"/>
      <w:marLeft w:val="0"/>
      <w:marRight w:val="0"/>
      <w:marTop w:val="0"/>
      <w:marBottom w:val="0"/>
      <w:divBdr>
        <w:top w:val="none" w:sz="0" w:space="0" w:color="auto"/>
        <w:left w:val="none" w:sz="0" w:space="0" w:color="auto"/>
        <w:bottom w:val="none" w:sz="0" w:space="0" w:color="auto"/>
        <w:right w:val="none" w:sz="0" w:space="0" w:color="auto"/>
      </w:divBdr>
      <w:divsChild>
        <w:div w:id="1619750733">
          <w:marLeft w:val="-720"/>
          <w:marRight w:val="0"/>
          <w:marTop w:val="0"/>
          <w:marBottom w:val="0"/>
          <w:divBdr>
            <w:top w:val="none" w:sz="0" w:space="0" w:color="auto"/>
            <w:left w:val="none" w:sz="0" w:space="0" w:color="auto"/>
            <w:bottom w:val="none" w:sz="0" w:space="0" w:color="auto"/>
            <w:right w:val="none" w:sz="0" w:space="0" w:color="auto"/>
          </w:divBdr>
        </w:div>
      </w:divsChild>
    </w:div>
    <w:div w:id="40399680">
      <w:bodyDiv w:val="1"/>
      <w:marLeft w:val="0"/>
      <w:marRight w:val="0"/>
      <w:marTop w:val="0"/>
      <w:marBottom w:val="0"/>
      <w:divBdr>
        <w:top w:val="none" w:sz="0" w:space="0" w:color="auto"/>
        <w:left w:val="none" w:sz="0" w:space="0" w:color="auto"/>
        <w:bottom w:val="none" w:sz="0" w:space="0" w:color="auto"/>
        <w:right w:val="none" w:sz="0" w:space="0" w:color="auto"/>
      </w:divBdr>
      <w:divsChild>
        <w:div w:id="1620868385">
          <w:marLeft w:val="0"/>
          <w:marRight w:val="0"/>
          <w:marTop w:val="0"/>
          <w:marBottom w:val="0"/>
          <w:divBdr>
            <w:top w:val="none" w:sz="0" w:space="0" w:color="auto"/>
            <w:left w:val="none" w:sz="0" w:space="0" w:color="auto"/>
            <w:bottom w:val="none" w:sz="0" w:space="0" w:color="auto"/>
            <w:right w:val="none" w:sz="0" w:space="0" w:color="auto"/>
          </w:divBdr>
          <w:divsChild>
            <w:div w:id="1759056199">
              <w:marLeft w:val="0"/>
              <w:marRight w:val="0"/>
              <w:marTop w:val="0"/>
              <w:marBottom w:val="0"/>
              <w:divBdr>
                <w:top w:val="none" w:sz="0" w:space="0" w:color="auto"/>
                <w:left w:val="none" w:sz="0" w:space="0" w:color="auto"/>
                <w:bottom w:val="none" w:sz="0" w:space="0" w:color="auto"/>
                <w:right w:val="none" w:sz="0" w:space="0" w:color="auto"/>
              </w:divBdr>
              <w:divsChild>
                <w:div w:id="1800413225">
                  <w:marLeft w:val="0"/>
                  <w:marRight w:val="0"/>
                  <w:marTop w:val="0"/>
                  <w:marBottom w:val="0"/>
                  <w:divBdr>
                    <w:top w:val="none" w:sz="0" w:space="0" w:color="auto"/>
                    <w:left w:val="none" w:sz="0" w:space="0" w:color="auto"/>
                    <w:bottom w:val="none" w:sz="0" w:space="0" w:color="auto"/>
                    <w:right w:val="none" w:sz="0" w:space="0" w:color="auto"/>
                  </w:divBdr>
                  <w:divsChild>
                    <w:div w:id="1082220306">
                      <w:marLeft w:val="0"/>
                      <w:marRight w:val="0"/>
                      <w:marTop w:val="0"/>
                      <w:marBottom w:val="0"/>
                      <w:divBdr>
                        <w:top w:val="none" w:sz="0" w:space="0" w:color="auto"/>
                        <w:left w:val="none" w:sz="0" w:space="0" w:color="auto"/>
                        <w:bottom w:val="none" w:sz="0" w:space="0" w:color="auto"/>
                        <w:right w:val="none" w:sz="0" w:space="0" w:color="auto"/>
                      </w:divBdr>
                      <w:divsChild>
                        <w:div w:id="270019535">
                          <w:marLeft w:val="0"/>
                          <w:marRight w:val="0"/>
                          <w:marTop w:val="0"/>
                          <w:marBottom w:val="0"/>
                          <w:divBdr>
                            <w:top w:val="none" w:sz="0" w:space="0" w:color="auto"/>
                            <w:left w:val="none" w:sz="0" w:space="0" w:color="auto"/>
                            <w:bottom w:val="none" w:sz="0" w:space="0" w:color="auto"/>
                            <w:right w:val="none" w:sz="0" w:space="0" w:color="auto"/>
                          </w:divBdr>
                          <w:divsChild>
                            <w:div w:id="3606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421126">
      <w:bodyDiv w:val="1"/>
      <w:marLeft w:val="0"/>
      <w:marRight w:val="0"/>
      <w:marTop w:val="0"/>
      <w:marBottom w:val="0"/>
      <w:divBdr>
        <w:top w:val="none" w:sz="0" w:space="0" w:color="auto"/>
        <w:left w:val="none" w:sz="0" w:space="0" w:color="auto"/>
        <w:bottom w:val="none" w:sz="0" w:space="0" w:color="auto"/>
        <w:right w:val="none" w:sz="0" w:space="0" w:color="auto"/>
      </w:divBdr>
    </w:div>
    <w:div w:id="65616739">
      <w:bodyDiv w:val="1"/>
      <w:marLeft w:val="0"/>
      <w:marRight w:val="0"/>
      <w:marTop w:val="0"/>
      <w:marBottom w:val="0"/>
      <w:divBdr>
        <w:top w:val="none" w:sz="0" w:space="0" w:color="auto"/>
        <w:left w:val="none" w:sz="0" w:space="0" w:color="auto"/>
        <w:bottom w:val="none" w:sz="0" w:space="0" w:color="auto"/>
        <w:right w:val="none" w:sz="0" w:space="0" w:color="auto"/>
      </w:divBdr>
    </w:div>
    <w:div w:id="124809591">
      <w:bodyDiv w:val="1"/>
      <w:marLeft w:val="0"/>
      <w:marRight w:val="0"/>
      <w:marTop w:val="0"/>
      <w:marBottom w:val="0"/>
      <w:divBdr>
        <w:top w:val="none" w:sz="0" w:space="0" w:color="auto"/>
        <w:left w:val="none" w:sz="0" w:space="0" w:color="auto"/>
        <w:bottom w:val="none" w:sz="0" w:space="0" w:color="auto"/>
        <w:right w:val="none" w:sz="0" w:space="0" w:color="auto"/>
      </w:divBdr>
    </w:div>
    <w:div w:id="148863350">
      <w:bodyDiv w:val="1"/>
      <w:marLeft w:val="0"/>
      <w:marRight w:val="0"/>
      <w:marTop w:val="0"/>
      <w:marBottom w:val="0"/>
      <w:divBdr>
        <w:top w:val="none" w:sz="0" w:space="0" w:color="auto"/>
        <w:left w:val="none" w:sz="0" w:space="0" w:color="auto"/>
        <w:bottom w:val="none" w:sz="0" w:space="0" w:color="auto"/>
        <w:right w:val="none" w:sz="0" w:space="0" w:color="auto"/>
      </w:divBdr>
    </w:div>
    <w:div w:id="204831032">
      <w:bodyDiv w:val="1"/>
      <w:marLeft w:val="0"/>
      <w:marRight w:val="0"/>
      <w:marTop w:val="0"/>
      <w:marBottom w:val="0"/>
      <w:divBdr>
        <w:top w:val="none" w:sz="0" w:space="0" w:color="auto"/>
        <w:left w:val="none" w:sz="0" w:space="0" w:color="auto"/>
        <w:bottom w:val="none" w:sz="0" w:space="0" w:color="auto"/>
        <w:right w:val="none" w:sz="0" w:space="0" w:color="auto"/>
      </w:divBdr>
    </w:div>
    <w:div w:id="212474224">
      <w:bodyDiv w:val="1"/>
      <w:marLeft w:val="0"/>
      <w:marRight w:val="0"/>
      <w:marTop w:val="0"/>
      <w:marBottom w:val="0"/>
      <w:divBdr>
        <w:top w:val="none" w:sz="0" w:space="0" w:color="auto"/>
        <w:left w:val="none" w:sz="0" w:space="0" w:color="auto"/>
        <w:bottom w:val="none" w:sz="0" w:space="0" w:color="auto"/>
        <w:right w:val="none" w:sz="0" w:space="0" w:color="auto"/>
      </w:divBdr>
      <w:divsChild>
        <w:div w:id="391079632">
          <w:marLeft w:val="0"/>
          <w:marRight w:val="0"/>
          <w:marTop w:val="0"/>
          <w:marBottom w:val="0"/>
          <w:divBdr>
            <w:top w:val="none" w:sz="0" w:space="0" w:color="auto"/>
            <w:left w:val="none" w:sz="0" w:space="0" w:color="auto"/>
            <w:bottom w:val="none" w:sz="0" w:space="0" w:color="auto"/>
            <w:right w:val="none" w:sz="0" w:space="0" w:color="auto"/>
          </w:divBdr>
          <w:divsChild>
            <w:div w:id="1917936285">
              <w:marLeft w:val="0"/>
              <w:marRight w:val="0"/>
              <w:marTop w:val="0"/>
              <w:marBottom w:val="0"/>
              <w:divBdr>
                <w:top w:val="none" w:sz="0" w:space="0" w:color="auto"/>
                <w:left w:val="none" w:sz="0" w:space="0" w:color="auto"/>
                <w:bottom w:val="none" w:sz="0" w:space="0" w:color="auto"/>
                <w:right w:val="none" w:sz="0" w:space="0" w:color="auto"/>
              </w:divBdr>
            </w:div>
            <w:div w:id="957448013">
              <w:marLeft w:val="0"/>
              <w:marRight w:val="0"/>
              <w:marTop w:val="0"/>
              <w:marBottom w:val="0"/>
              <w:divBdr>
                <w:top w:val="none" w:sz="0" w:space="0" w:color="auto"/>
                <w:left w:val="none" w:sz="0" w:space="0" w:color="auto"/>
                <w:bottom w:val="none" w:sz="0" w:space="0" w:color="auto"/>
                <w:right w:val="none" w:sz="0" w:space="0" w:color="auto"/>
              </w:divBdr>
              <w:divsChild>
                <w:div w:id="1727796003">
                  <w:marLeft w:val="0"/>
                  <w:marRight w:val="0"/>
                  <w:marTop w:val="0"/>
                  <w:marBottom w:val="0"/>
                  <w:divBdr>
                    <w:top w:val="none" w:sz="0" w:space="0" w:color="auto"/>
                    <w:left w:val="none" w:sz="0" w:space="0" w:color="auto"/>
                    <w:bottom w:val="none" w:sz="0" w:space="0" w:color="auto"/>
                    <w:right w:val="none" w:sz="0" w:space="0" w:color="auto"/>
                  </w:divBdr>
                  <w:divsChild>
                    <w:div w:id="127586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1529">
      <w:bodyDiv w:val="1"/>
      <w:marLeft w:val="0"/>
      <w:marRight w:val="0"/>
      <w:marTop w:val="0"/>
      <w:marBottom w:val="0"/>
      <w:divBdr>
        <w:top w:val="none" w:sz="0" w:space="0" w:color="auto"/>
        <w:left w:val="none" w:sz="0" w:space="0" w:color="auto"/>
        <w:bottom w:val="none" w:sz="0" w:space="0" w:color="auto"/>
        <w:right w:val="none" w:sz="0" w:space="0" w:color="auto"/>
      </w:divBdr>
    </w:div>
    <w:div w:id="223419295">
      <w:bodyDiv w:val="1"/>
      <w:marLeft w:val="0"/>
      <w:marRight w:val="0"/>
      <w:marTop w:val="0"/>
      <w:marBottom w:val="0"/>
      <w:divBdr>
        <w:top w:val="none" w:sz="0" w:space="0" w:color="auto"/>
        <w:left w:val="none" w:sz="0" w:space="0" w:color="auto"/>
        <w:bottom w:val="none" w:sz="0" w:space="0" w:color="auto"/>
        <w:right w:val="none" w:sz="0" w:space="0" w:color="auto"/>
      </w:divBdr>
    </w:div>
    <w:div w:id="276914482">
      <w:bodyDiv w:val="1"/>
      <w:marLeft w:val="0"/>
      <w:marRight w:val="0"/>
      <w:marTop w:val="0"/>
      <w:marBottom w:val="0"/>
      <w:divBdr>
        <w:top w:val="none" w:sz="0" w:space="0" w:color="auto"/>
        <w:left w:val="none" w:sz="0" w:space="0" w:color="auto"/>
        <w:bottom w:val="none" w:sz="0" w:space="0" w:color="auto"/>
        <w:right w:val="none" w:sz="0" w:space="0" w:color="auto"/>
      </w:divBdr>
    </w:div>
    <w:div w:id="296687895">
      <w:bodyDiv w:val="1"/>
      <w:marLeft w:val="0"/>
      <w:marRight w:val="0"/>
      <w:marTop w:val="0"/>
      <w:marBottom w:val="0"/>
      <w:divBdr>
        <w:top w:val="none" w:sz="0" w:space="0" w:color="auto"/>
        <w:left w:val="none" w:sz="0" w:space="0" w:color="auto"/>
        <w:bottom w:val="none" w:sz="0" w:space="0" w:color="auto"/>
        <w:right w:val="none" w:sz="0" w:space="0" w:color="auto"/>
      </w:divBdr>
      <w:divsChild>
        <w:div w:id="1681001703">
          <w:marLeft w:val="0"/>
          <w:marRight w:val="0"/>
          <w:marTop w:val="0"/>
          <w:marBottom w:val="0"/>
          <w:divBdr>
            <w:top w:val="none" w:sz="0" w:space="0" w:color="auto"/>
            <w:left w:val="none" w:sz="0" w:space="0" w:color="auto"/>
            <w:bottom w:val="none" w:sz="0" w:space="0" w:color="auto"/>
            <w:right w:val="none" w:sz="0" w:space="0" w:color="auto"/>
          </w:divBdr>
          <w:divsChild>
            <w:div w:id="1004476734">
              <w:marLeft w:val="0"/>
              <w:marRight w:val="0"/>
              <w:marTop w:val="0"/>
              <w:marBottom w:val="0"/>
              <w:divBdr>
                <w:top w:val="none" w:sz="0" w:space="0" w:color="auto"/>
                <w:left w:val="none" w:sz="0" w:space="0" w:color="auto"/>
                <w:bottom w:val="none" w:sz="0" w:space="0" w:color="auto"/>
                <w:right w:val="none" w:sz="0" w:space="0" w:color="auto"/>
              </w:divBdr>
              <w:divsChild>
                <w:div w:id="1634213718">
                  <w:marLeft w:val="0"/>
                  <w:marRight w:val="0"/>
                  <w:marTop w:val="0"/>
                  <w:marBottom w:val="0"/>
                  <w:divBdr>
                    <w:top w:val="none" w:sz="0" w:space="0" w:color="auto"/>
                    <w:left w:val="none" w:sz="0" w:space="0" w:color="auto"/>
                    <w:bottom w:val="none" w:sz="0" w:space="0" w:color="auto"/>
                    <w:right w:val="none" w:sz="0" w:space="0" w:color="auto"/>
                  </w:divBdr>
                  <w:divsChild>
                    <w:div w:id="395906799">
                      <w:marLeft w:val="0"/>
                      <w:marRight w:val="0"/>
                      <w:marTop w:val="0"/>
                      <w:marBottom w:val="0"/>
                      <w:divBdr>
                        <w:top w:val="none" w:sz="0" w:space="0" w:color="auto"/>
                        <w:left w:val="none" w:sz="0" w:space="0" w:color="auto"/>
                        <w:bottom w:val="none" w:sz="0" w:space="0" w:color="auto"/>
                        <w:right w:val="none" w:sz="0" w:space="0" w:color="auto"/>
                      </w:divBdr>
                      <w:divsChild>
                        <w:div w:id="1384330334">
                          <w:marLeft w:val="0"/>
                          <w:marRight w:val="0"/>
                          <w:marTop w:val="0"/>
                          <w:marBottom w:val="0"/>
                          <w:divBdr>
                            <w:top w:val="none" w:sz="0" w:space="0" w:color="auto"/>
                            <w:left w:val="none" w:sz="0" w:space="0" w:color="auto"/>
                            <w:bottom w:val="none" w:sz="0" w:space="0" w:color="auto"/>
                            <w:right w:val="none" w:sz="0" w:space="0" w:color="auto"/>
                          </w:divBdr>
                          <w:divsChild>
                            <w:div w:id="172833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374186">
      <w:bodyDiv w:val="1"/>
      <w:marLeft w:val="0"/>
      <w:marRight w:val="0"/>
      <w:marTop w:val="0"/>
      <w:marBottom w:val="0"/>
      <w:divBdr>
        <w:top w:val="none" w:sz="0" w:space="0" w:color="auto"/>
        <w:left w:val="none" w:sz="0" w:space="0" w:color="auto"/>
        <w:bottom w:val="none" w:sz="0" w:space="0" w:color="auto"/>
        <w:right w:val="none" w:sz="0" w:space="0" w:color="auto"/>
      </w:divBdr>
    </w:div>
    <w:div w:id="338041364">
      <w:bodyDiv w:val="1"/>
      <w:marLeft w:val="0"/>
      <w:marRight w:val="0"/>
      <w:marTop w:val="0"/>
      <w:marBottom w:val="0"/>
      <w:divBdr>
        <w:top w:val="none" w:sz="0" w:space="0" w:color="auto"/>
        <w:left w:val="none" w:sz="0" w:space="0" w:color="auto"/>
        <w:bottom w:val="none" w:sz="0" w:space="0" w:color="auto"/>
        <w:right w:val="none" w:sz="0" w:space="0" w:color="auto"/>
      </w:divBdr>
    </w:div>
    <w:div w:id="341317161">
      <w:bodyDiv w:val="1"/>
      <w:marLeft w:val="0"/>
      <w:marRight w:val="0"/>
      <w:marTop w:val="0"/>
      <w:marBottom w:val="0"/>
      <w:divBdr>
        <w:top w:val="none" w:sz="0" w:space="0" w:color="auto"/>
        <w:left w:val="none" w:sz="0" w:space="0" w:color="auto"/>
        <w:bottom w:val="none" w:sz="0" w:space="0" w:color="auto"/>
        <w:right w:val="none" w:sz="0" w:space="0" w:color="auto"/>
      </w:divBdr>
      <w:divsChild>
        <w:div w:id="994451445">
          <w:marLeft w:val="0"/>
          <w:marRight w:val="0"/>
          <w:marTop w:val="0"/>
          <w:marBottom w:val="0"/>
          <w:divBdr>
            <w:top w:val="none" w:sz="0" w:space="0" w:color="auto"/>
            <w:left w:val="none" w:sz="0" w:space="0" w:color="auto"/>
            <w:bottom w:val="none" w:sz="0" w:space="0" w:color="auto"/>
            <w:right w:val="none" w:sz="0" w:space="0" w:color="auto"/>
          </w:divBdr>
        </w:div>
        <w:div w:id="7366339">
          <w:marLeft w:val="0"/>
          <w:marRight w:val="0"/>
          <w:marTop w:val="0"/>
          <w:marBottom w:val="0"/>
          <w:divBdr>
            <w:top w:val="none" w:sz="0" w:space="0" w:color="auto"/>
            <w:left w:val="none" w:sz="0" w:space="0" w:color="auto"/>
            <w:bottom w:val="none" w:sz="0" w:space="0" w:color="auto"/>
            <w:right w:val="none" w:sz="0" w:space="0" w:color="auto"/>
          </w:divBdr>
        </w:div>
        <w:div w:id="1661689601">
          <w:marLeft w:val="0"/>
          <w:marRight w:val="0"/>
          <w:marTop w:val="0"/>
          <w:marBottom w:val="0"/>
          <w:divBdr>
            <w:top w:val="none" w:sz="0" w:space="0" w:color="auto"/>
            <w:left w:val="none" w:sz="0" w:space="0" w:color="auto"/>
            <w:bottom w:val="none" w:sz="0" w:space="0" w:color="auto"/>
            <w:right w:val="none" w:sz="0" w:space="0" w:color="auto"/>
          </w:divBdr>
        </w:div>
        <w:div w:id="1299873055">
          <w:marLeft w:val="0"/>
          <w:marRight w:val="0"/>
          <w:marTop w:val="0"/>
          <w:marBottom w:val="0"/>
          <w:divBdr>
            <w:top w:val="none" w:sz="0" w:space="0" w:color="auto"/>
            <w:left w:val="none" w:sz="0" w:space="0" w:color="auto"/>
            <w:bottom w:val="none" w:sz="0" w:space="0" w:color="auto"/>
            <w:right w:val="none" w:sz="0" w:space="0" w:color="auto"/>
          </w:divBdr>
        </w:div>
        <w:div w:id="986085610">
          <w:marLeft w:val="0"/>
          <w:marRight w:val="0"/>
          <w:marTop w:val="0"/>
          <w:marBottom w:val="0"/>
          <w:divBdr>
            <w:top w:val="none" w:sz="0" w:space="0" w:color="auto"/>
            <w:left w:val="none" w:sz="0" w:space="0" w:color="auto"/>
            <w:bottom w:val="none" w:sz="0" w:space="0" w:color="auto"/>
            <w:right w:val="none" w:sz="0" w:space="0" w:color="auto"/>
          </w:divBdr>
        </w:div>
        <w:div w:id="1368338252">
          <w:marLeft w:val="0"/>
          <w:marRight w:val="0"/>
          <w:marTop w:val="0"/>
          <w:marBottom w:val="0"/>
          <w:divBdr>
            <w:top w:val="none" w:sz="0" w:space="0" w:color="auto"/>
            <w:left w:val="none" w:sz="0" w:space="0" w:color="auto"/>
            <w:bottom w:val="none" w:sz="0" w:space="0" w:color="auto"/>
            <w:right w:val="none" w:sz="0" w:space="0" w:color="auto"/>
          </w:divBdr>
        </w:div>
        <w:div w:id="2088919404">
          <w:marLeft w:val="0"/>
          <w:marRight w:val="0"/>
          <w:marTop w:val="0"/>
          <w:marBottom w:val="0"/>
          <w:divBdr>
            <w:top w:val="none" w:sz="0" w:space="0" w:color="auto"/>
            <w:left w:val="none" w:sz="0" w:space="0" w:color="auto"/>
            <w:bottom w:val="none" w:sz="0" w:space="0" w:color="auto"/>
            <w:right w:val="none" w:sz="0" w:space="0" w:color="auto"/>
          </w:divBdr>
          <w:divsChild>
            <w:div w:id="374041004">
              <w:marLeft w:val="0"/>
              <w:marRight w:val="0"/>
              <w:marTop w:val="0"/>
              <w:marBottom w:val="0"/>
              <w:divBdr>
                <w:top w:val="none" w:sz="0" w:space="0" w:color="auto"/>
                <w:left w:val="none" w:sz="0" w:space="0" w:color="auto"/>
                <w:bottom w:val="none" w:sz="0" w:space="0" w:color="auto"/>
                <w:right w:val="none" w:sz="0" w:space="0" w:color="auto"/>
              </w:divBdr>
            </w:div>
            <w:div w:id="325672621">
              <w:marLeft w:val="0"/>
              <w:marRight w:val="0"/>
              <w:marTop w:val="0"/>
              <w:marBottom w:val="0"/>
              <w:divBdr>
                <w:top w:val="none" w:sz="0" w:space="0" w:color="auto"/>
                <w:left w:val="none" w:sz="0" w:space="0" w:color="auto"/>
                <w:bottom w:val="none" w:sz="0" w:space="0" w:color="auto"/>
                <w:right w:val="none" w:sz="0" w:space="0" w:color="auto"/>
              </w:divBdr>
            </w:div>
            <w:div w:id="1185678135">
              <w:marLeft w:val="0"/>
              <w:marRight w:val="0"/>
              <w:marTop w:val="0"/>
              <w:marBottom w:val="0"/>
              <w:divBdr>
                <w:top w:val="none" w:sz="0" w:space="0" w:color="auto"/>
                <w:left w:val="none" w:sz="0" w:space="0" w:color="auto"/>
                <w:bottom w:val="none" w:sz="0" w:space="0" w:color="auto"/>
                <w:right w:val="none" w:sz="0" w:space="0" w:color="auto"/>
              </w:divBdr>
            </w:div>
            <w:div w:id="2097283696">
              <w:marLeft w:val="0"/>
              <w:marRight w:val="0"/>
              <w:marTop w:val="0"/>
              <w:marBottom w:val="0"/>
              <w:divBdr>
                <w:top w:val="none" w:sz="0" w:space="0" w:color="auto"/>
                <w:left w:val="none" w:sz="0" w:space="0" w:color="auto"/>
                <w:bottom w:val="none" w:sz="0" w:space="0" w:color="auto"/>
                <w:right w:val="none" w:sz="0" w:space="0" w:color="auto"/>
              </w:divBdr>
            </w:div>
            <w:div w:id="143359949">
              <w:marLeft w:val="0"/>
              <w:marRight w:val="0"/>
              <w:marTop w:val="0"/>
              <w:marBottom w:val="0"/>
              <w:divBdr>
                <w:top w:val="none" w:sz="0" w:space="0" w:color="auto"/>
                <w:left w:val="none" w:sz="0" w:space="0" w:color="auto"/>
                <w:bottom w:val="none" w:sz="0" w:space="0" w:color="auto"/>
                <w:right w:val="none" w:sz="0" w:space="0" w:color="auto"/>
              </w:divBdr>
            </w:div>
            <w:div w:id="376904480">
              <w:marLeft w:val="0"/>
              <w:marRight w:val="0"/>
              <w:marTop w:val="0"/>
              <w:marBottom w:val="0"/>
              <w:divBdr>
                <w:top w:val="none" w:sz="0" w:space="0" w:color="auto"/>
                <w:left w:val="none" w:sz="0" w:space="0" w:color="auto"/>
                <w:bottom w:val="none" w:sz="0" w:space="0" w:color="auto"/>
                <w:right w:val="none" w:sz="0" w:space="0" w:color="auto"/>
              </w:divBdr>
            </w:div>
            <w:div w:id="417748382">
              <w:marLeft w:val="0"/>
              <w:marRight w:val="0"/>
              <w:marTop w:val="0"/>
              <w:marBottom w:val="0"/>
              <w:divBdr>
                <w:top w:val="none" w:sz="0" w:space="0" w:color="auto"/>
                <w:left w:val="none" w:sz="0" w:space="0" w:color="auto"/>
                <w:bottom w:val="none" w:sz="0" w:space="0" w:color="auto"/>
                <w:right w:val="none" w:sz="0" w:space="0" w:color="auto"/>
              </w:divBdr>
            </w:div>
            <w:div w:id="584068129">
              <w:marLeft w:val="0"/>
              <w:marRight w:val="0"/>
              <w:marTop w:val="0"/>
              <w:marBottom w:val="0"/>
              <w:divBdr>
                <w:top w:val="none" w:sz="0" w:space="0" w:color="auto"/>
                <w:left w:val="none" w:sz="0" w:space="0" w:color="auto"/>
                <w:bottom w:val="none" w:sz="0" w:space="0" w:color="auto"/>
                <w:right w:val="none" w:sz="0" w:space="0" w:color="auto"/>
              </w:divBdr>
            </w:div>
            <w:div w:id="1637760638">
              <w:marLeft w:val="0"/>
              <w:marRight w:val="0"/>
              <w:marTop w:val="0"/>
              <w:marBottom w:val="0"/>
              <w:divBdr>
                <w:top w:val="none" w:sz="0" w:space="0" w:color="auto"/>
                <w:left w:val="none" w:sz="0" w:space="0" w:color="auto"/>
                <w:bottom w:val="none" w:sz="0" w:space="0" w:color="auto"/>
                <w:right w:val="none" w:sz="0" w:space="0" w:color="auto"/>
              </w:divBdr>
            </w:div>
            <w:div w:id="1180123245">
              <w:marLeft w:val="0"/>
              <w:marRight w:val="0"/>
              <w:marTop w:val="0"/>
              <w:marBottom w:val="0"/>
              <w:divBdr>
                <w:top w:val="none" w:sz="0" w:space="0" w:color="auto"/>
                <w:left w:val="none" w:sz="0" w:space="0" w:color="auto"/>
                <w:bottom w:val="none" w:sz="0" w:space="0" w:color="auto"/>
                <w:right w:val="none" w:sz="0" w:space="0" w:color="auto"/>
              </w:divBdr>
            </w:div>
            <w:div w:id="59841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1678">
      <w:bodyDiv w:val="1"/>
      <w:marLeft w:val="0"/>
      <w:marRight w:val="0"/>
      <w:marTop w:val="0"/>
      <w:marBottom w:val="0"/>
      <w:divBdr>
        <w:top w:val="none" w:sz="0" w:space="0" w:color="auto"/>
        <w:left w:val="none" w:sz="0" w:space="0" w:color="auto"/>
        <w:bottom w:val="none" w:sz="0" w:space="0" w:color="auto"/>
        <w:right w:val="none" w:sz="0" w:space="0" w:color="auto"/>
      </w:divBdr>
    </w:div>
    <w:div w:id="350842167">
      <w:bodyDiv w:val="1"/>
      <w:marLeft w:val="0"/>
      <w:marRight w:val="0"/>
      <w:marTop w:val="0"/>
      <w:marBottom w:val="0"/>
      <w:divBdr>
        <w:top w:val="none" w:sz="0" w:space="0" w:color="auto"/>
        <w:left w:val="none" w:sz="0" w:space="0" w:color="auto"/>
        <w:bottom w:val="none" w:sz="0" w:space="0" w:color="auto"/>
        <w:right w:val="none" w:sz="0" w:space="0" w:color="auto"/>
      </w:divBdr>
    </w:div>
    <w:div w:id="382221185">
      <w:bodyDiv w:val="1"/>
      <w:marLeft w:val="0"/>
      <w:marRight w:val="0"/>
      <w:marTop w:val="0"/>
      <w:marBottom w:val="0"/>
      <w:divBdr>
        <w:top w:val="none" w:sz="0" w:space="0" w:color="auto"/>
        <w:left w:val="none" w:sz="0" w:space="0" w:color="auto"/>
        <w:bottom w:val="none" w:sz="0" w:space="0" w:color="auto"/>
        <w:right w:val="none" w:sz="0" w:space="0" w:color="auto"/>
      </w:divBdr>
      <w:divsChild>
        <w:div w:id="613752174">
          <w:marLeft w:val="0"/>
          <w:marRight w:val="0"/>
          <w:marTop w:val="0"/>
          <w:marBottom w:val="0"/>
          <w:divBdr>
            <w:top w:val="none" w:sz="0" w:space="0" w:color="auto"/>
            <w:left w:val="none" w:sz="0" w:space="0" w:color="auto"/>
            <w:bottom w:val="none" w:sz="0" w:space="0" w:color="auto"/>
            <w:right w:val="none" w:sz="0" w:space="0" w:color="auto"/>
          </w:divBdr>
          <w:divsChild>
            <w:div w:id="402026845">
              <w:marLeft w:val="0"/>
              <w:marRight w:val="0"/>
              <w:marTop w:val="0"/>
              <w:marBottom w:val="0"/>
              <w:divBdr>
                <w:top w:val="none" w:sz="0" w:space="0" w:color="auto"/>
                <w:left w:val="none" w:sz="0" w:space="0" w:color="auto"/>
                <w:bottom w:val="none" w:sz="0" w:space="0" w:color="auto"/>
                <w:right w:val="none" w:sz="0" w:space="0" w:color="auto"/>
              </w:divBdr>
              <w:divsChild>
                <w:div w:id="303118591">
                  <w:marLeft w:val="0"/>
                  <w:marRight w:val="0"/>
                  <w:marTop w:val="0"/>
                  <w:marBottom w:val="0"/>
                  <w:divBdr>
                    <w:top w:val="none" w:sz="0" w:space="0" w:color="auto"/>
                    <w:left w:val="none" w:sz="0" w:space="0" w:color="auto"/>
                    <w:bottom w:val="none" w:sz="0" w:space="0" w:color="auto"/>
                    <w:right w:val="none" w:sz="0" w:space="0" w:color="auto"/>
                  </w:divBdr>
                  <w:divsChild>
                    <w:div w:id="1174493557">
                      <w:marLeft w:val="0"/>
                      <w:marRight w:val="0"/>
                      <w:marTop w:val="0"/>
                      <w:marBottom w:val="0"/>
                      <w:divBdr>
                        <w:top w:val="none" w:sz="0" w:space="0" w:color="auto"/>
                        <w:left w:val="none" w:sz="0" w:space="0" w:color="auto"/>
                        <w:bottom w:val="none" w:sz="0" w:space="0" w:color="auto"/>
                        <w:right w:val="none" w:sz="0" w:space="0" w:color="auto"/>
                      </w:divBdr>
                      <w:divsChild>
                        <w:div w:id="1974866470">
                          <w:marLeft w:val="0"/>
                          <w:marRight w:val="0"/>
                          <w:marTop w:val="0"/>
                          <w:marBottom w:val="0"/>
                          <w:divBdr>
                            <w:top w:val="none" w:sz="0" w:space="0" w:color="auto"/>
                            <w:left w:val="none" w:sz="0" w:space="0" w:color="auto"/>
                            <w:bottom w:val="none" w:sz="0" w:space="0" w:color="auto"/>
                            <w:right w:val="none" w:sz="0" w:space="0" w:color="auto"/>
                          </w:divBdr>
                          <w:divsChild>
                            <w:div w:id="188829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3528088">
      <w:bodyDiv w:val="1"/>
      <w:marLeft w:val="0"/>
      <w:marRight w:val="0"/>
      <w:marTop w:val="0"/>
      <w:marBottom w:val="0"/>
      <w:divBdr>
        <w:top w:val="none" w:sz="0" w:space="0" w:color="auto"/>
        <w:left w:val="none" w:sz="0" w:space="0" w:color="auto"/>
        <w:bottom w:val="none" w:sz="0" w:space="0" w:color="auto"/>
        <w:right w:val="none" w:sz="0" w:space="0" w:color="auto"/>
      </w:divBdr>
    </w:div>
    <w:div w:id="406418803">
      <w:bodyDiv w:val="1"/>
      <w:marLeft w:val="0"/>
      <w:marRight w:val="0"/>
      <w:marTop w:val="0"/>
      <w:marBottom w:val="0"/>
      <w:divBdr>
        <w:top w:val="none" w:sz="0" w:space="0" w:color="auto"/>
        <w:left w:val="none" w:sz="0" w:space="0" w:color="auto"/>
        <w:bottom w:val="none" w:sz="0" w:space="0" w:color="auto"/>
        <w:right w:val="none" w:sz="0" w:space="0" w:color="auto"/>
      </w:divBdr>
    </w:div>
    <w:div w:id="412364293">
      <w:bodyDiv w:val="1"/>
      <w:marLeft w:val="0"/>
      <w:marRight w:val="0"/>
      <w:marTop w:val="0"/>
      <w:marBottom w:val="0"/>
      <w:divBdr>
        <w:top w:val="none" w:sz="0" w:space="0" w:color="auto"/>
        <w:left w:val="none" w:sz="0" w:space="0" w:color="auto"/>
        <w:bottom w:val="none" w:sz="0" w:space="0" w:color="auto"/>
        <w:right w:val="none" w:sz="0" w:space="0" w:color="auto"/>
      </w:divBdr>
    </w:div>
    <w:div w:id="421410964">
      <w:bodyDiv w:val="1"/>
      <w:marLeft w:val="0"/>
      <w:marRight w:val="0"/>
      <w:marTop w:val="0"/>
      <w:marBottom w:val="0"/>
      <w:divBdr>
        <w:top w:val="none" w:sz="0" w:space="0" w:color="auto"/>
        <w:left w:val="none" w:sz="0" w:space="0" w:color="auto"/>
        <w:bottom w:val="none" w:sz="0" w:space="0" w:color="auto"/>
        <w:right w:val="none" w:sz="0" w:space="0" w:color="auto"/>
      </w:divBdr>
      <w:divsChild>
        <w:div w:id="357044072">
          <w:marLeft w:val="0"/>
          <w:marRight w:val="0"/>
          <w:marTop w:val="0"/>
          <w:marBottom w:val="0"/>
          <w:divBdr>
            <w:top w:val="none" w:sz="0" w:space="0" w:color="auto"/>
            <w:left w:val="none" w:sz="0" w:space="0" w:color="auto"/>
            <w:bottom w:val="none" w:sz="0" w:space="0" w:color="auto"/>
            <w:right w:val="none" w:sz="0" w:space="0" w:color="auto"/>
          </w:divBdr>
        </w:div>
        <w:div w:id="459302673">
          <w:marLeft w:val="0"/>
          <w:marRight w:val="0"/>
          <w:marTop w:val="0"/>
          <w:marBottom w:val="0"/>
          <w:divBdr>
            <w:top w:val="none" w:sz="0" w:space="0" w:color="auto"/>
            <w:left w:val="none" w:sz="0" w:space="0" w:color="auto"/>
            <w:bottom w:val="none" w:sz="0" w:space="0" w:color="auto"/>
            <w:right w:val="none" w:sz="0" w:space="0" w:color="auto"/>
          </w:divBdr>
        </w:div>
        <w:div w:id="1237933310">
          <w:marLeft w:val="0"/>
          <w:marRight w:val="0"/>
          <w:marTop w:val="0"/>
          <w:marBottom w:val="0"/>
          <w:divBdr>
            <w:top w:val="none" w:sz="0" w:space="0" w:color="auto"/>
            <w:left w:val="none" w:sz="0" w:space="0" w:color="auto"/>
            <w:bottom w:val="none" w:sz="0" w:space="0" w:color="auto"/>
            <w:right w:val="none" w:sz="0" w:space="0" w:color="auto"/>
          </w:divBdr>
        </w:div>
      </w:divsChild>
    </w:div>
    <w:div w:id="445656681">
      <w:bodyDiv w:val="1"/>
      <w:marLeft w:val="0"/>
      <w:marRight w:val="0"/>
      <w:marTop w:val="0"/>
      <w:marBottom w:val="0"/>
      <w:divBdr>
        <w:top w:val="none" w:sz="0" w:space="0" w:color="auto"/>
        <w:left w:val="none" w:sz="0" w:space="0" w:color="auto"/>
        <w:bottom w:val="none" w:sz="0" w:space="0" w:color="auto"/>
        <w:right w:val="none" w:sz="0" w:space="0" w:color="auto"/>
      </w:divBdr>
      <w:divsChild>
        <w:div w:id="668564641">
          <w:marLeft w:val="547"/>
          <w:marRight w:val="0"/>
          <w:marTop w:val="0"/>
          <w:marBottom w:val="160"/>
          <w:divBdr>
            <w:top w:val="none" w:sz="0" w:space="0" w:color="auto"/>
            <w:left w:val="none" w:sz="0" w:space="0" w:color="auto"/>
            <w:bottom w:val="none" w:sz="0" w:space="0" w:color="auto"/>
            <w:right w:val="none" w:sz="0" w:space="0" w:color="auto"/>
          </w:divBdr>
        </w:div>
        <w:div w:id="740098733">
          <w:marLeft w:val="547"/>
          <w:marRight w:val="0"/>
          <w:marTop w:val="0"/>
          <w:marBottom w:val="160"/>
          <w:divBdr>
            <w:top w:val="none" w:sz="0" w:space="0" w:color="auto"/>
            <w:left w:val="none" w:sz="0" w:space="0" w:color="auto"/>
            <w:bottom w:val="none" w:sz="0" w:space="0" w:color="auto"/>
            <w:right w:val="none" w:sz="0" w:space="0" w:color="auto"/>
          </w:divBdr>
        </w:div>
        <w:div w:id="165483647">
          <w:marLeft w:val="547"/>
          <w:marRight w:val="0"/>
          <w:marTop w:val="0"/>
          <w:marBottom w:val="0"/>
          <w:divBdr>
            <w:top w:val="none" w:sz="0" w:space="0" w:color="auto"/>
            <w:left w:val="none" w:sz="0" w:space="0" w:color="auto"/>
            <w:bottom w:val="none" w:sz="0" w:space="0" w:color="auto"/>
            <w:right w:val="none" w:sz="0" w:space="0" w:color="auto"/>
          </w:divBdr>
        </w:div>
        <w:div w:id="1909614738">
          <w:marLeft w:val="1166"/>
          <w:marRight w:val="0"/>
          <w:marTop w:val="0"/>
          <w:marBottom w:val="0"/>
          <w:divBdr>
            <w:top w:val="none" w:sz="0" w:space="0" w:color="auto"/>
            <w:left w:val="none" w:sz="0" w:space="0" w:color="auto"/>
            <w:bottom w:val="none" w:sz="0" w:space="0" w:color="auto"/>
            <w:right w:val="none" w:sz="0" w:space="0" w:color="auto"/>
          </w:divBdr>
        </w:div>
        <w:div w:id="570431746">
          <w:marLeft w:val="1166"/>
          <w:marRight w:val="0"/>
          <w:marTop w:val="0"/>
          <w:marBottom w:val="0"/>
          <w:divBdr>
            <w:top w:val="none" w:sz="0" w:space="0" w:color="auto"/>
            <w:left w:val="none" w:sz="0" w:space="0" w:color="auto"/>
            <w:bottom w:val="none" w:sz="0" w:space="0" w:color="auto"/>
            <w:right w:val="none" w:sz="0" w:space="0" w:color="auto"/>
          </w:divBdr>
        </w:div>
        <w:div w:id="1713386737">
          <w:marLeft w:val="1166"/>
          <w:marRight w:val="0"/>
          <w:marTop w:val="0"/>
          <w:marBottom w:val="0"/>
          <w:divBdr>
            <w:top w:val="none" w:sz="0" w:space="0" w:color="auto"/>
            <w:left w:val="none" w:sz="0" w:space="0" w:color="auto"/>
            <w:bottom w:val="none" w:sz="0" w:space="0" w:color="auto"/>
            <w:right w:val="none" w:sz="0" w:space="0" w:color="auto"/>
          </w:divBdr>
        </w:div>
        <w:div w:id="1581405848">
          <w:marLeft w:val="1166"/>
          <w:marRight w:val="0"/>
          <w:marTop w:val="0"/>
          <w:marBottom w:val="160"/>
          <w:divBdr>
            <w:top w:val="none" w:sz="0" w:space="0" w:color="auto"/>
            <w:left w:val="none" w:sz="0" w:space="0" w:color="auto"/>
            <w:bottom w:val="none" w:sz="0" w:space="0" w:color="auto"/>
            <w:right w:val="none" w:sz="0" w:space="0" w:color="auto"/>
          </w:divBdr>
        </w:div>
      </w:divsChild>
    </w:div>
    <w:div w:id="505562222">
      <w:bodyDiv w:val="1"/>
      <w:marLeft w:val="0"/>
      <w:marRight w:val="0"/>
      <w:marTop w:val="0"/>
      <w:marBottom w:val="0"/>
      <w:divBdr>
        <w:top w:val="none" w:sz="0" w:space="0" w:color="auto"/>
        <w:left w:val="none" w:sz="0" w:space="0" w:color="auto"/>
        <w:bottom w:val="none" w:sz="0" w:space="0" w:color="auto"/>
        <w:right w:val="none" w:sz="0" w:space="0" w:color="auto"/>
      </w:divBdr>
      <w:divsChild>
        <w:div w:id="1307130264">
          <w:marLeft w:val="0"/>
          <w:marRight w:val="0"/>
          <w:marTop w:val="0"/>
          <w:marBottom w:val="0"/>
          <w:divBdr>
            <w:top w:val="none" w:sz="0" w:space="0" w:color="auto"/>
            <w:left w:val="none" w:sz="0" w:space="0" w:color="auto"/>
            <w:bottom w:val="none" w:sz="0" w:space="0" w:color="auto"/>
            <w:right w:val="none" w:sz="0" w:space="0" w:color="auto"/>
          </w:divBdr>
          <w:divsChild>
            <w:div w:id="354235564">
              <w:marLeft w:val="0"/>
              <w:marRight w:val="0"/>
              <w:marTop w:val="0"/>
              <w:marBottom w:val="0"/>
              <w:divBdr>
                <w:top w:val="none" w:sz="0" w:space="0" w:color="auto"/>
                <w:left w:val="none" w:sz="0" w:space="0" w:color="auto"/>
                <w:bottom w:val="none" w:sz="0" w:space="0" w:color="auto"/>
                <w:right w:val="none" w:sz="0" w:space="0" w:color="auto"/>
              </w:divBdr>
              <w:divsChild>
                <w:div w:id="335613410">
                  <w:marLeft w:val="0"/>
                  <w:marRight w:val="0"/>
                  <w:marTop w:val="0"/>
                  <w:marBottom w:val="0"/>
                  <w:divBdr>
                    <w:top w:val="none" w:sz="0" w:space="0" w:color="auto"/>
                    <w:left w:val="none" w:sz="0" w:space="0" w:color="auto"/>
                    <w:bottom w:val="none" w:sz="0" w:space="0" w:color="auto"/>
                    <w:right w:val="none" w:sz="0" w:space="0" w:color="auto"/>
                  </w:divBdr>
                  <w:divsChild>
                    <w:div w:id="4214523">
                      <w:marLeft w:val="0"/>
                      <w:marRight w:val="0"/>
                      <w:marTop w:val="0"/>
                      <w:marBottom w:val="0"/>
                      <w:divBdr>
                        <w:top w:val="none" w:sz="0" w:space="0" w:color="auto"/>
                        <w:left w:val="none" w:sz="0" w:space="0" w:color="auto"/>
                        <w:bottom w:val="none" w:sz="0" w:space="0" w:color="auto"/>
                        <w:right w:val="none" w:sz="0" w:space="0" w:color="auto"/>
                      </w:divBdr>
                      <w:divsChild>
                        <w:div w:id="344941778">
                          <w:marLeft w:val="0"/>
                          <w:marRight w:val="0"/>
                          <w:marTop w:val="0"/>
                          <w:marBottom w:val="0"/>
                          <w:divBdr>
                            <w:top w:val="none" w:sz="0" w:space="0" w:color="auto"/>
                            <w:left w:val="none" w:sz="0" w:space="0" w:color="auto"/>
                            <w:bottom w:val="none" w:sz="0" w:space="0" w:color="auto"/>
                            <w:right w:val="none" w:sz="0" w:space="0" w:color="auto"/>
                          </w:divBdr>
                          <w:divsChild>
                            <w:div w:id="24931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2421665">
      <w:bodyDiv w:val="1"/>
      <w:marLeft w:val="0"/>
      <w:marRight w:val="0"/>
      <w:marTop w:val="0"/>
      <w:marBottom w:val="0"/>
      <w:divBdr>
        <w:top w:val="none" w:sz="0" w:space="0" w:color="auto"/>
        <w:left w:val="none" w:sz="0" w:space="0" w:color="auto"/>
        <w:bottom w:val="none" w:sz="0" w:space="0" w:color="auto"/>
        <w:right w:val="none" w:sz="0" w:space="0" w:color="auto"/>
      </w:divBdr>
      <w:divsChild>
        <w:div w:id="1701737471">
          <w:marLeft w:val="0"/>
          <w:marRight w:val="0"/>
          <w:marTop w:val="0"/>
          <w:marBottom w:val="0"/>
          <w:divBdr>
            <w:top w:val="none" w:sz="0" w:space="0" w:color="auto"/>
            <w:left w:val="none" w:sz="0" w:space="0" w:color="auto"/>
            <w:bottom w:val="none" w:sz="0" w:space="0" w:color="auto"/>
            <w:right w:val="none" w:sz="0" w:space="0" w:color="auto"/>
          </w:divBdr>
          <w:divsChild>
            <w:div w:id="183136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45863">
      <w:bodyDiv w:val="1"/>
      <w:marLeft w:val="0"/>
      <w:marRight w:val="0"/>
      <w:marTop w:val="0"/>
      <w:marBottom w:val="0"/>
      <w:divBdr>
        <w:top w:val="none" w:sz="0" w:space="0" w:color="auto"/>
        <w:left w:val="none" w:sz="0" w:space="0" w:color="auto"/>
        <w:bottom w:val="none" w:sz="0" w:space="0" w:color="auto"/>
        <w:right w:val="none" w:sz="0" w:space="0" w:color="auto"/>
      </w:divBdr>
    </w:div>
    <w:div w:id="579873077">
      <w:bodyDiv w:val="1"/>
      <w:marLeft w:val="0"/>
      <w:marRight w:val="0"/>
      <w:marTop w:val="0"/>
      <w:marBottom w:val="0"/>
      <w:divBdr>
        <w:top w:val="none" w:sz="0" w:space="0" w:color="auto"/>
        <w:left w:val="none" w:sz="0" w:space="0" w:color="auto"/>
        <w:bottom w:val="none" w:sz="0" w:space="0" w:color="auto"/>
        <w:right w:val="none" w:sz="0" w:space="0" w:color="auto"/>
      </w:divBdr>
    </w:div>
    <w:div w:id="634212889">
      <w:bodyDiv w:val="1"/>
      <w:marLeft w:val="0"/>
      <w:marRight w:val="0"/>
      <w:marTop w:val="0"/>
      <w:marBottom w:val="0"/>
      <w:divBdr>
        <w:top w:val="none" w:sz="0" w:space="0" w:color="auto"/>
        <w:left w:val="none" w:sz="0" w:space="0" w:color="auto"/>
        <w:bottom w:val="none" w:sz="0" w:space="0" w:color="auto"/>
        <w:right w:val="none" w:sz="0" w:space="0" w:color="auto"/>
      </w:divBdr>
    </w:div>
    <w:div w:id="668993357">
      <w:bodyDiv w:val="1"/>
      <w:marLeft w:val="0"/>
      <w:marRight w:val="0"/>
      <w:marTop w:val="0"/>
      <w:marBottom w:val="0"/>
      <w:divBdr>
        <w:top w:val="none" w:sz="0" w:space="0" w:color="auto"/>
        <w:left w:val="none" w:sz="0" w:space="0" w:color="auto"/>
        <w:bottom w:val="none" w:sz="0" w:space="0" w:color="auto"/>
        <w:right w:val="none" w:sz="0" w:space="0" w:color="auto"/>
      </w:divBdr>
    </w:div>
    <w:div w:id="684866433">
      <w:bodyDiv w:val="1"/>
      <w:marLeft w:val="0"/>
      <w:marRight w:val="0"/>
      <w:marTop w:val="0"/>
      <w:marBottom w:val="0"/>
      <w:divBdr>
        <w:top w:val="none" w:sz="0" w:space="0" w:color="auto"/>
        <w:left w:val="none" w:sz="0" w:space="0" w:color="auto"/>
        <w:bottom w:val="none" w:sz="0" w:space="0" w:color="auto"/>
        <w:right w:val="none" w:sz="0" w:space="0" w:color="auto"/>
      </w:divBdr>
    </w:div>
    <w:div w:id="686366346">
      <w:bodyDiv w:val="1"/>
      <w:marLeft w:val="0"/>
      <w:marRight w:val="0"/>
      <w:marTop w:val="0"/>
      <w:marBottom w:val="0"/>
      <w:divBdr>
        <w:top w:val="none" w:sz="0" w:space="0" w:color="auto"/>
        <w:left w:val="none" w:sz="0" w:space="0" w:color="auto"/>
        <w:bottom w:val="none" w:sz="0" w:space="0" w:color="auto"/>
        <w:right w:val="none" w:sz="0" w:space="0" w:color="auto"/>
      </w:divBdr>
    </w:div>
    <w:div w:id="691152110">
      <w:bodyDiv w:val="1"/>
      <w:marLeft w:val="0"/>
      <w:marRight w:val="0"/>
      <w:marTop w:val="0"/>
      <w:marBottom w:val="0"/>
      <w:divBdr>
        <w:top w:val="none" w:sz="0" w:space="0" w:color="auto"/>
        <w:left w:val="none" w:sz="0" w:space="0" w:color="auto"/>
        <w:bottom w:val="none" w:sz="0" w:space="0" w:color="auto"/>
        <w:right w:val="none" w:sz="0" w:space="0" w:color="auto"/>
      </w:divBdr>
    </w:div>
    <w:div w:id="695623796">
      <w:bodyDiv w:val="1"/>
      <w:marLeft w:val="0"/>
      <w:marRight w:val="0"/>
      <w:marTop w:val="0"/>
      <w:marBottom w:val="0"/>
      <w:divBdr>
        <w:top w:val="none" w:sz="0" w:space="0" w:color="auto"/>
        <w:left w:val="none" w:sz="0" w:space="0" w:color="auto"/>
        <w:bottom w:val="none" w:sz="0" w:space="0" w:color="auto"/>
        <w:right w:val="none" w:sz="0" w:space="0" w:color="auto"/>
      </w:divBdr>
    </w:div>
    <w:div w:id="705569240">
      <w:bodyDiv w:val="1"/>
      <w:marLeft w:val="0"/>
      <w:marRight w:val="0"/>
      <w:marTop w:val="0"/>
      <w:marBottom w:val="0"/>
      <w:divBdr>
        <w:top w:val="none" w:sz="0" w:space="0" w:color="auto"/>
        <w:left w:val="none" w:sz="0" w:space="0" w:color="auto"/>
        <w:bottom w:val="none" w:sz="0" w:space="0" w:color="auto"/>
        <w:right w:val="none" w:sz="0" w:space="0" w:color="auto"/>
      </w:divBdr>
    </w:div>
    <w:div w:id="745372891">
      <w:bodyDiv w:val="1"/>
      <w:marLeft w:val="0"/>
      <w:marRight w:val="0"/>
      <w:marTop w:val="0"/>
      <w:marBottom w:val="0"/>
      <w:divBdr>
        <w:top w:val="none" w:sz="0" w:space="0" w:color="auto"/>
        <w:left w:val="none" w:sz="0" w:space="0" w:color="auto"/>
        <w:bottom w:val="none" w:sz="0" w:space="0" w:color="auto"/>
        <w:right w:val="none" w:sz="0" w:space="0" w:color="auto"/>
      </w:divBdr>
    </w:div>
    <w:div w:id="799877801">
      <w:bodyDiv w:val="1"/>
      <w:marLeft w:val="0"/>
      <w:marRight w:val="0"/>
      <w:marTop w:val="0"/>
      <w:marBottom w:val="0"/>
      <w:divBdr>
        <w:top w:val="none" w:sz="0" w:space="0" w:color="auto"/>
        <w:left w:val="none" w:sz="0" w:space="0" w:color="auto"/>
        <w:bottom w:val="none" w:sz="0" w:space="0" w:color="auto"/>
        <w:right w:val="none" w:sz="0" w:space="0" w:color="auto"/>
      </w:divBdr>
      <w:divsChild>
        <w:div w:id="576551902">
          <w:marLeft w:val="0"/>
          <w:marRight w:val="0"/>
          <w:marTop w:val="0"/>
          <w:marBottom w:val="0"/>
          <w:divBdr>
            <w:top w:val="none" w:sz="0" w:space="0" w:color="auto"/>
            <w:left w:val="none" w:sz="0" w:space="0" w:color="auto"/>
            <w:bottom w:val="none" w:sz="0" w:space="0" w:color="auto"/>
            <w:right w:val="none" w:sz="0" w:space="0" w:color="auto"/>
          </w:divBdr>
          <w:divsChild>
            <w:div w:id="73173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88017">
      <w:bodyDiv w:val="1"/>
      <w:marLeft w:val="0"/>
      <w:marRight w:val="0"/>
      <w:marTop w:val="0"/>
      <w:marBottom w:val="0"/>
      <w:divBdr>
        <w:top w:val="none" w:sz="0" w:space="0" w:color="auto"/>
        <w:left w:val="none" w:sz="0" w:space="0" w:color="auto"/>
        <w:bottom w:val="none" w:sz="0" w:space="0" w:color="auto"/>
        <w:right w:val="none" w:sz="0" w:space="0" w:color="auto"/>
      </w:divBdr>
    </w:div>
    <w:div w:id="880096927">
      <w:bodyDiv w:val="1"/>
      <w:marLeft w:val="0"/>
      <w:marRight w:val="0"/>
      <w:marTop w:val="0"/>
      <w:marBottom w:val="0"/>
      <w:divBdr>
        <w:top w:val="none" w:sz="0" w:space="0" w:color="auto"/>
        <w:left w:val="none" w:sz="0" w:space="0" w:color="auto"/>
        <w:bottom w:val="none" w:sz="0" w:space="0" w:color="auto"/>
        <w:right w:val="none" w:sz="0" w:space="0" w:color="auto"/>
      </w:divBdr>
      <w:divsChild>
        <w:div w:id="1446996287">
          <w:marLeft w:val="0"/>
          <w:marRight w:val="0"/>
          <w:marTop w:val="0"/>
          <w:marBottom w:val="0"/>
          <w:divBdr>
            <w:top w:val="none" w:sz="0" w:space="0" w:color="auto"/>
            <w:left w:val="none" w:sz="0" w:space="0" w:color="auto"/>
            <w:bottom w:val="none" w:sz="0" w:space="0" w:color="auto"/>
            <w:right w:val="none" w:sz="0" w:space="0" w:color="auto"/>
          </w:divBdr>
          <w:divsChild>
            <w:div w:id="2005280820">
              <w:marLeft w:val="0"/>
              <w:marRight w:val="0"/>
              <w:marTop w:val="0"/>
              <w:marBottom w:val="0"/>
              <w:divBdr>
                <w:top w:val="none" w:sz="0" w:space="0" w:color="auto"/>
                <w:left w:val="none" w:sz="0" w:space="0" w:color="auto"/>
                <w:bottom w:val="none" w:sz="0" w:space="0" w:color="auto"/>
                <w:right w:val="none" w:sz="0" w:space="0" w:color="auto"/>
              </w:divBdr>
              <w:divsChild>
                <w:div w:id="2017154210">
                  <w:marLeft w:val="0"/>
                  <w:marRight w:val="0"/>
                  <w:marTop w:val="0"/>
                  <w:marBottom w:val="0"/>
                  <w:divBdr>
                    <w:top w:val="none" w:sz="0" w:space="0" w:color="auto"/>
                    <w:left w:val="none" w:sz="0" w:space="0" w:color="auto"/>
                    <w:bottom w:val="none" w:sz="0" w:space="0" w:color="auto"/>
                    <w:right w:val="none" w:sz="0" w:space="0" w:color="auto"/>
                  </w:divBdr>
                  <w:divsChild>
                    <w:div w:id="1850949686">
                      <w:marLeft w:val="0"/>
                      <w:marRight w:val="0"/>
                      <w:marTop w:val="0"/>
                      <w:marBottom w:val="0"/>
                      <w:divBdr>
                        <w:top w:val="none" w:sz="0" w:space="0" w:color="auto"/>
                        <w:left w:val="none" w:sz="0" w:space="0" w:color="auto"/>
                        <w:bottom w:val="none" w:sz="0" w:space="0" w:color="auto"/>
                        <w:right w:val="none" w:sz="0" w:space="0" w:color="auto"/>
                      </w:divBdr>
                      <w:divsChild>
                        <w:div w:id="834490046">
                          <w:marLeft w:val="0"/>
                          <w:marRight w:val="0"/>
                          <w:marTop w:val="0"/>
                          <w:marBottom w:val="0"/>
                          <w:divBdr>
                            <w:top w:val="none" w:sz="0" w:space="0" w:color="auto"/>
                            <w:left w:val="none" w:sz="0" w:space="0" w:color="auto"/>
                            <w:bottom w:val="none" w:sz="0" w:space="0" w:color="auto"/>
                            <w:right w:val="none" w:sz="0" w:space="0" w:color="auto"/>
                          </w:divBdr>
                          <w:divsChild>
                            <w:div w:id="201171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8959459">
      <w:bodyDiv w:val="1"/>
      <w:marLeft w:val="0"/>
      <w:marRight w:val="0"/>
      <w:marTop w:val="0"/>
      <w:marBottom w:val="0"/>
      <w:divBdr>
        <w:top w:val="none" w:sz="0" w:space="0" w:color="auto"/>
        <w:left w:val="none" w:sz="0" w:space="0" w:color="auto"/>
        <w:bottom w:val="none" w:sz="0" w:space="0" w:color="auto"/>
        <w:right w:val="none" w:sz="0" w:space="0" w:color="auto"/>
      </w:divBdr>
    </w:div>
    <w:div w:id="901983247">
      <w:bodyDiv w:val="1"/>
      <w:marLeft w:val="0"/>
      <w:marRight w:val="0"/>
      <w:marTop w:val="0"/>
      <w:marBottom w:val="0"/>
      <w:divBdr>
        <w:top w:val="none" w:sz="0" w:space="0" w:color="auto"/>
        <w:left w:val="none" w:sz="0" w:space="0" w:color="auto"/>
        <w:bottom w:val="none" w:sz="0" w:space="0" w:color="auto"/>
        <w:right w:val="none" w:sz="0" w:space="0" w:color="auto"/>
      </w:divBdr>
      <w:divsChild>
        <w:div w:id="449203794">
          <w:marLeft w:val="-720"/>
          <w:marRight w:val="0"/>
          <w:marTop w:val="0"/>
          <w:marBottom w:val="0"/>
          <w:divBdr>
            <w:top w:val="none" w:sz="0" w:space="0" w:color="auto"/>
            <w:left w:val="none" w:sz="0" w:space="0" w:color="auto"/>
            <w:bottom w:val="none" w:sz="0" w:space="0" w:color="auto"/>
            <w:right w:val="none" w:sz="0" w:space="0" w:color="auto"/>
          </w:divBdr>
        </w:div>
      </w:divsChild>
    </w:div>
    <w:div w:id="906769801">
      <w:bodyDiv w:val="1"/>
      <w:marLeft w:val="0"/>
      <w:marRight w:val="0"/>
      <w:marTop w:val="0"/>
      <w:marBottom w:val="0"/>
      <w:divBdr>
        <w:top w:val="none" w:sz="0" w:space="0" w:color="auto"/>
        <w:left w:val="none" w:sz="0" w:space="0" w:color="auto"/>
        <w:bottom w:val="none" w:sz="0" w:space="0" w:color="auto"/>
        <w:right w:val="none" w:sz="0" w:space="0" w:color="auto"/>
      </w:divBdr>
    </w:div>
    <w:div w:id="933439966">
      <w:bodyDiv w:val="1"/>
      <w:marLeft w:val="0"/>
      <w:marRight w:val="0"/>
      <w:marTop w:val="0"/>
      <w:marBottom w:val="0"/>
      <w:divBdr>
        <w:top w:val="none" w:sz="0" w:space="0" w:color="auto"/>
        <w:left w:val="none" w:sz="0" w:space="0" w:color="auto"/>
        <w:bottom w:val="none" w:sz="0" w:space="0" w:color="auto"/>
        <w:right w:val="none" w:sz="0" w:space="0" w:color="auto"/>
      </w:divBdr>
    </w:div>
    <w:div w:id="939145200">
      <w:bodyDiv w:val="1"/>
      <w:marLeft w:val="0"/>
      <w:marRight w:val="0"/>
      <w:marTop w:val="0"/>
      <w:marBottom w:val="0"/>
      <w:divBdr>
        <w:top w:val="none" w:sz="0" w:space="0" w:color="auto"/>
        <w:left w:val="none" w:sz="0" w:space="0" w:color="auto"/>
        <w:bottom w:val="none" w:sz="0" w:space="0" w:color="auto"/>
        <w:right w:val="none" w:sz="0" w:space="0" w:color="auto"/>
      </w:divBdr>
      <w:divsChild>
        <w:div w:id="1191917897">
          <w:marLeft w:val="0"/>
          <w:marRight w:val="0"/>
          <w:marTop w:val="0"/>
          <w:marBottom w:val="0"/>
          <w:divBdr>
            <w:top w:val="none" w:sz="0" w:space="0" w:color="auto"/>
            <w:left w:val="none" w:sz="0" w:space="0" w:color="auto"/>
            <w:bottom w:val="none" w:sz="0" w:space="0" w:color="auto"/>
            <w:right w:val="none" w:sz="0" w:space="0" w:color="auto"/>
          </w:divBdr>
          <w:divsChild>
            <w:div w:id="1806192404">
              <w:marLeft w:val="0"/>
              <w:marRight w:val="0"/>
              <w:marTop w:val="0"/>
              <w:marBottom w:val="0"/>
              <w:divBdr>
                <w:top w:val="none" w:sz="0" w:space="0" w:color="auto"/>
                <w:left w:val="none" w:sz="0" w:space="0" w:color="auto"/>
                <w:bottom w:val="none" w:sz="0" w:space="0" w:color="auto"/>
                <w:right w:val="none" w:sz="0" w:space="0" w:color="auto"/>
              </w:divBdr>
              <w:divsChild>
                <w:div w:id="1221942778">
                  <w:marLeft w:val="0"/>
                  <w:marRight w:val="0"/>
                  <w:marTop w:val="0"/>
                  <w:marBottom w:val="0"/>
                  <w:divBdr>
                    <w:top w:val="none" w:sz="0" w:space="0" w:color="auto"/>
                    <w:left w:val="none" w:sz="0" w:space="0" w:color="auto"/>
                    <w:bottom w:val="none" w:sz="0" w:space="0" w:color="auto"/>
                    <w:right w:val="none" w:sz="0" w:space="0" w:color="auto"/>
                  </w:divBdr>
                  <w:divsChild>
                    <w:div w:id="1064571714">
                      <w:marLeft w:val="0"/>
                      <w:marRight w:val="0"/>
                      <w:marTop w:val="0"/>
                      <w:marBottom w:val="0"/>
                      <w:divBdr>
                        <w:top w:val="none" w:sz="0" w:space="0" w:color="auto"/>
                        <w:left w:val="none" w:sz="0" w:space="0" w:color="auto"/>
                        <w:bottom w:val="none" w:sz="0" w:space="0" w:color="auto"/>
                        <w:right w:val="none" w:sz="0" w:space="0" w:color="auto"/>
                      </w:divBdr>
                      <w:divsChild>
                        <w:div w:id="1390570395">
                          <w:marLeft w:val="0"/>
                          <w:marRight w:val="0"/>
                          <w:marTop w:val="0"/>
                          <w:marBottom w:val="0"/>
                          <w:divBdr>
                            <w:top w:val="none" w:sz="0" w:space="0" w:color="auto"/>
                            <w:left w:val="none" w:sz="0" w:space="0" w:color="auto"/>
                            <w:bottom w:val="none" w:sz="0" w:space="0" w:color="auto"/>
                            <w:right w:val="none" w:sz="0" w:space="0" w:color="auto"/>
                          </w:divBdr>
                          <w:divsChild>
                            <w:div w:id="200358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660473">
      <w:bodyDiv w:val="1"/>
      <w:marLeft w:val="0"/>
      <w:marRight w:val="0"/>
      <w:marTop w:val="0"/>
      <w:marBottom w:val="0"/>
      <w:divBdr>
        <w:top w:val="none" w:sz="0" w:space="0" w:color="auto"/>
        <w:left w:val="none" w:sz="0" w:space="0" w:color="auto"/>
        <w:bottom w:val="none" w:sz="0" w:space="0" w:color="auto"/>
        <w:right w:val="none" w:sz="0" w:space="0" w:color="auto"/>
      </w:divBdr>
    </w:div>
    <w:div w:id="990989393">
      <w:bodyDiv w:val="1"/>
      <w:marLeft w:val="0"/>
      <w:marRight w:val="0"/>
      <w:marTop w:val="0"/>
      <w:marBottom w:val="0"/>
      <w:divBdr>
        <w:top w:val="none" w:sz="0" w:space="0" w:color="auto"/>
        <w:left w:val="none" w:sz="0" w:space="0" w:color="auto"/>
        <w:bottom w:val="none" w:sz="0" w:space="0" w:color="auto"/>
        <w:right w:val="none" w:sz="0" w:space="0" w:color="auto"/>
      </w:divBdr>
    </w:div>
    <w:div w:id="999112137">
      <w:bodyDiv w:val="1"/>
      <w:marLeft w:val="0"/>
      <w:marRight w:val="0"/>
      <w:marTop w:val="0"/>
      <w:marBottom w:val="0"/>
      <w:divBdr>
        <w:top w:val="none" w:sz="0" w:space="0" w:color="auto"/>
        <w:left w:val="none" w:sz="0" w:space="0" w:color="auto"/>
        <w:bottom w:val="none" w:sz="0" w:space="0" w:color="auto"/>
        <w:right w:val="none" w:sz="0" w:space="0" w:color="auto"/>
      </w:divBdr>
      <w:divsChild>
        <w:div w:id="1396079119">
          <w:marLeft w:val="0"/>
          <w:marRight w:val="0"/>
          <w:marTop w:val="0"/>
          <w:marBottom w:val="0"/>
          <w:divBdr>
            <w:top w:val="none" w:sz="0" w:space="0" w:color="auto"/>
            <w:left w:val="none" w:sz="0" w:space="0" w:color="auto"/>
            <w:bottom w:val="none" w:sz="0" w:space="0" w:color="auto"/>
            <w:right w:val="none" w:sz="0" w:space="0" w:color="auto"/>
          </w:divBdr>
          <w:divsChild>
            <w:div w:id="125265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954659">
      <w:bodyDiv w:val="1"/>
      <w:marLeft w:val="0"/>
      <w:marRight w:val="0"/>
      <w:marTop w:val="0"/>
      <w:marBottom w:val="0"/>
      <w:divBdr>
        <w:top w:val="none" w:sz="0" w:space="0" w:color="auto"/>
        <w:left w:val="none" w:sz="0" w:space="0" w:color="auto"/>
        <w:bottom w:val="none" w:sz="0" w:space="0" w:color="auto"/>
        <w:right w:val="none" w:sz="0" w:space="0" w:color="auto"/>
      </w:divBdr>
      <w:divsChild>
        <w:div w:id="962494252">
          <w:marLeft w:val="0"/>
          <w:marRight w:val="0"/>
          <w:marTop w:val="0"/>
          <w:marBottom w:val="0"/>
          <w:divBdr>
            <w:top w:val="none" w:sz="0" w:space="0" w:color="auto"/>
            <w:left w:val="none" w:sz="0" w:space="0" w:color="auto"/>
            <w:bottom w:val="none" w:sz="0" w:space="0" w:color="auto"/>
            <w:right w:val="none" w:sz="0" w:space="0" w:color="auto"/>
          </w:divBdr>
        </w:div>
        <w:div w:id="1653439148">
          <w:marLeft w:val="0"/>
          <w:marRight w:val="0"/>
          <w:marTop w:val="0"/>
          <w:marBottom w:val="0"/>
          <w:divBdr>
            <w:top w:val="none" w:sz="0" w:space="0" w:color="auto"/>
            <w:left w:val="none" w:sz="0" w:space="0" w:color="auto"/>
            <w:bottom w:val="none" w:sz="0" w:space="0" w:color="auto"/>
            <w:right w:val="none" w:sz="0" w:space="0" w:color="auto"/>
          </w:divBdr>
        </w:div>
        <w:div w:id="1976567480">
          <w:marLeft w:val="0"/>
          <w:marRight w:val="0"/>
          <w:marTop w:val="0"/>
          <w:marBottom w:val="0"/>
          <w:divBdr>
            <w:top w:val="none" w:sz="0" w:space="0" w:color="auto"/>
            <w:left w:val="none" w:sz="0" w:space="0" w:color="auto"/>
            <w:bottom w:val="none" w:sz="0" w:space="0" w:color="auto"/>
            <w:right w:val="none" w:sz="0" w:space="0" w:color="auto"/>
          </w:divBdr>
        </w:div>
      </w:divsChild>
    </w:div>
    <w:div w:id="1062487095">
      <w:bodyDiv w:val="1"/>
      <w:marLeft w:val="0"/>
      <w:marRight w:val="0"/>
      <w:marTop w:val="0"/>
      <w:marBottom w:val="0"/>
      <w:divBdr>
        <w:top w:val="none" w:sz="0" w:space="0" w:color="auto"/>
        <w:left w:val="none" w:sz="0" w:space="0" w:color="auto"/>
        <w:bottom w:val="none" w:sz="0" w:space="0" w:color="auto"/>
        <w:right w:val="none" w:sz="0" w:space="0" w:color="auto"/>
      </w:divBdr>
    </w:div>
    <w:div w:id="1110782894">
      <w:bodyDiv w:val="1"/>
      <w:marLeft w:val="0"/>
      <w:marRight w:val="0"/>
      <w:marTop w:val="0"/>
      <w:marBottom w:val="0"/>
      <w:divBdr>
        <w:top w:val="none" w:sz="0" w:space="0" w:color="auto"/>
        <w:left w:val="none" w:sz="0" w:space="0" w:color="auto"/>
        <w:bottom w:val="none" w:sz="0" w:space="0" w:color="auto"/>
        <w:right w:val="none" w:sz="0" w:space="0" w:color="auto"/>
      </w:divBdr>
      <w:divsChild>
        <w:div w:id="1180851338">
          <w:marLeft w:val="-720"/>
          <w:marRight w:val="0"/>
          <w:marTop w:val="0"/>
          <w:marBottom w:val="0"/>
          <w:divBdr>
            <w:top w:val="none" w:sz="0" w:space="0" w:color="auto"/>
            <w:left w:val="none" w:sz="0" w:space="0" w:color="auto"/>
            <w:bottom w:val="none" w:sz="0" w:space="0" w:color="auto"/>
            <w:right w:val="none" w:sz="0" w:space="0" w:color="auto"/>
          </w:divBdr>
        </w:div>
      </w:divsChild>
    </w:div>
    <w:div w:id="1141266768">
      <w:bodyDiv w:val="1"/>
      <w:marLeft w:val="0"/>
      <w:marRight w:val="0"/>
      <w:marTop w:val="0"/>
      <w:marBottom w:val="0"/>
      <w:divBdr>
        <w:top w:val="none" w:sz="0" w:space="0" w:color="auto"/>
        <w:left w:val="none" w:sz="0" w:space="0" w:color="auto"/>
        <w:bottom w:val="none" w:sz="0" w:space="0" w:color="auto"/>
        <w:right w:val="none" w:sz="0" w:space="0" w:color="auto"/>
      </w:divBdr>
      <w:divsChild>
        <w:div w:id="236061114">
          <w:marLeft w:val="-720"/>
          <w:marRight w:val="0"/>
          <w:marTop w:val="0"/>
          <w:marBottom w:val="0"/>
          <w:divBdr>
            <w:top w:val="none" w:sz="0" w:space="0" w:color="auto"/>
            <w:left w:val="none" w:sz="0" w:space="0" w:color="auto"/>
            <w:bottom w:val="none" w:sz="0" w:space="0" w:color="auto"/>
            <w:right w:val="none" w:sz="0" w:space="0" w:color="auto"/>
          </w:divBdr>
        </w:div>
      </w:divsChild>
    </w:div>
    <w:div w:id="1175609074">
      <w:bodyDiv w:val="1"/>
      <w:marLeft w:val="0"/>
      <w:marRight w:val="0"/>
      <w:marTop w:val="0"/>
      <w:marBottom w:val="0"/>
      <w:divBdr>
        <w:top w:val="none" w:sz="0" w:space="0" w:color="auto"/>
        <w:left w:val="none" w:sz="0" w:space="0" w:color="auto"/>
        <w:bottom w:val="none" w:sz="0" w:space="0" w:color="auto"/>
        <w:right w:val="none" w:sz="0" w:space="0" w:color="auto"/>
      </w:divBdr>
    </w:div>
    <w:div w:id="1202671851">
      <w:bodyDiv w:val="1"/>
      <w:marLeft w:val="0"/>
      <w:marRight w:val="0"/>
      <w:marTop w:val="0"/>
      <w:marBottom w:val="0"/>
      <w:divBdr>
        <w:top w:val="none" w:sz="0" w:space="0" w:color="auto"/>
        <w:left w:val="none" w:sz="0" w:space="0" w:color="auto"/>
        <w:bottom w:val="none" w:sz="0" w:space="0" w:color="auto"/>
        <w:right w:val="none" w:sz="0" w:space="0" w:color="auto"/>
      </w:divBdr>
    </w:div>
    <w:div w:id="1210995753">
      <w:bodyDiv w:val="1"/>
      <w:marLeft w:val="0"/>
      <w:marRight w:val="0"/>
      <w:marTop w:val="0"/>
      <w:marBottom w:val="0"/>
      <w:divBdr>
        <w:top w:val="none" w:sz="0" w:space="0" w:color="auto"/>
        <w:left w:val="none" w:sz="0" w:space="0" w:color="auto"/>
        <w:bottom w:val="none" w:sz="0" w:space="0" w:color="auto"/>
        <w:right w:val="none" w:sz="0" w:space="0" w:color="auto"/>
      </w:divBdr>
    </w:div>
    <w:div w:id="1215313809">
      <w:bodyDiv w:val="1"/>
      <w:marLeft w:val="0"/>
      <w:marRight w:val="0"/>
      <w:marTop w:val="0"/>
      <w:marBottom w:val="0"/>
      <w:divBdr>
        <w:top w:val="none" w:sz="0" w:space="0" w:color="auto"/>
        <w:left w:val="none" w:sz="0" w:space="0" w:color="auto"/>
        <w:bottom w:val="none" w:sz="0" w:space="0" w:color="auto"/>
        <w:right w:val="none" w:sz="0" w:space="0" w:color="auto"/>
      </w:divBdr>
      <w:divsChild>
        <w:div w:id="1225988800">
          <w:marLeft w:val="0"/>
          <w:marRight w:val="0"/>
          <w:marTop w:val="0"/>
          <w:marBottom w:val="0"/>
          <w:divBdr>
            <w:top w:val="none" w:sz="0" w:space="0" w:color="auto"/>
            <w:left w:val="none" w:sz="0" w:space="0" w:color="auto"/>
            <w:bottom w:val="none" w:sz="0" w:space="0" w:color="auto"/>
            <w:right w:val="none" w:sz="0" w:space="0" w:color="auto"/>
          </w:divBdr>
          <w:divsChild>
            <w:div w:id="123851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84272">
      <w:bodyDiv w:val="1"/>
      <w:marLeft w:val="0"/>
      <w:marRight w:val="0"/>
      <w:marTop w:val="0"/>
      <w:marBottom w:val="0"/>
      <w:divBdr>
        <w:top w:val="none" w:sz="0" w:space="0" w:color="auto"/>
        <w:left w:val="none" w:sz="0" w:space="0" w:color="auto"/>
        <w:bottom w:val="none" w:sz="0" w:space="0" w:color="auto"/>
        <w:right w:val="none" w:sz="0" w:space="0" w:color="auto"/>
      </w:divBdr>
    </w:div>
    <w:div w:id="1230921632">
      <w:bodyDiv w:val="1"/>
      <w:marLeft w:val="0"/>
      <w:marRight w:val="0"/>
      <w:marTop w:val="0"/>
      <w:marBottom w:val="0"/>
      <w:divBdr>
        <w:top w:val="none" w:sz="0" w:space="0" w:color="auto"/>
        <w:left w:val="none" w:sz="0" w:space="0" w:color="auto"/>
        <w:bottom w:val="none" w:sz="0" w:space="0" w:color="auto"/>
        <w:right w:val="none" w:sz="0" w:space="0" w:color="auto"/>
      </w:divBdr>
      <w:divsChild>
        <w:div w:id="860049265">
          <w:marLeft w:val="0"/>
          <w:marRight w:val="0"/>
          <w:marTop w:val="0"/>
          <w:marBottom w:val="0"/>
          <w:divBdr>
            <w:top w:val="none" w:sz="0" w:space="0" w:color="auto"/>
            <w:left w:val="none" w:sz="0" w:space="0" w:color="auto"/>
            <w:bottom w:val="none" w:sz="0" w:space="0" w:color="auto"/>
            <w:right w:val="none" w:sz="0" w:space="0" w:color="auto"/>
          </w:divBdr>
          <w:divsChild>
            <w:div w:id="119037860">
              <w:marLeft w:val="0"/>
              <w:marRight w:val="0"/>
              <w:marTop w:val="0"/>
              <w:marBottom w:val="0"/>
              <w:divBdr>
                <w:top w:val="none" w:sz="0" w:space="0" w:color="auto"/>
                <w:left w:val="none" w:sz="0" w:space="0" w:color="auto"/>
                <w:bottom w:val="none" w:sz="0" w:space="0" w:color="auto"/>
                <w:right w:val="none" w:sz="0" w:space="0" w:color="auto"/>
              </w:divBdr>
              <w:divsChild>
                <w:div w:id="1514608011">
                  <w:marLeft w:val="0"/>
                  <w:marRight w:val="0"/>
                  <w:marTop w:val="0"/>
                  <w:marBottom w:val="0"/>
                  <w:divBdr>
                    <w:top w:val="none" w:sz="0" w:space="0" w:color="auto"/>
                    <w:left w:val="none" w:sz="0" w:space="0" w:color="auto"/>
                    <w:bottom w:val="none" w:sz="0" w:space="0" w:color="auto"/>
                    <w:right w:val="none" w:sz="0" w:space="0" w:color="auto"/>
                  </w:divBdr>
                  <w:divsChild>
                    <w:div w:id="1293680969">
                      <w:marLeft w:val="0"/>
                      <w:marRight w:val="0"/>
                      <w:marTop w:val="0"/>
                      <w:marBottom w:val="0"/>
                      <w:divBdr>
                        <w:top w:val="none" w:sz="0" w:space="0" w:color="auto"/>
                        <w:left w:val="none" w:sz="0" w:space="0" w:color="auto"/>
                        <w:bottom w:val="none" w:sz="0" w:space="0" w:color="auto"/>
                        <w:right w:val="none" w:sz="0" w:space="0" w:color="auto"/>
                      </w:divBdr>
                      <w:divsChild>
                        <w:div w:id="1166163791">
                          <w:marLeft w:val="0"/>
                          <w:marRight w:val="0"/>
                          <w:marTop w:val="0"/>
                          <w:marBottom w:val="0"/>
                          <w:divBdr>
                            <w:top w:val="none" w:sz="0" w:space="0" w:color="auto"/>
                            <w:left w:val="none" w:sz="0" w:space="0" w:color="auto"/>
                            <w:bottom w:val="none" w:sz="0" w:space="0" w:color="auto"/>
                            <w:right w:val="none" w:sz="0" w:space="0" w:color="auto"/>
                          </w:divBdr>
                          <w:divsChild>
                            <w:div w:id="14687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114781">
      <w:bodyDiv w:val="1"/>
      <w:marLeft w:val="0"/>
      <w:marRight w:val="0"/>
      <w:marTop w:val="0"/>
      <w:marBottom w:val="0"/>
      <w:divBdr>
        <w:top w:val="none" w:sz="0" w:space="0" w:color="auto"/>
        <w:left w:val="none" w:sz="0" w:space="0" w:color="auto"/>
        <w:bottom w:val="none" w:sz="0" w:space="0" w:color="auto"/>
        <w:right w:val="none" w:sz="0" w:space="0" w:color="auto"/>
      </w:divBdr>
    </w:div>
    <w:div w:id="1319454566">
      <w:bodyDiv w:val="1"/>
      <w:marLeft w:val="0"/>
      <w:marRight w:val="0"/>
      <w:marTop w:val="0"/>
      <w:marBottom w:val="0"/>
      <w:divBdr>
        <w:top w:val="none" w:sz="0" w:space="0" w:color="auto"/>
        <w:left w:val="none" w:sz="0" w:space="0" w:color="auto"/>
        <w:bottom w:val="none" w:sz="0" w:space="0" w:color="auto"/>
        <w:right w:val="none" w:sz="0" w:space="0" w:color="auto"/>
      </w:divBdr>
    </w:div>
    <w:div w:id="1332298054">
      <w:bodyDiv w:val="1"/>
      <w:marLeft w:val="0"/>
      <w:marRight w:val="0"/>
      <w:marTop w:val="0"/>
      <w:marBottom w:val="0"/>
      <w:divBdr>
        <w:top w:val="none" w:sz="0" w:space="0" w:color="auto"/>
        <w:left w:val="none" w:sz="0" w:space="0" w:color="auto"/>
        <w:bottom w:val="none" w:sz="0" w:space="0" w:color="auto"/>
        <w:right w:val="none" w:sz="0" w:space="0" w:color="auto"/>
      </w:divBdr>
    </w:div>
    <w:div w:id="1404065290">
      <w:bodyDiv w:val="1"/>
      <w:marLeft w:val="0"/>
      <w:marRight w:val="0"/>
      <w:marTop w:val="0"/>
      <w:marBottom w:val="0"/>
      <w:divBdr>
        <w:top w:val="none" w:sz="0" w:space="0" w:color="auto"/>
        <w:left w:val="none" w:sz="0" w:space="0" w:color="auto"/>
        <w:bottom w:val="none" w:sz="0" w:space="0" w:color="auto"/>
        <w:right w:val="none" w:sz="0" w:space="0" w:color="auto"/>
      </w:divBdr>
      <w:divsChild>
        <w:div w:id="1370296500">
          <w:marLeft w:val="0"/>
          <w:marRight w:val="0"/>
          <w:marTop w:val="0"/>
          <w:marBottom w:val="0"/>
          <w:divBdr>
            <w:top w:val="none" w:sz="0" w:space="0" w:color="auto"/>
            <w:left w:val="none" w:sz="0" w:space="0" w:color="auto"/>
            <w:bottom w:val="none" w:sz="0" w:space="0" w:color="auto"/>
            <w:right w:val="none" w:sz="0" w:space="0" w:color="auto"/>
          </w:divBdr>
          <w:divsChild>
            <w:div w:id="1379092083">
              <w:marLeft w:val="0"/>
              <w:marRight w:val="0"/>
              <w:marTop w:val="0"/>
              <w:marBottom w:val="0"/>
              <w:divBdr>
                <w:top w:val="none" w:sz="0" w:space="0" w:color="auto"/>
                <w:left w:val="none" w:sz="0" w:space="0" w:color="auto"/>
                <w:bottom w:val="none" w:sz="0" w:space="0" w:color="auto"/>
                <w:right w:val="none" w:sz="0" w:space="0" w:color="auto"/>
              </w:divBdr>
              <w:divsChild>
                <w:div w:id="1798983374">
                  <w:marLeft w:val="0"/>
                  <w:marRight w:val="0"/>
                  <w:marTop w:val="0"/>
                  <w:marBottom w:val="0"/>
                  <w:divBdr>
                    <w:top w:val="none" w:sz="0" w:space="0" w:color="auto"/>
                    <w:left w:val="none" w:sz="0" w:space="0" w:color="auto"/>
                    <w:bottom w:val="none" w:sz="0" w:space="0" w:color="auto"/>
                    <w:right w:val="none" w:sz="0" w:space="0" w:color="auto"/>
                  </w:divBdr>
                  <w:divsChild>
                    <w:div w:id="630718827">
                      <w:marLeft w:val="0"/>
                      <w:marRight w:val="0"/>
                      <w:marTop w:val="0"/>
                      <w:marBottom w:val="0"/>
                      <w:divBdr>
                        <w:top w:val="none" w:sz="0" w:space="0" w:color="auto"/>
                        <w:left w:val="none" w:sz="0" w:space="0" w:color="auto"/>
                        <w:bottom w:val="none" w:sz="0" w:space="0" w:color="auto"/>
                        <w:right w:val="none" w:sz="0" w:space="0" w:color="auto"/>
                      </w:divBdr>
                      <w:divsChild>
                        <w:div w:id="436565902">
                          <w:marLeft w:val="0"/>
                          <w:marRight w:val="0"/>
                          <w:marTop w:val="0"/>
                          <w:marBottom w:val="0"/>
                          <w:divBdr>
                            <w:top w:val="none" w:sz="0" w:space="0" w:color="auto"/>
                            <w:left w:val="none" w:sz="0" w:space="0" w:color="auto"/>
                            <w:bottom w:val="none" w:sz="0" w:space="0" w:color="auto"/>
                            <w:right w:val="none" w:sz="0" w:space="0" w:color="auto"/>
                          </w:divBdr>
                          <w:divsChild>
                            <w:div w:id="201734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918160">
      <w:bodyDiv w:val="1"/>
      <w:marLeft w:val="0"/>
      <w:marRight w:val="0"/>
      <w:marTop w:val="0"/>
      <w:marBottom w:val="0"/>
      <w:divBdr>
        <w:top w:val="none" w:sz="0" w:space="0" w:color="auto"/>
        <w:left w:val="none" w:sz="0" w:space="0" w:color="auto"/>
        <w:bottom w:val="none" w:sz="0" w:space="0" w:color="auto"/>
        <w:right w:val="none" w:sz="0" w:space="0" w:color="auto"/>
      </w:divBdr>
      <w:divsChild>
        <w:div w:id="90397885">
          <w:marLeft w:val="-720"/>
          <w:marRight w:val="0"/>
          <w:marTop w:val="0"/>
          <w:marBottom w:val="0"/>
          <w:divBdr>
            <w:top w:val="none" w:sz="0" w:space="0" w:color="auto"/>
            <w:left w:val="none" w:sz="0" w:space="0" w:color="auto"/>
            <w:bottom w:val="none" w:sz="0" w:space="0" w:color="auto"/>
            <w:right w:val="none" w:sz="0" w:space="0" w:color="auto"/>
          </w:divBdr>
        </w:div>
      </w:divsChild>
    </w:div>
    <w:div w:id="1432890837">
      <w:bodyDiv w:val="1"/>
      <w:marLeft w:val="0"/>
      <w:marRight w:val="0"/>
      <w:marTop w:val="0"/>
      <w:marBottom w:val="0"/>
      <w:divBdr>
        <w:top w:val="none" w:sz="0" w:space="0" w:color="auto"/>
        <w:left w:val="none" w:sz="0" w:space="0" w:color="auto"/>
        <w:bottom w:val="none" w:sz="0" w:space="0" w:color="auto"/>
        <w:right w:val="none" w:sz="0" w:space="0" w:color="auto"/>
      </w:divBdr>
      <w:divsChild>
        <w:div w:id="744645918">
          <w:marLeft w:val="0"/>
          <w:marRight w:val="0"/>
          <w:marTop w:val="0"/>
          <w:marBottom w:val="0"/>
          <w:divBdr>
            <w:top w:val="none" w:sz="0" w:space="0" w:color="auto"/>
            <w:left w:val="none" w:sz="0" w:space="0" w:color="auto"/>
            <w:bottom w:val="none" w:sz="0" w:space="0" w:color="auto"/>
            <w:right w:val="none" w:sz="0" w:space="0" w:color="auto"/>
          </w:divBdr>
          <w:divsChild>
            <w:div w:id="1589273031">
              <w:marLeft w:val="0"/>
              <w:marRight w:val="0"/>
              <w:marTop w:val="0"/>
              <w:marBottom w:val="0"/>
              <w:divBdr>
                <w:top w:val="none" w:sz="0" w:space="0" w:color="auto"/>
                <w:left w:val="none" w:sz="0" w:space="0" w:color="auto"/>
                <w:bottom w:val="none" w:sz="0" w:space="0" w:color="auto"/>
                <w:right w:val="none" w:sz="0" w:space="0" w:color="auto"/>
              </w:divBdr>
              <w:divsChild>
                <w:div w:id="1263144867">
                  <w:marLeft w:val="0"/>
                  <w:marRight w:val="0"/>
                  <w:marTop w:val="0"/>
                  <w:marBottom w:val="0"/>
                  <w:divBdr>
                    <w:top w:val="none" w:sz="0" w:space="0" w:color="auto"/>
                    <w:left w:val="none" w:sz="0" w:space="0" w:color="auto"/>
                    <w:bottom w:val="none" w:sz="0" w:space="0" w:color="auto"/>
                    <w:right w:val="none" w:sz="0" w:space="0" w:color="auto"/>
                  </w:divBdr>
                  <w:divsChild>
                    <w:div w:id="1256524202">
                      <w:marLeft w:val="0"/>
                      <w:marRight w:val="0"/>
                      <w:marTop w:val="0"/>
                      <w:marBottom w:val="0"/>
                      <w:divBdr>
                        <w:top w:val="none" w:sz="0" w:space="0" w:color="auto"/>
                        <w:left w:val="none" w:sz="0" w:space="0" w:color="auto"/>
                        <w:bottom w:val="none" w:sz="0" w:space="0" w:color="auto"/>
                        <w:right w:val="none" w:sz="0" w:space="0" w:color="auto"/>
                      </w:divBdr>
                      <w:divsChild>
                        <w:div w:id="659579602">
                          <w:marLeft w:val="0"/>
                          <w:marRight w:val="0"/>
                          <w:marTop w:val="0"/>
                          <w:marBottom w:val="0"/>
                          <w:divBdr>
                            <w:top w:val="none" w:sz="0" w:space="0" w:color="auto"/>
                            <w:left w:val="none" w:sz="0" w:space="0" w:color="auto"/>
                            <w:bottom w:val="none" w:sz="0" w:space="0" w:color="auto"/>
                            <w:right w:val="none" w:sz="0" w:space="0" w:color="auto"/>
                          </w:divBdr>
                          <w:divsChild>
                            <w:div w:id="110238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628209">
      <w:bodyDiv w:val="1"/>
      <w:marLeft w:val="0"/>
      <w:marRight w:val="0"/>
      <w:marTop w:val="0"/>
      <w:marBottom w:val="0"/>
      <w:divBdr>
        <w:top w:val="none" w:sz="0" w:space="0" w:color="auto"/>
        <w:left w:val="none" w:sz="0" w:space="0" w:color="auto"/>
        <w:bottom w:val="none" w:sz="0" w:space="0" w:color="auto"/>
        <w:right w:val="none" w:sz="0" w:space="0" w:color="auto"/>
      </w:divBdr>
    </w:div>
    <w:div w:id="1434668208">
      <w:bodyDiv w:val="1"/>
      <w:marLeft w:val="0"/>
      <w:marRight w:val="0"/>
      <w:marTop w:val="0"/>
      <w:marBottom w:val="0"/>
      <w:divBdr>
        <w:top w:val="none" w:sz="0" w:space="0" w:color="auto"/>
        <w:left w:val="none" w:sz="0" w:space="0" w:color="auto"/>
        <w:bottom w:val="none" w:sz="0" w:space="0" w:color="auto"/>
        <w:right w:val="none" w:sz="0" w:space="0" w:color="auto"/>
      </w:divBdr>
    </w:div>
    <w:div w:id="1437478171">
      <w:bodyDiv w:val="1"/>
      <w:marLeft w:val="0"/>
      <w:marRight w:val="0"/>
      <w:marTop w:val="0"/>
      <w:marBottom w:val="0"/>
      <w:divBdr>
        <w:top w:val="none" w:sz="0" w:space="0" w:color="auto"/>
        <w:left w:val="none" w:sz="0" w:space="0" w:color="auto"/>
        <w:bottom w:val="none" w:sz="0" w:space="0" w:color="auto"/>
        <w:right w:val="none" w:sz="0" w:space="0" w:color="auto"/>
      </w:divBdr>
      <w:divsChild>
        <w:div w:id="1758555429">
          <w:marLeft w:val="0"/>
          <w:marRight w:val="0"/>
          <w:marTop w:val="0"/>
          <w:marBottom w:val="0"/>
          <w:divBdr>
            <w:top w:val="none" w:sz="0" w:space="0" w:color="auto"/>
            <w:left w:val="none" w:sz="0" w:space="0" w:color="auto"/>
            <w:bottom w:val="none" w:sz="0" w:space="0" w:color="auto"/>
            <w:right w:val="none" w:sz="0" w:space="0" w:color="auto"/>
          </w:divBdr>
          <w:divsChild>
            <w:div w:id="8205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4700">
      <w:bodyDiv w:val="1"/>
      <w:marLeft w:val="0"/>
      <w:marRight w:val="0"/>
      <w:marTop w:val="0"/>
      <w:marBottom w:val="0"/>
      <w:divBdr>
        <w:top w:val="none" w:sz="0" w:space="0" w:color="auto"/>
        <w:left w:val="none" w:sz="0" w:space="0" w:color="auto"/>
        <w:bottom w:val="none" w:sz="0" w:space="0" w:color="auto"/>
        <w:right w:val="none" w:sz="0" w:space="0" w:color="auto"/>
      </w:divBdr>
      <w:divsChild>
        <w:div w:id="886840948">
          <w:marLeft w:val="-720"/>
          <w:marRight w:val="0"/>
          <w:marTop w:val="0"/>
          <w:marBottom w:val="0"/>
          <w:divBdr>
            <w:top w:val="none" w:sz="0" w:space="0" w:color="auto"/>
            <w:left w:val="none" w:sz="0" w:space="0" w:color="auto"/>
            <w:bottom w:val="none" w:sz="0" w:space="0" w:color="auto"/>
            <w:right w:val="none" w:sz="0" w:space="0" w:color="auto"/>
          </w:divBdr>
        </w:div>
      </w:divsChild>
    </w:div>
    <w:div w:id="1487896220">
      <w:bodyDiv w:val="1"/>
      <w:marLeft w:val="0"/>
      <w:marRight w:val="0"/>
      <w:marTop w:val="0"/>
      <w:marBottom w:val="0"/>
      <w:divBdr>
        <w:top w:val="none" w:sz="0" w:space="0" w:color="auto"/>
        <w:left w:val="none" w:sz="0" w:space="0" w:color="auto"/>
        <w:bottom w:val="none" w:sz="0" w:space="0" w:color="auto"/>
        <w:right w:val="none" w:sz="0" w:space="0" w:color="auto"/>
      </w:divBdr>
    </w:div>
    <w:div w:id="1520780729">
      <w:bodyDiv w:val="1"/>
      <w:marLeft w:val="0"/>
      <w:marRight w:val="0"/>
      <w:marTop w:val="0"/>
      <w:marBottom w:val="0"/>
      <w:divBdr>
        <w:top w:val="none" w:sz="0" w:space="0" w:color="auto"/>
        <w:left w:val="none" w:sz="0" w:space="0" w:color="auto"/>
        <w:bottom w:val="none" w:sz="0" w:space="0" w:color="auto"/>
        <w:right w:val="none" w:sz="0" w:space="0" w:color="auto"/>
      </w:divBdr>
      <w:divsChild>
        <w:div w:id="967971563">
          <w:marLeft w:val="0"/>
          <w:marRight w:val="0"/>
          <w:marTop w:val="0"/>
          <w:marBottom w:val="0"/>
          <w:divBdr>
            <w:top w:val="none" w:sz="0" w:space="0" w:color="auto"/>
            <w:left w:val="none" w:sz="0" w:space="0" w:color="auto"/>
            <w:bottom w:val="none" w:sz="0" w:space="0" w:color="auto"/>
            <w:right w:val="none" w:sz="0" w:space="0" w:color="auto"/>
          </w:divBdr>
          <w:divsChild>
            <w:div w:id="6726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16710">
      <w:bodyDiv w:val="1"/>
      <w:marLeft w:val="0"/>
      <w:marRight w:val="0"/>
      <w:marTop w:val="0"/>
      <w:marBottom w:val="0"/>
      <w:divBdr>
        <w:top w:val="none" w:sz="0" w:space="0" w:color="auto"/>
        <w:left w:val="none" w:sz="0" w:space="0" w:color="auto"/>
        <w:bottom w:val="none" w:sz="0" w:space="0" w:color="auto"/>
        <w:right w:val="none" w:sz="0" w:space="0" w:color="auto"/>
      </w:divBdr>
      <w:divsChild>
        <w:div w:id="156769076">
          <w:marLeft w:val="0"/>
          <w:marRight w:val="0"/>
          <w:marTop w:val="0"/>
          <w:marBottom w:val="0"/>
          <w:divBdr>
            <w:top w:val="none" w:sz="0" w:space="0" w:color="auto"/>
            <w:left w:val="none" w:sz="0" w:space="0" w:color="auto"/>
            <w:bottom w:val="none" w:sz="0" w:space="0" w:color="auto"/>
            <w:right w:val="none" w:sz="0" w:space="0" w:color="auto"/>
          </w:divBdr>
          <w:divsChild>
            <w:div w:id="1774739520">
              <w:marLeft w:val="0"/>
              <w:marRight w:val="0"/>
              <w:marTop w:val="0"/>
              <w:marBottom w:val="0"/>
              <w:divBdr>
                <w:top w:val="none" w:sz="0" w:space="0" w:color="auto"/>
                <w:left w:val="none" w:sz="0" w:space="0" w:color="auto"/>
                <w:bottom w:val="none" w:sz="0" w:space="0" w:color="auto"/>
                <w:right w:val="none" w:sz="0" w:space="0" w:color="auto"/>
              </w:divBdr>
            </w:div>
            <w:div w:id="1607272557">
              <w:marLeft w:val="0"/>
              <w:marRight w:val="0"/>
              <w:marTop w:val="0"/>
              <w:marBottom w:val="0"/>
              <w:divBdr>
                <w:top w:val="none" w:sz="0" w:space="0" w:color="auto"/>
                <w:left w:val="none" w:sz="0" w:space="0" w:color="auto"/>
                <w:bottom w:val="none" w:sz="0" w:space="0" w:color="auto"/>
                <w:right w:val="none" w:sz="0" w:space="0" w:color="auto"/>
              </w:divBdr>
              <w:divsChild>
                <w:div w:id="1555778598">
                  <w:marLeft w:val="0"/>
                  <w:marRight w:val="0"/>
                  <w:marTop w:val="0"/>
                  <w:marBottom w:val="0"/>
                  <w:divBdr>
                    <w:top w:val="none" w:sz="0" w:space="0" w:color="auto"/>
                    <w:left w:val="none" w:sz="0" w:space="0" w:color="auto"/>
                    <w:bottom w:val="none" w:sz="0" w:space="0" w:color="auto"/>
                    <w:right w:val="none" w:sz="0" w:space="0" w:color="auto"/>
                  </w:divBdr>
                  <w:divsChild>
                    <w:div w:id="27016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2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0794">
      <w:bodyDiv w:val="1"/>
      <w:marLeft w:val="0"/>
      <w:marRight w:val="0"/>
      <w:marTop w:val="0"/>
      <w:marBottom w:val="0"/>
      <w:divBdr>
        <w:top w:val="none" w:sz="0" w:space="0" w:color="auto"/>
        <w:left w:val="none" w:sz="0" w:space="0" w:color="auto"/>
        <w:bottom w:val="none" w:sz="0" w:space="0" w:color="auto"/>
        <w:right w:val="none" w:sz="0" w:space="0" w:color="auto"/>
      </w:divBdr>
      <w:divsChild>
        <w:div w:id="988287210">
          <w:marLeft w:val="0"/>
          <w:marRight w:val="0"/>
          <w:marTop w:val="0"/>
          <w:marBottom w:val="0"/>
          <w:divBdr>
            <w:top w:val="none" w:sz="0" w:space="0" w:color="auto"/>
            <w:left w:val="none" w:sz="0" w:space="0" w:color="auto"/>
            <w:bottom w:val="none" w:sz="0" w:space="0" w:color="auto"/>
            <w:right w:val="none" w:sz="0" w:space="0" w:color="auto"/>
          </w:divBdr>
          <w:divsChild>
            <w:div w:id="914244127">
              <w:marLeft w:val="0"/>
              <w:marRight w:val="0"/>
              <w:marTop w:val="0"/>
              <w:marBottom w:val="0"/>
              <w:divBdr>
                <w:top w:val="none" w:sz="0" w:space="0" w:color="auto"/>
                <w:left w:val="none" w:sz="0" w:space="0" w:color="auto"/>
                <w:bottom w:val="none" w:sz="0" w:space="0" w:color="auto"/>
                <w:right w:val="none" w:sz="0" w:space="0" w:color="auto"/>
              </w:divBdr>
              <w:divsChild>
                <w:div w:id="1467091870">
                  <w:marLeft w:val="0"/>
                  <w:marRight w:val="0"/>
                  <w:marTop w:val="0"/>
                  <w:marBottom w:val="0"/>
                  <w:divBdr>
                    <w:top w:val="none" w:sz="0" w:space="0" w:color="auto"/>
                    <w:left w:val="none" w:sz="0" w:space="0" w:color="auto"/>
                    <w:bottom w:val="none" w:sz="0" w:space="0" w:color="auto"/>
                    <w:right w:val="none" w:sz="0" w:space="0" w:color="auto"/>
                  </w:divBdr>
                  <w:divsChild>
                    <w:div w:id="2114322608">
                      <w:marLeft w:val="0"/>
                      <w:marRight w:val="0"/>
                      <w:marTop w:val="0"/>
                      <w:marBottom w:val="0"/>
                      <w:divBdr>
                        <w:top w:val="none" w:sz="0" w:space="0" w:color="auto"/>
                        <w:left w:val="none" w:sz="0" w:space="0" w:color="auto"/>
                        <w:bottom w:val="none" w:sz="0" w:space="0" w:color="auto"/>
                        <w:right w:val="none" w:sz="0" w:space="0" w:color="auto"/>
                      </w:divBdr>
                      <w:divsChild>
                        <w:div w:id="649554117">
                          <w:marLeft w:val="0"/>
                          <w:marRight w:val="0"/>
                          <w:marTop w:val="0"/>
                          <w:marBottom w:val="0"/>
                          <w:divBdr>
                            <w:top w:val="none" w:sz="0" w:space="0" w:color="auto"/>
                            <w:left w:val="none" w:sz="0" w:space="0" w:color="auto"/>
                            <w:bottom w:val="none" w:sz="0" w:space="0" w:color="auto"/>
                            <w:right w:val="none" w:sz="0" w:space="0" w:color="auto"/>
                          </w:divBdr>
                          <w:divsChild>
                            <w:div w:id="7687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8677095">
      <w:bodyDiv w:val="1"/>
      <w:marLeft w:val="0"/>
      <w:marRight w:val="0"/>
      <w:marTop w:val="0"/>
      <w:marBottom w:val="0"/>
      <w:divBdr>
        <w:top w:val="none" w:sz="0" w:space="0" w:color="auto"/>
        <w:left w:val="none" w:sz="0" w:space="0" w:color="auto"/>
        <w:bottom w:val="none" w:sz="0" w:space="0" w:color="auto"/>
        <w:right w:val="none" w:sz="0" w:space="0" w:color="auto"/>
      </w:divBdr>
      <w:divsChild>
        <w:div w:id="1200245457">
          <w:marLeft w:val="0"/>
          <w:marRight w:val="0"/>
          <w:marTop w:val="0"/>
          <w:marBottom w:val="0"/>
          <w:divBdr>
            <w:top w:val="none" w:sz="0" w:space="0" w:color="auto"/>
            <w:left w:val="none" w:sz="0" w:space="0" w:color="auto"/>
            <w:bottom w:val="none" w:sz="0" w:space="0" w:color="auto"/>
            <w:right w:val="none" w:sz="0" w:space="0" w:color="auto"/>
          </w:divBdr>
          <w:divsChild>
            <w:div w:id="143794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4342">
      <w:bodyDiv w:val="1"/>
      <w:marLeft w:val="0"/>
      <w:marRight w:val="0"/>
      <w:marTop w:val="0"/>
      <w:marBottom w:val="0"/>
      <w:divBdr>
        <w:top w:val="none" w:sz="0" w:space="0" w:color="auto"/>
        <w:left w:val="none" w:sz="0" w:space="0" w:color="auto"/>
        <w:bottom w:val="none" w:sz="0" w:space="0" w:color="auto"/>
        <w:right w:val="none" w:sz="0" w:space="0" w:color="auto"/>
      </w:divBdr>
      <w:divsChild>
        <w:div w:id="1738166287">
          <w:marLeft w:val="0"/>
          <w:marRight w:val="0"/>
          <w:marTop w:val="0"/>
          <w:marBottom w:val="0"/>
          <w:divBdr>
            <w:top w:val="none" w:sz="0" w:space="0" w:color="auto"/>
            <w:left w:val="none" w:sz="0" w:space="0" w:color="auto"/>
            <w:bottom w:val="none" w:sz="0" w:space="0" w:color="auto"/>
            <w:right w:val="none" w:sz="0" w:space="0" w:color="auto"/>
          </w:divBdr>
          <w:divsChild>
            <w:div w:id="1904221168">
              <w:marLeft w:val="0"/>
              <w:marRight w:val="0"/>
              <w:marTop w:val="0"/>
              <w:marBottom w:val="0"/>
              <w:divBdr>
                <w:top w:val="none" w:sz="0" w:space="0" w:color="auto"/>
                <w:left w:val="none" w:sz="0" w:space="0" w:color="auto"/>
                <w:bottom w:val="none" w:sz="0" w:space="0" w:color="auto"/>
                <w:right w:val="none" w:sz="0" w:space="0" w:color="auto"/>
              </w:divBdr>
              <w:divsChild>
                <w:div w:id="173154452">
                  <w:marLeft w:val="0"/>
                  <w:marRight w:val="0"/>
                  <w:marTop w:val="0"/>
                  <w:marBottom w:val="0"/>
                  <w:divBdr>
                    <w:top w:val="none" w:sz="0" w:space="0" w:color="auto"/>
                    <w:left w:val="none" w:sz="0" w:space="0" w:color="auto"/>
                    <w:bottom w:val="none" w:sz="0" w:space="0" w:color="auto"/>
                    <w:right w:val="none" w:sz="0" w:space="0" w:color="auto"/>
                  </w:divBdr>
                  <w:divsChild>
                    <w:div w:id="60031106">
                      <w:marLeft w:val="0"/>
                      <w:marRight w:val="0"/>
                      <w:marTop w:val="0"/>
                      <w:marBottom w:val="0"/>
                      <w:divBdr>
                        <w:top w:val="none" w:sz="0" w:space="0" w:color="auto"/>
                        <w:left w:val="none" w:sz="0" w:space="0" w:color="auto"/>
                        <w:bottom w:val="none" w:sz="0" w:space="0" w:color="auto"/>
                        <w:right w:val="none" w:sz="0" w:space="0" w:color="auto"/>
                      </w:divBdr>
                      <w:divsChild>
                        <w:div w:id="1625765732">
                          <w:marLeft w:val="0"/>
                          <w:marRight w:val="0"/>
                          <w:marTop w:val="0"/>
                          <w:marBottom w:val="0"/>
                          <w:divBdr>
                            <w:top w:val="none" w:sz="0" w:space="0" w:color="auto"/>
                            <w:left w:val="none" w:sz="0" w:space="0" w:color="auto"/>
                            <w:bottom w:val="none" w:sz="0" w:space="0" w:color="auto"/>
                            <w:right w:val="none" w:sz="0" w:space="0" w:color="auto"/>
                          </w:divBdr>
                          <w:divsChild>
                            <w:div w:id="103947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420165">
      <w:bodyDiv w:val="1"/>
      <w:marLeft w:val="0"/>
      <w:marRight w:val="0"/>
      <w:marTop w:val="0"/>
      <w:marBottom w:val="0"/>
      <w:divBdr>
        <w:top w:val="none" w:sz="0" w:space="0" w:color="auto"/>
        <w:left w:val="none" w:sz="0" w:space="0" w:color="auto"/>
        <w:bottom w:val="none" w:sz="0" w:space="0" w:color="auto"/>
        <w:right w:val="none" w:sz="0" w:space="0" w:color="auto"/>
      </w:divBdr>
    </w:div>
    <w:div w:id="1717270785">
      <w:bodyDiv w:val="1"/>
      <w:marLeft w:val="0"/>
      <w:marRight w:val="0"/>
      <w:marTop w:val="0"/>
      <w:marBottom w:val="0"/>
      <w:divBdr>
        <w:top w:val="none" w:sz="0" w:space="0" w:color="auto"/>
        <w:left w:val="none" w:sz="0" w:space="0" w:color="auto"/>
        <w:bottom w:val="none" w:sz="0" w:space="0" w:color="auto"/>
        <w:right w:val="none" w:sz="0" w:space="0" w:color="auto"/>
      </w:divBdr>
    </w:div>
    <w:div w:id="1741830871">
      <w:bodyDiv w:val="1"/>
      <w:marLeft w:val="0"/>
      <w:marRight w:val="0"/>
      <w:marTop w:val="0"/>
      <w:marBottom w:val="0"/>
      <w:divBdr>
        <w:top w:val="none" w:sz="0" w:space="0" w:color="auto"/>
        <w:left w:val="none" w:sz="0" w:space="0" w:color="auto"/>
        <w:bottom w:val="none" w:sz="0" w:space="0" w:color="auto"/>
        <w:right w:val="none" w:sz="0" w:space="0" w:color="auto"/>
      </w:divBdr>
      <w:divsChild>
        <w:div w:id="596451329">
          <w:marLeft w:val="-720"/>
          <w:marRight w:val="0"/>
          <w:marTop w:val="0"/>
          <w:marBottom w:val="0"/>
          <w:divBdr>
            <w:top w:val="none" w:sz="0" w:space="0" w:color="auto"/>
            <w:left w:val="none" w:sz="0" w:space="0" w:color="auto"/>
            <w:bottom w:val="none" w:sz="0" w:space="0" w:color="auto"/>
            <w:right w:val="none" w:sz="0" w:space="0" w:color="auto"/>
          </w:divBdr>
        </w:div>
      </w:divsChild>
    </w:div>
    <w:div w:id="1762876473">
      <w:bodyDiv w:val="1"/>
      <w:marLeft w:val="0"/>
      <w:marRight w:val="0"/>
      <w:marTop w:val="0"/>
      <w:marBottom w:val="0"/>
      <w:divBdr>
        <w:top w:val="none" w:sz="0" w:space="0" w:color="auto"/>
        <w:left w:val="none" w:sz="0" w:space="0" w:color="auto"/>
        <w:bottom w:val="none" w:sz="0" w:space="0" w:color="auto"/>
        <w:right w:val="none" w:sz="0" w:space="0" w:color="auto"/>
      </w:divBdr>
    </w:div>
    <w:div w:id="1787234828">
      <w:bodyDiv w:val="1"/>
      <w:marLeft w:val="0"/>
      <w:marRight w:val="0"/>
      <w:marTop w:val="0"/>
      <w:marBottom w:val="0"/>
      <w:divBdr>
        <w:top w:val="none" w:sz="0" w:space="0" w:color="auto"/>
        <w:left w:val="none" w:sz="0" w:space="0" w:color="auto"/>
        <w:bottom w:val="none" w:sz="0" w:space="0" w:color="auto"/>
        <w:right w:val="none" w:sz="0" w:space="0" w:color="auto"/>
      </w:divBdr>
      <w:divsChild>
        <w:div w:id="437868766">
          <w:marLeft w:val="-720"/>
          <w:marRight w:val="0"/>
          <w:marTop w:val="0"/>
          <w:marBottom w:val="0"/>
          <w:divBdr>
            <w:top w:val="none" w:sz="0" w:space="0" w:color="auto"/>
            <w:left w:val="none" w:sz="0" w:space="0" w:color="auto"/>
            <w:bottom w:val="none" w:sz="0" w:space="0" w:color="auto"/>
            <w:right w:val="none" w:sz="0" w:space="0" w:color="auto"/>
          </w:divBdr>
        </w:div>
      </w:divsChild>
    </w:div>
    <w:div w:id="1848208102">
      <w:bodyDiv w:val="1"/>
      <w:marLeft w:val="0"/>
      <w:marRight w:val="0"/>
      <w:marTop w:val="0"/>
      <w:marBottom w:val="0"/>
      <w:divBdr>
        <w:top w:val="none" w:sz="0" w:space="0" w:color="auto"/>
        <w:left w:val="none" w:sz="0" w:space="0" w:color="auto"/>
        <w:bottom w:val="none" w:sz="0" w:space="0" w:color="auto"/>
        <w:right w:val="none" w:sz="0" w:space="0" w:color="auto"/>
      </w:divBdr>
      <w:divsChild>
        <w:div w:id="624653967">
          <w:marLeft w:val="0"/>
          <w:marRight w:val="0"/>
          <w:marTop w:val="0"/>
          <w:marBottom w:val="0"/>
          <w:divBdr>
            <w:top w:val="none" w:sz="0" w:space="0" w:color="auto"/>
            <w:left w:val="none" w:sz="0" w:space="0" w:color="auto"/>
            <w:bottom w:val="none" w:sz="0" w:space="0" w:color="auto"/>
            <w:right w:val="none" w:sz="0" w:space="0" w:color="auto"/>
          </w:divBdr>
          <w:divsChild>
            <w:div w:id="19126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7627">
      <w:bodyDiv w:val="1"/>
      <w:marLeft w:val="0"/>
      <w:marRight w:val="0"/>
      <w:marTop w:val="0"/>
      <w:marBottom w:val="0"/>
      <w:divBdr>
        <w:top w:val="none" w:sz="0" w:space="0" w:color="auto"/>
        <w:left w:val="none" w:sz="0" w:space="0" w:color="auto"/>
        <w:bottom w:val="none" w:sz="0" w:space="0" w:color="auto"/>
        <w:right w:val="none" w:sz="0" w:space="0" w:color="auto"/>
      </w:divBdr>
    </w:div>
    <w:div w:id="1894348031">
      <w:bodyDiv w:val="1"/>
      <w:marLeft w:val="0"/>
      <w:marRight w:val="0"/>
      <w:marTop w:val="0"/>
      <w:marBottom w:val="0"/>
      <w:divBdr>
        <w:top w:val="none" w:sz="0" w:space="0" w:color="auto"/>
        <w:left w:val="none" w:sz="0" w:space="0" w:color="auto"/>
        <w:bottom w:val="none" w:sz="0" w:space="0" w:color="auto"/>
        <w:right w:val="none" w:sz="0" w:space="0" w:color="auto"/>
      </w:divBdr>
      <w:divsChild>
        <w:div w:id="1851095735">
          <w:marLeft w:val="0"/>
          <w:marRight w:val="0"/>
          <w:marTop w:val="0"/>
          <w:marBottom w:val="0"/>
          <w:divBdr>
            <w:top w:val="none" w:sz="0" w:space="0" w:color="auto"/>
            <w:left w:val="none" w:sz="0" w:space="0" w:color="auto"/>
            <w:bottom w:val="none" w:sz="0" w:space="0" w:color="auto"/>
            <w:right w:val="none" w:sz="0" w:space="0" w:color="auto"/>
          </w:divBdr>
          <w:divsChild>
            <w:div w:id="1861822560">
              <w:marLeft w:val="0"/>
              <w:marRight w:val="0"/>
              <w:marTop w:val="0"/>
              <w:marBottom w:val="0"/>
              <w:divBdr>
                <w:top w:val="none" w:sz="0" w:space="0" w:color="auto"/>
                <w:left w:val="none" w:sz="0" w:space="0" w:color="auto"/>
                <w:bottom w:val="none" w:sz="0" w:space="0" w:color="auto"/>
                <w:right w:val="none" w:sz="0" w:space="0" w:color="auto"/>
              </w:divBdr>
              <w:divsChild>
                <w:div w:id="579294520">
                  <w:marLeft w:val="0"/>
                  <w:marRight w:val="0"/>
                  <w:marTop w:val="0"/>
                  <w:marBottom w:val="0"/>
                  <w:divBdr>
                    <w:top w:val="none" w:sz="0" w:space="0" w:color="auto"/>
                    <w:left w:val="none" w:sz="0" w:space="0" w:color="auto"/>
                    <w:bottom w:val="none" w:sz="0" w:space="0" w:color="auto"/>
                    <w:right w:val="none" w:sz="0" w:space="0" w:color="auto"/>
                  </w:divBdr>
                  <w:divsChild>
                    <w:div w:id="1626765535">
                      <w:marLeft w:val="0"/>
                      <w:marRight w:val="0"/>
                      <w:marTop w:val="0"/>
                      <w:marBottom w:val="0"/>
                      <w:divBdr>
                        <w:top w:val="none" w:sz="0" w:space="0" w:color="auto"/>
                        <w:left w:val="none" w:sz="0" w:space="0" w:color="auto"/>
                        <w:bottom w:val="none" w:sz="0" w:space="0" w:color="auto"/>
                        <w:right w:val="none" w:sz="0" w:space="0" w:color="auto"/>
                      </w:divBdr>
                      <w:divsChild>
                        <w:div w:id="1846627589">
                          <w:marLeft w:val="0"/>
                          <w:marRight w:val="0"/>
                          <w:marTop w:val="0"/>
                          <w:marBottom w:val="0"/>
                          <w:divBdr>
                            <w:top w:val="none" w:sz="0" w:space="0" w:color="auto"/>
                            <w:left w:val="none" w:sz="0" w:space="0" w:color="auto"/>
                            <w:bottom w:val="none" w:sz="0" w:space="0" w:color="auto"/>
                            <w:right w:val="none" w:sz="0" w:space="0" w:color="auto"/>
                          </w:divBdr>
                          <w:divsChild>
                            <w:div w:id="4220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3322680">
      <w:bodyDiv w:val="1"/>
      <w:marLeft w:val="0"/>
      <w:marRight w:val="0"/>
      <w:marTop w:val="0"/>
      <w:marBottom w:val="0"/>
      <w:divBdr>
        <w:top w:val="none" w:sz="0" w:space="0" w:color="auto"/>
        <w:left w:val="none" w:sz="0" w:space="0" w:color="auto"/>
        <w:bottom w:val="none" w:sz="0" w:space="0" w:color="auto"/>
        <w:right w:val="none" w:sz="0" w:space="0" w:color="auto"/>
      </w:divBdr>
    </w:div>
    <w:div w:id="1927182627">
      <w:bodyDiv w:val="1"/>
      <w:marLeft w:val="0"/>
      <w:marRight w:val="0"/>
      <w:marTop w:val="0"/>
      <w:marBottom w:val="0"/>
      <w:divBdr>
        <w:top w:val="none" w:sz="0" w:space="0" w:color="auto"/>
        <w:left w:val="none" w:sz="0" w:space="0" w:color="auto"/>
        <w:bottom w:val="none" w:sz="0" w:space="0" w:color="auto"/>
        <w:right w:val="none" w:sz="0" w:space="0" w:color="auto"/>
      </w:divBdr>
      <w:divsChild>
        <w:div w:id="910391411">
          <w:marLeft w:val="0"/>
          <w:marRight w:val="0"/>
          <w:marTop w:val="0"/>
          <w:marBottom w:val="0"/>
          <w:divBdr>
            <w:top w:val="none" w:sz="0" w:space="0" w:color="auto"/>
            <w:left w:val="none" w:sz="0" w:space="0" w:color="auto"/>
            <w:bottom w:val="none" w:sz="0" w:space="0" w:color="auto"/>
            <w:right w:val="none" w:sz="0" w:space="0" w:color="auto"/>
          </w:divBdr>
          <w:divsChild>
            <w:div w:id="36144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55380">
      <w:bodyDiv w:val="1"/>
      <w:marLeft w:val="0"/>
      <w:marRight w:val="0"/>
      <w:marTop w:val="0"/>
      <w:marBottom w:val="0"/>
      <w:divBdr>
        <w:top w:val="none" w:sz="0" w:space="0" w:color="auto"/>
        <w:left w:val="none" w:sz="0" w:space="0" w:color="auto"/>
        <w:bottom w:val="none" w:sz="0" w:space="0" w:color="auto"/>
        <w:right w:val="none" w:sz="0" w:space="0" w:color="auto"/>
      </w:divBdr>
    </w:div>
    <w:div w:id="1958639715">
      <w:bodyDiv w:val="1"/>
      <w:marLeft w:val="0"/>
      <w:marRight w:val="0"/>
      <w:marTop w:val="0"/>
      <w:marBottom w:val="0"/>
      <w:divBdr>
        <w:top w:val="none" w:sz="0" w:space="0" w:color="auto"/>
        <w:left w:val="none" w:sz="0" w:space="0" w:color="auto"/>
        <w:bottom w:val="none" w:sz="0" w:space="0" w:color="auto"/>
        <w:right w:val="none" w:sz="0" w:space="0" w:color="auto"/>
      </w:divBdr>
    </w:div>
    <w:div w:id="1966882302">
      <w:bodyDiv w:val="1"/>
      <w:marLeft w:val="0"/>
      <w:marRight w:val="0"/>
      <w:marTop w:val="0"/>
      <w:marBottom w:val="0"/>
      <w:divBdr>
        <w:top w:val="none" w:sz="0" w:space="0" w:color="auto"/>
        <w:left w:val="none" w:sz="0" w:space="0" w:color="auto"/>
        <w:bottom w:val="none" w:sz="0" w:space="0" w:color="auto"/>
        <w:right w:val="none" w:sz="0" w:space="0" w:color="auto"/>
      </w:divBdr>
      <w:divsChild>
        <w:div w:id="633412349">
          <w:marLeft w:val="0"/>
          <w:marRight w:val="0"/>
          <w:marTop w:val="0"/>
          <w:marBottom w:val="0"/>
          <w:divBdr>
            <w:top w:val="none" w:sz="0" w:space="0" w:color="auto"/>
            <w:left w:val="none" w:sz="0" w:space="0" w:color="auto"/>
            <w:bottom w:val="none" w:sz="0" w:space="0" w:color="auto"/>
            <w:right w:val="none" w:sz="0" w:space="0" w:color="auto"/>
          </w:divBdr>
          <w:divsChild>
            <w:div w:id="5982227">
              <w:marLeft w:val="0"/>
              <w:marRight w:val="0"/>
              <w:marTop w:val="0"/>
              <w:marBottom w:val="0"/>
              <w:divBdr>
                <w:top w:val="none" w:sz="0" w:space="0" w:color="auto"/>
                <w:left w:val="none" w:sz="0" w:space="0" w:color="auto"/>
                <w:bottom w:val="none" w:sz="0" w:space="0" w:color="auto"/>
                <w:right w:val="none" w:sz="0" w:space="0" w:color="auto"/>
              </w:divBdr>
              <w:divsChild>
                <w:div w:id="386993339">
                  <w:marLeft w:val="0"/>
                  <w:marRight w:val="0"/>
                  <w:marTop w:val="0"/>
                  <w:marBottom w:val="0"/>
                  <w:divBdr>
                    <w:top w:val="none" w:sz="0" w:space="0" w:color="auto"/>
                    <w:left w:val="none" w:sz="0" w:space="0" w:color="auto"/>
                    <w:bottom w:val="none" w:sz="0" w:space="0" w:color="auto"/>
                    <w:right w:val="none" w:sz="0" w:space="0" w:color="auto"/>
                  </w:divBdr>
                  <w:divsChild>
                    <w:div w:id="73865378">
                      <w:marLeft w:val="0"/>
                      <w:marRight w:val="0"/>
                      <w:marTop w:val="0"/>
                      <w:marBottom w:val="0"/>
                      <w:divBdr>
                        <w:top w:val="none" w:sz="0" w:space="0" w:color="auto"/>
                        <w:left w:val="none" w:sz="0" w:space="0" w:color="auto"/>
                        <w:bottom w:val="none" w:sz="0" w:space="0" w:color="auto"/>
                        <w:right w:val="none" w:sz="0" w:space="0" w:color="auto"/>
                      </w:divBdr>
                      <w:divsChild>
                        <w:div w:id="1642735936">
                          <w:marLeft w:val="0"/>
                          <w:marRight w:val="0"/>
                          <w:marTop w:val="0"/>
                          <w:marBottom w:val="0"/>
                          <w:divBdr>
                            <w:top w:val="none" w:sz="0" w:space="0" w:color="auto"/>
                            <w:left w:val="none" w:sz="0" w:space="0" w:color="auto"/>
                            <w:bottom w:val="none" w:sz="0" w:space="0" w:color="auto"/>
                            <w:right w:val="none" w:sz="0" w:space="0" w:color="auto"/>
                          </w:divBdr>
                          <w:divsChild>
                            <w:div w:id="137870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4967886">
      <w:bodyDiv w:val="1"/>
      <w:marLeft w:val="0"/>
      <w:marRight w:val="0"/>
      <w:marTop w:val="0"/>
      <w:marBottom w:val="0"/>
      <w:divBdr>
        <w:top w:val="none" w:sz="0" w:space="0" w:color="auto"/>
        <w:left w:val="none" w:sz="0" w:space="0" w:color="auto"/>
        <w:bottom w:val="none" w:sz="0" w:space="0" w:color="auto"/>
        <w:right w:val="none" w:sz="0" w:space="0" w:color="auto"/>
      </w:divBdr>
    </w:div>
    <w:div w:id="2022274442">
      <w:bodyDiv w:val="1"/>
      <w:marLeft w:val="0"/>
      <w:marRight w:val="0"/>
      <w:marTop w:val="0"/>
      <w:marBottom w:val="0"/>
      <w:divBdr>
        <w:top w:val="none" w:sz="0" w:space="0" w:color="auto"/>
        <w:left w:val="none" w:sz="0" w:space="0" w:color="auto"/>
        <w:bottom w:val="none" w:sz="0" w:space="0" w:color="auto"/>
        <w:right w:val="none" w:sz="0" w:space="0" w:color="auto"/>
      </w:divBdr>
      <w:divsChild>
        <w:div w:id="1666545535">
          <w:marLeft w:val="0"/>
          <w:marRight w:val="0"/>
          <w:marTop w:val="0"/>
          <w:marBottom w:val="0"/>
          <w:divBdr>
            <w:top w:val="none" w:sz="0" w:space="0" w:color="auto"/>
            <w:left w:val="none" w:sz="0" w:space="0" w:color="auto"/>
            <w:bottom w:val="none" w:sz="0" w:space="0" w:color="auto"/>
            <w:right w:val="none" w:sz="0" w:space="0" w:color="auto"/>
          </w:divBdr>
        </w:div>
        <w:div w:id="1654019103">
          <w:marLeft w:val="0"/>
          <w:marRight w:val="0"/>
          <w:marTop w:val="0"/>
          <w:marBottom w:val="0"/>
          <w:divBdr>
            <w:top w:val="none" w:sz="0" w:space="0" w:color="auto"/>
            <w:left w:val="none" w:sz="0" w:space="0" w:color="auto"/>
            <w:bottom w:val="none" w:sz="0" w:space="0" w:color="auto"/>
            <w:right w:val="none" w:sz="0" w:space="0" w:color="auto"/>
          </w:divBdr>
        </w:div>
        <w:div w:id="1224633725">
          <w:marLeft w:val="0"/>
          <w:marRight w:val="0"/>
          <w:marTop w:val="0"/>
          <w:marBottom w:val="0"/>
          <w:divBdr>
            <w:top w:val="none" w:sz="0" w:space="0" w:color="auto"/>
            <w:left w:val="none" w:sz="0" w:space="0" w:color="auto"/>
            <w:bottom w:val="none" w:sz="0" w:space="0" w:color="auto"/>
            <w:right w:val="none" w:sz="0" w:space="0" w:color="auto"/>
          </w:divBdr>
        </w:div>
        <w:div w:id="249123339">
          <w:marLeft w:val="0"/>
          <w:marRight w:val="0"/>
          <w:marTop w:val="0"/>
          <w:marBottom w:val="0"/>
          <w:divBdr>
            <w:top w:val="none" w:sz="0" w:space="0" w:color="auto"/>
            <w:left w:val="none" w:sz="0" w:space="0" w:color="auto"/>
            <w:bottom w:val="none" w:sz="0" w:space="0" w:color="auto"/>
            <w:right w:val="none" w:sz="0" w:space="0" w:color="auto"/>
          </w:divBdr>
        </w:div>
        <w:div w:id="87889635">
          <w:marLeft w:val="0"/>
          <w:marRight w:val="0"/>
          <w:marTop w:val="0"/>
          <w:marBottom w:val="0"/>
          <w:divBdr>
            <w:top w:val="none" w:sz="0" w:space="0" w:color="auto"/>
            <w:left w:val="none" w:sz="0" w:space="0" w:color="auto"/>
            <w:bottom w:val="none" w:sz="0" w:space="0" w:color="auto"/>
            <w:right w:val="none" w:sz="0" w:space="0" w:color="auto"/>
          </w:divBdr>
        </w:div>
        <w:div w:id="168641392">
          <w:marLeft w:val="0"/>
          <w:marRight w:val="0"/>
          <w:marTop w:val="0"/>
          <w:marBottom w:val="0"/>
          <w:divBdr>
            <w:top w:val="none" w:sz="0" w:space="0" w:color="auto"/>
            <w:left w:val="none" w:sz="0" w:space="0" w:color="auto"/>
            <w:bottom w:val="none" w:sz="0" w:space="0" w:color="auto"/>
            <w:right w:val="none" w:sz="0" w:space="0" w:color="auto"/>
          </w:divBdr>
        </w:div>
        <w:div w:id="793869354">
          <w:marLeft w:val="0"/>
          <w:marRight w:val="0"/>
          <w:marTop w:val="0"/>
          <w:marBottom w:val="0"/>
          <w:divBdr>
            <w:top w:val="none" w:sz="0" w:space="0" w:color="auto"/>
            <w:left w:val="none" w:sz="0" w:space="0" w:color="auto"/>
            <w:bottom w:val="none" w:sz="0" w:space="0" w:color="auto"/>
            <w:right w:val="none" w:sz="0" w:space="0" w:color="auto"/>
          </w:divBdr>
          <w:divsChild>
            <w:div w:id="816726266">
              <w:marLeft w:val="0"/>
              <w:marRight w:val="0"/>
              <w:marTop w:val="0"/>
              <w:marBottom w:val="0"/>
              <w:divBdr>
                <w:top w:val="none" w:sz="0" w:space="0" w:color="auto"/>
                <w:left w:val="none" w:sz="0" w:space="0" w:color="auto"/>
                <w:bottom w:val="none" w:sz="0" w:space="0" w:color="auto"/>
                <w:right w:val="none" w:sz="0" w:space="0" w:color="auto"/>
              </w:divBdr>
            </w:div>
            <w:div w:id="1125150518">
              <w:marLeft w:val="0"/>
              <w:marRight w:val="0"/>
              <w:marTop w:val="0"/>
              <w:marBottom w:val="0"/>
              <w:divBdr>
                <w:top w:val="none" w:sz="0" w:space="0" w:color="auto"/>
                <w:left w:val="none" w:sz="0" w:space="0" w:color="auto"/>
                <w:bottom w:val="none" w:sz="0" w:space="0" w:color="auto"/>
                <w:right w:val="none" w:sz="0" w:space="0" w:color="auto"/>
              </w:divBdr>
            </w:div>
            <w:div w:id="536284701">
              <w:marLeft w:val="0"/>
              <w:marRight w:val="0"/>
              <w:marTop w:val="0"/>
              <w:marBottom w:val="0"/>
              <w:divBdr>
                <w:top w:val="none" w:sz="0" w:space="0" w:color="auto"/>
                <w:left w:val="none" w:sz="0" w:space="0" w:color="auto"/>
                <w:bottom w:val="none" w:sz="0" w:space="0" w:color="auto"/>
                <w:right w:val="none" w:sz="0" w:space="0" w:color="auto"/>
              </w:divBdr>
            </w:div>
            <w:div w:id="77213394">
              <w:marLeft w:val="0"/>
              <w:marRight w:val="0"/>
              <w:marTop w:val="0"/>
              <w:marBottom w:val="0"/>
              <w:divBdr>
                <w:top w:val="none" w:sz="0" w:space="0" w:color="auto"/>
                <w:left w:val="none" w:sz="0" w:space="0" w:color="auto"/>
                <w:bottom w:val="none" w:sz="0" w:space="0" w:color="auto"/>
                <w:right w:val="none" w:sz="0" w:space="0" w:color="auto"/>
              </w:divBdr>
            </w:div>
            <w:div w:id="1828083569">
              <w:marLeft w:val="0"/>
              <w:marRight w:val="0"/>
              <w:marTop w:val="0"/>
              <w:marBottom w:val="0"/>
              <w:divBdr>
                <w:top w:val="none" w:sz="0" w:space="0" w:color="auto"/>
                <w:left w:val="none" w:sz="0" w:space="0" w:color="auto"/>
                <w:bottom w:val="none" w:sz="0" w:space="0" w:color="auto"/>
                <w:right w:val="none" w:sz="0" w:space="0" w:color="auto"/>
              </w:divBdr>
            </w:div>
            <w:div w:id="581530023">
              <w:marLeft w:val="0"/>
              <w:marRight w:val="0"/>
              <w:marTop w:val="0"/>
              <w:marBottom w:val="0"/>
              <w:divBdr>
                <w:top w:val="none" w:sz="0" w:space="0" w:color="auto"/>
                <w:left w:val="none" w:sz="0" w:space="0" w:color="auto"/>
                <w:bottom w:val="none" w:sz="0" w:space="0" w:color="auto"/>
                <w:right w:val="none" w:sz="0" w:space="0" w:color="auto"/>
              </w:divBdr>
            </w:div>
            <w:div w:id="80570420">
              <w:marLeft w:val="0"/>
              <w:marRight w:val="0"/>
              <w:marTop w:val="0"/>
              <w:marBottom w:val="0"/>
              <w:divBdr>
                <w:top w:val="none" w:sz="0" w:space="0" w:color="auto"/>
                <w:left w:val="none" w:sz="0" w:space="0" w:color="auto"/>
                <w:bottom w:val="none" w:sz="0" w:space="0" w:color="auto"/>
                <w:right w:val="none" w:sz="0" w:space="0" w:color="auto"/>
              </w:divBdr>
            </w:div>
            <w:div w:id="366638920">
              <w:marLeft w:val="0"/>
              <w:marRight w:val="0"/>
              <w:marTop w:val="0"/>
              <w:marBottom w:val="0"/>
              <w:divBdr>
                <w:top w:val="none" w:sz="0" w:space="0" w:color="auto"/>
                <w:left w:val="none" w:sz="0" w:space="0" w:color="auto"/>
                <w:bottom w:val="none" w:sz="0" w:space="0" w:color="auto"/>
                <w:right w:val="none" w:sz="0" w:space="0" w:color="auto"/>
              </w:divBdr>
            </w:div>
            <w:div w:id="1599367266">
              <w:marLeft w:val="0"/>
              <w:marRight w:val="0"/>
              <w:marTop w:val="0"/>
              <w:marBottom w:val="0"/>
              <w:divBdr>
                <w:top w:val="none" w:sz="0" w:space="0" w:color="auto"/>
                <w:left w:val="none" w:sz="0" w:space="0" w:color="auto"/>
                <w:bottom w:val="none" w:sz="0" w:space="0" w:color="auto"/>
                <w:right w:val="none" w:sz="0" w:space="0" w:color="auto"/>
              </w:divBdr>
            </w:div>
            <w:div w:id="1669672590">
              <w:marLeft w:val="0"/>
              <w:marRight w:val="0"/>
              <w:marTop w:val="0"/>
              <w:marBottom w:val="0"/>
              <w:divBdr>
                <w:top w:val="none" w:sz="0" w:space="0" w:color="auto"/>
                <w:left w:val="none" w:sz="0" w:space="0" w:color="auto"/>
                <w:bottom w:val="none" w:sz="0" w:space="0" w:color="auto"/>
                <w:right w:val="none" w:sz="0" w:space="0" w:color="auto"/>
              </w:divBdr>
            </w:div>
            <w:div w:id="27590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949009">
      <w:bodyDiv w:val="1"/>
      <w:marLeft w:val="0"/>
      <w:marRight w:val="0"/>
      <w:marTop w:val="0"/>
      <w:marBottom w:val="0"/>
      <w:divBdr>
        <w:top w:val="none" w:sz="0" w:space="0" w:color="auto"/>
        <w:left w:val="none" w:sz="0" w:space="0" w:color="auto"/>
        <w:bottom w:val="none" w:sz="0" w:space="0" w:color="auto"/>
        <w:right w:val="none" w:sz="0" w:space="0" w:color="auto"/>
      </w:divBdr>
      <w:divsChild>
        <w:div w:id="10378990">
          <w:marLeft w:val="-720"/>
          <w:marRight w:val="0"/>
          <w:marTop w:val="0"/>
          <w:marBottom w:val="0"/>
          <w:divBdr>
            <w:top w:val="none" w:sz="0" w:space="0" w:color="auto"/>
            <w:left w:val="none" w:sz="0" w:space="0" w:color="auto"/>
            <w:bottom w:val="none" w:sz="0" w:space="0" w:color="auto"/>
            <w:right w:val="none" w:sz="0" w:space="0" w:color="auto"/>
          </w:divBdr>
        </w:div>
      </w:divsChild>
    </w:div>
    <w:div w:id="2086300907">
      <w:bodyDiv w:val="1"/>
      <w:marLeft w:val="0"/>
      <w:marRight w:val="0"/>
      <w:marTop w:val="0"/>
      <w:marBottom w:val="0"/>
      <w:divBdr>
        <w:top w:val="none" w:sz="0" w:space="0" w:color="auto"/>
        <w:left w:val="none" w:sz="0" w:space="0" w:color="auto"/>
        <w:bottom w:val="none" w:sz="0" w:space="0" w:color="auto"/>
        <w:right w:val="none" w:sz="0" w:space="0" w:color="auto"/>
      </w:divBdr>
      <w:divsChild>
        <w:div w:id="1667854894">
          <w:marLeft w:val="-720"/>
          <w:marRight w:val="0"/>
          <w:marTop w:val="0"/>
          <w:marBottom w:val="0"/>
          <w:divBdr>
            <w:top w:val="none" w:sz="0" w:space="0" w:color="auto"/>
            <w:left w:val="none" w:sz="0" w:space="0" w:color="auto"/>
            <w:bottom w:val="none" w:sz="0" w:space="0" w:color="auto"/>
            <w:right w:val="none" w:sz="0" w:space="0" w:color="auto"/>
          </w:divBdr>
        </w:div>
      </w:divsChild>
    </w:div>
    <w:div w:id="2117478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chart" Target="charts/chart1.xml"/><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pubchem.ncbi.nlm.nih.gov/"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chart" Target="charts/chart4.xm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ChenDdon/AGBTcode"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csb.org/" TargetMode="External"/><Relationship Id="rId24" Type="http://schemas.openxmlformats.org/officeDocument/2006/relationships/image" Target="media/image10.png"/><Relationship Id="rId32" Type="http://schemas.openxmlformats.org/officeDocument/2006/relationships/image" Target="media/image14.emf"/><Relationship Id="rId37" Type="http://schemas.openxmlformats.org/officeDocument/2006/relationships/image" Target="media/image1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tring-db.org/cgi/network?taskId=b7XtEt6m40iZ&amp;sessionId=bnlV1MS18z0K"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7.png"/><Relationship Id="rId10" Type="http://schemas.openxmlformats.org/officeDocument/2006/relationships/hyperlink" Target="https://www.pymol.org/" TargetMode="External"/><Relationship Id="rId19" Type="http://schemas.openxmlformats.org/officeDocument/2006/relationships/hyperlink" Target="https://vina.scripps.edu/" TargetMode="External"/><Relationship Id="rId31" Type="http://schemas.openxmlformats.org/officeDocument/2006/relationships/hyperlink" Target="https://www.canada.ca/en/health-canada/services/drugs-health-products/reports-publications/medeffect-canada/list-opioids.html" TargetMode="External"/><Relationship Id="rId4" Type="http://schemas.openxmlformats.org/officeDocument/2006/relationships/settings" Target="settings.xml"/><Relationship Id="rId9" Type="http://schemas.openxmlformats.org/officeDocument/2006/relationships/hyperlink" Target="https://autodocksuite.scripps.edu/adt/"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chart" Target="charts/chart2.xml"/><Relationship Id="rId30" Type="http://schemas.openxmlformats.org/officeDocument/2006/relationships/chart" Target="charts/chart3.xml"/><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hvi\Desktop\Science_Fair_2025\model_scor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hvi\Desktop\Science_Fair_2025\Spiderchart.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hvi\Desktop\Science_Fair_2025\PROTEIN_MSE_BAR.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hvi\Desktop\Science_Fair_2025\final_data.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CA"/>
              <a:t>Comparision of top performing regression based models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Sheet1!$A$9</c:f>
              <c:strCache>
                <c:ptCount val="1"/>
                <c:pt idx="0">
                  <c:v>Linear Regression</c:v>
                </c:pt>
              </c:strCache>
            </c:strRef>
          </c:tx>
          <c:spPr>
            <a:solidFill>
              <a:schemeClr val="tx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Sheet1!$B$8:$D$8</c:f>
              <c:strCache>
                <c:ptCount val="3"/>
                <c:pt idx="0">
                  <c:v>Mean Squared Error</c:v>
                </c:pt>
                <c:pt idx="1">
                  <c:v>Mean Absolute Error</c:v>
                </c:pt>
                <c:pt idx="2">
                  <c:v>R^2</c:v>
                </c:pt>
              </c:strCache>
            </c:strRef>
          </c:cat>
          <c:val>
            <c:numRef>
              <c:f>Sheet1!$B$9:$D$9</c:f>
              <c:numCache>
                <c:formatCode>General</c:formatCode>
                <c:ptCount val="3"/>
                <c:pt idx="0">
                  <c:v>1.71</c:v>
                </c:pt>
                <c:pt idx="1">
                  <c:v>1.02</c:v>
                </c:pt>
                <c:pt idx="2">
                  <c:v>0.44</c:v>
                </c:pt>
              </c:numCache>
            </c:numRef>
          </c:val>
          <c:extLst>
            <c:ext xmlns:c16="http://schemas.microsoft.com/office/drawing/2014/chart" uri="{C3380CC4-5D6E-409C-BE32-E72D297353CC}">
              <c16:uniqueId val="{00000000-75C0-4771-B7B3-789DC42EBA43}"/>
            </c:ext>
          </c:extLst>
        </c:ser>
        <c:ser>
          <c:idx val="1"/>
          <c:order val="1"/>
          <c:tx>
            <c:strRef>
              <c:f>Sheet1!$A$10</c:f>
              <c:strCache>
                <c:ptCount val="1"/>
                <c:pt idx="0">
                  <c:v>Bayesian Ridge Regressor</c:v>
                </c:pt>
              </c:strCache>
            </c:strRef>
          </c:tx>
          <c:spPr>
            <a:solidFill>
              <a:srgbClr val="FFC00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Sheet1!$B$8:$D$8</c:f>
              <c:strCache>
                <c:ptCount val="3"/>
                <c:pt idx="0">
                  <c:v>Mean Squared Error</c:v>
                </c:pt>
                <c:pt idx="1">
                  <c:v>Mean Absolute Error</c:v>
                </c:pt>
                <c:pt idx="2">
                  <c:v>R^2</c:v>
                </c:pt>
              </c:strCache>
            </c:strRef>
          </c:cat>
          <c:val>
            <c:numRef>
              <c:f>Sheet1!$B$10:$D$10</c:f>
              <c:numCache>
                <c:formatCode>General</c:formatCode>
                <c:ptCount val="3"/>
                <c:pt idx="0">
                  <c:v>1.57</c:v>
                </c:pt>
                <c:pt idx="1">
                  <c:v>0.98</c:v>
                </c:pt>
                <c:pt idx="2">
                  <c:v>0.49</c:v>
                </c:pt>
              </c:numCache>
            </c:numRef>
          </c:val>
          <c:extLst>
            <c:ext xmlns:c16="http://schemas.microsoft.com/office/drawing/2014/chart" uri="{C3380CC4-5D6E-409C-BE32-E72D297353CC}">
              <c16:uniqueId val="{00000001-75C0-4771-B7B3-789DC42EBA43}"/>
            </c:ext>
          </c:extLst>
        </c:ser>
        <c:ser>
          <c:idx val="2"/>
          <c:order val="2"/>
          <c:tx>
            <c:strRef>
              <c:f>Sheet1!$A$11</c:f>
              <c:strCache>
                <c:ptCount val="1"/>
                <c:pt idx="0">
                  <c:v>Random Forest Regressor</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Sheet1!$B$8:$D$8</c:f>
              <c:strCache>
                <c:ptCount val="3"/>
                <c:pt idx="0">
                  <c:v>Mean Squared Error</c:v>
                </c:pt>
                <c:pt idx="1">
                  <c:v>Mean Absolute Error</c:v>
                </c:pt>
                <c:pt idx="2">
                  <c:v>R^2</c:v>
                </c:pt>
              </c:strCache>
            </c:strRef>
          </c:cat>
          <c:val>
            <c:numRef>
              <c:f>Sheet1!$B$11:$D$11</c:f>
              <c:numCache>
                <c:formatCode>General</c:formatCode>
                <c:ptCount val="3"/>
                <c:pt idx="0">
                  <c:v>1.37</c:v>
                </c:pt>
                <c:pt idx="1">
                  <c:v>0.9</c:v>
                </c:pt>
                <c:pt idx="2">
                  <c:v>0.54</c:v>
                </c:pt>
              </c:numCache>
            </c:numRef>
          </c:val>
          <c:extLst>
            <c:ext xmlns:c16="http://schemas.microsoft.com/office/drawing/2014/chart" uri="{C3380CC4-5D6E-409C-BE32-E72D297353CC}">
              <c16:uniqueId val="{00000002-75C0-4771-B7B3-789DC42EBA43}"/>
            </c:ext>
          </c:extLst>
        </c:ser>
        <c:dLbls>
          <c:dLblPos val="outEnd"/>
          <c:showLegendKey val="0"/>
          <c:showVal val="1"/>
          <c:showCatName val="0"/>
          <c:showSerName val="0"/>
          <c:showPercent val="0"/>
          <c:showBubbleSize val="0"/>
        </c:dLbls>
        <c:gapWidth val="100"/>
        <c:overlap val="-24"/>
        <c:axId val="1283739695"/>
        <c:axId val="1283723375"/>
      </c:barChart>
      <c:catAx>
        <c:axId val="1283739695"/>
        <c:scaling>
          <c:orientation val="minMax"/>
        </c:scaling>
        <c:delete val="0"/>
        <c:axPos val="b"/>
        <c:title>
          <c:tx>
            <c:rich>
              <a:bodyPr rot="0" spcFirstLastPara="1" vertOverflow="ellipsis" vert="horz" wrap="square" anchor="ctr" anchorCtr="1"/>
              <a:lstStyle/>
              <a:p>
                <a:pPr>
                  <a:defRPr sz="1050" b="1" i="0" u="none" strike="noStrike" kern="1200" baseline="0">
                    <a:solidFill>
                      <a:schemeClr val="tx2"/>
                    </a:solidFill>
                    <a:latin typeface="+mn-lt"/>
                    <a:ea typeface="+mn-ea"/>
                    <a:cs typeface="+mn-cs"/>
                  </a:defRPr>
                </a:pPr>
                <a:r>
                  <a:rPr lang="en-CA" sz="1050"/>
                  <a:t>Evaluation</a:t>
                </a:r>
                <a:r>
                  <a:rPr lang="en-CA" sz="1050" baseline="0"/>
                  <a:t> Metrics</a:t>
                </a:r>
                <a:endParaRPr lang="en-CA" sz="1050"/>
              </a:p>
            </c:rich>
          </c:tx>
          <c:overlay val="0"/>
          <c:spPr>
            <a:noFill/>
            <a:ln>
              <a:noFill/>
            </a:ln>
            <a:effectLst/>
          </c:spPr>
          <c:txPr>
            <a:bodyPr rot="0" spcFirstLastPara="1" vertOverflow="ellipsis" vert="horz" wrap="square" anchor="ctr" anchorCtr="1"/>
            <a:lstStyle/>
            <a:p>
              <a:pPr>
                <a:defRPr sz="1050" b="1" i="0" u="none" strike="noStrike" kern="1200" baseline="0">
                  <a:solidFill>
                    <a:schemeClr val="tx2"/>
                  </a:solidFill>
                  <a:latin typeface="+mn-lt"/>
                  <a:ea typeface="+mn-ea"/>
                  <a:cs typeface="+mn-cs"/>
                </a:defRPr>
              </a:pPr>
              <a:endParaRPr lang="en-CA"/>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2"/>
                </a:solidFill>
                <a:latin typeface="+mn-lt"/>
                <a:ea typeface="+mn-ea"/>
                <a:cs typeface="+mn-cs"/>
              </a:defRPr>
            </a:pPr>
            <a:endParaRPr lang="en-US"/>
          </a:p>
        </c:txPr>
        <c:crossAx val="1283723375"/>
        <c:crosses val="autoZero"/>
        <c:auto val="1"/>
        <c:lblAlgn val="ctr"/>
        <c:lblOffset val="100"/>
        <c:noMultiLvlLbl val="0"/>
      </c:catAx>
      <c:valAx>
        <c:axId val="1283723375"/>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2"/>
                    </a:solidFill>
                    <a:latin typeface="+mn-lt"/>
                    <a:ea typeface="+mn-ea"/>
                    <a:cs typeface="+mn-cs"/>
                  </a:defRPr>
                </a:pPr>
                <a:r>
                  <a:rPr lang="en-CA" sz="1050"/>
                  <a:t>Score</a:t>
                </a:r>
              </a:p>
            </c:rich>
          </c:tx>
          <c:overlay val="0"/>
          <c:spPr>
            <a:noFill/>
            <a:ln>
              <a:noFill/>
            </a:ln>
            <a:effectLst/>
          </c:spPr>
          <c:txPr>
            <a:bodyPr rot="-5400000" spcFirstLastPara="1" vertOverflow="ellipsis" vert="horz" wrap="square" anchor="ctr" anchorCtr="1"/>
            <a:lstStyle/>
            <a:p>
              <a:pPr>
                <a:defRPr sz="105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2"/>
                </a:solidFill>
                <a:latin typeface="+mn-lt"/>
                <a:ea typeface="+mn-ea"/>
                <a:cs typeface="+mn-cs"/>
              </a:defRPr>
            </a:pPr>
            <a:endParaRPr lang="en-US"/>
          </a:p>
        </c:txPr>
        <c:crossAx val="128373969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1">
                <a:solidFill>
                  <a:sysClr val="windowText" lastClr="000000"/>
                </a:solidFill>
              </a:rPr>
              <a:t>Hyperparameter</a:t>
            </a:r>
            <a:r>
              <a:rPr lang="en-CA" b="1" baseline="0">
                <a:solidFill>
                  <a:sysClr val="windowText" lastClr="000000"/>
                </a:solidFill>
              </a:rPr>
              <a:t> comparision of Random Forest Models </a:t>
            </a:r>
            <a:endParaRPr lang="en-CA" b="1">
              <a:solidFill>
                <a:sysClr val="windowText" lastClr="000000"/>
              </a:solidFill>
            </a:endParaRPr>
          </a:p>
        </c:rich>
      </c:tx>
      <c:layout>
        <c:manualLayout>
          <c:xMode val="edge"/>
          <c:yMode val="edge"/>
          <c:x val="0.1324605528720208"/>
          <c:y val="2.14899713467048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A"/>
        </a:p>
      </c:txPr>
    </c:title>
    <c:autoTitleDeleted val="0"/>
    <c:plotArea>
      <c:layout/>
      <c:radarChart>
        <c:radarStyle val="marker"/>
        <c:varyColors val="0"/>
        <c:ser>
          <c:idx val="0"/>
          <c:order val="0"/>
          <c:tx>
            <c:strRef>
              <c:f>Sheet1!$A$8</c:f>
              <c:strCache>
                <c:ptCount val="1"/>
                <c:pt idx="0">
                  <c:v>Worst</c:v>
                </c:pt>
              </c:strCache>
            </c:strRef>
          </c:tx>
          <c:spPr>
            <a:ln w="28575" cap="rnd">
              <a:solidFill>
                <a:schemeClr val="accent1"/>
              </a:solidFill>
              <a:round/>
            </a:ln>
            <a:effectLst/>
          </c:spPr>
          <c:marker>
            <c:symbol val="none"/>
          </c:marker>
          <c:cat>
            <c:strRef>
              <c:f>Sheet1!$B$7:$E$7</c:f>
              <c:strCache>
                <c:ptCount val="4"/>
                <c:pt idx="0">
                  <c:v>N Estimators</c:v>
                </c:pt>
                <c:pt idx="1">
                  <c:v>Max Depth</c:v>
                </c:pt>
                <c:pt idx="2">
                  <c:v>Max Features</c:v>
                </c:pt>
                <c:pt idx="3">
                  <c:v>Min Samples Split</c:v>
                </c:pt>
              </c:strCache>
            </c:strRef>
          </c:cat>
          <c:val>
            <c:numRef>
              <c:f>Sheet1!$B$8:$E$8</c:f>
              <c:numCache>
                <c:formatCode>General</c:formatCode>
                <c:ptCount val="4"/>
                <c:pt idx="0">
                  <c:v>50</c:v>
                </c:pt>
                <c:pt idx="1">
                  <c:v>50</c:v>
                </c:pt>
                <c:pt idx="2">
                  <c:v>50</c:v>
                </c:pt>
                <c:pt idx="3">
                  <c:v>150</c:v>
                </c:pt>
              </c:numCache>
            </c:numRef>
          </c:val>
          <c:extLst>
            <c:ext xmlns:c16="http://schemas.microsoft.com/office/drawing/2014/chart" uri="{C3380CC4-5D6E-409C-BE32-E72D297353CC}">
              <c16:uniqueId val="{00000000-E2E7-41DD-B5DF-E975E28B33D7}"/>
            </c:ext>
          </c:extLst>
        </c:ser>
        <c:ser>
          <c:idx val="1"/>
          <c:order val="1"/>
          <c:tx>
            <c:strRef>
              <c:f>Sheet1!$A$9</c:f>
              <c:strCache>
                <c:ptCount val="1"/>
                <c:pt idx="0">
                  <c:v>Best</c:v>
                </c:pt>
              </c:strCache>
            </c:strRef>
          </c:tx>
          <c:spPr>
            <a:ln w="28575" cap="rnd">
              <a:solidFill>
                <a:schemeClr val="accent2"/>
              </a:solidFill>
              <a:round/>
            </a:ln>
            <a:effectLst/>
          </c:spPr>
          <c:marker>
            <c:symbol val="none"/>
          </c:marker>
          <c:cat>
            <c:strRef>
              <c:f>Sheet1!$B$7:$E$7</c:f>
              <c:strCache>
                <c:ptCount val="4"/>
                <c:pt idx="0">
                  <c:v>N Estimators</c:v>
                </c:pt>
                <c:pt idx="1">
                  <c:v>Max Depth</c:v>
                </c:pt>
                <c:pt idx="2">
                  <c:v>Max Features</c:v>
                </c:pt>
                <c:pt idx="3">
                  <c:v>Min Samples Split</c:v>
                </c:pt>
              </c:strCache>
            </c:strRef>
          </c:cat>
          <c:val>
            <c:numRef>
              <c:f>Sheet1!$B$9:$E$9</c:f>
              <c:numCache>
                <c:formatCode>General</c:formatCode>
                <c:ptCount val="4"/>
                <c:pt idx="0">
                  <c:v>100</c:v>
                </c:pt>
                <c:pt idx="1">
                  <c:v>150</c:v>
                </c:pt>
                <c:pt idx="2">
                  <c:v>100</c:v>
                </c:pt>
                <c:pt idx="3">
                  <c:v>75</c:v>
                </c:pt>
              </c:numCache>
            </c:numRef>
          </c:val>
          <c:extLst>
            <c:ext xmlns:c16="http://schemas.microsoft.com/office/drawing/2014/chart" uri="{C3380CC4-5D6E-409C-BE32-E72D297353CC}">
              <c16:uniqueId val="{00000001-E2E7-41DD-B5DF-E975E28B33D7}"/>
            </c:ext>
          </c:extLst>
        </c:ser>
        <c:ser>
          <c:idx val="2"/>
          <c:order val="2"/>
          <c:tx>
            <c:strRef>
              <c:f>Sheet1!$A$10</c:f>
              <c:strCache>
                <c:ptCount val="1"/>
                <c:pt idx="0">
                  <c:v>Best Cross Validation</c:v>
                </c:pt>
              </c:strCache>
            </c:strRef>
          </c:tx>
          <c:spPr>
            <a:ln w="28575" cap="rnd">
              <a:solidFill>
                <a:schemeClr val="accent3"/>
              </a:solidFill>
              <a:round/>
            </a:ln>
            <a:effectLst/>
          </c:spPr>
          <c:marker>
            <c:symbol val="none"/>
          </c:marker>
          <c:cat>
            <c:strRef>
              <c:f>Sheet1!$B$7:$E$7</c:f>
              <c:strCache>
                <c:ptCount val="4"/>
                <c:pt idx="0">
                  <c:v>N Estimators</c:v>
                </c:pt>
                <c:pt idx="1">
                  <c:v>Max Depth</c:v>
                </c:pt>
                <c:pt idx="2">
                  <c:v>Max Features</c:v>
                </c:pt>
                <c:pt idx="3">
                  <c:v>Min Samples Split</c:v>
                </c:pt>
              </c:strCache>
            </c:strRef>
          </c:cat>
          <c:val>
            <c:numRef>
              <c:f>Sheet1!$B$10:$E$10</c:f>
              <c:numCache>
                <c:formatCode>General</c:formatCode>
                <c:ptCount val="4"/>
                <c:pt idx="0">
                  <c:v>200</c:v>
                </c:pt>
                <c:pt idx="1">
                  <c:v>150</c:v>
                </c:pt>
                <c:pt idx="2">
                  <c:v>150</c:v>
                </c:pt>
                <c:pt idx="3">
                  <c:v>30</c:v>
                </c:pt>
              </c:numCache>
            </c:numRef>
          </c:val>
          <c:extLst>
            <c:ext xmlns:c16="http://schemas.microsoft.com/office/drawing/2014/chart" uri="{C3380CC4-5D6E-409C-BE32-E72D297353CC}">
              <c16:uniqueId val="{00000002-E2E7-41DD-B5DF-E975E28B33D7}"/>
            </c:ext>
          </c:extLst>
        </c:ser>
        <c:dLbls>
          <c:showLegendKey val="0"/>
          <c:showVal val="0"/>
          <c:showCatName val="0"/>
          <c:showSerName val="0"/>
          <c:showPercent val="0"/>
          <c:showBubbleSize val="0"/>
        </c:dLbls>
        <c:axId val="965828224"/>
        <c:axId val="965828704"/>
      </c:radarChart>
      <c:catAx>
        <c:axId val="965828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5828704"/>
        <c:crosses val="autoZero"/>
        <c:auto val="1"/>
        <c:lblAlgn val="ctr"/>
        <c:lblOffset val="100"/>
        <c:noMultiLvlLbl val="0"/>
      </c:catAx>
      <c:valAx>
        <c:axId val="96582870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96582822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Comparision</a:t>
            </a:r>
            <a:r>
              <a:rPr lang="en-CA" baseline="0"/>
              <a:t> of the prediction accuracy of MOR PPI protein models</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A"/>
        </a:p>
      </c:txPr>
    </c:title>
    <c:autoTitleDeleted val="0"/>
    <c:plotArea>
      <c:layout/>
      <c:barChart>
        <c:barDir val="col"/>
        <c:grouping val="clustered"/>
        <c:varyColors val="0"/>
        <c:ser>
          <c:idx val="0"/>
          <c:order val="0"/>
          <c:tx>
            <c:strRef>
              <c:f>Sheet1!$B$1</c:f>
              <c:strCache>
                <c:ptCount val="1"/>
                <c:pt idx="0">
                  <c:v>Mean Squared Error</c:v>
                </c:pt>
              </c:strCache>
            </c:strRef>
          </c:tx>
          <c:spPr>
            <a:solidFill>
              <a:schemeClr val="accent1"/>
            </a:solidFill>
            <a:ln>
              <a:noFill/>
            </a:ln>
            <a:effectLst/>
          </c:spPr>
          <c:invertIfNegative val="0"/>
          <c:cat>
            <c:strRef>
              <c:f>Sheet1!$A$2:$A$12</c:f>
              <c:strCache>
                <c:ptCount val="11"/>
                <c:pt idx="0">
                  <c:v>AVPR2</c:v>
                </c:pt>
                <c:pt idx="1">
                  <c:v>ADRB2</c:v>
                </c:pt>
                <c:pt idx="2">
                  <c:v>AKT1</c:v>
                </c:pt>
                <c:pt idx="3">
                  <c:v>CNR1</c:v>
                </c:pt>
                <c:pt idx="4">
                  <c:v>CXCR1</c:v>
                </c:pt>
                <c:pt idx="5">
                  <c:v>CXCR2</c:v>
                </c:pt>
                <c:pt idx="6">
                  <c:v>CXCR4</c:v>
                </c:pt>
                <c:pt idx="7">
                  <c:v>MC1R</c:v>
                </c:pt>
                <c:pt idx="8">
                  <c:v>S1PR1</c:v>
                </c:pt>
                <c:pt idx="9">
                  <c:v>SMO</c:v>
                </c:pt>
                <c:pt idx="10">
                  <c:v>SRC</c:v>
                </c:pt>
              </c:strCache>
            </c:strRef>
          </c:cat>
          <c:val>
            <c:numRef>
              <c:f>Sheet1!$B$2:$B$12</c:f>
              <c:numCache>
                <c:formatCode>General</c:formatCode>
                <c:ptCount val="11"/>
                <c:pt idx="0">
                  <c:v>0.83</c:v>
                </c:pt>
                <c:pt idx="1">
                  <c:v>3.03</c:v>
                </c:pt>
                <c:pt idx="2">
                  <c:v>0.88</c:v>
                </c:pt>
                <c:pt idx="3">
                  <c:v>1.48</c:v>
                </c:pt>
                <c:pt idx="4">
                  <c:v>2.14</c:v>
                </c:pt>
                <c:pt idx="5">
                  <c:v>1.48</c:v>
                </c:pt>
                <c:pt idx="6">
                  <c:v>1.1000000000000001</c:v>
                </c:pt>
                <c:pt idx="7">
                  <c:v>1.05</c:v>
                </c:pt>
                <c:pt idx="8">
                  <c:v>0.82</c:v>
                </c:pt>
                <c:pt idx="9">
                  <c:v>0.72</c:v>
                </c:pt>
                <c:pt idx="10">
                  <c:v>1.28</c:v>
                </c:pt>
              </c:numCache>
            </c:numRef>
          </c:val>
          <c:extLst>
            <c:ext xmlns:c16="http://schemas.microsoft.com/office/drawing/2014/chart" uri="{C3380CC4-5D6E-409C-BE32-E72D297353CC}">
              <c16:uniqueId val="{00000000-7D57-4711-B0ED-81469382334A}"/>
            </c:ext>
          </c:extLst>
        </c:ser>
        <c:ser>
          <c:idx val="1"/>
          <c:order val="1"/>
          <c:tx>
            <c:strRef>
              <c:f>Sheet1!$C$1</c:f>
              <c:strCache>
                <c:ptCount val="1"/>
                <c:pt idx="0">
                  <c:v>Mean Absolute Error</c:v>
                </c:pt>
              </c:strCache>
            </c:strRef>
          </c:tx>
          <c:spPr>
            <a:solidFill>
              <a:schemeClr val="accent2"/>
            </a:solidFill>
            <a:ln>
              <a:noFill/>
            </a:ln>
            <a:effectLst/>
          </c:spPr>
          <c:invertIfNegative val="0"/>
          <c:cat>
            <c:strRef>
              <c:f>Sheet1!$A$2:$A$12</c:f>
              <c:strCache>
                <c:ptCount val="11"/>
                <c:pt idx="0">
                  <c:v>AVPR2</c:v>
                </c:pt>
                <c:pt idx="1">
                  <c:v>ADRB2</c:v>
                </c:pt>
                <c:pt idx="2">
                  <c:v>AKT1</c:v>
                </c:pt>
                <c:pt idx="3">
                  <c:v>CNR1</c:v>
                </c:pt>
                <c:pt idx="4">
                  <c:v>CXCR1</c:v>
                </c:pt>
                <c:pt idx="5">
                  <c:v>CXCR2</c:v>
                </c:pt>
                <c:pt idx="6">
                  <c:v>CXCR4</c:v>
                </c:pt>
                <c:pt idx="7">
                  <c:v>MC1R</c:v>
                </c:pt>
                <c:pt idx="8">
                  <c:v>S1PR1</c:v>
                </c:pt>
                <c:pt idx="9">
                  <c:v>SMO</c:v>
                </c:pt>
                <c:pt idx="10">
                  <c:v>SRC</c:v>
                </c:pt>
              </c:strCache>
            </c:strRef>
          </c:cat>
          <c:val>
            <c:numRef>
              <c:f>Sheet1!$C$2:$C$12</c:f>
              <c:numCache>
                <c:formatCode>General</c:formatCode>
                <c:ptCount val="11"/>
                <c:pt idx="0">
                  <c:v>0.73</c:v>
                </c:pt>
                <c:pt idx="1">
                  <c:v>1.35</c:v>
                </c:pt>
                <c:pt idx="2">
                  <c:v>0.72</c:v>
                </c:pt>
                <c:pt idx="3">
                  <c:v>0.95</c:v>
                </c:pt>
                <c:pt idx="4">
                  <c:v>1.04</c:v>
                </c:pt>
                <c:pt idx="5">
                  <c:v>0.91</c:v>
                </c:pt>
                <c:pt idx="6">
                  <c:v>0.83</c:v>
                </c:pt>
                <c:pt idx="7">
                  <c:v>0.83</c:v>
                </c:pt>
                <c:pt idx="8">
                  <c:v>0.69</c:v>
                </c:pt>
                <c:pt idx="9">
                  <c:v>0.62</c:v>
                </c:pt>
                <c:pt idx="10">
                  <c:v>0.88</c:v>
                </c:pt>
              </c:numCache>
            </c:numRef>
          </c:val>
          <c:extLst>
            <c:ext xmlns:c16="http://schemas.microsoft.com/office/drawing/2014/chart" uri="{C3380CC4-5D6E-409C-BE32-E72D297353CC}">
              <c16:uniqueId val="{00000001-7D57-4711-B0ED-81469382334A}"/>
            </c:ext>
          </c:extLst>
        </c:ser>
        <c:ser>
          <c:idx val="2"/>
          <c:order val="2"/>
          <c:tx>
            <c:strRef>
              <c:f>Sheet1!$D$1</c:f>
              <c:strCache>
                <c:ptCount val="1"/>
                <c:pt idx="0">
                  <c:v>R^2</c:v>
                </c:pt>
              </c:strCache>
            </c:strRef>
          </c:tx>
          <c:spPr>
            <a:solidFill>
              <a:schemeClr val="accent3"/>
            </a:solidFill>
            <a:ln>
              <a:noFill/>
            </a:ln>
            <a:effectLst/>
          </c:spPr>
          <c:invertIfNegative val="0"/>
          <c:cat>
            <c:strRef>
              <c:f>Sheet1!$A$2:$A$12</c:f>
              <c:strCache>
                <c:ptCount val="11"/>
                <c:pt idx="0">
                  <c:v>AVPR2</c:v>
                </c:pt>
                <c:pt idx="1">
                  <c:v>ADRB2</c:v>
                </c:pt>
                <c:pt idx="2">
                  <c:v>AKT1</c:v>
                </c:pt>
                <c:pt idx="3">
                  <c:v>CNR1</c:v>
                </c:pt>
                <c:pt idx="4">
                  <c:v>CXCR1</c:v>
                </c:pt>
                <c:pt idx="5">
                  <c:v>CXCR2</c:v>
                </c:pt>
                <c:pt idx="6">
                  <c:v>CXCR4</c:v>
                </c:pt>
                <c:pt idx="7">
                  <c:v>MC1R</c:v>
                </c:pt>
                <c:pt idx="8">
                  <c:v>S1PR1</c:v>
                </c:pt>
                <c:pt idx="9">
                  <c:v>SMO</c:v>
                </c:pt>
                <c:pt idx="10">
                  <c:v>SRC</c:v>
                </c:pt>
              </c:strCache>
            </c:strRef>
          </c:cat>
          <c:val>
            <c:numRef>
              <c:f>Sheet1!$D$2:$D$12</c:f>
              <c:numCache>
                <c:formatCode>General</c:formatCode>
                <c:ptCount val="11"/>
                <c:pt idx="0">
                  <c:v>0.6</c:v>
                </c:pt>
                <c:pt idx="1">
                  <c:v>0.48</c:v>
                </c:pt>
                <c:pt idx="2">
                  <c:v>0.64</c:v>
                </c:pt>
                <c:pt idx="3">
                  <c:v>0.46</c:v>
                </c:pt>
                <c:pt idx="4">
                  <c:v>0.31</c:v>
                </c:pt>
                <c:pt idx="5">
                  <c:v>0.45</c:v>
                </c:pt>
                <c:pt idx="6">
                  <c:v>0.49</c:v>
                </c:pt>
                <c:pt idx="7">
                  <c:v>0.78</c:v>
                </c:pt>
                <c:pt idx="8">
                  <c:v>0.67</c:v>
                </c:pt>
                <c:pt idx="9">
                  <c:v>0.33</c:v>
                </c:pt>
                <c:pt idx="10">
                  <c:v>0.61</c:v>
                </c:pt>
              </c:numCache>
            </c:numRef>
          </c:val>
          <c:extLst>
            <c:ext xmlns:c16="http://schemas.microsoft.com/office/drawing/2014/chart" uri="{C3380CC4-5D6E-409C-BE32-E72D297353CC}">
              <c16:uniqueId val="{00000002-7D57-4711-B0ED-81469382334A}"/>
            </c:ext>
          </c:extLst>
        </c:ser>
        <c:dLbls>
          <c:showLegendKey val="0"/>
          <c:showVal val="0"/>
          <c:showCatName val="0"/>
          <c:showSerName val="0"/>
          <c:showPercent val="0"/>
          <c:showBubbleSize val="0"/>
        </c:dLbls>
        <c:gapWidth val="219"/>
        <c:overlap val="-27"/>
        <c:axId val="682400672"/>
        <c:axId val="682398272"/>
      </c:barChart>
      <c:catAx>
        <c:axId val="6824006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Proteins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2398272"/>
        <c:crosses val="autoZero"/>
        <c:auto val="1"/>
        <c:lblAlgn val="ctr"/>
        <c:lblOffset val="100"/>
        <c:noMultiLvlLbl val="0"/>
      </c:catAx>
      <c:valAx>
        <c:axId val="682398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2400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Percentage of BA's</a:t>
            </a:r>
            <a:r>
              <a:rPr lang="en-CA" baseline="0"/>
              <a:t> categories between the list of 11915 drugs and MOR PPI proteins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CA"/>
        </a:p>
      </c:txPr>
    </c:title>
    <c:autoTitleDeleted val="0"/>
    <c:plotArea>
      <c:layout/>
      <c:barChart>
        <c:barDir val="col"/>
        <c:grouping val="stacked"/>
        <c:varyColors val="0"/>
        <c:ser>
          <c:idx val="0"/>
          <c:order val="0"/>
          <c:tx>
            <c:strRef>
              <c:f>Sheet1!$A$2</c:f>
              <c:strCache>
                <c:ptCount val="1"/>
                <c:pt idx="0">
                  <c:v>High</c:v>
                </c:pt>
              </c:strCache>
            </c:strRef>
          </c:tx>
          <c:spPr>
            <a:solidFill>
              <a:schemeClr val="accent3">
                <a:lumMod val="40000"/>
                <a:lumOff val="60000"/>
              </a:schemeClr>
            </a:solidFill>
            <a:ln>
              <a:noFill/>
            </a:ln>
            <a:effectLst/>
          </c:spPr>
          <c:invertIfNegative val="0"/>
          <c:dLbls>
            <c:dLbl>
              <c:idx val="0"/>
              <c:layout>
                <c:manualLayout>
                  <c:x val="0"/>
                  <c:y val="3.5570951584573858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2D0-40C0-B014-0C4C60D407DF}"/>
                </c:ext>
              </c:extLst>
            </c:dLbl>
            <c:dLbl>
              <c:idx val="2"/>
              <c:layout>
                <c:manualLayout>
                  <c:x val="4.2608234561350745E-3"/>
                  <c:y val="0"/>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2D0-40C0-B014-0C4C60D407DF}"/>
                </c:ext>
              </c:extLst>
            </c:dLbl>
            <c:dLbl>
              <c:idx val="7"/>
              <c:layout>
                <c:manualLayout>
                  <c:x val="4.2608234561349956E-3"/>
                  <c:y val="0"/>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2D0-40C0-B014-0C4C60D407DF}"/>
                </c:ext>
              </c:extLst>
            </c:dLbl>
            <c:dLbl>
              <c:idx val="11"/>
              <c:layout>
                <c:manualLayout>
                  <c:x val="4.2608234561349176E-3"/>
                  <c:y val="0.15651218697212499"/>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2D0-40C0-B014-0C4C60D407D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Sheet1!$B$1:$N$1</c:f>
              <c:strCache>
                <c:ptCount val="13"/>
                <c:pt idx="0">
                  <c:v>MOR</c:v>
                </c:pt>
                <c:pt idx="1">
                  <c:v>hERG</c:v>
                </c:pt>
                <c:pt idx="2">
                  <c:v>AVPR2</c:v>
                </c:pt>
                <c:pt idx="3">
                  <c:v>ADRB2</c:v>
                </c:pt>
                <c:pt idx="4">
                  <c:v>AKT1</c:v>
                </c:pt>
                <c:pt idx="5">
                  <c:v>CNR1</c:v>
                </c:pt>
                <c:pt idx="6">
                  <c:v>CXCR1</c:v>
                </c:pt>
                <c:pt idx="7">
                  <c:v>CXCR2</c:v>
                </c:pt>
                <c:pt idx="8">
                  <c:v>CXCR4</c:v>
                </c:pt>
                <c:pt idx="9">
                  <c:v>MC1R</c:v>
                </c:pt>
                <c:pt idx="10">
                  <c:v>S1PR1</c:v>
                </c:pt>
                <c:pt idx="11">
                  <c:v>SMO</c:v>
                </c:pt>
                <c:pt idx="12">
                  <c:v>SRC</c:v>
                </c:pt>
              </c:strCache>
            </c:strRef>
          </c:cat>
          <c:val>
            <c:numRef>
              <c:f>Sheet1!$B$2:$N$2</c:f>
              <c:numCache>
                <c:formatCode>0%</c:formatCode>
                <c:ptCount val="13"/>
                <c:pt idx="0">
                  <c:v>0.66009232060428036</c:v>
                </c:pt>
                <c:pt idx="1">
                  <c:v>5.7826269408308852E-2</c:v>
                </c:pt>
                <c:pt idx="2">
                  <c:v>0.44666386907259759</c:v>
                </c:pt>
                <c:pt idx="3">
                  <c:v>0.27671002937473771</c:v>
                </c:pt>
                <c:pt idx="4">
                  <c:v>0.22912295425933696</c:v>
                </c:pt>
                <c:pt idx="5">
                  <c:v>0.61485522450692409</c:v>
                </c:pt>
                <c:pt idx="6">
                  <c:v>9.2320604280318932E-3</c:v>
                </c:pt>
                <c:pt idx="7">
                  <c:v>0.55501468736886272</c:v>
                </c:pt>
                <c:pt idx="8">
                  <c:v>0.64934955937893413</c:v>
                </c:pt>
                <c:pt idx="9">
                  <c:v>0.27721359630717585</c:v>
                </c:pt>
                <c:pt idx="10">
                  <c:v>0.67729752412924882</c:v>
                </c:pt>
                <c:pt idx="11">
                  <c:v>0.99916072177926984</c:v>
                </c:pt>
                <c:pt idx="12">
                  <c:v>8.4934955937893408E-2</c:v>
                </c:pt>
              </c:numCache>
            </c:numRef>
          </c:val>
          <c:extLst>
            <c:ext xmlns:c16="http://schemas.microsoft.com/office/drawing/2014/chart" uri="{C3380CC4-5D6E-409C-BE32-E72D297353CC}">
              <c16:uniqueId val="{00000004-62D0-40C0-B014-0C4C60D407DF}"/>
            </c:ext>
          </c:extLst>
        </c:ser>
        <c:ser>
          <c:idx val="1"/>
          <c:order val="1"/>
          <c:tx>
            <c:strRef>
              <c:f>Sheet1!$A$3</c:f>
              <c:strCache>
                <c:ptCount val="1"/>
                <c:pt idx="0">
                  <c:v>Medium</c:v>
                </c:pt>
              </c:strCache>
            </c:strRef>
          </c:tx>
          <c:spPr>
            <a:solidFill>
              <a:srgbClr val="FFC000"/>
            </a:solidFill>
            <a:ln>
              <a:noFill/>
            </a:ln>
            <a:effectLst/>
          </c:spPr>
          <c:invertIfNegative val="0"/>
          <c:dLbls>
            <c:dLbl>
              <c:idx val="1"/>
              <c:layout>
                <c:manualLayout>
                  <c:x val="6.3912351842024548E-3"/>
                  <c:y val="-4.6242237059946019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2D0-40C0-B014-0C4C60D407DF}"/>
                </c:ext>
              </c:extLst>
            </c:dLbl>
            <c:dLbl>
              <c:idx val="3"/>
              <c:layout>
                <c:manualLayout>
                  <c:x val="8.6682594989103481E-3"/>
                  <c:y val="-5.7449327498950375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2D0-40C0-B014-0C4C60D407DF}"/>
                </c:ext>
              </c:extLst>
            </c:dLbl>
            <c:dLbl>
              <c:idx val="5"/>
              <c:layout>
                <c:manualLayout>
                  <c:x val="2.1304117280675373E-3"/>
                  <c:y val="7.1141903169147066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2D0-40C0-B014-0C4C60D407DF}"/>
                </c:ext>
              </c:extLst>
            </c:dLbl>
            <c:dLbl>
              <c:idx val="6"/>
              <c:layout>
                <c:manualLayout>
                  <c:x val="4.2608234561349956E-3"/>
                  <c:y val="-3.2013856426116476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62D0-40C0-B014-0C4C60D407DF}"/>
                </c:ext>
              </c:extLst>
            </c:dLbl>
            <c:dLbl>
              <c:idx val="7"/>
              <c:layout>
                <c:manualLayout>
                  <c:x val="8.5216469122701491E-3"/>
                  <c:y val="-3.5570951584574513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62D0-40C0-B014-0C4C60D407DF}"/>
                </c:ext>
              </c:extLst>
            </c:dLbl>
            <c:dLbl>
              <c:idx val="8"/>
              <c:layout>
                <c:manualLayout>
                  <c:x val="6.3912351842026109E-3"/>
                  <c:y val="1.067128547537209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62D0-40C0-B014-0C4C60D407DF}"/>
                </c:ext>
              </c:extLst>
            </c:dLbl>
            <c:dLbl>
              <c:idx val="9"/>
              <c:layout>
                <c:manualLayout>
                  <c:x val="4.2608234561350745E-3"/>
                  <c:y val="1.422838063382954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62D0-40C0-B014-0C4C60D407DF}"/>
                </c:ext>
              </c:extLst>
            </c:dLbl>
            <c:dLbl>
              <c:idx val="10"/>
              <c:layout>
                <c:manualLayout>
                  <c:x val="4.2608234561350745E-3"/>
                  <c:y val="7.1141903169147716E-3"/>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62D0-40C0-B014-0C4C60D407DF}"/>
                </c:ext>
              </c:extLst>
            </c:dLbl>
            <c:dLbl>
              <c:idx val="11"/>
              <c:delete val="1"/>
              <c:extLst>
                <c:ext xmlns:c15="http://schemas.microsoft.com/office/drawing/2012/chart" uri="{CE6537A1-D6FC-4f65-9D91-7224C49458BB}">
                  <c15:layout>
                    <c:manualLayout>
                      <c:w val="3.7079732252538002E-2"/>
                      <c:h val="3.9074830358770858E-2"/>
                    </c:manualLayout>
                  </c15:layout>
                </c:ext>
                <c:ext xmlns:c16="http://schemas.microsoft.com/office/drawing/2014/chart" uri="{C3380CC4-5D6E-409C-BE32-E72D297353CC}">
                  <c16:uniqueId val="{0000000D-62D0-40C0-B014-0C4C60D407DF}"/>
                </c:ext>
              </c:extLst>
            </c:dLbl>
            <c:dLbl>
              <c:idx val="12"/>
              <c:layout>
                <c:manualLayout>
                  <c:x val="6.3912351842026109E-3"/>
                  <c:y val="-6.4027712852232951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62D0-40C0-B014-0C4C60D407D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Sheet1!$B$1:$N$1</c:f>
              <c:strCache>
                <c:ptCount val="13"/>
                <c:pt idx="0">
                  <c:v>MOR</c:v>
                </c:pt>
                <c:pt idx="1">
                  <c:v>hERG</c:v>
                </c:pt>
                <c:pt idx="2">
                  <c:v>AVPR2</c:v>
                </c:pt>
                <c:pt idx="3">
                  <c:v>ADRB2</c:v>
                </c:pt>
                <c:pt idx="4">
                  <c:v>AKT1</c:v>
                </c:pt>
                <c:pt idx="5">
                  <c:v>CNR1</c:v>
                </c:pt>
                <c:pt idx="6">
                  <c:v>CXCR1</c:v>
                </c:pt>
                <c:pt idx="7">
                  <c:v>CXCR2</c:v>
                </c:pt>
                <c:pt idx="8">
                  <c:v>CXCR4</c:v>
                </c:pt>
                <c:pt idx="9">
                  <c:v>MC1R</c:v>
                </c:pt>
                <c:pt idx="10">
                  <c:v>S1PR1</c:v>
                </c:pt>
                <c:pt idx="11">
                  <c:v>SMO</c:v>
                </c:pt>
                <c:pt idx="12">
                  <c:v>SRC</c:v>
                </c:pt>
              </c:strCache>
            </c:strRef>
          </c:cat>
          <c:val>
            <c:numRef>
              <c:f>Sheet1!$B$3:$N$3</c:f>
              <c:numCache>
                <c:formatCode>0%</c:formatCode>
                <c:ptCount val="13"/>
                <c:pt idx="0">
                  <c:v>0.3399076793957197</c:v>
                </c:pt>
                <c:pt idx="1">
                  <c:v>0.93420058749475454</c:v>
                </c:pt>
                <c:pt idx="2">
                  <c:v>0.55333613092740241</c:v>
                </c:pt>
                <c:pt idx="3">
                  <c:v>0.72312211498111623</c:v>
                </c:pt>
                <c:pt idx="4">
                  <c:v>0.77070919009651695</c:v>
                </c:pt>
                <c:pt idx="5">
                  <c:v>0.38506084767100296</c:v>
                </c:pt>
                <c:pt idx="6">
                  <c:v>0.99076793957196807</c:v>
                </c:pt>
                <c:pt idx="7">
                  <c:v>0.44498531263113722</c:v>
                </c:pt>
                <c:pt idx="8">
                  <c:v>0.35065044062106587</c:v>
                </c:pt>
                <c:pt idx="9">
                  <c:v>0.72255790533736153</c:v>
                </c:pt>
                <c:pt idx="10">
                  <c:v>0.32270247587075113</c:v>
                </c:pt>
                <c:pt idx="11">
                  <c:v>8.3927822073017204E-4</c:v>
                </c:pt>
                <c:pt idx="12">
                  <c:v>0.89475451112043647</c:v>
                </c:pt>
              </c:numCache>
            </c:numRef>
          </c:val>
          <c:extLst>
            <c:ext xmlns:c16="http://schemas.microsoft.com/office/drawing/2014/chart" uri="{C3380CC4-5D6E-409C-BE32-E72D297353CC}">
              <c16:uniqueId val="{0000000F-62D0-40C0-B014-0C4C60D407DF}"/>
            </c:ext>
          </c:extLst>
        </c:ser>
        <c:ser>
          <c:idx val="2"/>
          <c:order val="2"/>
          <c:tx>
            <c:strRef>
              <c:f>Sheet1!$A$4</c:f>
              <c:strCache>
                <c:ptCount val="1"/>
                <c:pt idx="0">
                  <c:v>Low</c:v>
                </c:pt>
              </c:strCache>
            </c:strRef>
          </c:tx>
          <c:spPr>
            <a:solidFill>
              <a:srgbClr val="FF0000"/>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10-62D0-40C0-B014-0C4C60D407DF}"/>
                </c:ext>
              </c:extLst>
            </c:dLbl>
            <c:dLbl>
              <c:idx val="1"/>
              <c:layout>
                <c:manualLayout>
                  <c:x val="-1.5694486076018227E-16"/>
                  <c:y val="-3.221476056090326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62D0-40C0-B014-0C4C60D407DF}"/>
                </c:ext>
              </c:extLst>
            </c:dLbl>
            <c:dLbl>
              <c:idx val="2"/>
              <c:delete val="1"/>
              <c:extLst>
                <c:ext xmlns:c15="http://schemas.microsoft.com/office/drawing/2012/chart" uri="{CE6537A1-D6FC-4f65-9D91-7224C49458BB}"/>
                <c:ext xmlns:c16="http://schemas.microsoft.com/office/drawing/2014/chart" uri="{C3380CC4-5D6E-409C-BE32-E72D297353CC}">
                  <c16:uniqueId val="{00000012-62D0-40C0-B014-0C4C60D407DF}"/>
                </c:ext>
              </c:extLst>
            </c:dLbl>
            <c:dLbl>
              <c:idx val="3"/>
              <c:delete val="1"/>
              <c:extLst>
                <c:ext xmlns:c15="http://schemas.microsoft.com/office/drawing/2012/chart" uri="{CE6537A1-D6FC-4f65-9D91-7224C49458BB}"/>
                <c:ext xmlns:c16="http://schemas.microsoft.com/office/drawing/2014/chart" uri="{C3380CC4-5D6E-409C-BE32-E72D297353CC}">
                  <c16:uniqueId val="{00000013-62D0-40C0-B014-0C4C60D407DF}"/>
                </c:ext>
              </c:extLst>
            </c:dLbl>
            <c:dLbl>
              <c:idx val="4"/>
              <c:delete val="1"/>
              <c:extLst>
                <c:ext xmlns:c15="http://schemas.microsoft.com/office/drawing/2012/chart" uri="{CE6537A1-D6FC-4f65-9D91-7224C49458BB}"/>
                <c:ext xmlns:c16="http://schemas.microsoft.com/office/drawing/2014/chart" uri="{C3380CC4-5D6E-409C-BE32-E72D297353CC}">
                  <c16:uniqueId val="{00000014-62D0-40C0-B014-0C4C60D407DF}"/>
                </c:ext>
              </c:extLst>
            </c:dLbl>
            <c:dLbl>
              <c:idx val="5"/>
              <c:delete val="1"/>
              <c:extLst>
                <c:ext xmlns:c15="http://schemas.microsoft.com/office/drawing/2012/chart" uri="{CE6537A1-D6FC-4f65-9D91-7224C49458BB}"/>
                <c:ext xmlns:c16="http://schemas.microsoft.com/office/drawing/2014/chart" uri="{C3380CC4-5D6E-409C-BE32-E72D297353CC}">
                  <c16:uniqueId val="{00000015-62D0-40C0-B014-0C4C60D407DF}"/>
                </c:ext>
              </c:extLst>
            </c:dLbl>
            <c:dLbl>
              <c:idx val="6"/>
              <c:delete val="1"/>
              <c:extLst>
                <c:ext xmlns:c15="http://schemas.microsoft.com/office/drawing/2012/chart" uri="{CE6537A1-D6FC-4f65-9D91-7224C49458BB}"/>
                <c:ext xmlns:c16="http://schemas.microsoft.com/office/drawing/2014/chart" uri="{C3380CC4-5D6E-409C-BE32-E72D297353CC}">
                  <c16:uniqueId val="{00000016-62D0-40C0-B014-0C4C60D407DF}"/>
                </c:ext>
              </c:extLst>
            </c:dLbl>
            <c:dLbl>
              <c:idx val="7"/>
              <c:delete val="1"/>
              <c:extLst>
                <c:ext xmlns:c15="http://schemas.microsoft.com/office/drawing/2012/chart" uri="{CE6537A1-D6FC-4f65-9D91-7224C49458BB}"/>
                <c:ext xmlns:c16="http://schemas.microsoft.com/office/drawing/2014/chart" uri="{C3380CC4-5D6E-409C-BE32-E72D297353CC}">
                  <c16:uniqueId val="{00000017-62D0-40C0-B014-0C4C60D407DF}"/>
                </c:ext>
              </c:extLst>
            </c:dLbl>
            <c:dLbl>
              <c:idx val="8"/>
              <c:delete val="1"/>
              <c:extLst>
                <c:ext xmlns:c15="http://schemas.microsoft.com/office/drawing/2012/chart" uri="{CE6537A1-D6FC-4f65-9D91-7224C49458BB}"/>
                <c:ext xmlns:c16="http://schemas.microsoft.com/office/drawing/2014/chart" uri="{C3380CC4-5D6E-409C-BE32-E72D297353CC}">
                  <c16:uniqueId val="{00000018-62D0-40C0-B014-0C4C60D407DF}"/>
                </c:ext>
              </c:extLst>
            </c:dLbl>
            <c:dLbl>
              <c:idx val="9"/>
              <c:delete val="1"/>
              <c:extLst>
                <c:ext xmlns:c15="http://schemas.microsoft.com/office/drawing/2012/chart" uri="{CE6537A1-D6FC-4f65-9D91-7224C49458BB}"/>
                <c:ext xmlns:c16="http://schemas.microsoft.com/office/drawing/2014/chart" uri="{C3380CC4-5D6E-409C-BE32-E72D297353CC}">
                  <c16:uniqueId val="{00000019-62D0-40C0-B014-0C4C60D407DF}"/>
                </c:ext>
              </c:extLst>
            </c:dLbl>
            <c:dLbl>
              <c:idx val="10"/>
              <c:delete val="1"/>
              <c:extLst>
                <c:ext xmlns:c15="http://schemas.microsoft.com/office/drawing/2012/chart" uri="{CE6537A1-D6FC-4f65-9D91-7224C49458BB}"/>
                <c:ext xmlns:c16="http://schemas.microsoft.com/office/drawing/2014/chart" uri="{C3380CC4-5D6E-409C-BE32-E72D297353CC}">
                  <c16:uniqueId val="{0000001A-62D0-40C0-B014-0C4C60D407DF}"/>
                </c:ext>
              </c:extLst>
            </c:dLbl>
            <c:dLbl>
              <c:idx val="11"/>
              <c:delete val="1"/>
              <c:extLst>
                <c:ext xmlns:c15="http://schemas.microsoft.com/office/drawing/2012/chart" uri="{CE6537A1-D6FC-4f65-9D91-7224C49458BB}"/>
                <c:ext xmlns:c16="http://schemas.microsoft.com/office/drawing/2014/chart" uri="{C3380CC4-5D6E-409C-BE32-E72D297353CC}">
                  <c16:uniqueId val="{0000001B-62D0-40C0-B014-0C4C60D407DF}"/>
                </c:ext>
              </c:extLst>
            </c:dLbl>
            <c:dLbl>
              <c:idx val="12"/>
              <c:layout>
                <c:manualLayout>
                  <c:x val="-1.5694486076018227E-16"/>
                  <c:y val="-2.8635342720802873E-2"/>
                </c:manualLayout>
              </c:layout>
              <c:dLblPos val="ct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C-62D0-40C0-B014-0C4C60D407DF}"/>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Sheet1!$B$1:$N$1</c:f>
              <c:strCache>
                <c:ptCount val="13"/>
                <c:pt idx="0">
                  <c:v>MOR</c:v>
                </c:pt>
                <c:pt idx="1">
                  <c:v>hERG</c:v>
                </c:pt>
                <c:pt idx="2">
                  <c:v>AVPR2</c:v>
                </c:pt>
                <c:pt idx="3">
                  <c:v>ADRB2</c:v>
                </c:pt>
                <c:pt idx="4">
                  <c:v>AKT1</c:v>
                </c:pt>
                <c:pt idx="5">
                  <c:v>CNR1</c:v>
                </c:pt>
                <c:pt idx="6">
                  <c:v>CXCR1</c:v>
                </c:pt>
                <c:pt idx="7">
                  <c:v>CXCR2</c:v>
                </c:pt>
                <c:pt idx="8">
                  <c:v>CXCR4</c:v>
                </c:pt>
                <c:pt idx="9">
                  <c:v>MC1R</c:v>
                </c:pt>
                <c:pt idx="10">
                  <c:v>S1PR1</c:v>
                </c:pt>
                <c:pt idx="11">
                  <c:v>SMO</c:v>
                </c:pt>
                <c:pt idx="12">
                  <c:v>SRC</c:v>
                </c:pt>
              </c:strCache>
            </c:strRef>
          </c:cat>
          <c:val>
            <c:numRef>
              <c:f>Sheet1!$B$4:$N$4</c:f>
              <c:numCache>
                <c:formatCode>0%</c:formatCode>
                <c:ptCount val="13"/>
                <c:pt idx="0">
                  <c:v>0</c:v>
                </c:pt>
                <c:pt idx="1">
                  <c:v>7.9731430969366343E-3</c:v>
                </c:pt>
                <c:pt idx="2">
                  <c:v>0</c:v>
                </c:pt>
                <c:pt idx="3">
                  <c:v>1.678556441460344E-4</c:v>
                </c:pt>
                <c:pt idx="4">
                  <c:v>1.678556441460344E-4</c:v>
                </c:pt>
                <c:pt idx="5">
                  <c:v>8.3927822073017201E-5</c:v>
                </c:pt>
                <c:pt idx="6">
                  <c:v>0</c:v>
                </c:pt>
                <c:pt idx="7">
                  <c:v>0</c:v>
                </c:pt>
                <c:pt idx="8">
                  <c:v>0</c:v>
                </c:pt>
                <c:pt idx="9">
                  <c:v>1.678556441460344E-4</c:v>
                </c:pt>
                <c:pt idx="10">
                  <c:v>0</c:v>
                </c:pt>
                <c:pt idx="11">
                  <c:v>0</c:v>
                </c:pt>
                <c:pt idx="12">
                  <c:v>2.0310532941670165E-2</c:v>
                </c:pt>
              </c:numCache>
            </c:numRef>
          </c:val>
          <c:extLst>
            <c:ext xmlns:c16="http://schemas.microsoft.com/office/drawing/2014/chart" uri="{C3380CC4-5D6E-409C-BE32-E72D297353CC}">
              <c16:uniqueId val="{0000001D-62D0-40C0-B014-0C4C60D407DF}"/>
            </c:ext>
          </c:extLst>
        </c:ser>
        <c:dLbls>
          <c:dLblPos val="ctr"/>
          <c:showLegendKey val="0"/>
          <c:showVal val="1"/>
          <c:showCatName val="0"/>
          <c:showSerName val="0"/>
          <c:showPercent val="0"/>
          <c:showBubbleSize val="0"/>
        </c:dLbls>
        <c:gapWidth val="150"/>
        <c:overlap val="100"/>
        <c:axId val="1381687567"/>
        <c:axId val="1381694287"/>
      </c:barChart>
      <c:catAx>
        <c:axId val="13816875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Proteins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1694287"/>
        <c:crosses val="autoZero"/>
        <c:auto val="1"/>
        <c:lblAlgn val="ctr"/>
        <c:lblOffset val="100"/>
        <c:noMultiLvlLbl val="0"/>
      </c:catAx>
      <c:valAx>
        <c:axId val="1381694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Percentage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1687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0.582</cdr:x>
      <cdr:y>0.18235</cdr:y>
    </cdr:from>
    <cdr:to>
      <cdr:x>0.67199</cdr:x>
      <cdr:y>0.22416</cdr:y>
    </cdr:to>
    <cdr:sp macro="" textlink="">
      <cdr:nvSpPr>
        <cdr:cNvPr id="2" name="TextBox 1">
          <a:extLst xmlns:a="http://schemas.openxmlformats.org/drawingml/2006/main">
            <a:ext uri="{FF2B5EF4-FFF2-40B4-BE49-F238E27FC236}">
              <a16:creationId xmlns:a16="http://schemas.microsoft.com/office/drawing/2014/main" id="{CBD834E4-87BE-1505-AD5C-1F309CED04FA}"/>
            </a:ext>
          </a:extLst>
        </cdr:cNvPr>
        <cdr:cNvSpPr txBox="1"/>
      </cdr:nvSpPr>
      <cdr:spPr>
        <a:xfrm xmlns:a="http://schemas.openxmlformats.org/drawingml/2006/main">
          <a:off x="3819526" y="747714"/>
          <a:ext cx="590550" cy="1714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CA" sz="1100" kern="1200"/>
        </a:p>
      </cdr:txBody>
    </cdr:sp>
  </cdr:relSizeAnchor>
  <cdr:relSizeAnchor xmlns:cdr="http://schemas.openxmlformats.org/drawingml/2006/chartDrawing">
    <cdr:from>
      <cdr:x>0.49422</cdr:x>
      <cdr:y>0.45965</cdr:y>
    </cdr:from>
    <cdr:to>
      <cdr:x>0.55105</cdr:x>
      <cdr:y>0.53863</cdr:y>
    </cdr:to>
    <cdr:sp macro="" textlink="">
      <cdr:nvSpPr>
        <cdr:cNvPr id="3" name="TextBox 2">
          <a:extLst xmlns:a="http://schemas.openxmlformats.org/drawingml/2006/main">
            <a:ext uri="{FF2B5EF4-FFF2-40B4-BE49-F238E27FC236}">
              <a16:creationId xmlns:a16="http://schemas.microsoft.com/office/drawing/2014/main" id="{B21C75F7-9853-1AC2-A057-EE6F35AAF78B}"/>
            </a:ext>
          </a:extLst>
        </cdr:cNvPr>
        <cdr:cNvSpPr txBox="1"/>
      </cdr:nvSpPr>
      <cdr:spPr>
        <a:xfrm xmlns:a="http://schemas.openxmlformats.org/drawingml/2006/main">
          <a:off x="2966625" y="1629857"/>
          <a:ext cx="341118" cy="28005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CA" sz="1100" kern="1200"/>
            <a:t>50</a:t>
          </a:r>
        </a:p>
      </cdr:txBody>
    </cdr:sp>
  </cdr:relSizeAnchor>
  <cdr:relSizeAnchor xmlns:cdr="http://schemas.openxmlformats.org/drawingml/2006/chartDrawing">
    <cdr:from>
      <cdr:x>0.4925</cdr:x>
      <cdr:y>0.35153</cdr:y>
    </cdr:from>
    <cdr:to>
      <cdr:x>0.56749</cdr:x>
      <cdr:y>0.43051</cdr:y>
    </cdr:to>
    <cdr:sp macro="" textlink="">
      <cdr:nvSpPr>
        <cdr:cNvPr id="4" name="TextBox 1">
          <a:extLst xmlns:a="http://schemas.openxmlformats.org/drawingml/2006/main">
            <a:ext uri="{FF2B5EF4-FFF2-40B4-BE49-F238E27FC236}">
              <a16:creationId xmlns:a16="http://schemas.microsoft.com/office/drawing/2014/main" id="{868C9C5A-5E4F-7B3F-0938-99F4377A99AD}"/>
            </a:ext>
          </a:extLst>
        </cdr:cNvPr>
        <cdr:cNvSpPr txBox="1"/>
      </cdr:nvSpPr>
      <cdr:spPr>
        <a:xfrm xmlns:a="http://schemas.openxmlformats.org/drawingml/2006/main">
          <a:off x="3232150" y="1441450"/>
          <a:ext cx="492126" cy="3238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CA" sz="1100" kern="1200"/>
            <a:t>100</a:t>
          </a:r>
        </a:p>
      </cdr:txBody>
    </cdr:sp>
  </cdr:relSizeAnchor>
  <cdr:relSizeAnchor xmlns:cdr="http://schemas.openxmlformats.org/drawingml/2006/chartDrawing">
    <cdr:from>
      <cdr:x>0.51014</cdr:x>
      <cdr:y>0.20801</cdr:y>
    </cdr:from>
    <cdr:to>
      <cdr:x>0.58513</cdr:x>
      <cdr:y>0.28699</cdr:y>
    </cdr:to>
    <cdr:sp macro="" textlink="">
      <cdr:nvSpPr>
        <cdr:cNvPr id="5" name="TextBox 1">
          <a:extLst xmlns:a="http://schemas.openxmlformats.org/drawingml/2006/main">
            <a:ext uri="{FF2B5EF4-FFF2-40B4-BE49-F238E27FC236}">
              <a16:creationId xmlns:a16="http://schemas.microsoft.com/office/drawing/2014/main" id="{EF5601DB-B121-9986-4B00-B2810068C198}"/>
            </a:ext>
          </a:extLst>
        </cdr:cNvPr>
        <cdr:cNvSpPr txBox="1"/>
      </cdr:nvSpPr>
      <cdr:spPr>
        <a:xfrm xmlns:a="http://schemas.openxmlformats.org/drawingml/2006/main">
          <a:off x="3032094" y="772448"/>
          <a:ext cx="445711" cy="29329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CA" sz="1100" kern="1200"/>
            <a:t>200</a:t>
          </a:r>
        </a:p>
      </cdr:txBody>
    </cdr:sp>
  </cdr:relSizeAnchor>
  <cdr:relSizeAnchor xmlns:cdr="http://schemas.openxmlformats.org/drawingml/2006/chartDrawing">
    <cdr:from>
      <cdr:x>0.54141</cdr:x>
      <cdr:y>0.54657</cdr:y>
    </cdr:from>
    <cdr:to>
      <cdr:x>0.6164</cdr:x>
      <cdr:y>0.62555</cdr:y>
    </cdr:to>
    <cdr:sp macro="" textlink="">
      <cdr:nvSpPr>
        <cdr:cNvPr id="6" name="TextBox 1">
          <a:extLst xmlns:a="http://schemas.openxmlformats.org/drawingml/2006/main">
            <a:ext uri="{FF2B5EF4-FFF2-40B4-BE49-F238E27FC236}">
              <a16:creationId xmlns:a16="http://schemas.microsoft.com/office/drawing/2014/main" id="{5FFA5E5D-B15E-55D4-EFCA-00742B8DF086}"/>
            </a:ext>
          </a:extLst>
        </cdr:cNvPr>
        <cdr:cNvSpPr txBox="1"/>
      </cdr:nvSpPr>
      <cdr:spPr>
        <a:xfrm xmlns:a="http://schemas.openxmlformats.org/drawingml/2006/main">
          <a:off x="3249915" y="1938058"/>
          <a:ext cx="450139" cy="28005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CA" sz="1100" kern="1200"/>
            <a:t>10</a:t>
          </a:r>
        </a:p>
      </cdr:txBody>
    </cdr:sp>
  </cdr:relSizeAnchor>
  <cdr:relSizeAnchor xmlns:cdr="http://schemas.openxmlformats.org/drawingml/2006/chartDrawing">
    <cdr:from>
      <cdr:x>0.47347</cdr:x>
      <cdr:y>0.84055</cdr:y>
    </cdr:from>
    <cdr:to>
      <cdr:x>0.54846</cdr:x>
      <cdr:y>0.91953</cdr:y>
    </cdr:to>
    <cdr:sp macro="" textlink="">
      <cdr:nvSpPr>
        <cdr:cNvPr id="7" name="TextBox 1">
          <a:extLst xmlns:a="http://schemas.openxmlformats.org/drawingml/2006/main">
            <a:ext uri="{FF2B5EF4-FFF2-40B4-BE49-F238E27FC236}">
              <a16:creationId xmlns:a16="http://schemas.microsoft.com/office/drawing/2014/main" id="{4E0AEC97-FB00-F39C-1334-58C02BBCC2CD}"/>
            </a:ext>
          </a:extLst>
        </cdr:cNvPr>
        <cdr:cNvSpPr txBox="1"/>
      </cdr:nvSpPr>
      <cdr:spPr>
        <a:xfrm xmlns:a="http://schemas.openxmlformats.org/drawingml/2006/main">
          <a:off x="2842082" y="2980457"/>
          <a:ext cx="450139" cy="28005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CA" sz="1100" kern="1200"/>
            <a:t>0.8</a:t>
          </a:r>
        </a:p>
      </cdr:txBody>
    </cdr:sp>
  </cdr:relSizeAnchor>
  <cdr:relSizeAnchor xmlns:cdr="http://schemas.openxmlformats.org/drawingml/2006/chartDrawing">
    <cdr:from>
      <cdr:x>0.65197</cdr:x>
      <cdr:y>0.54505</cdr:y>
    </cdr:from>
    <cdr:to>
      <cdr:x>0.72695</cdr:x>
      <cdr:y>0.62403</cdr:y>
    </cdr:to>
    <cdr:sp macro="" textlink="">
      <cdr:nvSpPr>
        <cdr:cNvPr id="8" name="TextBox 1">
          <a:extLst xmlns:a="http://schemas.openxmlformats.org/drawingml/2006/main">
            <a:ext uri="{FF2B5EF4-FFF2-40B4-BE49-F238E27FC236}">
              <a16:creationId xmlns:a16="http://schemas.microsoft.com/office/drawing/2014/main" id="{A7D80654-97A1-4037-4EBB-A189C99F4A30}"/>
            </a:ext>
          </a:extLst>
        </cdr:cNvPr>
        <cdr:cNvSpPr txBox="1"/>
      </cdr:nvSpPr>
      <cdr:spPr>
        <a:xfrm xmlns:a="http://schemas.openxmlformats.org/drawingml/2006/main">
          <a:off x="3913573" y="1932653"/>
          <a:ext cx="450079" cy="28005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CA" sz="1100" kern="1200"/>
            <a:t>30</a:t>
          </a:r>
        </a:p>
      </cdr:txBody>
    </cdr:sp>
  </cdr:relSizeAnchor>
  <cdr:relSizeAnchor xmlns:cdr="http://schemas.openxmlformats.org/drawingml/2006/chartDrawing">
    <cdr:from>
      <cdr:x>0.46227</cdr:x>
      <cdr:y>0.54185</cdr:y>
    </cdr:from>
    <cdr:to>
      <cdr:x>0.53725</cdr:x>
      <cdr:y>0.62082</cdr:y>
    </cdr:to>
    <cdr:sp macro="" textlink="">
      <cdr:nvSpPr>
        <cdr:cNvPr id="9" name="TextBox 1">
          <a:extLst xmlns:a="http://schemas.openxmlformats.org/drawingml/2006/main">
            <a:ext uri="{FF2B5EF4-FFF2-40B4-BE49-F238E27FC236}">
              <a16:creationId xmlns:a16="http://schemas.microsoft.com/office/drawing/2014/main" id="{B2B69873-E100-9132-F892-95F5498BF6EC}"/>
            </a:ext>
          </a:extLst>
        </cdr:cNvPr>
        <cdr:cNvSpPr txBox="1"/>
      </cdr:nvSpPr>
      <cdr:spPr>
        <a:xfrm xmlns:a="http://schemas.openxmlformats.org/drawingml/2006/main">
          <a:off x="2774831" y="1921296"/>
          <a:ext cx="450080" cy="280050"/>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CA" sz="1100" kern="1200"/>
            <a:t>2</a:t>
          </a:r>
        </a:p>
      </cdr:txBody>
    </cdr:sp>
  </cdr:relSizeAnchor>
  <cdr:relSizeAnchor xmlns:cdr="http://schemas.openxmlformats.org/drawingml/2006/chartDrawing">
    <cdr:from>
      <cdr:x>0.38579</cdr:x>
      <cdr:y>0.54649</cdr:y>
    </cdr:from>
    <cdr:to>
      <cdr:x>0.46078</cdr:x>
      <cdr:y>0.62546</cdr:y>
    </cdr:to>
    <cdr:sp macro="" textlink="">
      <cdr:nvSpPr>
        <cdr:cNvPr id="10" name="TextBox 1">
          <a:extLst xmlns:a="http://schemas.openxmlformats.org/drawingml/2006/main">
            <a:ext uri="{FF2B5EF4-FFF2-40B4-BE49-F238E27FC236}">
              <a16:creationId xmlns:a16="http://schemas.microsoft.com/office/drawing/2014/main" id="{7CD70D2E-0667-55AA-4531-9B0670DD4395}"/>
            </a:ext>
          </a:extLst>
        </cdr:cNvPr>
        <cdr:cNvSpPr txBox="1"/>
      </cdr:nvSpPr>
      <cdr:spPr>
        <a:xfrm xmlns:a="http://schemas.openxmlformats.org/drawingml/2006/main">
          <a:off x="2315751" y="1937783"/>
          <a:ext cx="450139" cy="28001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CA" sz="1100" kern="1200"/>
            <a:t>5</a:t>
          </a:r>
        </a:p>
      </cdr:txBody>
    </cdr:sp>
  </cdr:relSizeAnchor>
  <cdr:relSizeAnchor xmlns:cdr="http://schemas.openxmlformats.org/drawingml/2006/chartDrawing">
    <cdr:from>
      <cdr:x>0.30287</cdr:x>
      <cdr:y>0.54906</cdr:y>
    </cdr:from>
    <cdr:to>
      <cdr:x>0.37786</cdr:x>
      <cdr:y>0.62803</cdr:y>
    </cdr:to>
    <cdr:sp macro="" textlink="">
      <cdr:nvSpPr>
        <cdr:cNvPr id="11" name="TextBox 1">
          <a:extLst xmlns:a="http://schemas.openxmlformats.org/drawingml/2006/main">
            <a:ext uri="{FF2B5EF4-FFF2-40B4-BE49-F238E27FC236}">
              <a16:creationId xmlns:a16="http://schemas.microsoft.com/office/drawing/2014/main" id="{7CD70D2E-0667-55AA-4531-9B0670DD4395}"/>
            </a:ext>
          </a:extLst>
        </cdr:cNvPr>
        <cdr:cNvSpPr txBox="1"/>
      </cdr:nvSpPr>
      <cdr:spPr>
        <a:xfrm xmlns:a="http://schemas.openxmlformats.org/drawingml/2006/main">
          <a:off x="1818012" y="1946870"/>
          <a:ext cx="450139" cy="280015"/>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CA" sz="1100" kern="1200"/>
            <a:t>10</a:t>
          </a:r>
        </a:p>
      </cdr:txBody>
    </cdr:sp>
  </cdr:relSizeAnchor>
  <cdr:relSizeAnchor xmlns:cdr="http://schemas.openxmlformats.org/drawingml/2006/chartDrawing">
    <cdr:from>
      <cdr:x>0.47595</cdr:x>
      <cdr:y>0.65524</cdr:y>
    </cdr:from>
    <cdr:to>
      <cdr:x>0.57819</cdr:x>
      <cdr:y>0.73422</cdr:y>
    </cdr:to>
    <cdr:sp macro="" textlink="">
      <cdr:nvSpPr>
        <cdr:cNvPr id="12" name="TextBox 1">
          <a:extLst xmlns:a="http://schemas.openxmlformats.org/drawingml/2006/main">
            <a:ext uri="{FF2B5EF4-FFF2-40B4-BE49-F238E27FC236}">
              <a16:creationId xmlns:a16="http://schemas.microsoft.com/office/drawing/2014/main" id="{58EA60EA-950B-8253-E113-FBE2E9FC315E}"/>
            </a:ext>
          </a:extLst>
        </cdr:cNvPr>
        <cdr:cNvSpPr txBox="1"/>
      </cdr:nvSpPr>
      <cdr:spPr>
        <a:xfrm xmlns:a="http://schemas.openxmlformats.org/drawingml/2006/main">
          <a:off x="2856948" y="2323391"/>
          <a:ext cx="613711" cy="28005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CA" sz="1100" kern="1200"/>
            <a:t>Log2</a:t>
          </a:r>
          <a:endParaRPr lang="en-CA" sz="1100" kern="1200" baseline="-25000"/>
        </a:p>
      </cdr:txBody>
    </cdr:sp>
  </cdr:relSizeAnchor>
  <cdr:relSizeAnchor xmlns:cdr="http://schemas.openxmlformats.org/drawingml/2006/chartDrawing">
    <cdr:from>
      <cdr:x>0.41647</cdr:x>
      <cdr:y>0.73941</cdr:y>
    </cdr:from>
    <cdr:to>
      <cdr:x>0.51093</cdr:x>
      <cdr:y>0.81839</cdr:y>
    </cdr:to>
    <cdr:sp macro="" textlink="">
      <cdr:nvSpPr>
        <cdr:cNvPr id="13" name="TextBox 1">
          <a:extLst xmlns:a="http://schemas.openxmlformats.org/drawingml/2006/main">
            <a:ext uri="{FF2B5EF4-FFF2-40B4-BE49-F238E27FC236}">
              <a16:creationId xmlns:a16="http://schemas.microsoft.com/office/drawing/2014/main" id="{58EA60EA-950B-8253-E113-FBE2E9FC315E}"/>
            </a:ext>
          </a:extLst>
        </cdr:cNvPr>
        <cdr:cNvSpPr txBox="1"/>
      </cdr:nvSpPr>
      <cdr:spPr>
        <a:xfrm xmlns:a="http://schemas.openxmlformats.org/drawingml/2006/main">
          <a:off x="2499908" y="2621835"/>
          <a:ext cx="567010" cy="280051"/>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CA" sz="1100" kern="1200"/>
            <a:t>None</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Int22</b:Tag>
    <b:SourceType>InternetSite</b:SourceType>
    <b:Guid>{90724699-2409-4FCD-91BA-512A20B7B8DD}</b:Guid>
    <b:Title>Introduction to Graph Convolutions</b:Title>
    <b:InternetSiteTitle>DeepChem</b:InternetSiteTitle>
    <b:Year>2022</b:Year>
    <b:URL>https://deepchem.io/tutorials/introduction-to-graph-convolutions/</b:URL>
    <b:RefOrder>2</b:RefOrder>
  </b:Source>
  <b:Source>
    <b:Tag>Dav221</b:Tag>
    <b:SourceType>InternetSite</b:SourceType>
    <b:Guid>{38E218A9-9AEE-4792-875C-E7975648B132}</b:Guid>
    <b:Title>Using machine learning to study the effect of medication adherence in Opioid Use Disorder</b:Title>
    <b:InternetSiteTitle>National Library of Medicine</b:InternetSiteTitle>
    <b:Year>2022</b:Year>
    <b:Month>December</b:Month>
    <b:Day>15</b:Day>
    <b:URL>https://pmc.ncbi.nlm.nih.gov/articles/PMC9754174/</b:URL>
    <b:Author>
      <b:Author>
        <b:NameList>
          <b:Person>
            <b:Last>Warren</b:Last>
            <b:First>David</b:First>
          </b:Person>
        </b:NameList>
      </b:Author>
    </b:Author>
    <b:RefOrder>1</b:RefOrder>
  </b:Source>
</b:Sources>
</file>

<file path=customXml/itemProps1.xml><?xml version="1.0" encoding="utf-8"?>
<ds:datastoreItem xmlns:ds="http://schemas.openxmlformats.org/officeDocument/2006/customXml" ds:itemID="{F4637941-1A2E-44E6-BDB2-261DEDB11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38089</TotalTime>
  <Pages>36</Pages>
  <Words>8721</Words>
  <Characters>49714</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Adhvik Chakraborty</dc:creator>
  <cp:keywords/>
  <dc:description/>
  <cp:lastModifiedBy>Adhvik Chakraborty (Student)</cp:lastModifiedBy>
  <cp:revision>636</cp:revision>
  <dcterms:created xsi:type="dcterms:W3CDTF">2024-09-08T03:08:00Z</dcterms:created>
  <dcterms:modified xsi:type="dcterms:W3CDTF">2025-01-17T07:51:00Z</dcterms:modified>
</cp:coreProperties>
</file>