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5BF2" w14:textId="10F67B36" w:rsidR="00621A1C" w:rsidRDefault="00DD5C1C">
      <w:pPr>
        <w:rPr>
          <w:rFonts w:ascii="Times New Roman" w:hAnsi="Times New Roman" w:cs="Times New Roman"/>
          <w:i/>
        </w:rPr>
      </w:pPr>
      <w:r w:rsidRPr="00F5197D">
        <w:rPr>
          <w:rFonts w:ascii="Times New Roman" w:hAnsi="Times New Roman" w:cs="Times New Roman"/>
          <w:i/>
        </w:rPr>
        <w:t>Results</w:t>
      </w:r>
    </w:p>
    <w:p w14:paraId="5AE171D9" w14:textId="15D98A9F" w:rsidR="001F3A63" w:rsidRDefault="001F3A63">
      <w:pPr>
        <w:rPr>
          <w:rFonts w:ascii="Times New Roman" w:hAnsi="Times New Roman" w:cs="Times New Roman"/>
          <w:i/>
        </w:rPr>
      </w:pPr>
    </w:p>
    <w:p w14:paraId="55A7A1BE" w14:textId="3DCBC460" w:rsidR="001F3A63" w:rsidRDefault="001F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file opened 12/30/19 5:37pm EST</w:t>
      </w:r>
    </w:p>
    <w:p w14:paraId="4D395E22" w14:textId="534D4F0F" w:rsidR="007F3920" w:rsidRDefault="007F3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750 analyzed 12/30/19 6:12pm EST</w:t>
      </w:r>
    </w:p>
    <w:p w14:paraId="57DED940" w14:textId="1F47BB93" w:rsidR="00B27C55" w:rsidRDefault="00B1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B27C55">
        <w:rPr>
          <w:rFonts w:ascii="Times New Roman" w:hAnsi="Times New Roman" w:cs="Times New Roman"/>
        </w:rPr>
        <w:t xml:space="preserve"> 750 analyzed 12/30/19 6:17pm EST</w:t>
      </w:r>
    </w:p>
    <w:p w14:paraId="30E3F71E" w14:textId="304A2B25" w:rsidR="00B27C55" w:rsidRDefault="00B27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Sample Analyzed 12/30/19 6:23pm EST</w:t>
      </w:r>
    </w:p>
    <w:p w14:paraId="103180C3" w14:textId="77777777" w:rsidR="001F3A63" w:rsidRPr="001F3A63" w:rsidRDefault="001F3A63">
      <w:pPr>
        <w:rPr>
          <w:rFonts w:ascii="Times New Roman" w:hAnsi="Times New Roman" w:cs="Times New Roman"/>
        </w:rPr>
      </w:pPr>
    </w:p>
    <w:p w14:paraId="3032282F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F3C61AD" w14:textId="034B3097" w:rsidR="00DD5C1C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The Luth survey company recruited participants to take part in the study. We set a target sample size of 1,500 participants, to be collected in two waves of 750.</w:t>
      </w:r>
      <w:r w:rsidR="00DD5C1C" w:rsidRPr="00F5197D">
        <w:rPr>
          <w:rFonts w:ascii="Times New Roman" w:hAnsi="Times New Roman" w:cs="Times New Roman"/>
        </w:rPr>
        <w:t xml:space="preserve"> Luth</w:t>
      </w:r>
      <w:r w:rsidRPr="00F5197D">
        <w:rPr>
          <w:rFonts w:ascii="Times New Roman" w:hAnsi="Times New Roman" w:cs="Times New Roman"/>
        </w:rPr>
        <w:t xml:space="preserve"> collects data from participants in 20</w:t>
      </w:r>
      <w:r w:rsidR="001F3A63">
        <w:rPr>
          <w:rFonts w:ascii="Times New Roman" w:hAnsi="Times New Roman" w:cs="Times New Roman"/>
        </w:rPr>
        <w:t>-</w:t>
      </w:r>
      <w:r w:rsidRPr="00F5197D">
        <w:rPr>
          <w:rFonts w:ascii="Times New Roman" w:hAnsi="Times New Roman" w:cs="Times New Roman"/>
        </w:rPr>
        <w:t>minute sessions and</w:t>
      </w:r>
      <w:r w:rsidR="00DD5C1C" w:rsidRPr="00F5197D">
        <w:rPr>
          <w:rFonts w:ascii="Times New Roman" w:hAnsi="Times New Roman" w:cs="Times New Roman"/>
        </w:rPr>
        <w:t xml:space="preserve"> considers a complete survey to </w:t>
      </w:r>
      <w:r w:rsidR="00803289">
        <w:rPr>
          <w:rFonts w:ascii="Times New Roman" w:hAnsi="Times New Roman" w:cs="Times New Roman"/>
        </w:rPr>
        <w:t>be one in which the participant</w:t>
      </w:r>
      <w:r w:rsidR="00DD5C1C" w:rsidRPr="00F5197D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</w:t>
      </w:r>
      <w:r w:rsidR="00FD22C2">
        <w:rPr>
          <w:rFonts w:ascii="Times New Roman" w:hAnsi="Times New Roman" w:cs="Times New Roman"/>
        </w:rPr>
        <w:t xml:space="preserve"> completed the total session, </w:t>
      </w:r>
      <w:r w:rsidR="00081A84">
        <w:rPr>
          <w:rFonts w:ascii="Times New Roman" w:hAnsi="Times New Roman" w:cs="Times New Roman"/>
        </w:rPr>
        <w:t>2,692</w:t>
      </w:r>
      <w:r w:rsidR="00DD5C1C" w:rsidRPr="00F5197D">
        <w:rPr>
          <w:rFonts w:ascii="Times New Roman" w:hAnsi="Times New Roman" w:cs="Times New Roman"/>
        </w:rPr>
        <w:t xml:space="preserve"> participants</w:t>
      </w:r>
      <w:r w:rsidR="00081A84">
        <w:rPr>
          <w:rFonts w:ascii="Times New Roman" w:hAnsi="Times New Roman" w:cs="Times New Roman"/>
        </w:rPr>
        <w:t xml:space="preserve"> consented to</w:t>
      </w:r>
      <w:r w:rsidR="00DD5C1C" w:rsidRPr="00F5197D">
        <w:rPr>
          <w:rFonts w:ascii="Times New Roman" w:hAnsi="Times New Roman" w:cs="Times New Roman"/>
        </w:rPr>
        <w:t xml:space="preserve"> complete the target </w:t>
      </w:r>
      <w:r w:rsidRPr="00F5197D">
        <w:rPr>
          <w:rFonts w:ascii="Times New Roman" w:hAnsi="Times New Roman" w:cs="Times New Roman"/>
        </w:rPr>
        <w:t xml:space="preserve">study </w:t>
      </w:r>
      <w:r w:rsidR="00386712">
        <w:rPr>
          <w:rFonts w:ascii="Times New Roman" w:hAnsi="Times New Roman" w:cs="Times New Roman"/>
        </w:rPr>
        <w:t>(“</w:t>
      </w:r>
      <w:r w:rsidR="001F3A63">
        <w:rPr>
          <w:rFonts w:ascii="Times New Roman" w:hAnsi="Times New Roman" w:cs="Times New Roman"/>
        </w:rPr>
        <w:t>Misattribution</w:t>
      </w:r>
      <w:r w:rsidR="00DD5C1C" w:rsidRPr="00F5197D">
        <w:rPr>
          <w:rFonts w:ascii="Times New Roman" w:hAnsi="Times New Roman" w:cs="Times New Roman"/>
        </w:rPr>
        <w:t>”)</w:t>
      </w:r>
      <w:r w:rsidR="00081A84">
        <w:rPr>
          <w:rFonts w:ascii="Times New Roman" w:hAnsi="Times New Roman" w:cs="Times New Roman"/>
        </w:rPr>
        <w:t xml:space="preserve"> and passed a Captcha check at the end of the study</w:t>
      </w:r>
      <w:r w:rsidR="00DD5C1C" w:rsidRPr="00F5197D">
        <w:rPr>
          <w:rFonts w:ascii="Times New Roman" w:hAnsi="Times New Roman" w:cs="Times New Roman"/>
        </w:rPr>
        <w:t>.</w:t>
      </w:r>
      <w:r w:rsidR="00081A84">
        <w:rPr>
          <w:rFonts w:ascii="Times New Roman" w:hAnsi="Times New Roman" w:cs="Times New Roman"/>
        </w:rPr>
        <w:t xml:space="preserve"> Of these participants, 2,421 successfully answered our pre-registered attention check item.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Similarly, although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we refer to participants being split into two waves of 750</w:t>
      </w:r>
      <w:r w:rsidR="00DD5C1C" w:rsidRPr="00F5197D">
        <w:rPr>
          <w:rFonts w:ascii="Times New Roman" w:hAnsi="Times New Roman" w:cs="Times New Roman"/>
        </w:rPr>
        <w:t>, more than 750 particip</w:t>
      </w:r>
      <w:r w:rsidRPr="00F5197D">
        <w:rPr>
          <w:rFonts w:ascii="Times New Roman" w:hAnsi="Times New Roman" w:cs="Times New Roman"/>
        </w:rPr>
        <w:t>ants completed the target study in each wave</w:t>
      </w:r>
      <w:r w:rsidR="00DD5C1C" w:rsidRPr="00F5197D">
        <w:rPr>
          <w:rFonts w:ascii="Times New Roman" w:hAnsi="Times New Roman" w:cs="Times New Roman"/>
        </w:rPr>
        <w:t xml:space="preserve">. The waves of the study are identified </w:t>
      </w:r>
      <w:r w:rsidR="00FD22C2">
        <w:rPr>
          <w:rFonts w:ascii="Times New Roman" w:hAnsi="Times New Roman" w:cs="Times New Roman"/>
        </w:rPr>
        <w:t>by when data collection began (</w:t>
      </w:r>
      <w:r w:rsidR="001F3A63">
        <w:rPr>
          <w:rFonts w:ascii="Times New Roman" w:hAnsi="Times New Roman" w:cs="Times New Roman"/>
        </w:rPr>
        <w:t>12</w:t>
      </w:r>
      <w:r w:rsidR="00FD22C2">
        <w:rPr>
          <w:rFonts w:ascii="Times New Roman" w:hAnsi="Times New Roman" w:cs="Times New Roman"/>
        </w:rPr>
        <w:t>/</w:t>
      </w:r>
      <w:r w:rsidR="001F3A63">
        <w:rPr>
          <w:rFonts w:ascii="Times New Roman" w:hAnsi="Times New Roman" w:cs="Times New Roman"/>
        </w:rPr>
        <w:t>9</w:t>
      </w:r>
      <w:r w:rsidR="00DD5C1C" w:rsidRPr="00F5197D">
        <w:rPr>
          <w:rFonts w:ascii="Times New Roman" w:hAnsi="Times New Roman" w:cs="Times New Roman"/>
        </w:rPr>
        <w:t>/</w:t>
      </w:r>
      <w:r w:rsidR="001F3A63">
        <w:rPr>
          <w:rFonts w:ascii="Times New Roman" w:hAnsi="Times New Roman" w:cs="Times New Roman"/>
        </w:rPr>
        <w:t>20</w:t>
      </w:r>
      <w:r w:rsidR="00DD5C1C" w:rsidRPr="00F5197D">
        <w:rPr>
          <w:rFonts w:ascii="Times New Roman" w:hAnsi="Times New Roman" w:cs="Times New Roman"/>
        </w:rPr>
        <w:t xml:space="preserve"> for wave 1 and</w:t>
      </w:r>
      <w:r w:rsidR="00FD22C2">
        <w:rPr>
          <w:rFonts w:ascii="Times New Roman" w:hAnsi="Times New Roman" w:cs="Times New Roman"/>
        </w:rPr>
        <w:t xml:space="preserve"> </w:t>
      </w:r>
      <w:r w:rsidR="001F3A63">
        <w:rPr>
          <w:rFonts w:ascii="Times New Roman" w:hAnsi="Times New Roman" w:cs="Times New Roman"/>
        </w:rPr>
        <w:t>12</w:t>
      </w:r>
      <w:r w:rsidR="00FD22C2">
        <w:rPr>
          <w:rFonts w:ascii="Times New Roman" w:hAnsi="Times New Roman" w:cs="Times New Roman"/>
        </w:rPr>
        <w:t>/</w:t>
      </w:r>
      <w:r w:rsidR="001F3A63">
        <w:rPr>
          <w:rFonts w:ascii="Times New Roman" w:hAnsi="Times New Roman" w:cs="Times New Roman"/>
        </w:rPr>
        <w:t>13</w:t>
      </w:r>
      <w:r w:rsidR="00DD5C1C" w:rsidRPr="00F5197D">
        <w:rPr>
          <w:rFonts w:ascii="Times New Roman" w:hAnsi="Times New Roman" w:cs="Times New Roman"/>
        </w:rPr>
        <w:t>/20</w:t>
      </w:r>
      <w:r w:rsidR="001F3A63">
        <w:rPr>
          <w:rFonts w:ascii="Times New Roman" w:hAnsi="Times New Roman" w:cs="Times New Roman"/>
        </w:rPr>
        <w:t>20 at 11:30am EST</w:t>
      </w:r>
      <w:r w:rsidR="00DD5C1C" w:rsidRPr="00F5197D">
        <w:rPr>
          <w:rFonts w:ascii="Times New Roman" w:hAnsi="Times New Roman" w:cs="Times New Roman"/>
        </w:rPr>
        <w:t xml:space="preserve"> for wave 2.)</w:t>
      </w:r>
    </w:p>
    <w:p w14:paraId="40659342" w14:textId="13CF33A8" w:rsidR="00EF05A8" w:rsidRDefault="00EF05A8">
      <w:pPr>
        <w:rPr>
          <w:rFonts w:ascii="Times New Roman" w:hAnsi="Times New Roman" w:cs="Times New Roman"/>
        </w:rPr>
      </w:pPr>
    </w:p>
    <w:p w14:paraId="0EFD5DFF" w14:textId="1B7542CF" w:rsidR="00EF05A8" w:rsidRDefault="00EF0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dummy variable for condition was coded such that 1 = </w:t>
      </w:r>
      <w:r w:rsidR="00A432A8">
        <w:rPr>
          <w:rFonts w:ascii="Times New Roman" w:hAnsi="Times New Roman" w:cs="Times New Roman"/>
        </w:rPr>
        <w:t xml:space="preserve">participants solved an anagram before rating the truthfulness of each proposition </w:t>
      </w:r>
      <w:r>
        <w:rPr>
          <w:rFonts w:ascii="Times New Roman" w:hAnsi="Times New Roman" w:cs="Times New Roman"/>
        </w:rPr>
        <w:t xml:space="preserve">and 0 = </w:t>
      </w:r>
      <w:r w:rsidR="00A432A8">
        <w:rPr>
          <w:rFonts w:ascii="Times New Roman" w:hAnsi="Times New Roman" w:cs="Times New Roman"/>
        </w:rPr>
        <w:t>if the participants rated the truthfulness of each proposition without completing an anagram.</w:t>
      </w:r>
      <w:r w:rsidR="007F3920">
        <w:rPr>
          <w:rFonts w:ascii="Times New Roman" w:hAnsi="Times New Roman" w:cs="Times New Roman"/>
        </w:rPr>
        <w:t xml:space="preserve"> The primary dependent variable, a composite score made up of the average of participants’ truth ratings for each of the 15 propositions.</w:t>
      </w:r>
    </w:p>
    <w:p w14:paraId="0D768BBE" w14:textId="17DBA8BB" w:rsidR="00FD22C2" w:rsidRDefault="00FD22C2">
      <w:pPr>
        <w:rPr>
          <w:rFonts w:ascii="Times New Roman" w:hAnsi="Times New Roman" w:cs="Times New Roman"/>
        </w:rPr>
      </w:pPr>
    </w:p>
    <w:p w14:paraId="433E666B" w14:textId="468F34AA" w:rsidR="00FD22C2" w:rsidRPr="00F5197D" w:rsidRDefault="00FD22C2" w:rsidP="00FD22C2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 xml:space="preserve">Wave </w:t>
      </w:r>
      <w:r w:rsidR="007F3920">
        <w:rPr>
          <w:rFonts w:ascii="Times New Roman" w:hAnsi="Times New Roman" w:cs="Times New Roman"/>
          <w:b/>
        </w:rPr>
        <w:t>2</w:t>
      </w:r>
      <w:r w:rsidRPr="00F5197D">
        <w:rPr>
          <w:rFonts w:ascii="Times New Roman" w:hAnsi="Times New Roman" w:cs="Times New Roman"/>
          <w:b/>
        </w:rPr>
        <w:t xml:space="preserve"> Results</w:t>
      </w:r>
    </w:p>
    <w:p w14:paraId="4BEBFD99" w14:textId="77777777" w:rsidR="00FD22C2" w:rsidRPr="00F5197D" w:rsidRDefault="00FD22C2" w:rsidP="00FD22C2">
      <w:pPr>
        <w:rPr>
          <w:rFonts w:ascii="Times New Roman" w:hAnsi="Times New Roman" w:cs="Times New Roman"/>
        </w:rPr>
      </w:pPr>
    </w:p>
    <w:p w14:paraId="376CB18C" w14:textId="4B111836" w:rsidR="00FD22C2" w:rsidRPr="00F5197D" w:rsidRDefault="00C46542" w:rsidP="00FD2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</w:t>
      </w:r>
      <w:r w:rsidR="007F3920">
        <w:rPr>
          <w:rFonts w:ascii="Times New Roman" w:hAnsi="Times New Roman" w:cs="Times New Roman"/>
        </w:rPr>
        <w:t>251</w:t>
      </w:r>
      <w:r w:rsidR="00FD22C2" w:rsidRPr="00F5197D">
        <w:rPr>
          <w:rFonts w:ascii="Times New Roman" w:hAnsi="Times New Roman" w:cs="Times New Roman"/>
        </w:rPr>
        <w:t xml:space="preserve"> Wave </w:t>
      </w:r>
      <w:r w:rsidR="007F3920">
        <w:rPr>
          <w:rFonts w:ascii="Times New Roman" w:hAnsi="Times New Roman" w:cs="Times New Roman"/>
        </w:rPr>
        <w:t>2</w:t>
      </w:r>
      <w:r w:rsidR="00FD22C2" w:rsidRPr="00F5197D">
        <w:rPr>
          <w:rFonts w:ascii="Times New Roman" w:hAnsi="Times New Roman" w:cs="Times New Roman"/>
        </w:rPr>
        <w:t xml:space="preserve"> participants completed the target </w:t>
      </w:r>
      <w:r w:rsidR="00FD22C2">
        <w:rPr>
          <w:rFonts w:ascii="Times New Roman" w:hAnsi="Times New Roman" w:cs="Times New Roman"/>
        </w:rPr>
        <w:t>study</w:t>
      </w:r>
      <w:r w:rsidR="007F3920">
        <w:rPr>
          <w:rFonts w:ascii="Times New Roman" w:hAnsi="Times New Roman" w:cs="Times New Roman"/>
        </w:rPr>
        <w:t xml:space="preserve"> and correctly responded to the pre-registered attention check item.</w:t>
      </w:r>
    </w:p>
    <w:p w14:paraId="5FE40EF7" w14:textId="77777777" w:rsidR="00FD22C2" w:rsidRPr="00F5197D" w:rsidRDefault="00FD22C2" w:rsidP="00FD22C2">
      <w:pPr>
        <w:rPr>
          <w:rFonts w:ascii="Times New Roman" w:hAnsi="Times New Roman" w:cs="Times New Roman"/>
        </w:rPr>
      </w:pPr>
    </w:p>
    <w:p w14:paraId="4B1F0208" w14:textId="4AEF2567" w:rsidR="00FD22C2" w:rsidRPr="00F6177D" w:rsidRDefault="00FD22C2" w:rsidP="00FD2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conducted a</w:t>
      </w:r>
      <w:r w:rsidR="000B2E24">
        <w:rPr>
          <w:rFonts w:ascii="Times New Roman" w:hAnsi="Times New Roman" w:cs="Times New Roman"/>
        </w:rPr>
        <w:t xml:space="preserve">n </w:t>
      </w:r>
      <w:r w:rsidR="007F3920">
        <w:rPr>
          <w:rFonts w:ascii="Times New Roman" w:hAnsi="Times New Roman" w:cs="Times New Roman"/>
        </w:rPr>
        <w:t>unequal-variance t-test and found, consistent with our hypothesis, that for participants who solved an anagram before providing truthfulness ratings, the average of their truthfulness scores for the 15 propositions</w:t>
      </w:r>
      <w:r w:rsidR="00A81EA5">
        <w:rPr>
          <w:rFonts w:ascii="Times New Roman" w:hAnsi="Times New Roman" w:cs="Times New Roman"/>
        </w:rPr>
        <w:t xml:space="preserve"> (</w:t>
      </w:r>
      <w:r w:rsidR="00A81EA5">
        <w:rPr>
          <w:rFonts w:ascii="Times New Roman" w:hAnsi="Times New Roman" w:cs="Times New Roman"/>
          <w:i/>
          <w:iCs/>
        </w:rPr>
        <w:t>M</w:t>
      </w:r>
      <w:r w:rsidR="00A81EA5">
        <w:rPr>
          <w:rFonts w:ascii="Times New Roman" w:hAnsi="Times New Roman" w:cs="Times New Roman"/>
        </w:rPr>
        <w:t xml:space="preserve"> = 5.88, </w:t>
      </w:r>
      <w:r w:rsidR="00A81EA5">
        <w:rPr>
          <w:rFonts w:ascii="Times New Roman" w:hAnsi="Times New Roman" w:cs="Times New Roman"/>
          <w:i/>
          <w:iCs/>
        </w:rPr>
        <w:t>SE</w:t>
      </w:r>
      <w:r w:rsidR="00A81EA5">
        <w:rPr>
          <w:rFonts w:ascii="Times New Roman" w:hAnsi="Times New Roman" w:cs="Times New Roman"/>
        </w:rPr>
        <w:t xml:space="preserve"> = .07)</w:t>
      </w:r>
      <w:r w:rsidR="007F3920">
        <w:rPr>
          <w:rFonts w:ascii="Times New Roman" w:hAnsi="Times New Roman" w:cs="Times New Roman"/>
        </w:rPr>
        <w:t xml:space="preserve"> was significantly greater than</w:t>
      </w:r>
      <w:r w:rsidR="00F6177D">
        <w:rPr>
          <w:rFonts w:ascii="Times New Roman" w:hAnsi="Times New Roman" w:cs="Times New Roman"/>
        </w:rPr>
        <w:t xml:space="preserve"> the average truthfulness scores of</w:t>
      </w:r>
      <w:r w:rsidR="007F3920">
        <w:rPr>
          <w:rFonts w:ascii="Times New Roman" w:hAnsi="Times New Roman" w:cs="Times New Roman"/>
        </w:rPr>
        <w:t xml:space="preserve"> those who did not solve an anagram</w:t>
      </w:r>
      <w:r w:rsidR="00A81EA5">
        <w:rPr>
          <w:rFonts w:ascii="Times New Roman" w:hAnsi="Times New Roman" w:cs="Times New Roman"/>
        </w:rPr>
        <w:t xml:space="preserve"> (</w:t>
      </w:r>
      <w:r w:rsidR="00A81EA5">
        <w:rPr>
          <w:rFonts w:ascii="Times New Roman" w:hAnsi="Times New Roman" w:cs="Times New Roman"/>
          <w:i/>
          <w:iCs/>
        </w:rPr>
        <w:t>M</w:t>
      </w:r>
      <w:r w:rsidR="00A81EA5">
        <w:rPr>
          <w:rFonts w:ascii="Times New Roman" w:hAnsi="Times New Roman" w:cs="Times New Roman"/>
        </w:rPr>
        <w:t xml:space="preserve"> = 5.28, </w:t>
      </w:r>
      <w:r w:rsidR="00A81EA5">
        <w:rPr>
          <w:rFonts w:ascii="Times New Roman" w:hAnsi="Times New Roman" w:cs="Times New Roman"/>
          <w:i/>
          <w:iCs/>
        </w:rPr>
        <w:t>SE</w:t>
      </w:r>
      <w:r w:rsidR="00A81EA5">
        <w:rPr>
          <w:rFonts w:ascii="Times New Roman" w:hAnsi="Times New Roman" w:cs="Times New Roman"/>
        </w:rPr>
        <w:t xml:space="preserve"> = .05)</w:t>
      </w:r>
      <w:r w:rsidR="007F3920">
        <w:rPr>
          <w:rFonts w:ascii="Times New Roman" w:hAnsi="Times New Roman" w:cs="Times New Roman"/>
        </w:rPr>
        <w:t xml:space="preserve">, </w:t>
      </w:r>
      <w:r w:rsidR="007F3920">
        <w:rPr>
          <w:rFonts w:ascii="Times New Roman" w:hAnsi="Times New Roman" w:cs="Times New Roman"/>
          <w:i/>
          <w:iCs/>
        </w:rPr>
        <w:t>t</w:t>
      </w:r>
      <w:r w:rsidR="007F3920">
        <w:rPr>
          <w:rFonts w:ascii="Times New Roman" w:hAnsi="Times New Roman" w:cs="Times New Roman"/>
        </w:rPr>
        <w:t xml:space="preserve">(1067.75) = -6.521, </w:t>
      </w:r>
      <w:r w:rsidR="007F3920">
        <w:rPr>
          <w:rFonts w:ascii="Times New Roman" w:hAnsi="Times New Roman" w:cs="Times New Roman"/>
          <w:i/>
          <w:iCs/>
        </w:rPr>
        <w:t>p</w:t>
      </w:r>
      <w:r w:rsidR="007F3920">
        <w:rPr>
          <w:rFonts w:ascii="Times New Roman" w:hAnsi="Times New Roman" w:cs="Times New Roman"/>
        </w:rPr>
        <w:t xml:space="preserve"> &lt; .001.</w:t>
      </w:r>
      <w:r w:rsidR="00F6177D">
        <w:rPr>
          <w:rFonts w:ascii="Times New Roman" w:hAnsi="Times New Roman" w:cs="Times New Roman"/>
        </w:rPr>
        <w:t xml:space="preserve"> The effect size estimate for this is </w:t>
      </w:r>
      <w:r w:rsidR="00F6177D">
        <w:rPr>
          <w:rFonts w:ascii="Times New Roman" w:hAnsi="Times New Roman" w:cs="Times New Roman"/>
          <w:i/>
          <w:iCs/>
        </w:rPr>
        <w:t>d</w:t>
      </w:r>
      <w:r w:rsidR="00F6177D">
        <w:rPr>
          <w:rFonts w:ascii="Times New Roman" w:hAnsi="Times New Roman" w:cs="Times New Roman"/>
        </w:rPr>
        <w:t xml:space="preserve"> = .379.</w:t>
      </w:r>
    </w:p>
    <w:p w14:paraId="7F9DC0BF" w14:textId="77777777" w:rsidR="00FD22C2" w:rsidRDefault="00FD22C2" w:rsidP="00FD22C2">
      <w:pPr>
        <w:rPr>
          <w:rFonts w:ascii="Times New Roman" w:hAnsi="Times New Roman" w:cs="Times New Roman"/>
        </w:rPr>
      </w:pPr>
    </w:p>
    <w:p w14:paraId="1A7BF215" w14:textId="69DAA662" w:rsidR="00DD5C1C" w:rsidRPr="00F5197D" w:rsidRDefault="00DD5C1C" w:rsidP="00C46542">
      <w:pPr>
        <w:rPr>
          <w:rFonts w:ascii="Times New Roman" w:hAnsi="Times New Roman" w:cs="Times New Roman"/>
        </w:rPr>
      </w:pPr>
    </w:p>
    <w:p w14:paraId="2002C701" w14:textId="36CD7B92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 xml:space="preserve">Wave </w:t>
      </w:r>
      <w:r w:rsidR="00F6177D">
        <w:rPr>
          <w:rFonts w:ascii="Times New Roman" w:hAnsi="Times New Roman" w:cs="Times New Roman"/>
          <w:b/>
        </w:rPr>
        <w:t>1</w:t>
      </w:r>
      <w:r w:rsidRPr="00F5197D">
        <w:rPr>
          <w:rFonts w:ascii="Times New Roman" w:hAnsi="Times New Roman" w:cs="Times New Roman"/>
          <w:b/>
        </w:rPr>
        <w:t xml:space="preserve"> Results</w:t>
      </w:r>
    </w:p>
    <w:p w14:paraId="25992DC2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46815239" w14:textId="77777777" w:rsidR="00A81EA5" w:rsidRPr="00F5197D" w:rsidRDefault="00967059" w:rsidP="00A81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</w:t>
      </w:r>
      <w:r w:rsidR="00A81EA5">
        <w:rPr>
          <w:rFonts w:ascii="Times New Roman" w:hAnsi="Times New Roman" w:cs="Times New Roman"/>
        </w:rPr>
        <w:t>170</w:t>
      </w:r>
      <w:r w:rsidR="00DD5C1C" w:rsidRPr="00F5197D">
        <w:rPr>
          <w:rFonts w:ascii="Times New Roman" w:hAnsi="Times New Roman" w:cs="Times New Roman"/>
        </w:rPr>
        <w:t xml:space="preserve"> Wave </w:t>
      </w:r>
      <w:r w:rsidR="00A81EA5">
        <w:rPr>
          <w:rFonts w:ascii="Times New Roman" w:hAnsi="Times New Roman" w:cs="Times New Roman"/>
        </w:rPr>
        <w:t>1</w:t>
      </w:r>
      <w:r w:rsidR="00DD5C1C" w:rsidRPr="00F5197D">
        <w:rPr>
          <w:rFonts w:ascii="Times New Roman" w:hAnsi="Times New Roman" w:cs="Times New Roman"/>
        </w:rPr>
        <w:t xml:space="preserve"> </w:t>
      </w:r>
      <w:r w:rsidR="00A81EA5" w:rsidRPr="00F5197D">
        <w:rPr>
          <w:rFonts w:ascii="Times New Roman" w:hAnsi="Times New Roman" w:cs="Times New Roman"/>
        </w:rPr>
        <w:t xml:space="preserve">participants completed the target </w:t>
      </w:r>
      <w:r w:rsidR="00A81EA5">
        <w:rPr>
          <w:rFonts w:ascii="Times New Roman" w:hAnsi="Times New Roman" w:cs="Times New Roman"/>
        </w:rPr>
        <w:t>study and correctly responded to the pre-registered attention check item.</w:t>
      </w:r>
    </w:p>
    <w:p w14:paraId="6A3C3F1A" w14:textId="77777777" w:rsidR="00A81EA5" w:rsidRPr="00F5197D" w:rsidRDefault="00A81EA5" w:rsidP="00A81EA5">
      <w:pPr>
        <w:rPr>
          <w:rFonts w:ascii="Times New Roman" w:hAnsi="Times New Roman" w:cs="Times New Roman"/>
        </w:rPr>
      </w:pPr>
    </w:p>
    <w:p w14:paraId="244DC5F4" w14:textId="31666874" w:rsidR="00A81EA5" w:rsidRPr="00F6177D" w:rsidRDefault="00A81EA5" w:rsidP="00A81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conducted an unequal-variance t-test and found, consistent with our hypothesis, that for participants who solved an anagram before providing truthfulness ratings, the average of their truthfulness scores for the 15 propositions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5.88,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.07)</w:t>
      </w:r>
      <w:r>
        <w:rPr>
          <w:rFonts w:ascii="Times New Roman" w:hAnsi="Times New Roman" w:cs="Times New Roman"/>
        </w:rPr>
        <w:t xml:space="preserve"> was significantly greater than the </w:t>
      </w:r>
      <w:r>
        <w:rPr>
          <w:rFonts w:ascii="Times New Roman" w:hAnsi="Times New Roman" w:cs="Times New Roman"/>
        </w:rPr>
        <w:lastRenderedPageBreak/>
        <w:t>average truthfulness scores of those who did not solve an anagram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5.35,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.06)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1120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5) = 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4447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.001. The effect size estimate for this is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.3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</w:p>
    <w:p w14:paraId="64544ED1" w14:textId="56AFDEA2" w:rsidR="009E5621" w:rsidRPr="0004585D" w:rsidRDefault="009E5621" w:rsidP="00A81EA5">
      <w:pPr>
        <w:rPr>
          <w:rFonts w:ascii="Times New Roman" w:hAnsi="Times New Roman" w:cs="Times New Roman"/>
        </w:rPr>
      </w:pPr>
    </w:p>
    <w:p w14:paraId="7FF8B53B" w14:textId="77777777" w:rsidR="0033346B" w:rsidRPr="00F5197D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Default="00F5197D">
      <w:pPr>
        <w:rPr>
          <w:rFonts w:ascii="Times New Roman" w:eastAsia="Times New Roman" w:hAnsi="Times New Roman" w:cs="Times New Roman"/>
          <w:b/>
        </w:rPr>
      </w:pPr>
      <w:r w:rsidRPr="00F5197D">
        <w:rPr>
          <w:rFonts w:ascii="Times New Roman" w:eastAsia="Times New Roman" w:hAnsi="Times New Roman" w:cs="Times New Roman"/>
          <w:b/>
        </w:rPr>
        <w:t xml:space="preserve">Total </w:t>
      </w:r>
      <w:r>
        <w:rPr>
          <w:rFonts w:ascii="Times New Roman" w:eastAsia="Times New Roman" w:hAnsi="Times New Roman" w:cs="Times New Roman"/>
          <w:b/>
        </w:rPr>
        <w:t>Sample Results</w:t>
      </w:r>
    </w:p>
    <w:p w14:paraId="53BD0D56" w14:textId="77777777" w:rsidR="00F5197D" w:rsidRDefault="00F5197D">
      <w:pPr>
        <w:rPr>
          <w:rFonts w:ascii="Times New Roman" w:eastAsia="Times New Roman" w:hAnsi="Times New Roman" w:cs="Times New Roman"/>
          <w:b/>
        </w:rPr>
      </w:pPr>
    </w:p>
    <w:p w14:paraId="7BBC438E" w14:textId="77777777" w:rsidR="00470A8A" w:rsidRPr="00F5197D" w:rsidRDefault="00B27C55" w:rsidP="0047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2,421</w:t>
      </w:r>
      <w:r w:rsidR="00C46542" w:rsidRPr="00F5197D">
        <w:rPr>
          <w:rFonts w:ascii="Times New Roman" w:hAnsi="Times New Roman" w:cs="Times New Roman"/>
        </w:rPr>
        <w:t xml:space="preserve"> </w:t>
      </w:r>
      <w:r w:rsidR="00470A8A" w:rsidRPr="00F5197D">
        <w:rPr>
          <w:rFonts w:ascii="Times New Roman" w:hAnsi="Times New Roman" w:cs="Times New Roman"/>
        </w:rPr>
        <w:t xml:space="preserve">participants completed the target </w:t>
      </w:r>
      <w:r w:rsidR="00470A8A">
        <w:rPr>
          <w:rFonts w:ascii="Times New Roman" w:hAnsi="Times New Roman" w:cs="Times New Roman"/>
        </w:rPr>
        <w:t>study and correctly responded to the pre-registered attention check item.</w:t>
      </w:r>
    </w:p>
    <w:p w14:paraId="00788B03" w14:textId="77777777" w:rsidR="00470A8A" w:rsidRPr="00F5197D" w:rsidRDefault="00470A8A" w:rsidP="00470A8A">
      <w:pPr>
        <w:rPr>
          <w:rFonts w:ascii="Times New Roman" w:hAnsi="Times New Roman" w:cs="Times New Roman"/>
        </w:rPr>
      </w:pPr>
    </w:p>
    <w:p w14:paraId="2B799F46" w14:textId="69322FA6" w:rsidR="00470A8A" w:rsidRPr="00F6177D" w:rsidRDefault="00470A8A" w:rsidP="0047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conducted an unequal-variance t-test and found, consistent with our hypothesis, that for participants who solved an anagram before providing truthfulness ratings, the average of their truthfulness scores for the 15 propositions (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5.88,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was significantly greater than the average truthfulness scores of those who did not solve an anagram (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5.3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2202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98</w:t>
      </w:r>
      <w:r>
        <w:rPr>
          <w:rFonts w:ascii="Times New Roman" w:hAnsi="Times New Roman" w:cs="Times New Roman"/>
        </w:rPr>
        <w:t>) = -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5078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.001. The effect size estimate for this is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351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2A3623A" w14:textId="73E00836" w:rsidR="009E5621" w:rsidRPr="00F5197D" w:rsidRDefault="009E5621" w:rsidP="00470A8A">
      <w:pPr>
        <w:rPr>
          <w:rFonts w:ascii="Times New Roman" w:eastAsia="Times New Roman" w:hAnsi="Times New Roman" w:cs="Times New Roman"/>
        </w:rPr>
      </w:pPr>
    </w:p>
    <w:sectPr w:rsidR="009E5621" w:rsidRPr="00F5197D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0BF18" w14:textId="77777777" w:rsidR="00B35B86" w:rsidRDefault="00B35B86" w:rsidP="00821B07">
      <w:r>
        <w:separator/>
      </w:r>
    </w:p>
  </w:endnote>
  <w:endnote w:type="continuationSeparator" w:id="0">
    <w:p w14:paraId="09C0094A" w14:textId="77777777" w:rsidR="00B35B86" w:rsidRDefault="00B35B86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C3C0B" w14:textId="77777777" w:rsidR="00B35B86" w:rsidRDefault="00B35B86" w:rsidP="00821B07">
      <w:r>
        <w:separator/>
      </w:r>
    </w:p>
  </w:footnote>
  <w:footnote w:type="continuationSeparator" w:id="0">
    <w:p w14:paraId="35F7FD1D" w14:textId="77777777" w:rsidR="00B35B86" w:rsidRDefault="00B35B86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C"/>
    <w:rsid w:val="00003025"/>
    <w:rsid w:val="00035864"/>
    <w:rsid w:val="0004585D"/>
    <w:rsid w:val="00081A84"/>
    <w:rsid w:val="000B2E24"/>
    <w:rsid w:val="000D5014"/>
    <w:rsid w:val="001F061F"/>
    <w:rsid w:val="001F3A63"/>
    <w:rsid w:val="00260B82"/>
    <w:rsid w:val="002C4D88"/>
    <w:rsid w:val="002E7BFD"/>
    <w:rsid w:val="0033346B"/>
    <w:rsid w:val="00386712"/>
    <w:rsid w:val="00470A8A"/>
    <w:rsid w:val="00471428"/>
    <w:rsid w:val="004C125B"/>
    <w:rsid w:val="005F1D2C"/>
    <w:rsid w:val="00604A72"/>
    <w:rsid w:val="00621A1C"/>
    <w:rsid w:val="0074576A"/>
    <w:rsid w:val="007B2148"/>
    <w:rsid w:val="007F3920"/>
    <w:rsid w:val="00803289"/>
    <w:rsid w:val="00806CD8"/>
    <w:rsid w:val="00821B07"/>
    <w:rsid w:val="00967059"/>
    <w:rsid w:val="009759B1"/>
    <w:rsid w:val="009E5621"/>
    <w:rsid w:val="00A432A8"/>
    <w:rsid w:val="00A81EA5"/>
    <w:rsid w:val="00B13084"/>
    <w:rsid w:val="00B27C55"/>
    <w:rsid w:val="00B35B86"/>
    <w:rsid w:val="00C46542"/>
    <w:rsid w:val="00C75D2F"/>
    <w:rsid w:val="00C76987"/>
    <w:rsid w:val="00C90718"/>
    <w:rsid w:val="00CD044D"/>
    <w:rsid w:val="00D42179"/>
    <w:rsid w:val="00DD5C1C"/>
    <w:rsid w:val="00DE7B45"/>
    <w:rsid w:val="00E51E0E"/>
    <w:rsid w:val="00EA3CF2"/>
    <w:rsid w:val="00EF05A8"/>
    <w:rsid w:val="00F5197D"/>
    <w:rsid w:val="00F6177D"/>
    <w:rsid w:val="00F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EF884"/>
  <w14:defaultImageDpi w14:val="300"/>
  <w15:docId w15:val="{2E00FB68-5CD7-B84A-BA46-4529B375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10</cp:revision>
  <dcterms:created xsi:type="dcterms:W3CDTF">2019-12-30T22:40:00Z</dcterms:created>
  <dcterms:modified xsi:type="dcterms:W3CDTF">2019-12-30T23:25:00Z</dcterms:modified>
</cp:coreProperties>
</file>