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77777777" w:rsidR="00621A1C" w:rsidRPr="009A610A" w:rsidRDefault="00DD5C1C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  <w:i/>
        </w:rPr>
        <w:t>Results</w:t>
      </w:r>
    </w:p>
    <w:p w14:paraId="3032282F" w14:textId="3F9D6536" w:rsidR="00DD5C1C" w:rsidRPr="009A610A" w:rsidRDefault="009A610A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</w:rPr>
        <w:t>Opened data set at 10:46am PDT on April 2, 2019</w:t>
      </w:r>
    </w:p>
    <w:p w14:paraId="0C7897E4" w14:textId="4323C625" w:rsidR="009A610A" w:rsidRDefault="009A610A" w:rsidP="009A610A">
      <w:pPr>
        <w:rPr>
          <w:rFonts w:ascii="Times New Roman" w:eastAsia="Times New Roman" w:hAnsi="Times New Roman" w:cs="Times New Roman"/>
          <w:color w:val="000000"/>
        </w:rPr>
      </w:pPr>
      <w:r w:rsidRPr="009A610A">
        <w:rPr>
          <w:rFonts w:ascii="Times New Roman" w:eastAsia="Times New Roman" w:hAnsi="Times New Roman" w:cs="Times New Roman"/>
          <w:color w:val="000000"/>
        </w:rPr>
        <w:t>First 750 analyzed at 11:09am PDT on April 2, 2019</w:t>
      </w:r>
    </w:p>
    <w:p w14:paraId="4E75577A" w14:textId="486642C4" w:rsidR="004C4C85" w:rsidRDefault="004C4C85" w:rsidP="009A610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Second 750 analyzed at 11:18am PDT on April 2, 2019</w:t>
      </w:r>
    </w:p>
    <w:p w14:paraId="5551A279" w14:textId="0B351A7C" w:rsidR="00284278" w:rsidRPr="009A610A" w:rsidRDefault="00284278" w:rsidP="0028427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 sample analyzed at 11:19am PDT on April 2, 2019</w:t>
      </w:r>
    </w:p>
    <w:p w14:paraId="161C4361" w14:textId="77777777" w:rsidR="00284278" w:rsidRPr="009A610A" w:rsidRDefault="00284278" w:rsidP="009A610A">
      <w:pPr>
        <w:rPr>
          <w:rFonts w:ascii="Times New Roman" w:eastAsia="Times New Roman" w:hAnsi="Times New Roman" w:cs="Times New Roman"/>
          <w:color w:val="000000"/>
        </w:rPr>
      </w:pPr>
    </w:p>
    <w:p w14:paraId="1440A9CE" w14:textId="77777777" w:rsidR="009A610A" w:rsidRPr="009A610A" w:rsidRDefault="009A610A">
      <w:pPr>
        <w:rPr>
          <w:rFonts w:ascii="Times New Roman" w:hAnsi="Times New Roman" w:cs="Times New Roman"/>
        </w:rPr>
      </w:pPr>
    </w:p>
    <w:p w14:paraId="0F3C61AD" w14:textId="2B61BF49" w:rsidR="00DD5C1C" w:rsidRPr="009A610A" w:rsidRDefault="00821B07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9A610A">
        <w:rPr>
          <w:rFonts w:ascii="Times New Roman" w:hAnsi="Times New Roman" w:cs="Times New Roman"/>
        </w:rPr>
        <w:t xml:space="preserve"> Luth</w:t>
      </w:r>
      <w:r w:rsidRPr="009A610A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9A610A">
        <w:rPr>
          <w:rFonts w:ascii="Times New Roman" w:hAnsi="Times New Roman" w:cs="Times New Roman"/>
        </w:rPr>
        <w:t xml:space="preserve"> considers a complete survey to </w:t>
      </w:r>
      <w:r w:rsidR="00803289" w:rsidRPr="009A610A">
        <w:rPr>
          <w:rFonts w:ascii="Times New Roman" w:hAnsi="Times New Roman" w:cs="Times New Roman"/>
        </w:rPr>
        <w:t>be one in which the participant</w:t>
      </w:r>
      <w:r w:rsidR="00DD5C1C" w:rsidRPr="009A610A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</w:t>
      </w:r>
      <w:r w:rsidR="0074576A" w:rsidRPr="009A610A">
        <w:rPr>
          <w:rFonts w:ascii="Times New Roman" w:hAnsi="Times New Roman" w:cs="Times New Roman"/>
        </w:rPr>
        <w:t xml:space="preserve"> completed the total session, 1,</w:t>
      </w:r>
      <w:r w:rsidR="009A610A">
        <w:rPr>
          <w:rFonts w:ascii="Times New Roman" w:hAnsi="Times New Roman" w:cs="Times New Roman"/>
        </w:rPr>
        <w:t>996</w:t>
      </w:r>
      <w:r w:rsidR="00DD5C1C" w:rsidRPr="009A610A">
        <w:rPr>
          <w:rFonts w:ascii="Times New Roman" w:hAnsi="Times New Roman" w:cs="Times New Roman"/>
        </w:rPr>
        <w:t xml:space="preserve"> participants completed the target </w:t>
      </w:r>
      <w:r w:rsidRPr="009A610A">
        <w:rPr>
          <w:rFonts w:ascii="Times New Roman" w:hAnsi="Times New Roman" w:cs="Times New Roman"/>
        </w:rPr>
        <w:t xml:space="preserve">study </w:t>
      </w:r>
      <w:r w:rsidR="00386712" w:rsidRPr="009A610A">
        <w:rPr>
          <w:rFonts w:ascii="Times New Roman" w:hAnsi="Times New Roman" w:cs="Times New Roman"/>
        </w:rPr>
        <w:t>(“</w:t>
      </w:r>
      <w:r w:rsidR="009A610A">
        <w:rPr>
          <w:rFonts w:ascii="Times New Roman" w:hAnsi="Times New Roman" w:cs="Times New Roman"/>
        </w:rPr>
        <w:t>Orientation</w:t>
      </w:r>
      <w:r w:rsidR="00DD5C1C" w:rsidRPr="009A610A">
        <w:rPr>
          <w:rFonts w:ascii="Times New Roman" w:hAnsi="Times New Roman" w:cs="Times New Roman"/>
        </w:rPr>
        <w:t xml:space="preserve">”). </w:t>
      </w:r>
      <w:r w:rsidRPr="009A610A">
        <w:rPr>
          <w:rFonts w:ascii="Times New Roman" w:hAnsi="Times New Roman" w:cs="Times New Roman"/>
        </w:rPr>
        <w:t>Similarly, although</w:t>
      </w:r>
      <w:r w:rsidR="00DD5C1C" w:rsidRPr="009A610A">
        <w:rPr>
          <w:rFonts w:ascii="Times New Roman" w:hAnsi="Times New Roman" w:cs="Times New Roman"/>
        </w:rPr>
        <w:t xml:space="preserve"> </w:t>
      </w:r>
      <w:r w:rsidRPr="009A610A">
        <w:rPr>
          <w:rFonts w:ascii="Times New Roman" w:hAnsi="Times New Roman" w:cs="Times New Roman"/>
        </w:rPr>
        <w:t>we refer to participants being split into two waves of 750</w:t>
      </w:r>
      <w:r w:rsidR="00DD5C1C" w:rsidRPr="009A610A">
        <w:rPr>
          <w:rFonts w:ascii="Times New Roman" w:hAnsi="Times New Roman" w:cs="Times New Roman"/>
        </w:rPr>
        <w:t>, more than 750 particip</w:t>
      </w:r>
      <w:r w:rsidRPr="009A610A">
        <w:rPr>
          <w:rFonts w:ascii="Times New Roman" w:hAnsi="Times New Roman" w:cs="Times New Roman"/>
        </w:rPr>
        <w:t>ants completed the target study in each wave</w:t>
      </w:r>
      <w:r w:rsidR="00DD5C1C" w:rsidRPr="009A610A">
        <w:rPr>
          <w:rFonts w:ascii="Times New Roman" w:hAnsi="Times New Roman" w:cs="Times New Roman"/>
        </w:rPr>
        <w:t xml:space="preserve">. The waves of the study are identified </w:t>
      </w:r>
      <w:r w:rsidR="0074576A" w:rsidRPr="009A610A">
        <w:rPr>
          <w:rFonts w:ascii="Times New Roman" w:hAnsi="Times New Roman" w:cs="Times New Roman"/>
        </w:rPr>
        <w:t>by when data collection began (</w:t>
      </w:r>
      <w:r w:rsidR="009A610A">
        <w:rPr>
          <w:rFonts w:ascii="Times New Roman" w:hAnsi="Times New Roman" w:cs="Times New Roman"/>
        </w:rPr>
        <w:t>7</w:t>
      </w:r>
      <w:r w:rsidR="0074576A" w:rsidRPr="009A610A">
        <w:rPr>
          <w:rFonts w:ascii="Times New Roman" w:hAnsi="Times New Roman" w:cs="Times New Roman"/>
        </w:rPr>
        <w:t>/</w:t>
      </w:r>
      <w:r w:rsidR="009A610A">
        <w:rPr>
          <w:rFonts w:ascii="Times New Roman" w:hAnsi="Times New Roman" w:cs="Times New Roman"/>
        </w:rPr>
        <w:t>31</w:t>
      </w:r>
      <w:r w:rsidR="00DD5C1C" w:rsidRPr="009A610A">
        <w:rPr>
          <w:rFonts w:ascii="Times New Roman" w:hAnsi="Times New Roman" w:cs="Times New Roman"/>
        </w:rPr>
        <w:t>/1</w:t>
      </w:r>
      <w:r w:rsidR="00156DF4" w:rsidRPr="009A610A">
        <w:rPr>
          <w:rFonts w:ascii="Times New Roman" w:hAnsi="Times New Roman" w:cs="Times New Roman"/>
        </w:rPr>
        <w:t>8</w:t>
      </w:r>
      <w:r w:rsidR="00DD5C1C" w:rsidRPr="009A610A">
        <w:rPr>
          <w:rFonts w:ascii="Times New Roman" w:hAnsi="Times New Roman" w:cs="Times New Roman"/>
        </w:rPr>
        <w:t xml:space="preserve"> for wave 1 and</w:t>
      </w:r>
      <w:r w:rsidR="0074576A" w:rsidRPr="009A610A">
        <w:rPr>
          <w:rFonts w:ascii="Times New Roman" w:hAnsi="Times New Roman" w:cs="Times New Roman"/>
        </w:rPr>
        <w:t xml:space="preserve"> after </w:t>
      </w:r>
      <w:r w:rsidR="008034E6">
        <w:rPr>
          <w:rFonts w:ascii="Times New Roman" w:hAnsi="Times New Roman" w:cs="Times New Roman"/>
        </w:rPr>
        <w:t>12:00</w:t>
      </w:r>
      <w:r w:rsidR="0040563F">
        <w:rPr>
          <w:rFonts w:ascii="Times New Roman" w:hAnsi="Times New Roman" w:cs="Times New Roman"/>
        </w:rPr>
        <w:t>p</w:t>
      </w:r>
      <w:bookmarkStart w:id="0" w:name="_GoBack"/>
      <w:bookmarkEnd w:id="0"/>
      <w:r w:rsidR="008034E6">
        <w:rPr>
          <w:rFonts w:ascii="Times New Roman" w:hAnsi="Times New Roman" w:cs="Times New Roman"/>
        </w:rPr>
        <w:t xml:space="preserve">m </w:t>
      </w:r>
      <w:r w:rsidR="0074576A" w:rsidRPr="009A610A">
        <w:rPr>
          <w:rFonts w:ascii="Times New Roman" w:hAnsi="Times New Roman" w:cs="Times New Roman"/>
        </w:rPr>
        <w:t xml:space="preserve">on </w:t>
      </w:r>
      <w:r w:rsidR="008034E6">
        <w:rPr>
          <w:rFonts w:ascii="Times New Roman" w:hAnsi="Times New Roman" w:cs="Times New Roman"/>
        </w:rPr>
        <w:t>8/1</w:t>
      </w:r>
      <w:r w:rsidR="00DD5C1C" w:rsidRPr="009A610A">
        <w:rPr>
          <w:rFonts w:ascii="Times New Roman" w:hAnsi="Times New Roman" w:cs="Times New Roman"/>
        </w:rPr>
        <w:t>/201</w:t>
      </w:r>
      <w:r w:rsidR="00156DF4" w:rsidRPr="009A610A">
        <w:rPr>
          <w:rFonts w:ascii="Times New Roman" w:hAnsi="Times New Roman" w:cs="Times New Roman"/>
        </w:rPr>
        <w:t>8</w:t>
      </w:r>
      <w:r w:rsidR="00DD5C1C" w:rsidRPr="009A610A">
        <w:rPr>
          <w:rFonts w:ascii="Times New Roman" w:hAnsi="Times New Roman" w:cs="Times New Roman"/>
        </w:rPr>
        <w:t xml:space="preserve"> for wave 2.)</w:t>
      </w:r>
      <w:r w:rsidR="008034E6">
        <w:rPr>
          <w:rFonts w:ascii="Times New Roman" w:hAnsi="Times New Roman" w:cs="Times New Roman"/>
        </w:rPr>
        <w:t xml:space="preserve"> After excluding participants who failed an attention check (they asked to indicate their favorite color and were told to only select “indigo” from an option of 7 choices) the total sample consisted of 1,585 participants.</w:t>
      </w:r>
    </w:p>
    <w:p w14:paraId="1A7BF215" w14:textId="773687F8" w:rsidR="00DD5C1C" w:rsidRPr="009A610A" w:rsidRDefault="00DD5C1C">
      <w:pPr>
        <w:rPr>
          <w:rFonts w:ascii="Times New Roman" w:hAnsi="Times New Roman" w:cs="Times New Roman"/>
        </w:rPr>
      </w:pPr>
    </w:p>
    <w:p w14:paraId="004B15EA" w14:textId="77777777" w:rsidR="00156DF4" w:rsidRPr="009A610A" w:rsidRDefault="00156DF4" w:rsidP="00156DF4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  <w:b/>
        </w:rPr>
        <w:t>Wave 1 Results</w:t>
      </w:r>
    </w:p>
    <w:p w14:paraId="5B947418" w14:textId="77777777" w:rsidR="00156DF4" w:rsidRPr="009A610A" w:rsidRDefault="00156DF4" w:rsidP="00156DF4">
      <w:pPr>
        <w:rPr>
          <w:rFonts w:ascii="Times New Roman" w:hAnsi="Times New Roman" w:cs="Times New Roman"/>
        </w:rPr>
      </w:pPr>
    </w:p>
    <w:p w14:paraId="6936B57F" w14:textId="79E57828" w:rsidR="00156DF4" w:rsidRPr="009A610A" w:rsidRDefault="00830CA2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805</w:t>
      </w:r>
      <w:r w:rsidR="00156DF4" w:rsidRPr="009A610A">
        <w:rPr>
          <w:rFonts w:ascii="Times New Roman" w:hAnsi="Times New Roman" w:cs="Times New Roman"/>
        </w:rPr>
        <w:t xml:space="preserve"> Wave 1 participants completed the target study and correctly answered the pre-registered attention check item. </w:t>
      </w:r>
    </w:p>
    <w:p w14:paraId="72DDB195" w14:textId="77777777" w:rsidR="00156DF4" w:rsidRPr="009A610A" w:rsidRDefault="00156DF4" w:rsidP="00156DF4">
      <w:pPr>
        <w:rPr>
          <w:rFonts w:ascii="Times New Roman" w:hAnsi="Times New Roman" w:cs="Times New Roman"/>
        </w:rPr>
      </w:pPr>
    </w:p>
    <w:p w14:paraId="020B2305" w14:textId="2A99E723" w:rsidR="00156DF4" w:rsidRPr="008034E6" w:rsidRDefault="00156DF4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</w:rPr>
        <w:t xml:space="preserve">This design was a </w:t>
      </w:r>
      <w:r w:rsidR="008034E6">
        <w:rPr>
          <w:rFonts w:ascii="Times New Roman" w:hAnsi="Times New Roman" w:cs="Times New Roman"/>
        </w:rPr>
        <w:t>2-cell design</w:t>
      </w:r>
      <w:r w:rsidRPr="009A610A">
        <w:rPr>
          <w:rFonts w:ascii="Times New Roman" w:hAnsi="Times New Roman" w:cs="Times New Roman"/>
        </w:rPr>
        <w:t>.</w:t>
      </w:r>
      <w:r w:rsidR="008034E6">
        <w:rPr>
          <w:rFonts w:ascii="Times New Roman" w:hAnsi="Times New Roman" w:cs="Times New Roman"/>
        </w:rPr>
        <w:t xml:space="preserve"> Participants were randomly assigned to one of two conditions in which they read about various scenarios describing a person’s sexual behavior. In one version of the study, participants read about a man’s behavior and in another version of the study participants read identical scenarios about a woman’s behavior. We calculated the dependent variable by summing participants’ responses to how they rated the characters’ behavior in 6 scenarios, on a 7-point scale that ranged from 1 = completely straight/heterosexual to 7 = completely gay/homosexual, and then dividing this sum by 6. </w:t>
      </w:r>
      <w:r w:rsidRPr="009A610A">
        <w:rPr>
          <w:rFonts w:ascii="Times New Roman" w:hAnsi="Times New Roman" w:cs="Times New Roman"/>
        </w:rPr>
        <w:t xml:space="preserve">We then conducted a two-sample t-test to determine if these difference scores differed between conditions. This t-test revealed a statistically significant difference </w:t>
      </w:r>
      <w:proofErr w:type="gramStart"/>
      <w:r w:rsidRPr="009A610A">
        <w:rPr>
          <w:rFonts w:ascii="Times New Roman" w:hAnsi="Times New Roman" w:cs="Times New Roman"/>
          <w:i/>
        </w:rPr>
        <w:t>t</w:t>
      </w:r>
      <w:r w:rsidRPr="009A610A">
        <w:rPr>
          <w:rFonts w:ascii="Times New Roman" w:hAnsi="Times New Roman" w:cs="Times New Roman"/>
        </w:rPr>
        <w:t>(</w:t>
      </w:r>
      <w:proofErr w:type="gramEnd"/>
      <w:r w:rsidR="00830CA2">
        <w:rPr>
          <w:rFonts w:ascii="Times New Roman" w:hAnsi="Times New Roman" w:cs="Times New Roman"/>
        </w:rPr>
        <w:t>80</w:t>
      </w:r>
      <w:r w:rsidR="008034E6">
        <w:rPr>
          <w:rFonts w:ascii="Times New Roman" w:hAnsi="Times New Roman" w:cs="Times New Roman"/>
        </w:rPr>
        <w:t>3</w:t>
      </w:r>
      <w:r w:rsidRPr="009A610A">
        <w:rPr>
          <w:rFonts w:ascii="Times New Roman" w:hAnsi="Times New Roman" w:cs="Times New Roman"/>
        </w:rPr>
        <w:t xml:space="preserve">) = </w:t>
      </w:r>
      <w:r w:rsidR="00830CA2" w:rsidRPr="00830CA2">
        <w:rPr>
          <w:rFonts w:ascii="Times New Roman" w:hAnsi="Times New Roman" w:cs="Times New Roman"/>
        </w:rPr>
        <w:t>9.1351</w:t>
      </w:r>
      <w:r w:rsidRPr="009A610A">
        <w:rPr>
          <w:rFonts w:ascii="Times New Roman" w:hAnsi="Times New Roman" w:cs="Times New Roman"/>
        </w:rPr>
        <w:t>.</w:t>
      </w:r>
      <w:r w:rsidR="008034E6">
        <w:rPr>
          <w:rFonts w:ascii="Times New Roman" w:hAnsi="Times New Roman" w:cs="Times New Roman"/>
        </w:rPr>
        <w:t xml:space="preserve"> </w:t>
      </w:r>
      <w:proofErr w:type="spellStart"/>
      <w:r w:rsidR="008034E6">
        <w:rPr>
          <w:rFonts w:ascii="Times New Roman" w:hAnsi="Times New Roman" w:cs="Times New Roman"/>
        </w:rPr>
        <w:t>M</w:t>
      </w:r>
      <w:r w:rsidR="008034E6">
        <w:rPr>
          <w:rFonts w:ascii="Times New Roman" w:hAnsi="Times New Roman" w:cs="Times New Roman"/>
          <w:vertAlign w:val="subscript"/>
        </w:rPr>
        <w:t>version</w:t>
      </w:r>
      <w:proofErr w:type="spellEnd"/>
      <w:r w:rsidR="008034E6">
        <w:rPr>
          <w:rFonts w:ascii="Times New Roman" w:hAnsi="Times New Roman" w:cs="Times New Roman"/>
          <w:vertAlign w:val="subscript"/>
        </w:rPr>
        <w:t xml:space="preserve"> 1</w:t>
      </w:r>
      <w:r w:rsidR="008034E6">
        <w:rPr>
          <w:rFonts w:ascii="Times New Roman" w:hAnsi="Times New Roman" w:cs="Times New Roman"/>
        </w:rPr>
        <w:t xml:space="preserve"> = 3.38, SE = .05</w:t>
      </w:r>
      <w:proofErr w:type="gramStart"/>
      <w:r w:rsidR="008034E6">
        <w:rPr>
          <w:rFonts w:ascii="Times New Roman" w:hAnsi="Times New Roman" w:cs="Times New Roman"/>
        </w:rPr>
        <w:t xml:space="preserve">; </w:t>
      </w:r>
      <w:r w:rsidR="008034E6" w:rsidRPr="009A610A">
        <w:rPr>
          <w:rFonts w:ascii="Times New Roman" w:hAnsi="Times New Roman" w:cs="Times New Roman"/>
        </w:rPr>
        <w:t>.</w:t>
      </w:r>
      <w:proofErr w:type="gramEnd"/>
      <w:r w:rsidR="008034E6">
        <w:rPr>
          <w:rFonts w:ascii="Times New Roman" w:hAnsi="Times New Roman" w:cs="Times New Roman"/>
        </w:rPr>
        <w:t xml:space="preserve"> </w:t>
      </w:r>
      <w:proofErr w:type="spellStart"/>
      <w:r w:rsidR="008034E6">
        <w:rPr>
          <w:rFonts w:ascii="Times New Roman" w:hAnsi="Times New Roman" w:cs="Times New Roman"/>
        </w:rPr>
        <w:t>M</w:t>
      </w:r>
      <w:r w:rsidR="008034E6">
        <w:rPr>
          <w:rFonts w:ascii="Times New Roman" w:hAnsi="Times New Roman" w:cs="Times New Roman"/>
          <w:vertAlign w:val="subscript"/>
        </w:rPr>
        <w:t>version</w:t>
      </w:r>
      <w:proofErr w:type="spellEnd"/>
      <w:r w:rsidR="008034E6">
        <w:rPr>
          <w:rFonts w:ascii="Times New Roman" w:hAnsi="Times New Roman" w:cs="Times New Roman"/>
          <w:vertAlign w:val="subscript"/>
        </w:rPr>
        <w:t xml:space="preserve"> 2</w:t>
      </w:r>
      <w:r w:rsidR="008034E6">
        <w:rPr>
          <w:rFonts w:ascii="Times New Roman" w:hAnsi="Times New Roman" w:cs="Times New Roman"/>
        </w:rPr>
        <w:t xml:space="preserve"> = 2.8</w:t>
      </w:r>
      <w:r w:rsidR="00830CA2">
        <w:rPr>
          <w:rFonts w:ascii="Times New Roman" w:hAnsi="Times New Roman" w:cs="Times New Roman"/>
        </w:rPr>
        <w:t>5</w:t>
      </w:r>
      <w:r w:rsidR="008034E6">
        <w:rPr>
          <w:rFonts w:ascii="Times New Roman" w:hAnsi="Times New Roman" w:cs="Times New Roman"/>
        </w:rPr>
        <w:t>, SE = .04.</w:t>
      </w:r>
    </w:p>
    <w:p w14:paraId="6FA710A5" w14:textId="77777777" w:rsidR="00156DF4" w:rsidRPr="009A610A" w:rsidRDefault="00156DF4">
      <w:pPr>
        <w:rPr>
          <w:rFonts w:ascii="Times New Roman" w:hAnsi="Times New Roman" w:cs="Times New Roman"/>
        </w:rPr>
      </w:pPr>
    </w:p>
    <w:p w14:paraId="2002C701" w14:textId="77777777" w:rsidR="00DD5C1C" w:rsidRPr="009A610A" w:rsidRDefault="00DD5C1C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  <w:b/>
        </w:rPr>
        <w:t>Wave 2 Results</w:t>
      </w:r>
    </w:p>
    <w:p w14:paraId="25992DC2" w14:textId="77777777" w:rsidR="00DD5C1C" w:rsidRPr="009A610A" w:rsidRDefault="00DD5C1C">
      <w:pPr>
        <w:rPr>
          <w:rFonts w:ascii="Times New Roman" w:hAnsi="Times New Roman" w:cs="Times New Roman"/>
        </w:rPr>
      </w:pPr>
    </w:p>
    <w:p w14:paraId="19772298" w14:textId="738CED68" w:rsidR="004C4C85" w:rsidRPr="009A610A" w:rsidRDefault="00830CA2" w:rsidP="004C4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780</w:t>
      </w:r>
      <w:r w:rsidR="004C4C85" w:rsidRPr="009A610A">
        <w:rPr>
          <w:rFonts w:ascii="Times New Roman" w:hAnsi="Times New Roman" w:cs="Times New Roman"/>
        </w:rPr>
        <w:t xml:space="preserve"> Wave </w:t>
      </w:r>
      <w:r w:rsidR="004C4C85">
        <w:rPr>
          <w:rFonts w:ascii="Times New Roman" w:hAnsi="Times New Roman" w:cs="Times New Roman"/>
        </w:rPr>
        <w:t>2</w:t>
      </w:r>
      <w:r w:rsidR="004C4C85" w:rsidRPr="009A610A">
        <w:rPr>
          <w:rFonts w:ascii="Times New Roman" w:hAnsi="Times New Roman" w:cs="Times New Roman"/>
        </w:rPr>
        <w:t xml:space="preserve"> participants completed the target study and correctly answered the pre-registered attention check item. </w:t>
      </w:r>
    </w:p>
    <w:p w14:paraId="0A76CDCE" w14:textId="77777777" w:rsidR="004C4C85" w:rsidRPr="009A610A" w:rsidRDefault="004C4C85" w:rsidP="004C4C85">
      <w:pPr>
        <w:rPr>
          <w:rFonts w:ascii="Times New Roman" w:hAnsi="Times New Roman" w:cs="Times New Roman"/>
        </w:rPr>
      </w:pPr>
    </w:p>
    <w:p w14:paraId="0AC20E3D" w14:textId="5055548A" w:rsidR="004C4C85" w:rsidRPr="008034E6" w:rsidRDefault="004C4C85" w:rsidP="004C4C85">
      <w:pPr>
        <w:rPr>
          <w:rFonts w:ascii="Times New Roman" w:hAnsi="Times New Roman" w:cs="Times New Roman"/>
        </w:rPr>
      </w:pPr>
      <w:r w:rsidRPr="009A610A">
        <w:rPr>
          <w:rFonts w:ascii="Times New Roman" w:hAnsi="Times New Roman" w:cs="Times New Roman"/>
        </w:rPr>
        <w:t xml:space="preserve">This design was a </w:t>
      </w:r>
      <w:r>
        <w:rPr>
          <w:rFonts w:ascii="Times New Roman" w:hAnsi="Times New Roman" w:cs="Times New Roman"/>
        </w:rPr>
        <w:t>2-cell design</w:t>
      </w:r>
      <w:r w:rsidRPr="009A61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Participants were randomly assigned to one of two conditions in which they read about various scenarios describing a person’s sexual behavior. In one version of the study, participants read about a man’s behavior and in another version of the study participants read identical scenarios about a woman’s behavior. We calculated the dependent variable by summing participants’ responses to how they rated the characters’ behavior in 6 scenarios, on a 7-point scale that ranged from 1 = completely straight/heterosexual to 7 = completely gay/homosexual, and then dividing this sum by 6. </w:t>
      </w:r>
      <w:r w:rsidRPr="009A610A">
        <w:rPr>
          <w:rFonts w:ascii="Times New Roman" w:hAnsi="Times New Roman" w:cs="Times New Roman"/>
        </w:rPr>
        <w:t xml:space="preserve">We then conducted a two-sample </w:t>
      </w:r>
      <w:r w:rsidRPr="009A610A">
        <w:rPr>
          <w:rFonts w:ascii="Times New Roman" w:hAnsi="Times New Roman" w:cs="Times New Roman"/>
        </w:rPr>
        <w:lastRenderedPageBreak/>
        <w:t xml:space="preserve">t-test to determine if these difference scores differed between conditions. This t-test revealed a statistically significant difference </w:t>
      </w:r>
      <w:proofErr w:type="gramStart"/>
      <w:r w:rsidRPr="009A610A">
        <w:rPr>
          <w:rFonts w:ascii="Times New Roman" w:hAnsi="Times New Roman" w:cs="Times New Roman"/>
          <w:i/>
        </w:rPr>
        <w:t>t</w:t>
      </w:r>
      <w:r w:rsidRPr="009A610A">
        <w:rPr>
          <w:rFonts w:ascii="Times New Roman" w:hAnsi="Times New Roman" w:cs="Times New Roman"/>
        </w:rPr>
        <w:t>(</w:t>
      </w:r>
      <w:proofErr w:type="gramEnd"/>
      <w:r w:rsidR="00830CA2">
        <w:rPr>
          <w:rFonts w:ascii="Times New Roman" w:hAnsi="Times New Roman" w:cs="Times New Roman"/>
        </w:rPr>
        <w:t>778</w:t>
      </w:r>
      <w:r w:rsidRPr="009A610A">
        <w:rPr>
          <w:rFonts w:ascii="Times New Roman" w:hAnsi="Times New Roman" w:cs="Times New Roman"/>
        </w:rPr>
        <w:t xml:space="preserve">) = </w:t>
      </w:r>
      <w:r w:rsidR="00830CA2" w:rsidRPr="00830CA2">
        <w:rPr>
          <w:rFonts w:ascii="Times New Roman" w:hAnsi="Times New Roman" w:cs="Times New Roman"/>
        </w:rPr>
        <w:t>7.6731</w:t>
      </w:r>
      <w:r w:rsidRPr="009A61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version</w:t>
      </w:r>
      <w:proofErr w:type="spellEnd"/>
      <w:r>
        <w:rPr>
          <w:rFonts w:ascii="Times New Roman" w:hAnsi="Times New Roman" w:cs="Times New Roman"/>
          <w:vertAlign w:val="subscript"/>
        </w:rPr>
        <w:t xml:space="preserve"> 1</w:t>
      </w:r>
      <w:r>
        <w:rPr>
          <w:rFonts w:ascii="Times New Roman" w:hAnsi="Times New Roman" w:cs="Times New Roman"/>
        </w:rPr>
        <w:t xml:space="preserve"> = 3.3</w:t>
      </w:r>
      <w:r w:rsidR="00830CA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SE = .05</w:t>
      </w:r>
      <w:proofErr w:type="gramStart"/>
      <w:r>
        <w:rPr>
          <w:rFonts w:ascii="Times New Roman" w:hAnsi="Times New Roman" w:cs="Times New Roman"/>
        </w:rPr>
        <w:t xml:space="preserve">; </w:t>
      </w:r>
      <w:r w:rsidRPr="009A610A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version</w:t>
      </w:r>
      <w:proofErr w:type="spellEnd"/>
      <w:r>
        <w:rPr>
          <w:rFonts w:ascii="Times New Roman" w:hAnsi="Times New Roman" w:cs="Times New Roman"/>
          <w:vertAlign w:val="subscript"/>
        </w:rPr>
        <w:t xml:space="preserve"> 2</w:t>
      </w:r>
      <w:r>
        <w:rPr>
          <w:rFonts w:ascii="Times New Roman" w:hAnsi="Times New Roman" w:cs="Times New Roman"/>
        </w:rPr>
        <w:t xml:space="preserve"> = 2.</w:t>
      </w:r>
      <w:r w:rsidR="00830CA2">
        <w:rPr>
          <w:rFonts w:ascii="Times New Roman" w:hAnsi="Times New Roman" w:cs="Times New Roman"/>
        </w:rPr>
        <w:t>89</w:t>
      </w:r>
      <w:r>
        <w:rPr>
          <w:rFonts w:ascii="Times New Roman" w:hAnsi="Times New Roman" w:cs="Times New Roman"/>
        </w:rPr>
        <w:t>, SE = .04.</w:t>
      </w:r>
    </w:p>
    <w:p w14:paraId="64544ED1" w14:textId="77777777" w:rsidR="009E5621" w:rsidRPr="009A610A" w:rsidRDefault="009E5621" w:rsidP="0004585D">
      <w:pPr>
        <w:rPr>
          <w:rFonts w:ascii="Times New Roman" w:hAnsi="Times New Roman" w:cs="Times New Roman"/>
        </w:rPr>
      </w:pPr>
    </w:p>
    <w:p w14:paraId="7FF8B53B" w14:textId="77777777" w:rsidR="0033346B" w:rsidRPr="009A610A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Pr="009A610A" w:rsidRDefault="00F5197D">
      <w:pPr>
        <w:rPr>
          <w:rFonts w:ascii="Times New Roman" w:eastAsia="Times New Roman" w:hAnsi="Times New Roman" w:cs="Times New Roman"/>
          <w:b/>
        </w:rPr>
      </w:pPr>
      <w:r w:rsidRPr="009A610A">
        <w:rPr>
          <w:rFonts w:ascii="Times New Roman" w:eastAsia="Times New Roman" w:hAnsi="Times New Roman" w:cs="Times New Roman"/>
          <w:b/>
        </w:rPr>
        <w:t>Total Sample Results</w:t>
      </w:r>
    </w:p>
    <w:p w14:paraId="53BD0D56" w14:textId="77777777" w:rsidR="00F5197D" w:rsidRPr="009A610A" w:rsidRDefault="00F5197D">
      <w:pPr>
        <w:rPr>
          <w:rFonts w:ascii="Times New Roman" w:eastAsia="Times New Roman" w:hAnsi="Times New Roman" w:cs="Times New Roman"/>
          <w:b/>
        </w:rPr>
      </w:pPr>
    </w:p>
    <w:p w14:paraId="6AAF1D28" w14:textId="57A77C39" w:rsidR="00284278" w:rsidRPr="009A610A" w:rsidRDefault="00284278" w:rsidP="00284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1,585</w:t>
      </w:r>
      <w:r w:rsidRPr="009A610A">
        <w:rPr>
          <w:rFonts w:ascii="Times New Roman" w:hAnsi="Times New Roman" w:cs="Times New Roman"/>
        </w:rPr>
        <w:t xml:space="preserve"> participants completed the target study and correctly answered the pre-registered attention check item. </w:t>
      </w:r>
    </w:p>
    <w:p w14:paraId="5AFE793C" w14:textId="77777777" w:rsidR="00284278" w:rsidRPr="009A610A" w:rsidRDefault="00284278" w:rsidP="00284278">
      <w:pPr>
        <w:rPr>
          <w:rFonts w:ascii="Times New Roman" w:hAnsi="Times New Roman" w:cs="Times New Roman"/>
        </w:rPr>
      </w:pPr>
    </w:p>
    <w:p w14:paraId="42A3623A" w14:textId="12D506B3" w:rsidR="009E5621" w:rsidRPr="009A610A" w:rsidRDefault="00284278" w:rsidP="00284278">
      <w:pPr>
        <w:rPr>
          <w:rFonts w:ascii="Times New Roman" w:eastAsia="Times New Roman" w:hAnsi="Times New Roman" w:cs="Times New Roman"/>
        </w:rPr>
      </w:pPr>
      <w:r w:rsidRPr="009A610A">
        <w:rPr>
          <w:rFonts w:ascii="Times New Roman" w:hAnsi="Times New Roman" w:cs="Times New Roman"/>
        </w:rPr>
        <w:t xml:space="preserve">This design was a </w:t>
      </w:r>
      <w:r>
        <w:rPr>
          <w:rFonts w:ascii="Times New Roman" w:hAnsi="Times New Roman" w:cs="Times New Roman"/>
        </w:rPr>
        <w:t>2-cell design</w:t>
      </w:r>
      <w:r w:rsidRPr="009A61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Participants were randomly assigned to one of two conditions in which they read about various scenarios describing a person’s sexual behavior. In one version of the study, participants read about a man’s behavior and in another version of the study participants read identical scenarios about a woman’s behavior. We calculated the dependent variable by summing participants’ responses to how they rated the characters’ behavior in 6 scenarios, on a 7-point scale that ranged from 1 = completely straight/heterosexual to 7 = completely gay/homosexual, and then dividing this sum by 6. </w:t>
      </w:r>
      <w:r w:rsidRPr="009A610A">
        <w:rPr>
          <w:rFonts w:ascii="Times New Roman" w:hAnsi="Times New Roman" w:cs="Times New Roman"/>
        </w:rPr>
        <w:t xml:space="preserve">We then conducted a two-sample t-test to determine if these difference scores differed between conditions. This t-test revealed a statistically significant difference </w:t>
      </w:r>
      <w:proofErr w:type="gramStart"/>
      <w:r w:rsidRPr="009A610A">
        <w:rPr>
          <w:rFonts w:ascii="Times New Roman" w:hAnsi="Times New Roman" w:cs="Times New Roman"/>
          <w:i/>
        </w:rPr>
        <w:t>t</w:t>
      </w:r>
      <w:r w:rsidRPr="009A610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1,583</w:t>
      </w:r>
      <w:r w:rsidRPr="009A610A">
        <w:rPr>
          <w:rFonts w:ascii="Times New Roman" w:hAnsi="Times New Roman" w:cs="Times New Roman"/>
        </w:rPr>
        <w:t xml:space="preserve">) = </w:t>
      </w:r>
      <w:r w:rsidRPr="00284278">
        <w:rPr>
          <w:rFonts w:ascii="Times New Roman" w:hAnsi="Times New Roman" w:cs="Times New Roman"/>
        </w:rPr>
        <w:t>11.8994</w:t>
      </w:r>
      <w:r w:rsidRPr="009A61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version</w:t>
      </w:r>
      <w:proofErr w:type="spellEnd"/>
      <w:r>
        <w:rPr>
          <w:rFonts w:ascii="Times New Roman" w:hAnsi="Times New Roman" w:cs="Times New Roman"/>
          <w:vertAlign w:val="subscript"/>
        </w:rPr>
        <w:t xml:space="preserve"> 1</w:t>
      </w:r>
      <w:r>
        <w:rPr>
          <w:rFonts w:ascii="Times New Roman" w:hAnsi="Times New Roman" w:cs="Times New Roman"/>
        </w:rPr>
        <w:t xml:space="preserve"> = 3.36, SE = .03</w:t>
      </w:r>
      <w:proofErr w:type="gramStart"/>
      <w:r>
        <w:rPr>
          <w:rFonts w:ascii="Times New Roman" w:hAnsi="Times New Roman" w:cs="Times New Roman"/>
        </w:rPr>
        <w:t xml:space="preserve">; </w:t>
      </w:r>
      <w:r w:rsidRPr="009A610A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version</w:t>
      </w:r>
      <w:proofErr w:type="spellEnd"/>
      <w:r>
        <w:rPr>
          <w:rFonts w:ascii="Times New Roman" w:hAnsi="Times New Roman" w:cs="Times New Roman"/>
          <w:vertAlign w:val="subscript"/>
        </w:rPr>
        <w:t xml:space="preserve"> 2</w:t>
      </w:r>
      <w:r>
        <w:rPr>
          <w:rFonts w:ascii="Times New Roman" w:hAnsi="Times New Roman" w:cs="Times New Roman"/>
        </w:rPr>
        <w:t xml:space="preserve"> = 2.87, SE = .03.</w:t>
      </w:r>
    </w:p>
    <w:sectPr w:rsidR="009E5621" w:rsidRPr="009A610A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27A1" w14:textId="77777777" w:rsidR="00F37ABA" w:rsidRDefault="00F37ABA" w:rsidP="00821B07">
      <w:r>
        <w:separator/>
      </w:r>
    </w:p>
  </w:endnote>
  <w:endnote w:type="continuationSeparator" w:id="0">
    <w:p w14:paraId="7564F51E" w14:textId="77777777" w:rsidR="00F37ABA" w:rsidRDefault="00F37ABA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2024" w14:textId="77777777" w:rsidR="00F37ABA" w:rsidRDefault="00F37ABA" w:rsidP="00821B07">
      <w:r>
        <w:separator/>
      </w:r>
    </w:p>
  </w:footnote>
  <w:footnote w:type="continuationSeparator" w:id="0">
    <w:p w14:paraId="5E2B5C0C" w14:textId="77777777" w:rsidR="00F37ABA" w:rsidRDefault="00F37ABA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03025"/>
    <w:rsid w:val="0004585D"/>
    <w:rsid w:val="000D5014"/>
    <w:rsid w:val="00156DF4"/>
    <w:rsid w:val="001F061F"/>
    <w:rsid w:val="002130AF"/>
    <w:rsid w:val="00260B82"/>
    <w:rsid w:val="00284278"/>
    <w:rsid w:val="0033346B"/>
    <w:rsid w:val="00386712"/>
    <w:rsid w:val="0040563F"/>
    <w:rsid w:val="00471428"/>
    <w:rsid w:val="004C125B"/>
    <w:rsid w:val="004C4C85"/>
    <w:rsid w:val="00621A1C"/>
    <w:rsid w:val="0074576A"/>
    <w:rsid w:val="007B2148"/>
    <w:rsid w:val="00803289"/>
    <w:rsid w:val="008034E6"/>
    <w:rsid w:val="00806CD8"/>
    <w:rsid w:val="00821B07"/>
    <w:rsid w:val="00830CA2"/>
    <w:rsid w:val="009A610A"/>
    <w:rsid w:val="009A6D92"/>
    <w:rsid w:val="009E5621"/>
    <w:rsid w:val="00C75D2F"/>
    <w:rsid w:val="00C76987"/>
    <w:rsid w:val="00DD5C1C"/>
    <w:rsid w:val="00E51E0E"/>
    <w:rsid w:val="00EA3CF2"/>
    <w:rsid w:val="00F37ABA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F884"/>
  <w14:defaultImageDpi w14:val="300"/>
  <w15:docId w15:val="{33CA5070-83E5-8B4E-8A82-F17B2AA2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8</cp:revision>
  <dcterms:created xsi:type="dcterms:W3CDTF">2019-04-02T18:10:00Z</dcterms:created>
  <dcterms:modified xsi:type="dcterms:W3CDTF">2019-04-02T21:16:00Z</dcterms:modified>
</cp:coreProperties>
</file>