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Self-reported treatment per diagnosis.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2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Bipolar disorder with psychotic features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Brief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Delusional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prefer not to answer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Psychotic disorder due to another medical condition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Schizoaffective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Schizophreniform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Substance-induced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Unspecified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(8.1%)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(7.6%)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(6.6%)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2025-10-08T17:20:31Z</dcterms:modified>
  <cp:category/>
</cp:coreProperties>
</file>