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DEC62" w14:textId="3116881F" w:rsidR="00EF1168" w:rsidRDefault="00214497" w:rsidP="00214497">
      <w:pPr>
        <w:jc w:val="center"/>
        <w:rPr>
          <w:b/>
          <w:bCs/>
          <w:u w:val="single"/>
        </w:rPr>
      </w:pPr>
      <w:r w:rsidRPr="00214497">
        <w:rPr>
          <w:b/>
          <w:bCs/>
          <w:u w:val="single"/>
        </w:rPr>
        <w:t xml:space="preserve">Lab 5 </w:t>
      </w:r>
      <w:r>
        <w:rPr>
          <w:b/>
          <w:bCs/>
          <w:u w:val="single"/>
        </w:rPr>
        <w:t>–</w:t>
      </w:r>
      <w:r w:rsidRPr="00214497">
        <w:rPr>
          <w:b/>
          <w:bCs/>
          <w:u w:val="single"/>
        </w:rPr>
        <w:t xml:space="preserve"> Prelab</w:t>
      </w:r>
    </w:p>
    <w:p w14:paraId="31C17413" w14:textId="04190C59" w:rsidR="00214497" w:rsidRDefault="00214497" w:rsidP="00214497">
      <w:pPr>
        <w:pStyle w:val="ListParagraph"/>
        <w:numPr>
          <w:ilvl w:val="0"/>
          <w:numId w:val="1"/>
        </w:numPr>
        <w:jc w:val="both"/>
      </w:pPr>
      <w:r>
        <w:t>The overall purpose of this week’s lab is to introduce us to PWM and QEP peripheral modules, and to aid our understanding of its use, through the application of a motor. It is also to learn the principles of operation of the voltage actuator and position sensor used in DC motor control systems. We achieve these tasks by understanding how to convert the oscillator clock frequencies to CPU clock frequencies to PWM clock frequencies. We also learn how to generate and sync desired output waveforms over multiple GPIO pins, and to read as well as write to devices that are operating through PWM.</w:t>
      </w:r>
    </w:p>
    <w:p w14:paraId="4FFB5B3E" w14:textId="77777777" w:rsidR="00214497" w:rsidRDefault="00214497" w:rsidP="00214497">
      <w:pPr>
        <w:pStyle w:val="ListParagraph"/>
        <w:jc w:val="both"/>
      </w:pPr>
    </w:p>
    <w:p w14:paraId="65687F7E" w14:textId="2C4A329B" w:rsidR="00214497" w:rsidRPr="006B42B9" w:rsidRDefault="00214497" w:rsidP="00214497">
      <w:pPr>
        <w:pStyle w:val="ListParagraph"/>
        <w:numPr>
          <w:ilvl w:val="0"/>
          <w:numId w:val="1"/>
        </w:numPr>
        <w:jc w:val="both"/>
        <w:rPr>
          <w:b/>
          <w:bCs/>
        </w:rPr>
      </w:pPr>
      <w:r>
        <w:br/>
      </w:r>
      <w:r w:rsidRPr="006B42B9">
        <w:rPr>
          <w:b/>
          <w:bCs/>
        </w:rPr>
        <w:t xml:space="preserve">// </w:t>
      </w:r>
      <w:r w:rsidR="006B42B9">
        <w:rPr>
          <w:b/>
          <w:bCs/>
        </w:rPr>
        <w:t xml:space="preserve">STEP 1: </w:t>
      </w:r>
      <w:r w:rsidRPr="006B42B9">
        <w:rPr>
          <w:b/>
          <w:bCs/>
        </w:rPr>
        <w:t>add DRV8305 Booster Pack to F28379D Launch Pad</w:t>
      </w:r>
    </w:p>
    <w:p w14:paraId="59A2C1F4" w14:textId="1DBE1344" w:rsidR="00214497" w:rsidRPr="006B42B9" w:rsidRDefault="00214497" w:rsidP="00214497">
      <w:pPr>
        <w:pStyle w:val="ListParagraph"/>
        <w:rPr>
          <w:b/>
          <w:bCs/>
        </w:rPr>
      </w:pPr>
    </w:p>
    <w:p w14:paraId="103A5B98" w14:textId="6FDFD599" w:rsidR="00214497" w:rsidRPr="006B42B9" w:rsidRDefault="00214497" w:rsidP="00214497">
      <w:pPr>
        <w:pStyle w:val="ListParagraph"/>
        <w:rPr>
          <w:b/>
          <w:bCs/>
        </w:rPr>
      </w:pPr>
      <w:r w:rsidRPr="006B42B9">
        <w:rPr>
          <w:b/>
          <w:bCs/>
        </w:rPr>
        <w:t>//initializing  the PWM registers in setup</w:t>
      </w:r>
      <w:r w:rsidR="00C03C4B">
        <w:rPr>
          <w:b/>
          <w:bCs/>
        </w:rPr>
        <w:t>*************</w:t>
      </w:r>
      <w:r w:rsidRPr="006B42B9">
        <w:rPr>
          <w:b/>
          <w:bCs/>
        </w:rPr>
        <w:t xml:space="preserve"> </w:t>
      </w:r>
    </w:p>
    <w:p w14:paraId="18B9B05C" w14:textId="2BAD0B4F" w:rsidR="00214497" w:rsidRPr="006B42B9" w:rsidRDefault="00214497" w:rsidP="00214497">
      <w:pPr>
        <w:pStyle w:val="ListParagraph"/>
        <w:rPr>
          <w:b/>
          <w:bCs/>
        </w:rPr>
      </w:pPr>
      <w:r w:rsidRPr="006B42B9">
        <w:rPr>
          <w:b/>
          <w:bCs/>
        </w:rPr>
        <w:t xml:space="preserve">// </w:t>
      </w:r>
      <w:r w:rsidR="006B42B9">
        <w:rPr>
          <w:b/>
          <w:bCs/>
        </w:rPr>
        <w:t xml:space="preserve">STEP 2: </w:t>
      </w:r>
      <w:r w:rsidRPr="006B42B9">
        <w:rPr>
          <w:b/>
          <w:bCs/>
        </w:rPr>
        <w:t xml:space="preserve">set which PWM pins are going to be used: </w:t>
      </w:r>
    </w:p>
    <w:p w14:paraId="3236ADA2" w14:textId="77777777" w:rsidR="00214497" w:rsidRDefault="00214497" w:rsidP="00214497">
      <w:pPr>
        <w:pStyle w:val="ListParagraph"/>
      </w:pPr>
    </w:p>
    <w:p w14:paraId="20D3068A" w14:textId="77777777" w:rsidR="006B42B9" w:rsidRDefault="006B42B9" w:rsidP="006B42B9">
      <w:pPr>
        <w:pStyle w:val="ListParagraph"/>
      </w:pPr>
      <w:r>
        <w:t xml:space="preserve">GpioCtrlRegs.GPAGMUX1.bit.GPIO0 = 0; </w:t>
      </w:r>
    </w:p>
    <w:p w14:paraId="7A76CF69" w14:textId="2FD02068" w:rsidR="006B42B9" w:rsidRDefault="006B42B9" w:rsidP="006B42B9">
      <w:pPr>
        <w:pStyle w:val="ListParagraph"/>
      </w:pPr>
      <w:r>
        <w:t xml:space="preserve">GpioCtrlRegs.GPAGMUX1.bit.GPIO1 = 0; </w:t>
      </w:r>
    </w:p>
    <w:p w14:paraId="5E7809B3" w14:textId="3E1902A7" w:rsidR="00644452" w:rsidRDefault="00644452" w:rsidP="006B42B9">
      <w:pPr>
        <w:pStyle w:val="ListParagraph"/>
      </w:pPr>
    </w:p>
    <w:p w14:paraId="6087865A" w14:textId="1CA6281B" w:rsidR="00644452" w:rsidRPr="00644452" w:rsidRDefault="00644452" w:rsidP="006B42B9">
      <w:pPr>
        <w:pStyle w:val="ListParagraph"/>
        <w:rPr>
          <w:b/>
          <w:bCs/>
        </w:rPr>
      </w:pPr>
      <w:r w:rsidRPr="00644452">
        <w:rPr>
          <w:b/>
          <w:bCs/>
        </w:rPr>
        <w:t>//STEP 10: Set multiplexer pins for QEP</w:t>
      </w:r>
    </w:p>
    <w:p w14:paraId="1608583A" w14:textId="6969C03B" w:rsidR="00644452" w:rsidRDefault="00644452" w:rsidP="00644452">
      <w:pPr>
        <w:pStyle w:val="ListParagraph"/>
      </w:pPr>
      <w:r>
        <w:t xml:space="preserve">GpioCtrlRegs.GPAGMUX2.bit.GPIO20 = 0; </w:t>
      </w:r>
    </w:p>
    <w:p w14:paraId="592D5C3F" w14:textId="19009252" w:rsidR="00644452" w:rsidRDefault="00644452" w:rsidP="00644452">
      <w:pPr>
        <w:pStyle w:val="ListParagraph"/>
      </w:pPr>
      <w:r>
        <w:t xml:space="preserve">GpioCtrlRegs.GPAGMUX2.bit.GPIO21 = 0; </w:t>
      </w:r>
    </w:p>
    <w:p w14:paraId="2D5D4E1B" w14:textId="45FA0312" w:rsidR="00644452" w:rsidRDefault="00644452" w:rsidP="00644452">
      <w:pPr>
        <w:pStyle w:val="ListParagraph"/>
      </w:pPr>
      <w:r>
        <w:t xml:space="preserve">GpioCtrlRegs.GPAGMUX2.bit.GPIO23 = 0; </w:t>
      </w:r>
    </w:p>
    <w:p w14:paraId="63C96501" w14:textId="4034B925" w:rsidR="00214497" w:rsidRDefault="00214497" w:rsidP="00214497">
      <w:pPr>
        <w:pStyle w:val="ListParagraph"/>
      </w:pPr>
    </w:p>
    <w:p w14:paraId="41AF9BDB" w14:textId="5E9AAE47" w:rsidR="00214497" w:rsidRPr="006B42B9" w:rsidRDefault="006B42B9" w:rsidP="00214497">
      <w:pPr>
        <w:pStyle w:val="ListParagraph"/>
        <w:rPr>
          <w:b/>
          <w:bCs/>
        </w:rPr>
      </w:pPr>
      <w:r w:rsidRPr="006B42B9">
        <w:rPr>
          <w:b/>
          <w:bCs/>
        </w:rPr>
        <w:t>//</w:t>
      </w:r>
      <w:r>
        <w:rPr>
          <w:b/>
          <w:bCs/>
        </w:rPr>
        <w:t xml:space="preserve">STEP 3: </w:t>
      </w:r>
      <w:r w:rsidRPr="006B42B9">
        <w:rPr>
          <w:b/>
          <w:bCs/>
        </w:rPr>
        <w:t>setting scale factor for PWM clock</w:t>
      </w:r>
    </w:p>
    <w:p w14:paraId="26854277" w14:textId="6153A390" w:rsidR="006B42B9" w:rsidRDefault="006B42B9" w:rsidP="00214497">
      <w:pPr>
        <w:pStyle w:val="ListParagraph"/>
      </w:pPr>
    </w:p>
    <w:p w14:paraId="60B6A2B7" w14:textId="3ACA571A" w:rsidR="006B42B9" w:rsidRDefault="006B42B9" w:rsidP="00214497">
      <w:pPr>
        <w:pStyle w:val="ListParagraph"/>
      </w:pPr>
      <w:r>
        <w:t xml:space="preserve">ClkCfgRegs.PERCLKDIVSEL.bit.EPWMCLKDIV = 1;    </w:t>
      </w:r>
      <w:r w:rsidRPr="006B42B9">
        <w:rPr>
          <w:b/>
          <w:bCs/>
        </w:rPr>
        <w:t>// fclk.pwm = 100MHz</w:t>
      </w:r>
    </w:p>
    <w:p w14:paraId="7F7C54D0" w14:textId="5FCE9DA1" w:rsidR="006B42B9" w:rsidRDefault="006B42B9" w:rsidP="00214497">
      <w:pPr>
        <w:pStyle w:val="ListParagraph"/>
      </w:pPr>
    </w:p>
    <w:p w14:paraId="14822340" w14:textId="2BC45B53" w:rsidR="006B42B9" w:rsidRPr="006B42B9" w:rsidRDefault="006B42B9" w:rsidP="00214497">
      <w:pPr>
        <w:pStyle w:val="ListParagraph"/>
        <w:rPr>
          <w:b/>
          <w:bCs/>
        </w:rPr>
      </w:pPr>
      <w:r w:rsidRPr="006B42B9">
        <w:rPr>
          <w:b/>
          <w:bCs/>
        </w:rPr>
        <w:t xml:space="preserve">//STEP </w:t>
      </w:r>
      <w:r>
        <w:rPr>
          <w:b/>
          <w:bCs/>
        </w:rPr>
        <w:t>4</w:t>
      </w:r>
      <w:r w:rsidRPr="006B42B9">
        <w:rPr>
          <w:b/>
          <w:bCs/>
        </w:rPr>
        <w:t>: writing to PWM registers – delay is important</w:t>
      </w:r>
    </w:p>
    <w:p w14:paraId="0B00ECB7" w14:textId="3D85CC39" w:rsidR="006B42B9" w:rsidRDefault="006B42B9" w:rsidP="00214497">
      <w:pPr>
        <w:pStyle w:val="ListParagraph"/>
      </w:pPr>
    </w:p>
    <w:p w14:paraId="652C7D5E" w14:textId="244699D7" w:rsidR="006B42B9" w:rsidRDefault="006B42B9" w:rsidP="006B42B9">
      <w:pPr>
        <w:pStyle w:val="ListParagraph"/>
      </w:pPr>
      <w:r>
        <w:t>CpuSysRegs.PCLKCR2.bit.EPWM1 = 1;    // module clk enable</w:t>
      </w:r>
    </w:p>
    <w:p w14:paraId="50F872D5" w14:textId="2354949F" w:rsidR="006B42B9" w:rsidRDefault="006B42B9" w:rsidP="006B42B9">
      <w:pPr>
        <w:pStyle w:val="ListParagraph"/>
      </w:pPr>
      <w:r>
        <w:t>asm(" NOP"); asm(" NOP");            // wait</w:t>
      </w:r>
    </w:p>
    <w:p w14:paraId="7ED64B62" w14:textId="7E16F492" w:rsidR="00644452" w:rsidRDefault="00644452" w:rsidP="006B42B9">
      <w:pPr>
        <w:pStyle w:val="ListParagraph"/>
      </w:pPr>
    </w:p>
    <w:p w14:paraId="51B17C8D" w14:textId="67EE6484" w:rsidR="00644452" w:rsidRPr="00644452" w:rsidRDefault="00644452" w:rsidP="006B42B9">
      <w:pPr>
        <w:pStyle w:val="ListParagraph"/>
        <w:rPr>
          <w:b/>
          <w:bCs/>
        </w:rPr>
      </w:pPr>
      <w:r w:rsidRPr="00644452">
        <w:rPr>
          <w:b/>
          <w:bCs/>
        </w:rPr>
        <w:t>//STEP 11: Setting QEP Clock</w:t>
      </w:r>
    </w:p>
    <w:p w14:paraId="6BCAFCE9" w14:textId="77777777" w:rsidR="00644452" w:rsidRDefault="00644452" w:rsidP="00644452">
      <w:pPr>
        <w:pStyle w:val="ListParagraph"/>
      </w:pPr>
      <w:r>
        <w:t>CpuSysRegs.PCLKCR4.bit.EQEP1 = 1;</w:t>
      </w:r>
    </w:p>
    <w:p w14:paraId="3F930BD2" w14:textId="4436B491" w:rsidR="00644452" w:rsidRDefault="00644452" w:rsidP="00644452">
      <w:pPr>
        <w:pStyle w:val="ListParagraph"/>
      </w:pPr>
      <w:r>
        <w:t>asm(" NOP"); asm(" NOP");</w:t>
      </w:r>
    </w:p>
    <w:p w14:paraId="62AB2FBE" w14:textId="26F051CD" w:rsidR="006B42B9" w:rsidRDefault="006B42B9" w:rsidP="00214497">
      <w:pPr>
        <w:pStyle w:val="ListParagraph"/>
      </w:pPr>
    </w:p>
    <w:p w14:paraId="6C7EE65C" w14:textId="3A173321" w:rsidR="006B42B9" w:rsidRPr="00C03C4B" w:rsidRDefault="006B42B9" w:rsidP="00214497">
      <w:pPr>
        <w:pStyle w:val="ListParagraph"/>
        <w:rPr>
          <w:b/>
          <w:bCs/>
        </w:rPr>
      </w:pPr>
      <w:r w:rsidRPr="00C03C4B">
        <w:rPr>
          <w:b/>
          <w:bCs/>
        </w:rPr>
        <w:t>//STEP 5: Set waveform to triangle wave</w:t>
      </w:r>
    </w:p>
    <w:p w14:paraId="271150BB" w14:textId="5E52E44F" w:rsidR="00C03C4B" w:rsidRDefault="00C03C4B" w:rsidP="00214497">
      <w:pPr>
        <w:pStyle w:val="ListParagraph"/>
      </w:pPr>
    </w:p>
    <w:p w14:paraId="2D0D8464" w14:textId="762201F6" w:rsidR="00C03C4B" w:rsidRDefault="00C03C4B" w:rsidP="00214497">
      <w:pPr>
        <w:pStyle w:val="ListParagraph"/>
      </w:pPr>
      <w:r w:rsidRPr="00C03C4B">
        <w:t>EPwm1Regs.TBCTL.bit.CTRMODE = 0b10;</w:t>
      </w:r>
    </w:p>
    <w:p w14:paraId="620B1437" w14:textId="11B23A7F" w:rsidR="006B42B9" w:rsidRDefault="006B42B9" w:rsidP="00214497">
      <w:pPr>
        <w:pStyle w:val="ListParagraph"/>
      </w:pPr>
    </w:p>
    <w:p w14:paraId="7D7AE4FD" w14:textId="309DCDD7" w:rsidR="00C03C4B" w:rsidRPr="00C03C4B" w:rsidRDefault="00C03C4B" w:rsidP="00214497">
      <w:pPr>
        <w:pStyle w:val="ListParagraph"/>
        <w:rPr>
          <w:b/>
          <w:bCs/>
        </w:rPr>
      </w:pPr>
      <w:r w:rsidRPr="00C03C4B">
        <w:rPr>
          <w:b/>
          <w:bCs/>
        </w:rPr>
        <w:t>//STEP 6: Assign Range and frequency</w:t>
      </w:r>
    </w:p>
    <w:p w14:paraId="30EE6FAC" w14:textId="463EE6A9" w:rsidR="00C03C4B" w:rsidRDefault="00C03C4B" w:rsidP="00214497">
      <w:pPr>
        <w:pStyle w:val="ListParagraph"/>
      </w:pPr>
    </w:p>
    <w:p w14:paraId="7B18613F" w14:textId="7C84A683" w:rsidR="00C03C4B" w:rsidRDefault="00C03C4B" w:rsidP="00C03C4B">
      <w:pPr>
        <w:pStyle w:val="ListParagraph"/>
      </w:pPr>
      <w:r>
        <w:t xml:space="preserve">EPwm1Regs.TBPRD = PWM_MAX_COUNT;    </w:t>
      </w:r>
    </w:p>
    <w:p w14:paraId="71579835" w14:textId="07F4E0A9" w:rsidR="00C03C4B" w:rsidRDefault="00C03C4B" w:rsidP="00C03C4B">
      <w:pPr>
        <w:pStyle w:val="ListParagraph"/>
      </w:pPr>
      <w:r>
        <w:t xml:space="preserve">EPwm1Regs.TBCTL.bit.HSPCLKDIV = 0;   </w:t>
      </w:r>
    </w:p>
    <w:p w14:paraId="7623BEAD" w14:textId="01BA03E8" w:rsidR="00C03C4B" w:rsidRDefault="00C03C4B" w:rsidP="00C03C4B">
      <w:pPr>
        <w:pStyle w:val="ListParagraph"/>
      </w:pPr>
      <w:r>
        <w:lastRenderedPageBreak/>
        <w:t xml:space="preserve">EPwm1Regs.TBCTL.bit.CLKDIV = 0;      </w:t>
      </w:r>
    </w:p>
    <w:p w14:paraId="58349DF7" w14:textId="759CFFE5" w:rsidR="00644452" w:rsidRDefault="00644452" w:rsidP="00C03C4B">
      <w:pPr>
        <w:pStyle w:val="ListParagraph"/>
      </w:pPr>
    </w:p>
    <w:p w14:paraId="2311EC01" w14:textId="42E4F871" w:rsidR="00644452" w:rsidRPr="00644452" w:rsidRDefault="00644452" w:rsidP="00C03C4B">
      <w:pPr>
        <w:pStyle w:val="ListParagraph"/>
        <w:rPr>
          <w:b/>
          <w:bCs/>
        </w:rPr>
      </w:pPr>
      <w:r w:rsidRPr="00644452">
        <w:rPr>
          <w:b/>
          <w:bCs/>
        </w:rPr>
        <w:t>//STEP 12: Setting the Max QEP</w:t>
      </w:r>
      <w:r>
        <w:rPr>
          <w:b/>
          <w:bCs/>
        </w:rPr>
        <w:t xml:space="preserve"> ctr</w:t>
      </w:r>
      <w:r w:rsidRPr="00644452">
        <w:rPr>
          <w:b/>
          <w:bCs/>
        </w:rPr>
        <w:t xml:space="preserve"> value</w:t>
      </w:r>
    </w:p>
    <w:p w14:paraId="78AC46B7" w14:textId="190B4DED" w:rsidR="00644452" w:rsidRDefault="00644452" w:rsidP="00644452">
      <w:pPr>
        <w:pStyle w:val="ListParagraph"/>
      </w:pPr>
      <w:r w:rsidRPr="00644452">
        <w:t>EQep1Regs.QPOSMAX = 0xFFFFFFFF;</w:t>
      </w:r>
    </w:p>
    <w:p w14:paraId="1D1A871D" w14:textId="46160438" w:rsidR="00214497" w:rsidRDefault="00214497" w:rsidP="00214497">
      <w:pPr>
        <w:pStyle w:val="ListParagraph"/>
      </w:pPr>
    </w:p>
    <w:p w14:paraId="5D4787D4" w14:textId="0A077A45" w:rsidR="00C03C4B" w:rsidRDefault="00C03C4B" w:rsidP="00214497">
      <w:pPr>
        <w:pStyle w:val="ListParagraph"/>
        <w:rPr>
          <w:b/>
          <w:bCs/>
        </w:rPr>
      </w:pPr>
      <w:r w:rsidRPr="00C03C4B">
        <w:rPr>
          <w:b/>
          <w:bCs/>
        </w:rPr>
        <w:t>//</w:t>
      </w:r>
      <w:r>
        <w:rPr>
          <w:b/>
          <w:bCs/>
        </w:rPr>
        <w:t xml:space="preserve"> Set the output actions************</w:t>
      </w:r>
    </w:p>
    <w:p w14:paraId="55ACA37F" w14:textId="631A7525" w:rsidR="00C03C4B" w:rsidRPr="00C03C4B" w:rsidRDefault="00C03C4B" w:rsidP="00214497">
      <w:pPr>
        <w:pStyle w:val="ListParagraph"/>
        <w:rPr>
          <w:b/>
          <w:bCs/>
        </w:rPr>
      </w:pPr>
      <w:r>
        <w:rPr>
          <w:b/>
          <w:bCs/>
        </w:rPr>
        <w:t>//</w:t>
      </w:r>
      <w:r w:rsidRPr="00C03C4B">
        <w:rPr>
          <w:b/>
          <w:bCs/>
        </w:rPr>
        <w:t>STEP 7: Configure green pin logic signals</w:t>
      </w:r>
    </w:p>
    <w:p w14:paraId="7511C824" w14:textId="565109BE" w:rsidR="00C03C4B" w:rsidRDefault="00C03C4B" w:rsidP="00214497">
      <w:pPr>
        <w:pStyle w:val="ListParagraph"/>
      </w:pPr>
    </w:p>
    <w:p w14:paraId="2E64A7F7" w14:textId="64A36089" w:rsidR="00C03C4B" w:rsidRDefault="00C03C4B" w:rsidP="00C03C4B">
      <w:pPr>
        <w:pStyle w:val="ListParagraph"/>
      </w:pPr>
      <w:r>
        <w:t xml:space="preserve">EPwm1Regs.AQCTLA.bit.CAU = 0b10;    </w:t>
      </w:r>
    </w:p>
    <w:p w14:paraId="7DEF9BC1" w14:textId="17BCCE1E" w:rsidR="00C03C4B" w:rsidRDefault="00C03C4B" w:rsidP="00C03C4B">
      <w:pPr>
        <w:pStyle w:val="ListParagraph"/>
      </w:pPr>
      <w:r>
        <w:t>EPwm1Regs.AQCTLA.bit.CAD = 0b01;</w:t>
      </w:r>
    </w:p>
    <w:p w14:paraId="413C0168" w14:textId="360EC893" w:rsidR="00C03C4B" w:rsidRDefault="00C03C4B" w:rsidP="00C03C4B">
      <w:pPr>
        <w:pStyle w:val="ListParagraph"/>
      </w:pPr>
    </w:p>
    <w:p w14:paraId="5ACA8DE1" w14:textId="28578C96" w:rsidR="00C03C4B" w:rsidRPr="00C03C4B" w:rsidRDefault="00C03C4B" w:rsidP="00C03C4B">
      <w:pPr>
        <w:pStyle w:val="ListParagraph"/>
        <w:rPr>
          <w:b/>
          <w:bCs/>
        </w:rPr>
      </w:pPr>
      <w:r w:rsidRPr="00C03C4B">
        <w:rPr>
          <w:b/>
          <w:bCs/>
        </w:rPr>
        <w:t>//Enable the time base clock</w:t>
      </w:r>
      <w:r>
        <w:rPr>
          <w:b/>
          <w:bCs/>
        </w:rPr>
        <w:t>********</w:t>
      </w:r>
    </w:p>
    <w:p w14:paraId="7031886A" w14:textId="4B627547" w:rsidR="00C03C4B" w:rsidRPr="00C03C4B" w:rsidRDefault="00C03C4B" w:rsidP="00C03C4B">
      <w:pPr>
        <w:pStyle w:val="ListParagraph"/>
        <w:rPr>
          <w:b/>
          <w:bCs/>
        </w:rPr>
      </w:pPr>
      <w:r w:rsidRPr="00C03C4B">
        <w:rPr>
          <w:b/>
          <w:bCs/>
        </w:rPr>
        <w:t>//STEP 8: Sync time-base clock signals of each active PWM module</w:t>
      </w:r>
    </w:p>
    <w:p w14:paraId="1B3A083A" w14:textId="361C9DA4" w:rsidR="00C03C4B" w:rsidRDefault="00C03C4B" w:rsidP="00C03C4B">
      <w:pPr>
        <w:pStyle w:val="ListParagraph"/>
      </w:pPr>
    </w:p>
    <w:p w14:paraId="02D87A64" w14:textId="5A0F0089" w:rsidR="00C03C4B" w:rsidRDefault="00C03C4B" w:rsidP="00C03C4B">
      <w:pPr>
        <w:pStyle w:val="ListParagraph"/>
      </w:pPr>
      <w:r w:rsidRPr="00C03C4B">
        <w:t xml:space="preserve">CpuSysRegs.PCLKCR0.bit.TBCLKSYNC = 1;  </w:t>
      </w:r>
    </w:p>
    <w:p w14:paraId="0C947F49" w14:textId="61B92F99" w:rsidR="00C03C4B" w:rsidRDefault="00C03C4B" w:rsidP="00C03C4B">
      <w:pPr>
        <w:pStyle w:val="ListParagraph"/>
      </w:pPr>
    </w:p>
    <w:p w14:paraId="1863EAC2" w14:textId="393F279D" w:rsidR="00644452" w:rsidRPr="00644452" w:rsidRDefault="00644452" w:rsidP="00C03C4B">
      <w:pPr>
        <w:pStyle w:val="ListParagraph"/>
        <w:rPr>
          <w:b/>
          <w:bCs/>
        </w:rPr>
      </w:pPr>
      <w:r w:rsidRPr="00644452">
        <w:rPr>
          <w:b/>
          <w:bCs/>
        </w:rPr>
        <w:t>//STEP 13: Enable QEP Ctr subsystem and initialize values</w:t>
      </w:r>
    </w:p>
    <w:p w14:paraId="46DF8462" w14:textId="07E66EFC" w:rsidR="00644452" w:rsidRDefault="00644452" w:rsidP="00C03C4B">
      <w:pPr>
        <w:pStyle w:val="ListParagraph"/>
      </w:pPr>
    </w:p>
    <w:p w14:paraId="24513A79" w14:textId="7D0A8518" w:rsidR="00644452" w:rsidRDefault="00644452" w:rsidP="00644452">
      <w:pPr>
        <w:pStyle w:val="ListParagraph"/>
      </w:pPr>
      <w:r>
        <w:t xml:space="preserve">EQep1Regs.QPOSINIT = 0;          </w:t>
      </w:r>
    </w:p>
    <w:p w14:paraId="5B3CF884" w14:textId="17A0E700" w:rsidR="00644452" w:rsidRDefault="00644452" w:rsidP="00644452">
      <w:pPr>
        <w:pStyle w:val="ListParagraph"/>
      </w:pPr>
      <w:r>
        <w:t xml:space="preserve">EQep1Regs.QEPCTL.bit.QPEN = 1;   </w:t>
      </w:r>
    </w:p>
    <w:p w14:paraId="2E3C62AF" w14:textId="12CAB974" w:rsidR="00644452" w:rsidRDefault="00644452" w:rsidP="00644452">
      <w:pPr>
        <w:pStyle w:val="ListParagraph"/>
      </w:pPr>
      <w:r>
        <w:t xml:space="preserve">EQep1Regs.QEPCTL.bit.SWI = 1;    </w:t>
      </w:r>
    </w:p>
    <w:p w14:paraId="49A5AEA7" w14:textId="742A1F45" w:rsidR="00644452" w:rsidRDefault="00644452" w:rsidP="00C03C4B">
      <w:pPr>
        <w:pStyle w:val="ListParagraph"/>
      </w:pPr>
    </w:p>
    <w:p w14:paraId="0EFE9BC5" w14:textId="77777777" w:rsidR="00644452" w:rsidRDefault="00644452" w:rsidP="00C03C4B">
      <w:pPr>
        <w:pStyle w:val="ListParagraph"/>
      </w:pPr>
    </w:p>
    <w:p w14:paraId="36B52910" w14:textId="1A28F1C7" w:rsidR="00C03C4B" w:rsidRPr="00644452" w:rsidRDefault="00C03C4B" w:rsidP="00C03C4B">
      <w:pPr>
        <w:pStyle w:val="ListParagraph"/>
        <w:rPr>
          <w:b/>
          <w:bCs/>
        </w:rPr>
      </w:pPr>
      <w:r w:rsidRPr="00644452">
        <w:rPr>
          <w:b/>
          <w:bCs/>
        </w:rPr>
        <w:t>//</w:t>
      </w:r>
      <w:r w:rsidR="00644452">
        <w:rPr>
          <w:b/>
          <w:bCs/>
        </w:rPr>
        <w:t xml:space="preserve">STEP 9: </w:t>
      </w:r>
      <w:r w:rsidRPr="00644452">
        <w:rPr>
          <w:b/>
          <w:bCs/>
        </w:rPr>
        <w:t>MAP AND WRITE DUTY CYCLE*****</w:t>
      </w:r>
    </w:p>
    <w:p w14:paraId="6BAFE780" w14:textId="1A253372" w:rsidR="00C03C4B" w:rsidRDefault="00644452" w:rsidP="00C06FBA">
      <w:pPr>
        <w:pStyle w:val="ListParagraph"/>
      </w:pPr>
      <w:r w:rsidRPr="00644452">
        <w:t>EPwm1Regs.CMPA.bit.CMPA = 167;       // D=0.9173 with maxval=2000</w:t>
      </w:r>
    </w:p>
    <w:p w14:paraId="2033604D" w14:textId="77777777" w:rsidR="00C06FBA" w:rsidRDefault="00C06FBA" w:rsidP="00C06FBA">
      <w:pPr>
        <w:pStyle w:val="ListParagraph"/>
      </w:pPr>
    </w:p>
    <w:p w14:paraId="4968EEEC" w14:textId="1A1CA3D6" w:rsidR="00214497" w:rsidRDefault="00214497" w:rsidP="00214497">
      <w:pPr>
        <w:pStyle w:val="ListParagraph"/>
        <w:jc w:val="both"/>
      </w:pPr>
      <w:r>
        <w:t>interrupt void TimerISR(void)</w:t>
      </w:r>
    </w:p>
    <w:p w14:paraId="57C61432" w14:textId="0D9B4D65" w:rsidR="00214497" w:rsidRDefault="00214497" w:rsidP="00214497">
      <w:pPr>
        <w:pStyle w:val="ListParagraph"/>
        <w:jc w:val="both"/>
      </w:pPr>
      <w:r>
        <w:t>{</w:t>
      </w:r>
    </w:p>
    <w:p w14:paraId="19F4E2F3" w14:textId="1FC88145" w:rsidR="00214497" w:rsidRDefault="00214497" w:rsidP="00214497">
      <w:pPr>
        <w:pStyle w:val="ListParagraph"/>
        <w:jc w:val="both"/>
      </w:pPr>
      <w:r>
        <w:t xml:space="preserve">     // Fast – write a motor voltage value to PWM module</w:t>
      </w:r>
    </w:p>
    <w:p w14:paraId="6A13E7B1" w14:textId="18AC50E9" w:rsidR="00C06FBA" w:rsidRDefault="00C06FBA" w:rsidP="00214497">
      <w:pPr>
        <w:pStyle w:val="ListParagraph"/>
        <w:jc w:val="both"/>
      </w:pPr>
    </w:p>
    <w:p w14:paraId="25A8CBCB" w14:textId="77777777" w:rsidR="00C06FBA" w:rsidRDefault="00C06FBA" w:rsidP="00214497">
      <w:pPr>
        <w:pStyle w:val="ListParagraph"/>
        <w:jc w:val="both"/>
      </w:pPr>
    </w:p>
    <w:p w14:paraId="40C13F33" w14:textId="2EC8699F" w:rsidR="00214497" w:rsidRDefault="00214497" w:rsidP="00214497">
      <w:pPr>
        <w:pStyle w:val="ListParagraph"/>
        <w:jc w:val="both"/>
      </w:pPr>
      <w:r>
        <w:t xml:space="preserve">    // Fast – Read a motor position value from QEP module</w:t>
      </w:r>
    </w:p>
    <w:p w14:paraId="5988D692" w14:textId="719C88C3" w:rsidR="00644452" w:rsidRDefault="00644452" w:rsidP="00214497">
      <w:pPr>
        <w:pStyle w:val="ListParagraph"/>
        <w:jc w:val="both"/>
      </w:pPr>
    </w:p>
    <w:p w14:paraId="1D3785FF" w14:textId="1EC66FDB" w:rsidR="00644452" w:rsidRPr="00644452" w:rsidRDefault="00644452" w:rsidP="00214497">
      <w:pPr>
        <w:pStyle w:val="ListParagraph"/>
        <w:jc w:val="both"/>
        <w:rPr>
          <w:b/>
          <w:bCs/>
        </w:rPr>
      </w:pPr>
      <w:r w:rsidRPr="00644452">
        <w:rPr>
          <w:b/>
          <w:bCs/>
        </w:rPr>
        <w:t xml:space="preserve">     //STEP 14: QEP ctr value</w:t>
      </w:r>
    </w:p>
    <w:p w14:paraId="3DBDD796" w14:textId="370463B8" w:rsidR="00644452" w:rsidRDefault="00644452" w:rsidP="00214497">
      <w:pPr>
        <w:pStyle w:val="ListParagraph"/>
        <w:jc w:val="both"/>
      </w:pPr>
    </w:p>
    <w:p w14:paraId="3E725599" w14:textId="441CCBF0" w:rsidR="00644452" w:rsidRDefault="00644452" w:rsidP="00214497">
      <w:pPr>
        <w:pStyle w:val="ListParagraph"/>
        <w:jc w:val="both"/>
      </w:pPr>
      <w:r>
        <w:t xml:space="preserve">    QEPctr</w:t>
      </w:r>
      <w:r w:rsidRPr="00644452">
        <w:t xml:space="preserve"> = EQep1Regs.QPOSCNT;</w:t>
      </w:r>
      <w:r w:rsidR="00C06FBA">
        <w:t xml:space="preserve"> // cast this value into a int32 from UINT32</w:t>
      </w:r>
    </w:p>
    <w:p w14:paraId="77B5E62C" w14:textId="77777777" w:rsidR="00644452" w:rsidRDefault="00644452" w:rsidP="00214497">
      <w:pPr>
        <w:pStyle w:val="ListParagraph"/>
        <w:jc w:val="both"/>
      </w:pPr>
    </w:p>
    <w:p w14:paraId="2D3BAA64" w14:textId="0334120D" w:rsidR="00214497" w:rsidRDefault="00214497" w:rsidP="00214497">
      <w:pPr>
        <w:pStyle w:val="ListParagraph"/>
        <w:jc w:val="both"/>
      </w:pPr>
      <w:r>
        <w:t xml:space="preserve">    // Slow – Compute and store the next motor voltage value</w:t>
      </w:r>
    </w:p>
    <w:p w14:paraId="7FA53836" w14:textId="5C755593" w:rsidR="00214497" w:rsidRDefault="00214497" w:rsidP="00214497">
      <w:pPr>
        <w:pStyle w:val="ListParagraph"/>
        <w:jc w:val="both"/>
      </w:pPr>
      <w:r>
        <w:t xml:space="preserve">    // Fast – Acknowledge the interrupt </w:t>
      </w:r>
    </w:p>
    <w:p w14:paraId="5BA32994" w14:textId="579EF9B8" w:rsidR="00214497" w:rsidRDefault="00214497" w:rsidP="00214497">
      <w:pPr>
        <w:pStyle w:val="ListParagraph"/>
        <w:jc w:val="both"/>
      </w:pPr>
      <w:r>
        <w:t>}</w:t>
      </w:r>
    </w:p>
    <w:p w14:paraId="08DEF2EC" w14:textId="6E02332D" w:rsidR="00C06FBA" w:rsidRDefault="00C06FBA" w:rsidP="00214497">
      <w:pPr>
        <w:pStyle w:val="ListParagraph"/>
        <w:jc w:val="both"/>
      </w:pPr>
    </w:p>
    <w:p w14:paraId="657230F1" w14:textId="68CC8775" w:rsidR="00C06FBA" w:rsidRDefault="00C06FBA" w:rsidP="00214497">
      <w:pPr>
        <w:pStyle w:val="ListParagraph"/>
        <w:jc w:val="both"/>
      </w:pPr>
    </w:p>
    <w:p w14:paraId="097581A7" w14:textId="77777777" w:rsidR="00C06FBA" w:rsidRDefault="00C06FBA" w:rsidP="00214497">
      <w:pPr>
        <w:pStyle w:val="ListParagraph"/>
        <w:jc w:val="both"/>
      </w:pPr>
    </w:p>
    <w:p w14:paraId="39461521" w14:textId="50A56ABB" w:rsidR="00C06FBA" w:rsidRDefault="00C06FBA" w:rsidP="00214497">
      <w:pPr>
        <w:pStyle w:val="ListParagraph"/>
        <w:jc w:val="both"/>
      </w:pPr>
    </w:p>
    <w:p w14:paraId="6CD13623" w14:textId="41CFB969" w:rsidR="00C06FBA" w:rsidRDefault="00C06FBA" w:rsidP="00C06FBA">
      <w:pPr>
        <w:jc w:val="both"/>
      </w:pPr>
      <w:r>
        <w:lastRenderedPageBreak/>
        <w:t>3.</w:t>
      </w:r>
      <w:r w:rsidR="00773456">
        <w:t xml:space="preserve"> JP1, JP2, JP3 need to be disabled for power isolation, and JP6 needs to be enabled and connected to 5V.</w:t>
      </w:r>
      <w:bookmarkStart w:id="0" w:name="_GoBack"/>
      <w:bookmarkEnd w:id="0"/>
      <w:r w:rsidR="00773456">
        <w:t xml:space="preserve"> </w:t>
      </w:r>
    </w:p>
    <w:p w14:paraId="4875860E" w14:textId="521F1C20" w:rsidR="00C06FBA" w:rsidRPr="00214497" w:rsidRDefault="00C06FBA" w:rsidP="00C06FBA">
      <w:pPr>
        <w:jc w:val="both"/>
      </w:pPr>
      <w:r>
        <w:t>4. EN_GATE is a GPIO signal on the driver chip that enables gate driver and current shunt amplifier.</w:t>
      </w:r>
    </w:p>
    <w:sectPr w:rsidR="00C06FBA" w:rsidRPr="002144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80F0C" w14:textId="77777777" w:rsidR="00F720DC" w:rsidRDefault="00F720DC" w:rsidP="00214497">
      <w:pPr>
        <w:spacing w:after="0" w:line="240" w:lineRule="auto"/>
      </w:pPr>
      <w:r>
        <w:separator/>
      </w:r>
    </w:p>
  </w:endnote>
  <w:endnote w:type="continuationSeparator" w:id="0">
    <w:p w14:paraId="6B4BD7C2" w14:textId="77777777" w:rsidR="00F720DC" w:rsidRDefault="00F720DC" w:rsidP="0021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0D6FE" w14:textId="77777777" w:rsidR="00F720DC" w:rsidRDefault="00F720DC" w:rsidP="00214497">
      <w:pPr>
        <w:spacing w:after="0" w:line="240" w:lineRule="auto"/>
      </w:pPr>
      <w:r>
        <w:separator/>
      </w:r>
    </w:p>
  </w:footnote>
  <w:footnote w:type="continuationSeparator" w:id="0">
    <w:p w14:paraId="0C609BF7" w14:textId="77777777" w:rsidR="00F720DC" w:rsidRDefault="00F720DC" w:rsidP="0021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DDCCE" w14:textId="77777777" w:rsidR="00214497" w:rsidRDefault="00214497">
    <w:pPr>
      <w:pStyle w:val="Header"/>
    </w:pPr>
    <w:r>
      <w:t>Angad Daryani</w:t>
    </w:r>
    <w:r>
      <w:tab/>
    </w:r>
    <w:r>
      <w:tab/>
      <w:t>ECE 4550</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F2164"/>
    <w:multiLevelType w:val="hybridMultilevel"/>
    <w:tmpl w:val="7C58C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7"/>
    <w:rsid w:val="00214497"/>
    <w:rsid w:val="00644452"/>
    <w:rsid w:val="00680576"/>
    <w:rsid w:val="006B42B9"/>
    <w:rsid w:val="00773456"/>
    <w:rsid w:val="00C03C4B"/>
    <w:rsid w:val="00C06FBA"/>
    <w:rsid w:val="00EF1168"/>
    <w:rsid w:val="00F7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2983"/>
  <w15:chartTrackingRefBased/>
  <w15:docId w15:val="{144A59F1-6E29-441E-A59F-E2A63E53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497"/>
  </w:style>
  <w:style w:type="paragraph" w:styleId="Footer">
    <w:name w:val="footer"/>
    <w:basedOn w:val="Normal"/>
    <w:link w:val="FooterChar"/>
    <w:uiPriority w:val="99"/>
    <w:unhideWhenUsed/>
    <w:rsid w:val="00214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497"/>
  </w:style>
  <w:style w:type="paragraph" w:styleId="ListParagraph">
    <w:name w:val="List Paragraph"/>
    <w:basedOn w:val="Normal"/>
    <w:uiPriority w:val="34"/>
    <w:qFormat/>
    <w:rsid w:val="00214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Daryani, Angad A</dc:creator>
  <cp:keywords/>
  <dc:description/>
  <cp:lastModifiedBy>Daryani, Angad A</cp:lastModifiedBy>
  <cp:revision>2</cp:revision>
  <dcterms:created xsi:type="dcterms:W3CDTF">2019-10-01T06:06:00Z</dcterms:created>
  <dcterms:modified xsi:type="dcterms:W3CDTF">2019-10-01T15:54:00Z</dcterms:modified>
</cp:coreProperties>
</file>