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95A7" w14:textId="351CBACC" w:rsidR="000332BF" w:rsidRDefault="000332BF" w:rsidP="000332BF">
      <w:pPr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36"/>
          <w:szCs w:val="36"/>
          <w:lang w:val="en"/>
        </w:rPr>
      </w:pPr>
      <w:r w:rsidRPr="000332BF">
        <w:rPr>
          <w:rFonts w:ascii="Calibri" w:hAnsi="Calibri" w:cs="Calibri"/>
          <w:b/>
          <w:bCs/>
          <w:kern w:val="0"/>
          <w:sz w:val="36"/>
          <w:szCs w:val="36"/>
          <w:lang w:val="en"/>
        </w:rPr>
        <w:t xml:space="preserve">Bluetooth Mouse </w:t>
      </w:r>
    </w:p>
    <w:p w14:paraId="1C45AC2B" w14:textId="41975235" w:rsidR="000332BF" w:rsidRPr="000332BF" w:rsidRDefault="000332BF" w:rsidP="000332BF">
      <w:pPr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36"/>
          <w:szCs w:val="36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36"/>
          <w:szCs w:val="36"/>
          <w:lang w:val="en"/>
        </w:rPr>
        <w:drawing>
          <wp:inline distT="0" distB="0" distL="0" distR="0" wp14:anchorId="65399936" wp14:editId="392614B4">
            <wp:extent cx="5734050" cy="600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F944" w14:textId="77777777" w:rsidR="000332BF" w:rsidRPr="000332BF" w:rsidRDefault="000332BF" w:rsidP="000332B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Overview</w:t>
      </w:r>
    </w:p>
    <w:p w14:paraId="43E17820" w14:textId="77777777" w:rsidR="000332BF" w:rsidRDefault="000332BF" w:rsidP="000332B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This diagram illustrates the architecture of a Bluetooth mouse using an ESP32 microcontroller. The</w:t>
      </w:r>
    </w:p>
    <w:p w14:paraId="3BCA35F9" w14:textId="77777777" w:rsidR="000332BF" w:rsidRDefault="000332BF" w:rsidP="000332B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mouse features a joystick for cursor movement and tactile switches for left and right clicks. The joystick</w:t>
      </w:r>
    </w:p>
    <w:p w14:paraId="57855CD5" w14:textId="77777777" w:rsidR="000332BF" w:rsidRDefault="000332BF" w:rsidP="000332B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button toggles between cursor movement and scroll mode.</w:t>
      </w:r>
    </w:p>
    <w:p w14:paraId="4AE1F496" w14:textId="77777777" w:rsidR="000332BF" w:rsidRDefault="000332BF" w:rsidP="000332B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2474D3E" w14:textId="77777777" w:rsidR="000332BF" w:rsidRPr="000332BF" w:rsidRDefault="000332BF" w:rsidP="000332B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lastRenderedPageBreak/>
        <w:t>Components</w:t>
      </w:r>
    </w:p>
    <w:p w14:paraId="746B12A5" w14:textId="77777777" w:rsidR="000332BF" w:rsidRDefault="000332BF" w:rsidP="00DF6B4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1. ESP32</w:t>
      </w:r>
    </w:p>
    <w:p w14:paraId="033E894C" w14:textId="77777777" w:rsidR="000332BF" w:rsidRDefault="000332BF" w:rsidP="00DF6B4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2. Joystick</w:t>
      </w:r>
    </w:p>
    <w:p w14:paraId="6CF90CA3" w14:textId="77777777" w:rsidR="000332BF" w:rsidRDefault="000332BF" w:rsidP="00DF6B4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3. Joystick Button</w:t>
      </w:r>
    </w:p>
    <w:p w14:paraId="5DAB55E0" w14:textId="77777777" w:rsidR="000332BF" w:rsidRDefault="000332BF" w:rsidP="00DF6B4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4. Left Switch (Tactile Switch)</w:t>
      </w:r>
    </w:p>
    <w:p w14:paraId="07C1002E" w14:textId="77777777" w:rsidR="000332BF" w:rsidRDefault="000332BF" w:rsidP="00DF6B44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5. Right Switch (Tactile Switch)</w:t>
      </w:r>
    </w:p>
    <w:p w14:paraId="7C8AD30D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jc w:val="center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Functional Connections</w:t>
      </w:r>
    </w:p>
    <w:p w14:paraId="74CF8731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ESP32 to Joystick:</w:t>
      </w:r>
    </w:p>
    <w:p w14:paraId="58824B2D" w14:textId="77777777" w:rsidR="000332BF" w:rsidRPr="00DF6B44" w:rsidRDefault="000332BF" w:rsidP="00DF6B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DF6B44">
        <w:rPr>
          <w:rFonts w:ascii="Calibri" w:hAnsi="Calibri" w:cs="Calibri"/>
          <w:kern w:val="0"/>
          <w:sz w:val="22"/>
          <w:szCs w:val="22"/>
          <w:lang w:val="en"/>
        </w:rPr>
        <w:t>The joystick sends analog signals to the ESP32, which processes these signals to control</w:t>
      </w:r>
    </w:p>
    <w:p w14:paraId="198AD83D" w14:textId="77777777" w:rsid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cursor movement on the connected device.</w:t>
      </w:r>
    </w:p>
    <w:p w14:paraId="7E965C4C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ESP32 to Joystick Button:</w:t>
      </w:r>
    </w:p>
    <w:p w14:paraId="695FBC07" w14:textId="77777777" w:rsidR="000332BF" w:rsidRPr="00DF6B44" w:rsidRDefault="000332BF" w:rsidP="00DF6B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DF6B44">
        <w:rPr>
          <w:rFonts w:ascii="Calibri" w:hAnsi="Calibri" w:cs="Calibri"/>
          <w:kern w:val="0"/>
          <w:sz w:val="22"/>
          <w:szCs w:val="22"/>
          <w:lang w:val="en"/>
        </w:rPr>
        <w:t>The joystick button sends a digital signal to the ESP32, which toggles between cursor</w:t>
      </w:r>
    </w:p>
    <w:p w14:paraId="18BD5274" w14:textId="77777777" w:rsid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movement and scroll mode.</w:t>
      </w:r>
    </w:p>
    <w:p w14:paraId="3210F3EC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ESP32 to Left Switch:</w:t>
      </w:r>
    </w:p>
    <w:p w14:paraId="4F6A7F06" w14:textId="77777777" w:rsidR="000332BF" w:rsidRPr="00DF6B44" w:rsidRDefault="000332BF" w:rsidP="00DF6B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DF6B44">
        <w:rPr>
          <w:rFonts w:ascii="Calibri" w:hAnsi="Calibri" w:cs="Calibri"/>
          <w:kern w:val="0"/>
          <w:sz w:val="22"/>
          <w:szCs w:val="22"/>
          <w:lang w:val="en"/>
        </w:rPr>
        <w:t>The left tactile switch sends a digital signal to the ESP32, triggering a left-click action.</w:t>
      </w:r>
    </w:p>
    <w:p w14:paraId="4397DE4C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ESP32 to Right Switch:</w:t>
      </w:r>
    </w:p>
    <w:p w14:paraId="3437F0A3" w14:textId="77777777" w:rsidR="000332BF" w:rsidRPr="00DF6B44" w:rsidRDefault="000332BF" w:rsidP="00DF6B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DF6B44">
        <w:rPr>
          <w:rFonts w:ascii="Calibri" w:hAnsi="Calibri" w:cs="Calibri"/>
          <w:kern w:val="0"/>
          <w:sz w:val="22"/>
          <w:szCs w:val="22"/>
          <w:lang w:val="en"/>
        </w:rPr>
        <w:t>The right tactile switch sends a digital signal to the ESP32, triggering a right-click action.</w:t>
      </w:r>
    </w:p>
    <w:p w14:paraId="61176DB0" w14:textId="77777777" w:rsidR="000332BF" w:rsidRPr="000332BF" w:rsidRDefault="000332BF" w:rsidP="000332BF">
      <w:pPr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Usage</w:t>
      </w:r>
    </w:p>
    <w:p w14:paraId="5AD7D5EC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1. Cursor Movement:</w:t>
      </w:r>
    </w:p>
    <w:p w14:paraId="2536A889" w14:textId="77777777" w:rsidR="000332BF" w:rsidRPr="000332BF" w:rsidRDefault="000332BF" w:rsidP="00DF6B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kern w:val="0"/>
          <w:sz w:val="22"/>
          <w:szCs w:val="22"/>
          <w:lang w:val="en"/>
        </w:rPr>
        <w:t>When the joystick button is in cursor movement mode, moving the joystick will move the</w:t>
      </w:r>
    </w:p>
    <w:p w14:paraId="3CEC5587" w14:textId="77777777" w:rsid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cursor on the screen.</w:t>
      </w:r>
    </w:p>
    <w:p w14:paraId="5199FA01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2. Scrolling:</w:t>
      </w:r>
    </w:p>
    <w:p w14:paraId="1B18C9AA" w14:textId="77777777" w:rsidR="000332BF" w:rsidRPr="000332BF" w:rsidRDefault="000332BF" w:rsidP="00DF6B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kern w:val="0"/>
          <w:sz w:val="22"/>
          <w:szCs w:val="22"/>
          <w:lang w:val="en"/>
        </w:rPr>
        <w:t>When the joystick button is pressed again, it switches to scroll mode. Moving the joystick in</w:t>
      </w:r>
    </w:p>
    <w:p w14:paraId="20FD354F" w14:textId="77777777" w:rsid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this mode will scroll the screen content.</w:t>
      </w:r>
    </w:p>
    <w:p w14:paraId="2CF2D42B" w14:textId="77777777" w:rsidR="000332BF" w:rsidRPr="000332BF" w:rsidRDefault="000332BF" w:rsidP="00DF6B44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3. Clicking:</w:t>
      </w:r>
    </w:p>
    <w:p w14:paraId="7AC23F7F" w14:textId="77777777" w:rsidR="000332BF" w:rsidRPr="000332BF" w:rsidRDefault="000332BF" w:rsidP="00DF6B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kern w:val="0"/>
          <w:sz w:val="22"/>
          <w:szCs w:val="22"/>
          <w:lang w:val="en"/>
        </w:rPr>
        <w:t>Pressing the left switch will perform a left-click.</w:t>
      </w:r>
    </w:p>
    <w:p w14:paraId="090AEF17" w14:textId="77777777" w:rsidR="000332BF" w:rsidRPr="000332BF" w:rsidRDefault="000332BF" w:rsidP="00DF6B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0332BF">
        <w:rPr>
          <w:rFonts w:ascii="Calibri" w:hAnsi="Calibri" w:cs="Calibri"/>
          <w:kern w:val="0"/>
          <w:sz w:val="22"/>
          <w:szCs w:val="22"/>
          <w:lang w:val="en"/>
        </w:rPr>
        <w:t>Pressing the right switch will perform a right-click.</w:t>
      </w:r>
    </w:p>
    <w:p w14:paraId="023C880B" w14:textId="77777777" w:rsidR="000332BF" w:rsidRDefault="000332BF"/>
    <w:sectPr w:rsidR="000332BF" w:rsidSect="000332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90417" w14:textId="77777777" w:rsidR="00DD2F24" w:rsidRDefault="00DD2F24" w:rsidP="000332BF">
      <w:pPr>
        <w:spacing w:after="0" w:line="240" w:lineRule="auto"/>
      </w:pPr>
      <w:r>
        <w:separator/>
      </w:r>
    </w:p>
  </w:endnote>
  <w:endnote w:type="continuationSeparator" w:id="0">
    <w:p w14:paraId="127087F7" w14:textId="77777777" w:rsidR="00DD2F24" w:rsidRDefault="00DD2F24" w:rsidP="0003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2557" w14:textId="77777777" w:rsidR="00605896" w:rsidRDefault="006058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2C21A" w14:textId="77777777" w:rsidR="00605896" w:rsidRDefault="006058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3BF17" w14:textId="77777777" w:rsidR="00605896" w:rsidRDefault="00605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93F28" w14:textId="77777777" w:rsidR="00DD2F24" w:rsidRDefault="00DD2F24" w:rsidP="000332BF">
      <w:pPr>
        <w:spacing w:after="0" w:line="240" w:lineRule="auto"/>
      </w:pPr>
      <w:r>
        <w:separator/>
      </w:r>
    </w:p>
  </w:footnote>
  <w:footnote w:type="continuationSeparator" w:id="0">
    <w:p w14:paraId="59C9E123" w14:textId="77777777" w:rsidR="00DD2F24" w:rsidRDefault="00DD2F24" w:rsidP="00033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A0E9F" w14:textId="01068B04" w:rsidR="00605896" w:rsidRDefault="00605896">
    <w:pPr>
      <w:pStyle w:val="Header"/>
    </w:pPr>
    <w:r>
      <w:rPr>
        <w:noProof/>
      </w:rPr>
      <w:pict w14:anchorId="730FD3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116751" o:spid="_x0000_s1026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researchinnovation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A2C54" w14:textId="413FED6D" w:rsidR="000332BF" w:rsidRPr="000332BF" w:rsidRDefault="00605896">
    <w:pPr>
      <w:pStyle w:val="Header"/>
      <w:rPr>
        <w:rFonts w:ascii="Algerian" w:hAnsi="Algerian"/>
        <w:b/>
        <w:bCs/>
      </w:rPr>
    </w:pPr>
    <w:r>
      <w:rPr>
        <w:rFonts w:ascii="Algerian" w:hAnsi="Algerian"/>
        <w:b/>
        <w:bCs/>
        <w:noProof/>
      </w:rPr>
      <w:pict w14:anchorId="4C8444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116752" o:spid="_x0000_s1027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researchinnovation_logo" gain="19661f" blacklevel="22938f"/>
        </v:shape>
      </w:pict>
    </w:r>
    <w:proofErr w:type="spellStart"/>
    <w:r w:rsidR="000332BF" w:rsidRPr="000332BF">
      <w:rPr>
        <w:rFonts w:ascii="Algerian" w:hAnsi="Algerian"/>
        <w:b/>
        <w:bCs/>
      </w:rPr>
      <w:t>RISET</w:t>
    </w:r>
    <w:r w:rsidR="00F56DFD">
      <w:rPr>
        <w:rFonts w:ascii="Algerian" w:hAnsi="Algerian"/>
        <w:b/>
        <w:bCs/>
      </w:rPr>
      <w:t>ecH</w:t>
    </w:r>
    <w:proofErr w:type="spellEnd"/>
    <w:r w:rsidR="000332BF" w:rsidRPr="000332BF">
      <w:rPr>
        <w:rFonts w:ascii="Algerian" w:hAnsi="Algerian"/>
        <w:b/>
        <w:bCs/>
      </w:rPr>
      <w:ptab w:relativeTo="margin" w:alignment="center" w:leader="none"/>
    </w:r>
    <w:r w:rsidR="000332BF" w:rsidRPr="000332BF">
      <w:rPr>
        <w:rFonts w:ascii="Algerian" w:hAnsi="Algerian"/>
        <w:b/>
        <w:bCs/>
      </w:rPr>
      <w:ptab w:relativeTo="margin" w:alignment="right" w:leader="none"/>
    </w:r>
    <w:r w:rsidR="000332BF" w:rsidRPr="000332BF">
      <w:rPr>
        <w:rFonts w:ascii="Algerian" w:hAnsi="Algerian"/>
        <w:b/>
        <w:bCs/>
      </w:rPr>
      <w:t>By: MUS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C2DD0" w14:textId="62F69C16" w:rsidR="00605896" w:rsidRDefault="00605896">
    <w:pPr>
      <w:pStyle w:val="Header"/>
    </w:pPr>
    <w:r>
      <w:rPr>
        <w:noProof/>
      </w:rPr>
      <w:pict w14:anchorId="29CEE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116750" o:spid="_x0000_s1025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researchinnovation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64782"/>
    <w:multiLevelType w:val="hybridMultilevel"/>
    <w:tmpl w:val="EA52E3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E27F3"/>
    <w:multiLevelType w:val="hybridMultilevel"/>
    <w:tmpl w:val="9196C7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839A9"/>
    <w:multiLevelType w:val="hybridMultilevel"/>
    <w:tmpl w:val="63286D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E5439"/>
    <w:multiLevelType w:val="hybridMultilevel"/>
    <w:tmpl w:val="70086B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4994"/>
    <w:multiLevelType w:val="hybridMultilevel"/>
    <w:tmpl w:val="FB8CCC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F4EC4"/>
    <w:multiLevelType w:val="hybridMultilevel"/>
    <w:tmpl w:val="FB2C7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700AE"/>
    <w:multiLevelType w:val="hybridMultilevel"/>
    <w:tmpl w:val="62526E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423759">
    <w:abstractNumId w:val="2"/>
  </w:num>
  <w:num w:numId="2" w16cid:durableId="1494561767">
    <w:abstractNumId w:val="5"/>
  </w:num>
  <w:num w:numId="3" w16cid:durableId="56444776">
    <w:abstractNumId w:val="1"/>
  </w:num>
  <w:num w:numId="4" w16cid:durableId="1125347051">
    <w:abstractNumId w:val="6"/>
  </w:num>
  <w:num w:numId="5" w16cid:durableId="503592620">
    <w:abstractNumId w:val="0"/>
  </w:num>
  <w:num w:numId="6" w16cid:durableId="1236010974">
    <w:abstractNumId w:val="4"/>
  </w:num>
  <w:num w:numId="7" w16cid:durableId="524366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BF"/>
    <w:rsid w:val="000332BF"/>
    <w:rsid w:val="00605896"/>
    <w:rsid w:val="00B36D12"/>
    <w:rsid w:val="00CC1B3C"/>
    <w:rsid w:val="00DD2F24"/>
    <w:rsid w:val="00DF6B44"/>
    <w:rsid w:val="00F5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484EE"/>
  <w15:chartTrackingRefBased/>
  <w15:docId w15:val="{84767F14-E300-4694-A466-920C1C00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3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2BF"/>
  </w:style>
  <w:style w:type="paragraph" w:styleId="Footer">
    <w:name w:val="footer"/>
    <w:basedOn w:val="Normal"/>
    <w:link w:val="FooterChar"/>
    <w:uiPriority w:val="99"/>
    <w:unhideWhenUsed/>
    <w:rsid w:val="00033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SCIENTIST</dc:creator>
  <cp:keywords/>
  <dc:description/>
  <cp:lastModifiedBy>SCIENTIST</cp:lastModifiedBy>
  <cp:revision>5</cp:revision>
  <dcterms:created xsi:type="dcterms:W3CDTF">2024-07-17T10:12:00Z</dcterms:created>
  <dcterms:modified xsi:type="dcterms:W3CDTF">2024-07-17T10:25:00Z</dcterms:modified>
</cp:coreProperties>
</file>