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1906"/>
      </w:tblGrid>
      <w:tr w:rsidR="007F1DF2">
        <w:tblPrEx>
          <w:tblCellMar>
            <w:top w:w="0" w:type="dxa"/>
            <w:bottom w:w="0" w:type="dxa"/>
          </w:tblCellMar>
        </w:tblPrEx>
        <w:trPr>
          <w:trHeight w:hRule="exact" w:val="16700"/>
        </w:trPr>
        <w:tc>
          <w:tcPr>
            <w:tcW w:w="11906" w:type="dxa"/>
            <w:tcBorders>
              <w:top w:val="none" w:sz="0" w:space="0" w:color="FFFFFF"/>
              <w:left w:val="none" w:sz="0" w:space="0" w:color="FFFFFF"/>
              <w:bottom w:val="none" w:sz="0" w:space="0" w:color="FFFFFF"/>
              <w:right w:val="none" w:sz="0" w:space="0" w:color="FFFFFF"/>
            </w:tcBorders>
            <w:shd w:val="clear" w:color="auto" w:fill="0E1330"/>
            <w:tcMar>
              <w:top w:w="0" w:type="dxa"/>
              <w:left w:w="1134" w:type="dxa"/>
              <w:bottom w:w="0" w:type="dxa"/>
              <w:right w:w="1134" w:type="dxa"/>
            </w:tcMar>
          </w:tcPr>
          <w:p w:rsidR="007F1DF2" w:rsidRDefault="00DD005B">
            <w:pPr>
              <w:spacing w:before="700"/>
              <w:jc w:val="right"/>
            </w:pPr>
            <w:bookmarkStart w:id="0" w:name="_GoBack"/>
            <w:bookmarkEnd w:id="0"/>
            <w:r>
              <w:rPr>
                <w:noProof/>
              </w:rPr>
              <w:drawing>
                <wp:inline distT="0" distB="0" distL="0" distR="0">
                  <wp:extent cx="3143250" cy="3143250"/>
                  <wp:effectExtent l="0" t="0" r="0" b="0"/>
                  <wp:docPr id="1" name="orb" descr="Three overlapping circles in green, amber and red" title="Sent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3143250"/>
                          </a:xfrm>
                          <a:prstGeom prst="rect">
                            <a:avLst/>
                          </a:prstGeom>
                        </pic:spPr>
                      </pic:pic>
                    </a:graphicData>
                  </a:graphic>
                </wp:inline>
              </w:drawing>
            </w:r>
          </w:p>
          <w:p w:rsidR="007F1DF2" w:rsidRDefault="00DD005B">
            <w:pPr>
              <w:spacing w:before="500" w:after="120"/>
            </w:pPr>
            <w:r>
              <w:rPr>
                <w:b/>
                <w:bCs/>
                <w:color w:val="3DF0A5"/>
                <w:spacing w:val="80"/>
                <w:sz w:val="26"/>
                <w:szCs w:val="26"/>
              </w:rPr>
              <w:t>PROJECT REPORT</w:t>
            </w:r>
          </w:p>
          <w:p w:rsidR="007F1DF2" w:rsidRDefault="00DD005B">
            <w:pPr>
              <w:spacing w:after="60"/>
            </w:pPr>
            <w:r>
              <w:rPr>
                <w:rFonts w:ascii="Cambria" w:eastAsia="Cambria" w:hAnsi="Cambria" w:cs="Cambria"/>
                <w:b/>
                <w:bCs/>
                <w:color w:val="FFFFFF"/>
                <w:sz w:val="150"/>
                <w:szCs w:val="150"/>
              </w:rPr>
              <w:t>Sentra</w:t>
            </w:r>
          </w:p>
          <w:p w:rsidR="007F1DF2" w:rsidRDefault="00DD005B">
            <w:pPr>
              <w:spacing w:after="20"/>
            </w:pPr>
            <w:r>
              <w:rPr>
                <w:rFonts w:ascii="Cambria" w:eastAsia="Cambria" w:hAnsi="Cambria" w:cs="Cambria"/>
                <w:color w:val="FFFFFF"/>
                <w:sz w:val="44"/>
                <w:szCs w:val="44"/>
              </w:rPr>
              <w:t>AI-Powered Sentiment Analysis</w:t>
            </w:r>
          </w:p>
          <w:p w:rsidR="007F1DF2" w:rsidRDefault="00DD005B">
            <w:pPr>
              <w:spacing w:after="360"/>
            </w:pPr>
            <w:r>
              <w:rPr>
                <w:rFonts w:ascii="Cambria" w:eastAsia="Cambria" w:hAnsi="Cambria" w:cs="Cambria"/>
                <w:color w:val="FFFFFF"/>
                <w:sz w:val="44"/>
                <w:szCs w:val="44"/>
              </w:rPr>
              <w:t>Web Application</w:t>
            </w:r>
          </w:p>
          <w:p w:rsidR="007F1DF2" w:rsidRDefault="007F1DF2">
            <w:pPr>
              <w:pBdr>
                <w:top w:val="single" w:sz="12" w:space="1" w:color="3DF0A5"/>
              </w:pBdr>
              <w:spacing w:after="300"/>
            </w:pPr>
          </w:p>
          <w:p w:rsidR="007F1DF2" w:rsidRDefault="00DD005B">
            <w:pPr>
              <w:spacing w:after="500"/>
            </w:pPr>
            <w:r>
              <w:rPr>
                <w:color w:val="C9CEF0"/>
                <w:sz w:val="24"/>
                <w:szCs w:val="24"/>
              </w:rPr>
              <w:t>Machine learning  |  Python API  |  Firebase  |  Vercel</w:t>
            </w:r>
          </w:p>
          <w:p w:rsidR="007F1DF2" w:rsidRDefault="00DD005B">
            <w:pPr>
              <w:spacing w:after="40"/>
            </w:pPr>
            <w:r>
              <w:rPr>
                <w:b/>
                <w:bCs/>
                <w:color w:val="3DF0A5"/>
                <w:spacing w:val="60"/>
                <w:sz w:val="18"/>
                <w:szCs w:val="18"/>
              </w:rPr>
              <w:t>LIVE APP</w:t>
            </w:r>
          </w:p>
          <w:p w:rsidR="007F1DF2" w:rsidRDefault="00DD005B">
            <w:pPr>
              <w:spacing w:after="180"/>
            </w:pPr>
            <w:hyperlink r:id="rId8" w:history="1">
              <w:r>
                <w:rPr>
                  <w:color w:val="FFFFFF"/>
                  <w:u w:val="single"/>
                </w:rPr>
                <w:t>sentra-ai-powered-sentiment-analysi.vercel.app</w:t>
              </w:r>
            </w:hyperlink>
          </w:p>
          <w:p w:rsidR="007F1DF2" w:rsidRDefault="00DD005B">
            <w:pPr>
              <w:spacing w:after="40"/>
            </w:pPr>
            <w:r>
              <w:rPr>
                <w:b/>
                <w:bCs/>
                <w:color w:val="3DF0A5"/>
                <w:spacing w:val="60"/>
                <w:sz w:val="18"/>
                <w:szCs w:val="18"/>
              </w:rPr>
              <w:t>GITHUB</w:t>
            </w:r>
          </w:p>
          <w:p w:rsidR="007F1DF2" w:rsidRDefault="00DD005B">
            <w:pPr>
              <w:spacing w:after="900"/>
            </w:pPr>
            <w:hyperlink r:id="rId9" w:history="1">
              <w:r>
                <w:rPr>
                  <w:color w:val="FFFFFF"/>
                  <w:sz w:val="20"/>
                  <w:szCs w:val="20"/>
                  <w:u w:val="single"/>
                </w:rPr>
                <w:t>github.com/scientistayat-engineer/Sentra-AI-Powered-Sentiment-Analysis</w:t>
              </w:r>
            </w:hyperlink>
          </w:p>
          <w:p w:rsidR="007F1DF2" w:rsidRDefault="00DD005B">
            <w:pPr>
              <w:spacing w:after="40"/>
            </w:pPr>
            <w:r>
              <w:rPr>
                <w:b/>
                <w:bCs/>
                <w:color w:val="3DF0A5"/>
                <w:spacing w:val="60"/>
                <w:sz w:val="20"/>
                <w:szCs w:val="20"/>
              </w:rPr>
              <w:t>SUBMITTED BY</w:t>
            </w:r>
          </w:p>
          <w:p w:rsidR="007F1DF2" w:rsidRDefault="00DD005B">
            <w:pPr>
              <w:spacing w:after="40"/>
            </w:pPr>
            <w:r>
              <w:rPr>
                <w:rFonts w:ascii="Cambria" w:eastAsia="Cambria" w:hAnsi="Cambria" w:cs="Cambria"/>
                <w:b/>
                <w:bCs/>
                <w:color w:val="FFFFFF"/>
                <w:sz w:val="38"/>
                <w:szCs w:val="38"/>
              </w:rPr>
              <w:t>Anushay Ayat</w:t>
            </w:r>
          </w:p>
          <w:p w:rsidR="007F1DF2" w:rsidRDefault="00DD005B">
            <w:pPr>
              <w:spacing w:after="20"/>
            </w:pPr>
            <w:r>
              <w:rPr>
                <w:color w:val="C9CEF0"/>
                <w:sz w:val="24"/>
                <w:szCs w:val="24"/>
              </w:rPr>
              <w:t>Artificial Intelligence and Data Science</w:t>
            </w:r>
          </w:p>
          <w:p w:rsidR="007F1DF2" w:rsidRDefault="00DD005B">
            <w:pPr>
              <w:spacing w:after="280"/>
            </w:pPr>
            <w:r>
              <w:rPr>
                <w:color w:val="C9CEF0"/>
                <w:sz w:val="24"/>
                <w:szCs w:val="24"/>
              </w:rPr>
              <w:t>Saylani Mass IT Training (SMIT)</w:t>
            </w:r>
          </w:p>
          <w:p w:rsidR="007F1DF2" w:rsidRDefault="00DD005B">
            <w:r>
              <w:rPr>
                <w:color w:val="FFFFFF"/>
                <w:sz w:val="24"/>
                <w:szCs w:val="24"/>
              </w:rPr>
              <w:t>October 2026</w:t>
            </w:r>
          </w:p>
        </w:tc>
      </w:tr>
    </w:tbl>
    <w:p w:rsidR="007F1DF2" w:rsidRDefault="007F1DF2">
      <w:pPr>
        <w:spacing w:line="20" w:lineRule="exact"/>
      </w:pPr>
    </w:p>
    <w:p w:rsidR="007F1DF2" w:rsidRDefault="007F1DF2">
      <w:pPr>
        <w:sectPr w:rsidR="007F1DF2">
          <w:pgSz w:w="11906" w:h="16838"/>
          <w:pgMar w:top="0" w:right="0" w:bottom="0" w:left="0" w:header="0" w:footer="0" w:gutter="0"/>
          <w:cols w:space="720"/>
          <w:docGrid w:linePitch="360"/>
        </w:sectPr>
      </w:pPr>
    </w:p>
    <w:p w:rsidR="007F1DF2" w:rsidRDefault="00DD005B">
      <w:pPr>
        <w:spacing w:after="300"/>
      </w:pPr>
      <w:r>
        <w:rPr>
          <w:rFonts w:ascii="Cambria" w:eastAsia="Cambria" w:hAnsi="Cambria" w:cs="Cambria"/>
          <w:b/>
          <w:bCs/>
          <w:color w:val="0E1330"/>
          <w:sz w:val="56"/>
          <w:szCs w:val="56"/>
        </w:rPr>
        <w:lastRenderedPageBreak/>
        <w:t>Contents</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1   </w:t>
      </w:r>
      <w:r>
        <w:rPr>
          <w:sz w:val="25"/>
          <w:szCs w:val="25"/>
        </w:rPr>
        <w:t>Abstract</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2   </w:t>
      </w:r>
      <w:r>
        <w:rPr>
          <w:sz w:val="25"/>
          <w:szCs w:val="25"/>
        </w:rPr>
        <w:t>Introduction and objectives</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3   </w:t>
      </w:r>
      <w:r>
        <w:rPr>
          <w:sz w:val="25"/>
          <w:szCs w:val="25"/>
        </w:rPr>
        <w:t>Technology stack</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4   </w:t>
      </w:r>
      <w:r>
        <w:rPr>
          <w:sz w:val="25"/>
          <w:szCs w:val="25"/>
        </w:rPr>
        <w:t>System architecture</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5   </w:t>
      </w:r>
      <w:r>
        <w:rPr>
          <w:sz w:val="25"/>
          <w:szCs w:val="25"/>
        </w:rPr>
        <w:t>Dataset</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6   </w:t>
      </w:r>
      <w:r>
        <w:rPr>
          <w:sz w:val="25"/>
          <w:szCs w:val="25"/>
        </w:rPr>
        <w:t>Text preprocessing</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7   </w:t>
      </w:r>
      <w:r>
        <w:rPr>
          <w:sz w:val="25"/>
          <w:szCs w:val="25"/>
        </w:rPr>
        <w:t>Feature extraction and model training</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8   </w:t>
      </w:r>
      <w:r>
        <w:rPr>
          <w:sz w:val="25"/>
          <w:szCs w:val="25"/>
        </w:rPr>
        <w:t>Evaluation and results</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9   </w:t>
      </w:r>
      <w:r>
        <w:rPr>
          <w:sz w:val="25"/>
          <w:szCs w:val="25"/>
        </w:rPr>
        <w:t>Backend API design</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10  </w:t>
      </w:r>
      <w:r>
        <w:rPr>
          <w:sz w:val="25"/>
          <w:szCs w:val="25"/>
        </w:rPr>
        <w:t>Frontend design</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11  </w:t>
      </w:r>
      <w:r>
        <w:rPr>
          <w:sz w:val="25"/>
          <w:szCs w:val="25"/>
        </w:rPr>
        <w:t>Firebase integration and security</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12  </w:t>
      </w:r>
      <w:r>
        <w:rPr>
          <w:sz w:val="25"/>
          <w:szCs w:val="25"/>
        </w:rPr>
        <w:t>Deployment</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13  </w:t>
      </w:r>
      <w:r>
        <w:rPr>
          <w:sz w:val="25"/>
          <w:szCs w:val="25"/>
        </w:rPr>
        <w:t>Testing</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14  </w:t>
      </w:r>
      <w:r>
        <w:rPr>
          <w:sz w:val="25"/>
          <w:szCs w:val="25"/>
        </w:rPr>
        <w:t>Challenges and limitations</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15  </w:t>
      </w:r>
      <w:r>
        <w:rPr>
          <w:sz w:val="25"/>
          <w:szCs w:val="25"/>
        </w:rPr>
        <w:t>Future work</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16  </w:t>
      </w:r>
      <w:r>
        <w:rPr>
          <w:sz w:val="25"/>
          <w:szCs w:val="25"/>
        </w:rPr>
        <w:t>Conclusion</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17  </w:t>
      </w:r>
      <w:r>
        <w:rPr>
          <w:sz w:val="25"/>
          <w:szCs w:val="25"/>
        </w:rPr>
        <w:t>References</w:t>
      </w:r>
    </w:p>
    <w:p w:rsidR="007F1DF2" w:rsidRDefault="00DD005B">
      <w:pPr>
        <w:pBdr>
          <w:bottom w:val="single" w:sz="4" w:space="6" w:color="D9DDEE"/>
        </w:pBdr>
        <w:spacing w:after="130"/>
      </w:pPr>
      <w:r>
        <w:rPr>
          <w:rFonts w:ascii="Cambria" w:eastAsia="Cambria" w:hAnsi="Cambria" w:cs="Cambria"/>
          <w:b/>
          <w:bCs/>
          <w:color w:val="5B4BE0"/>
          <w:sz w:val="26"/>
          <w:szCs w:val="26"/>
        </w:rPr>
        <w:t xml:space="preserve">A   </w:t>
      </w:r>
      <w:r>
        <w:rPr>
          <w:sz w:val="25"/>
          <w:szCs w:val="25"/>
        </w:rPr>
        <w:t>Appendix: running the project</w:t>
      </w:r>
    </w:p>
    <w:p w:rsidR="007F1DF2" w:rsidRDefault="00DD005B">
      <w:r>
        <w:br w:type="page"/>
      </w:r>
    </w:p>
    <w:p w:rsidR="007F1DF2" w:rsidRDefault="00DD005B">
      <w:pPr>
        <w:pStyle w:val="Heading1"/>
      </w:pPr>
      <w:r>
        <w:t>1. Abstract</w:t>
      </w:r>
    </w:p>
    <w:p w:rsidR="007F1DF2" w:rsidRDefault="00DD005B">
      <w:pPr>
        <w:spacing w:after="120" w:line="300" w:lineRule="auto"/>
      </w:pPr>
      <w:r>
        <w:t xml:space="preserve">Sentra is a full-stack web application that reads a piece of English text, such as a customer review or comment, and classifies its sentiment as </w:t>
      </w:r>
      <w:r>
        <w:rPr>
          <w:b/>
          <w:bCs/>
        </w:rPr>
        <w:t>Positive</w:t>
      </w:r>
      <w:r>
        <w:t xml:space="preserve">, </w:t>
      </w:r>
      <w:r>
        <w:rPr>
          <w:b/>
          <w:bCs/>
        </w:rPr>
        <w:t>Negative</w:t>
      </w:r>
      <w:r>
        <w:t xml:space="preserve"> or </w:t>
      </w:r>
      <w:r>
        <w:rPr>
          <w:b/>
          <w:bCs/>
        </w:rPr>
        <w:t>Neutral</w:t>
      </w:r>
      <w:r>
        <w:t>. The prediction comes from a real machine-learning model: text is cleaned, conver</w:t>
      </w:r>
      <w:r>
        <w:t>ted to TF-IDF features and classified by a scikit-learn model that was selected on a validation set and scored once on a held-out test set. A Flask API serves the model, a vanilla HTML, CSS and JavaScript frontend presents the results, and Firebase provide</w:t>
      </w:r>
      <w:r>
        <w:t>s user accounts and a private prediction history. The application is deployed on Vercel and the source code is hosted on GitHub.</w:t>
      </w:r>
    </w:p>
    <w:p w:rsidR="007F1DF2" w:rsidRDefault="00DD005B">
      <w:pPr>
        <w:spacing w:after="120" w:line="300" w:lineRule="auto"/>
      </w:pPr>
      <w:r>
        <w:t xml:space="preserve">On the 12,284 held-out test texts the selected model reaches an accuracy of </w:t>
      </w:r>
      <w:r>
        <w:rPr>
          <w:b/>
          <w:bCs/>
        </w:rPr>
        <w:t>58.8%</w:t>
      </w:r>
      <w:r>
        <w:t xml:space="preserve"> and a macro F1-score of </w:t>
      </w:r>
      <w:r>
        <w:rPr>
          <w:b/>
          <w:bCs/>
        </w:rPr>
        <w:t>58.4%</w:t>
      </w:r>
      <w:r>
        <w:t>. This report do</w:t>
      </w:r>
      <w:r>
        <w:t>cuments the problem, the technology choices, the machine-learning workflow, the API and frontend design, the Firebase security model, deployment, testing and the limitations of the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7F1DF2">
        <w:tblPrEx>
          <w:tblCellMar>
            <w:top w:w="0" w:type="dxa"/>
            <w:bottom w:w="0" w:type="dxa"/>
          </w:tblCellMar>
        </w:tblPrEx>
        <w:trPr>
          <w:cantSplit/>
          <w:tblHeader/>
        </w:trPr>
        <w:tc>
          <w:tcPr>
            <w:tcW w:w="2600"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Project link</w:t>
            </w:r>
          </w:p>
        </w:tc>
        <w:tc>
          <w:tcPr>
            <w:tcW w:w="7038"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Address</w:t>
            </w:r>
          </w:p>
        </w:tc>
      </w:tr>
      <w:tr w:rsidR="007F1DF2">
        <w:tblPrEx>
          <w:tblCellMar>
            <w:top w:w="0" w:type="dxa"/>
            <w:bottom w:w="0" w:type="dxa"/>
          </w:tblCellMar>
        </w:tblPrEx>
        <w:trPr>
          <w:cantSplit/>
        </w:trPr>
        <w:tc>
          <w:tcPr>
            <w:tcW w:w="26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Live application</w:t>
            </w:r>
          </w:p>
        </w:tc>
        <w:tc>
          <w:tcPr>
            <w:tcW w:w="70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https://sentra-ai-powered-sentiment-analysi.vercel.app</w:t>
            </w:r>
          </w:p>
        </w:tc>
      </w:tr>
      <w:tr w:rsidR="007F1DF2">
        <w:tblPrEx>
          <w:tblCellMar>
            <w:top w:w="0" w:type="dxa"/>
            <w:bottom w:w="0" w:type="dxa"/>
          </w:tblCellMar>
        </w:tblPrEx>
        <w:trPr>
          <w:cantSplit/>
        </w:trPr>
        <w:tc>
          <w:tcPr>
            <w:tcW w:w="26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Source code (GitHub)</w:t>
            </w:r>
          </w:p>
        </w:tc>
        <w:tc>
          <w:tcPr>
            <w:tcW w:w="7038"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https://github.com/scientistayat-engineer/Sentra-AI-Powered-Sentiment-Analysis</w:t>
            </w:r>
          </w:p>
        </w:tc>
      </w:tr>
    </w:tbl>
    <w:p w:rsidR="007F1DF2" w:rsidRDefault="007F1DF2">
      <w:pPr>
        <w:spacing w:after="160"/>
      </w:pPr>
    </w:p>
    <w:p w:rsidR="007F1DF2" w:rsidRDefault="00DD005B">
      <w:pPr>
        <w:pStyle w:val="Heading1"/>
      </w:pPr>
      <w:r>
        <w:t>2. Introduction and objectives</w:t>
      </w:r>
    </w:p>
    <w:p w:rsidR="007F1DF2" w:rsidRDefault="00DD005B">
      <w:pPr>
        <w:spacing w:after="120" w:line="300" w:lineRule="auto"/>
      </w:pPr>
      <w:r>
        <w:t>Organisations receive large volumes of written feedback through reviews, social media and support channels. Reading all of it manually is slow and subjective. Sentiment analysis assigns each text a consistent label, which lets a team see the overall mood a</w:t>
      </w:r>
      <w:r>
        <w:t>nd find unhappy customers quickly.</w:t>
      </w:r>
    </w:p>
    <w:p w:rsidR="007F1DF2" w:rsidRDefault="00DD005B">
      <w:pPr>
        <w:keepNext/>
        <w:spacing w:after="120" w:line="300" w:lineRule="auto"/>
      </w:pPr>
      <w:r>
        <w:t>The project objectives were to:</w:t>
      </w:r>
    </w:p>
    <w:p w:rsidR="007F1DF2" w:rsidRDefault="00DD005B">
      <w:pPr>
        <w:pStyle w:val="ListParagraph"/>
        <w:numPr>
          <w:ilvl w:val="0"/>
          <w:numId w:val="2"/>
        </w:numPr>
        <w:spacing w:after="70" w:line="290" w:lineRule="auto"/>
      </w:pPr>
      <w:r>
        <w:t>apply machine learning and natural language processing to a real text-classification task;</w:t>
      </w:r>
    </w:p>
    <w:p w:rsidR="007F1DF2" w:rsidRDefault="00DD005B">
      <w:pPr>
        <w:pStyle w:val="ListParagraph"/>
        <w:numPr>
          <w:ilvl w:val="0"/>
          <w:numId w:val="2"/>
        </w:numPr>
        <w:spacing w:after="70" w:line="290" w:lineRule="auto"/>
      </w:pPr>
      <w:r>
        <w:t>build a modern, responsive and accessible frontend using only HTML, CSS and JavaScript;</w:t>
      </w:r>
    </w:p>
    <w:p w:rsidR="007F1DF2" w:rsidRDefault="00DD005B">
      <w:pPr>
        <w:pStyle w:val="ListParagraph"/>
        <w:numPr>
          <w:ilvl w:val="0"/>
          <w:numId w:val="2"/>
        </w:numPr>
        <w:spacing w:after="70" w:line="290" w:lineRule="auto"/>
      </w:pPr>
      <w:r>
        <w:t>expose the</w:t>
      </w:r>
      <w:r>
        <w:t xml:space="preserve"> model through a validated Python REST API that returns structured JSON;</w:t>
      </w:r>
    </w:p>
    <w:p w:rsidR="007F1DF2" w:rsidRDefault="00DD005B">
      <w:pPr>
        <w:pStyle w:val="ListParagraph"/>
        <w:numPr>
          <w:ilvl w:val="0"/>
          <w:numId w:val="2"/>
        </w:numPr>
        <w:spacing w:after="70" w:line="290" w:lineRule="auto"/>
      </w:pPr>
      <w:r>
        <w:t>integrate Firebase Authentication and Cloud Firestore in a meaningful and secure way;</w:t>
      </w:r>
    </w:p>
    <w:p w:rsidR="007F1DF2" w:rsidRDefault="00DD005B">
      <w:pPr>
        <w:pStyle w:val="ListParagraph"/>
        <w:numPr>
          <w:ilvl w:val="0"/>
          <w:numId w:val="2"/>
        </w:numPr>
        <w:spacing w:after="70" w:line="290" w:lineRule="auto"/>
      </w:pPr>
      <w:r>
        <w:t>deploy the application publicly on Vercel and manage the code on GitHub;</w:t>
      </w:r>
    </w:p>
    <w:p w:rsidR="007F1DF2" w:rsidRDefault="00DD005B">
      <w:pPr>
        <w:pStyle w:val="ListParagraph"/>
        <w:numPr>
          <w:ilvl w:val="0"/>
          <w:numId w:val="2"/>
        </w:numPr>
        <w:spacing w:after="70" w:line="290" w:lineRule="auto"/>
      </w:pPr>
      <w:r>
        <w:t>report genuine evaluatio</w:t>
      </w:r>
      <w:r>
        <w:t>n results rather than hard-coded or random predictions.</w:t>
      </w:r>
    </w:p>
    <w:p w:rsidR="007F1DF2" w:rsidRDefault="00DD005B">
      <w:pPr>
        <w:pStyle w:val="Heading1"/>
      </w:pPr>
      <w:r>
        <w:t>3. Technology stack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700"/>
        <w:gridCol w:w="3838"/>
      </w:tblGrid>
      <w:tr w:rsidR="007F1DF2">
        <w:tblPrEx>
          <w:tblCellMar>
            <w:top w:w="0" w:type="dxa"/>
            <w:bottom w:w="0" w:type="dxa"/>
          </w:tblCellMar>
        </w:tblPrEx>
        <w:trPr>
          <w:cantSplit/>
          <w:tblHeader/>
        </w:trPr>
        <w:tc>
          <w:tcPr>
            <w:tcW w:w="2100"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Layer</w:t>
            </w:r>
          </w:p>
        </w:tc>
        <w:tc>
          <w:tcPr>
            <w:tcW w:w="3700"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Technology</w:t>
            </w:r>
          </w:p>
        </w:tc>
        <w:tc>
          <w:tcPr>
            <w:tcW w:w="3838"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Purpose</w:t>
            </w:r>
          </w:p>
        </w:tc>
      </w:tr>
      <w:tr w:rsidR="007F1DF2">
        <w:tblPrEx>
          <w:tblCellMar>
            <w:top w:w="0" w:type="dxa"/>
            <w:bottom w:w="0" w:type="dxa"/>
          </w:tblCellMar>
        </w:tblPrEx>
        <w:trPr>
          <w:cantSplit/>
        </w:trPr>
        <w:tc>
          <w:tcPr>
            <w:tcW w:w="21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Frontend</w:t>
            </w:r>
          </w:p>
        </w:tc>
        <w:tc>
          <w:tcPr>
            <w:tcW w:w="37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HTML5, CSS3, JavaScript (ES modules)</w:t>
            </w:r>
          </w:p>
        </w:tc>
        <w:tc>
          <w:tcPr>
            <w:tcW w:w="38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Pages, styling, animation, API calls, charts</w:t>
            </w:r>
          </w:p>
        </w:tc>
      </w:tr>
      <w:tr w:rsidR="007F1DF2">
        <w:tblPrEx>
          <w:tblCellMar>
            <w:top w:w="0" w:type="dxa"/>
            <w:bottom w:w="0" w:type="dxa"/>
          </w:tblCellMar>
        </w:tblPrEx>
        <w:trPr>
          <w:cantSplit/>
        </w:trPr>
        <w:tc>
          <w:tcPr>
            <w:tcW w:w="21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Backend</w:t>
            </w:r>
          </w:p>
        </w:tc>
        <w:tc>
          <w:tcPr>
            <w:tcW w:w="37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Python 3.12, Flask</w:t>
            </w:r>
          </w:p>
        </w:tc>
        <w:tc>
          <w:tcPr>
            <w:tcW w:w="3838"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REST API, validation, error handling</w:t>
            </w:r>
          </w:p>
        </w:tc>
      </w:tr>
      <w:tr w:rsidR="007F1DF2">
        <w:tblPrEx>
          <w:tblCellMar>
            <w:top w:w="0" w:type="dxa"/>
            <w:bottom w:w="0" w:type="dxa"/>
          </w:tblCellMar>
        </w:tblPrEx>
        <w:trPr>
          <w:cantSplit/>
        </w:trPr>
        <w:tc>
          <w:tcPr>
            <w:tcW w:w="21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Machine learning</w:t>
            </w:r>
          </w:p>
        </w:tc>
        <w:tc>
          <w:tcPr>
            <w:tcW w:w="37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scikit-learn, pandas, NumPy, joblib</w:t>
            </w:r>
          </w:p>
        </w:tc>
        <w:tc>
          <w:tcPr>
            <w:tcW w:w="38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Features, training, evaluation, model storage</w:t>
            </w:r>
          </w:p>
        </w:tc>
      </w:tr>
      <w:tr w:rsidR="007F1DF2">
        <w:tblPrEx>
          <w:tblCellMar>
            <w:top w:w="0" w:type="dxa"/>
            <w:bottom w:w="0" w:type="dxa"/>
          </w:tblCellMar>
        </w:tblPrEx>
        <w:trPr>
          <w:cantSplit/>
        </w:trPr>
        <w:tc>
          <w:tcPr>
            <w:tcW w:w="21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Accounts and data</w:t>
            </w:r>
          </w:p>
        </w:tc>
        <w:tc>
          <w:tcPr>
            <w:tcW w:w="37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Firebase Authentication, Cloud Firestore</w:t>
            </w:r>
          </w:p>
        </w:tc>
        <w:tc>
          <w:tcPr>
            <w:tcW w:w="3838"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Sign-in and private prediction history</w:t>
            </w:r>
          </w:p>
        </w:tc>
      </w:tr>
      <w:tr w:rsidR="007F1DF2">
        <w:tblPrEx>
          <w:tblCellMar>
            <w:top w:w="0" w:type="dxa"/>
            <w:bottom w:w="0" w:type="dxa"/>
          </w:tblCellMar>
        </w:tblPrEx>
        <w:trPr>
          <w:cantSplit/>
        </w:trPr>
        <w:tc>
          <w:tcPr>
            <w:tcW w:w="21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Hosting</w:t>
            </w:r>
          </w:p>
        </w:tc>
        <w:tc>
          <w:tcPr>
            <w:tcW w:w="37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Vercel</w:t>
            </w:r>
          </w:p>
        </w:tc>
        <w:tc>
          <w:tcPr>
            <w:tcW w:w="38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Static frontend and Python serverless function</w:t>
            </w:r>
          </w:p>
        </w:tc>
      </w:tr>
      <w:tr w:rsidR="007F1DF2">
        <w:tblPrEx>
          <w:tblCellMar>
            <w:top w:w="0" w:type="dxa"/>
            <w:bottom w:w="0" w:type="dxa"/>
          </w:tblCellMar>
        </w:tblPrEx>
        <w:trPr>
          <w:cantSplit/>
        </w:trPr>
        <w:tc>
          <w:tcPr>
            <w:tcW w:w="21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Version control</w:t>
            </w:r>
          </w:p>
        </w:tc>
        <w:tc>
          <w:tcPr>
            <w:tcW w:w="37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Git and GitHub</w:t>
            </w:r>
          </w:p>
        </w:tc>
        <w:tc>
          <w:tcPr>
            <w:tcW w:w="3838"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Source code and documentation</w:t>
            </w:r>
          </w:p>
        </w:tc>
      </w:tr>
    </w:tbl>
    <w:p w:rsidR="007F1DF2" w:rsidRDefault="007F1DF2">
      <w:pPr>
        <w:spacing w:after="160"/>
      </w:pPr>
    </w:p>
    <w:p w:rsidR="007F1DF2" w:rsidRDefault="00DD005B">
      <w:pPr>
        <w:spacing w:after="120" w:line="300" w:lineRule="auto"/>
      </w:pPr>
      <w:r>
        <w:t>No frontend framework is used, in line with the assignment requirements. Flask was chosen for the backend because it is small, well documented and runs on Vercel as a serverless WSGI function.</w:t>
      </w:r>
    </w:p>
    <w:p w:rsidR="007F1DF2" w:rsidRDefault="00DD005B">
      <w:pPr>
        <w:pStyle w:val="Heading1"/>
      </w:pPr>
      <w:r>
        <w:t>4. System architecture</w:t>
      </w:r>
    </w:p>
    <w:p w:rsidR="007F1DF2" w:rsidRDefault="00DD005B">
      <w:pPr>
        <w:spacing w:after="120" w:line="300" w:lineRule="auto"/>
      </w:pPr>
      <w:r>
        <w:t xml:space="preserve">The system has three cooperating parts. </w:t>
      </w:r>
      <w:r>
        <w:t xml:space="preserve">The </w:t>
      </w:r>
      <w:r>
        <w:rPr>
          <w:b/>
          <w:bCs/>
        </w:rPr>
        <w:t>browser frontend</w:t>
      </w:r>
      <w:r>
        <w:t xml:space="preserve"> consists of three static pages (home with analyzer, login, dashboard) whose JavaScript modules call the API with </w:t>
      </w:r>
      <w:r>
        <w:rPr>
          <w:rFonts w:ascii="Consolas" w:eastAsia="Consolas" w:hAnsi="Consolas" w:cs="Consolas"/>
          <w:color w:val="5B4BE0"/>
          <w:sz w:val="20"/>
          <w:szCs w:val="20"/>
          <w:shd w:val="clear" w:color="auto" w:fill="ECEEFA"/>
        </w:rPr>
        <w:t>fetch</w:t>
      </w:r>
      <w:r>
        <w:t xml:space="preserve"> and talk to Firebase through its web SDK. The </w:t>
      </w:r>
      <w:r>
        <w:rPr>
          <w:b/>
          <w:bCs/>
        </w:rPr>
        <w:t>Python API</w:t>
      </w:r>
      <w:r>
        <w:t xml:space="preserve"> is a Flask application with three endpoints; it loads the trained model once per process and keeps it in memory, which keeps responses fast on serverless platforms. </w:t>
      </w:r>
      <w:r>
        <w:rPr>
          <w:b/>
          <w:bCs/>
        </w:rPr>
        <w:t>Firebase</w:t>
      </w:r>
      <w:r>
        <w:t xml:space="preserve"> authenticates the user and stores each saved analysis under that user's own docum</w:t>
      </w:r>
      <w:r>
        <w:t>ent path.</w:t>
      </w:r>
    </w:p>
    <w:p w:rsidR="007F1DF2" w:rsidRDefault="00DD005B">
      <w:pPr>
        <w:keepNext/>
        <w:spacing w:before="120" w:after="60"/>
        <w:jc w:val="center"/>
      </w:pPr>
      <w:r>
        <w:rPr>
          <w:noProof/>
        </w:rPr>
        <w:drawing>
          <wp:inline distT="0" distB="0" distL="0" distR="0">
            <wp:extent cx="5810250" cy="2838450"/>
            <wp:effectExtent l="0" t="0" r="0" b="0"/>
            <wp:docPr id="2" name="figure1" descr="System architecture: the browser calls the API and Firebase" title="System architecture: the browser calls the API and Fire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2838450"/>
                    </a:xfrm>
                    <a:prstGeom prst="rect">
                      <a:avLst/>
                    </a:prstGeom>
                  </pic:spPr>
                </pic:pic>
              </a:graphicData>
            </a:graphic>
          </wp:inline>
        </w:drawing>
      </w:r>
    </w:p>
    <w:p w:rsidR="007F1DF2" w:rsidRDefault="00DD005B">
      <w:pPr>
        <w:spacing w:after="200"/>
        <w:jc w:val="center"/>
      </w:pPr>
      <w:r>
        <w:rPr>
          <w:i/>
          <w:iCs/>
          <w:color w:val="5A6385"/>
          <w:sz w:val="19"/>
          <w:szCs w:val="19"/>
        </w:rPr>
        <w:t>Figure 1. System architecture: the browser calls the API and Firebase</w:t>
      </w:r>
    </w:p>
    <w:p w:rsidR="007F1DF2" w:rsidRDefault="00DD005B">
      <w:pPr>
        <w:spacing w:after="120" w:line="300" w:lineRule="auto"/>
      </w:pPr>
      <w:r>
        <w:t xml:space="preserve">The browser sends text to </w:t>
      </w:r>
      <w:r>
        <w:rPr>
          <w:rFonts w:ascii="Consolas" w:eastAsia="Consolas" w:hAnsi="Consolas" w:cs="Consolas"/>
          <w:color w:val="5B4BE0"/>
          <w:sz w:val="20"/>
          <w:szCs w:val="20"/>
          <w:shd w:val="clear" w:color="auto" w:fill="ECEEFA"/>
        </w:rPr>
        <w:t>/api/predict</w:t>
      </w:r>
      <w:r>
        <w:t xml:space="preserve"> and receives a prediction. If the user is signed in, the browser then writes the result to Firestore directly. Because the Firebase web</w:t>
      </w:r>
      <w:r>
        <w:t xml:space="preserve"> SDK is used from the browser, the Python backend never needs a service-account key, and no private credential exists in the repository. On Vercel the static files and the API share one domain, so cross-origin problems do not arise; the API still supports </w:t>
      </w:r>
      <w:r>
        <w:t xml:space="preserve">an </w:t>
      </w:r>
      <w:r>
        <w:rPr>
          <w:rFonts w:ascii="Consolas" w:eastAsia="Consolas" w:hAnsi="Consolas" w:cs="Consolas"/>
          <w:color w:val="5B4BE0"/>
          <w:sz w:val="20"/>
          <w:szCs w:val="20"/>
          <w:shd w:val="clear" w:color="auto" w:fill="ECEEFA"/>
        </w:rPr>
        <w:t>ALLOWED_ORIGINS</w:t>
      </w:r>
      <w:r>
        <w:t xml:space="preserve"> setting for deployments where it is hosted elsewhere.</w:t>
      </w:r>
    </w:p>
    <w:p w:rsidR="007F1DF2" w:rsidRDefault="00DD005B">
      <w:pPr>
        <w:pStyle w:val="Heading2"/>
      </w:pPr>
      <w:r>
        <w:t>Project structure</w:t>
      </w:r>
    </w:p>
    <w:p w:rsidR="007F1DF2" w:rsidRDefault="00DD005B">
      <w:pPr>
        <w:pStyle w:val="ListParagraph"/>
        <w:numPr>
          <w:ilvl w:val="0"/>
          <w:numId w:val="2"/>
        </w:numPr>
        <w:spacing w:after="70" w:line="290" w:lineRule="auto"/>
      </w:pPr>
      <w:r>
        <w:rPr>
          <w:rFonts w:ascii="Consolas" w:eastAsia="Consolas" w:hAnsi="Consolas" w:cs="Consolas"/>
          <w:color w:val="5B4BE0"/>
          <w:sz w:val="20"/>
          <w:szCs w:val="20"/>
          <w:shd w:val="clear" w:color="auto" w:fill="ECEEFA"/>
        </w:rPr>
        <w:t>frontend/</w:t>
      </w:r>
      <w:r>
        <w:t xml:space="preserve"> holds the pages, </w:t>
      </w:r>
      <w:r>
        <w:rPr>
          <w:rFonts w:ascii="Consolas" w:eastAsia="Consolas" w:hAnsi="Consolas" w:cs="Consolas"/>
          <w:color w:val="5B4BE0"/>
          <w:sz w:val="20"/>
          <w:szCs w:val="20"/>
          <w:shd w:val="clear" w:color="auto" w:fill="ECEEFA"/>
        </w:rPr>
        <w:t>css/styles.css</w:t>
      </w:r>
      <w:r>
        <w:t xml:space="preserve"> and the JavaScript modules (</w:t>
      </w:r>
      <w:r>
        <w:rPr>
          <w:rFonts w:ascii="Consolas" w:eastAsia="Consolas" w:hAnsi="Consolas" w:cs="Consolas"/>
          <w:color w:val="5B4BE0"/>
          <w:sz w:val="20"/>
          <w:szCs w:val="20"/>
          <w:shd w:val="clear" w:color="auto" w:fill="ECEEFA"/>
        </w:rPr>
        <w:t>api.js</w:t>
      </w:r>
      <w:r>
        <w:t xml:space="preserve">, </w:t>
      </w:r>
      <w:r>
        <w:rPr>
          <w:rFonts w:ascii="Consolas" w:eastAsia="Consolas" w:hAnsi="Consolas" w:cs="Consolas"/>
          <w:color w:val="5B4BE0"/>
          <w:sz w:val="20"/>
          <w:szCs w:val="20"/>
          <w:shd w:val="clear" w:color="auto" w:fill="ECEEFA"/>
        </w:rPr>
        <w:t>firebase.js</w:t>
      </w:r>
      <w:r>
        <w:t xml:space="preserve">, </w:t>
      </w:r>
      <w:r>
        <w:rPr>
          <w:rFonts w:ascii="Consolas" w:eastAsia="Consolas" w:hAnsi="Consolas" w:cs="Consolas"/>
          <w:color w:val="5B4BE0"/>
          <w:sz w:val="20"/>
          <w:szCs w:val="20"/>
          <w:shd w:val="clear" w:color="auto" w:fill="ECEEFA"/>
        </w:rPr>
        <w:t>common.js</w:t>
      </w:r>
      <w:r>
        <w:t xml:space="preserve">, </w:t>
      </w:r>
      <w:r>
        <w:rPr>
          <w:rFonts w:ascii="Consolas" w:eastAsia="Consolas" w:hAnsi="Consolas" w:cs="Consolas"/>
          <w:color w:val="5B4BE0"/>
          <w:sz w:val="20"/>
          <w:szCs w:val="20"/>
          <w:shd w:val="clear" w:color="auto" w:fill="ECEEFA"/>
        </w:rPr>
        <w:t>analyzer.js</w:t>
      </w:r>
      <w:r>
        <w:t xml:space="preserve">, </w:t>
      </w:r>
      <w:r>
        <w:rPr>
          <w:rFonts w:ascii="Consolas" w:eastAsia="Consolas" w:hAnsi="Consolas" w:cs="Consolas"/>
          <w:color w:val="5B4BE0"/>
          <w:sz w:val="20"/>
          <w:szCs w:val="20"/>
          <w:shd w:val="clear" w:color="auto" w:fill="ECEEFA"/>
        </w:rPr>
        <w:t>auth.js</w:t>
      </w:r>
      <w:r>
        <w:t xml:space="preserve">, </w:t>
      </w:r>
      <w:r>
        <w:rPr>
          <w:rFonts w:ascii="Consolas" w:eastAsia="Consolas" w:hAnsi="Consolas" w:cs="Consolas"/>
          <w:color w:val="5B4BE0"/>
          <w:sz w:val="20"/>
          <w:szCs w:val="20"/>
          <w:shd w:val="clear" w:color="auto" w:fill="ECEEFA"/>
        </w:rPr>
        <w:t>dashboard.js</w:t>
      </w:r>
      <w:r>
        <w:t>).</w:t>
      </w:r>
    </w:p>
    <w:p w:rsidR="007F1DF2" w:rsidRDefault="00DD005B">
      <w:pPr>
        <w:pStyle w:val="ListParagraph"/>
        <w:numPr>
          <w:ilvl w:val="0"/>
          <w:numId w:val="2"/>
        </w:numPr>
        <w:spacing w:after="70" w:line="290" w:lineRule="auto"/>
      </w:pPr>
      <w:r>
        <w:rPr>
          <w:rFonts w:ascii="Consolas" w:eastAsia="Consolas" w:hAnsi="Consolas" w:cs="Consolas"/>
          <w:color w:val="5B4BE0"/>
          <w:sz w:val="20"/>
          <w:szCs w:val="20"/>
          <w:shd w:val="clear" w:color="auto" w:fill="ECEEFA"/>
        </w:rPr>
        <w:t>backend/app/</w:t>
      </w:r>
      <w:r>
        <w:t xml:space="preserve"> holds </w:t>
      </w:r>
      <w:r>
        <w:rPr>
          <w:rFonts w:ascii="Consolas" w:eastAsia="Consolas" w:hAnsi="Consolas" w:cs="Consolas"/>
          <w:color w:val="5B4BE0"/>
          <w:sz w:val="20"/>
          <w:szCs w:val="20"/>
          <w:shd w:val="clear" w:color="auto" w:fill="ECEEFA"/>
        </w:rPr>
        <w:t>main.py</w:t>
      </w:r>
      <w:r>
        <w:t xml:space="preserve"> (API), </w:t>
      </w:r>
      <w:r>
        <w:rPr>
          <w:rFonts w:ascii="Consolas" w:eastAsia="Consolas" w:hAnsi="Consolas" w:cs="Consolas"/>
          <w:color w:val="5B4BE0"/>
          <w:sz w:val="20"/>
          <w:szCs w:val="20"/>
          <w:shd w:val="clear" w:color="auto" w:fill="ECEEFA"/>
        </w:rPr>
        <w:t>predictor.py</w:t>
      </w:r>
      <w:r>
        <w:t xml:space="preserve"> (model loading and prediction), </w:t>
      </w:r>
      <w:r>
        <w:rPr>
          <w:rFonts w:ascii="Consolas" w:eastAsia="Consolas" w:hAnsi="Consolas" w:cs="Consolas"/>
          <w:color w:val="5B4BE0"/>
          <w:sz w:val="20"/>
          <w:szCs w:val="20"/>
          <w:shd w:val="clear" w:color="auto" w:fill="ECEEFA"/>
        </w:rPr>
        <w:t>preprocess.py</w:t>
      </w:r>
      <w:r>
        <w:t xml:space="preserve"> (text cleaning) and </w:t>
      </w:r>
      <w:r>
        <w:rPr>
          <w:rFonts w:ascii="Consolas" w:eastAsia="Consolas" w:hAnsi="Consolas" w:cs="Consolas"/>
          <w:color w:val="5B4BE0"/>
          <w:sz w:val="20"/>
          <w:szCs w:val="20"/>
          <w:shd w:val="clear" w:color="auto" w:fill="ECEEFA"/>
        </w:rPr>
        <w:t>config.py</w:t>
      </w:r>
      <w:r>
        <w:t xml:space="preserve">; </w:t>
      </w:r>
      <w:r>
        <w:rPr>
          <w:rFonts w:ascii="Consolas" w:eastAsia="Consolas" w:hAnsi="Consolas" w:cs="Consolas"/>
          <w:color w:val="5B4BE0"/>
          <w:sz w:val="20"/>
          <w:szCs w:val="20"/>
          <w:shd w:val="clear" w:color="auto" w:fill="ECEEFA"/>
        </w:rPr>
        <w:t>backend/tests/</w:t>
      </w:r>
      <w:r>
        <w:t xml:space="preserve"> holds the automated tests.</w:t>
      </w:r>
    </w:p>
    <w:p w:rsidR="007F1DF2" w:rsidRDefault="00DD005B">
      <w:pPr>
        <w:pStyle w:val="ListParagraph"/>
        <w:numPr>
          <w:ilvl w:val="0"/>
          <w:numId w:val="2"/>
        </w:numPr>
        <w:spacing w:after="70" w:line="290" w:lineRule="auto"/>
      </w:pPr>
      <w:r>
        <w:rPr>
          <w:rFonts w:ascii="Consolas" w:eastAsia="Consolas" w:hAnsi="Consolas" w:cs="Consolas"/>
          <w:color w:val="5B4BE0"/>
          <w:sz w:val="20"/>
          <w:szCs w:val="20"/>
          <w:shd w:val="clear" w:color="auto" w:fill="ECEEFA"/>
        </w:rPr>
        <w:t>api/index.py</w:t>
      </w:r>
      <w:r>
        <w:t xml:space="preserve"> is the Vercel entry point; </w:t>
      </w:r>
      <w:r>
        <w:rPr>
          <w:rFonts w:ascii="Consolas" w:eastAsia="Consolas" w:hAnsi="Consolas" w:cs="Consolas"/>
          <w:color w:val="5B4BE0"/>
          <w:sz w:val="20"/>
          <w:szCs w:val="20"/>
          <w:shd w:val="clear" w:color="auto" w:fill="ECEEFA"/>
        </w:rPr>
        <w:t>vercel.json</w:t>
      </w:r>
      <w:r>
        <w:t xml:space="preserve"> configures routing and packaging.</w:t>
      </w:r>
    </w:p>
    <w:p w:rsidR="007F1DF2" w:rsidRDefault="00DD005B">
      <w:pPr>
        <w:pStyle w:val="ListParagraph"/>
        <w:numPr>
          <w:ilvl w:val="0"/>
          <w:numId w:val="2"/>
        </w:numPr>
        <w:spacing w:after="70" w:line="290" w:lineRule="auto"/>
      </w:pPr>
      <w:r>
        <w:rPr>
          <w:rFonts w:ascii="Consolas" w:eastAsia="Consolas" w:hAnsi="Consolas" w:cs="Consolas"/>
          <w:color w:val="5B4BE0"/>
          <w:sz w:val="20"/>
          <w:szCs w:val="20"/>
          <w:shd w:val="clear" w:color="auto" w:fill="ECEEFA"/>
        </w:rPr>
        <w:t>ml/train.py</w:t>
      </w:r>
      <w:r>
        <w:t xml:space="preserve"> performs data load</w:t>
      </w:r>
      <w:r>
        <w:t xml:space="preserve">ing, model selection, evaluation and export; results go to </w:t>
      </w:r>
      <w:r>
        <w:rPr>
          <w:rFonts w:ascii="Consolas" w:eastAsia="Consolas" w:hAnsi="Consolas" w:cs="Consolas"/>
          <w:color w:val="5B4BE0"/>
          <w:sz w:val="20"/>
          <w:szCs w:val="20"/>
          <w:shd w:val="clear" w:color="auto" w:fill="ECEEFA"/>
        </w:rPr>
        <w:t>ml/artifacts/</w:t>
      </w:r>
      <w:r>
        <w:t xml:space="preserve"> and the model to </w:t>
      </w:r>
      <w:r>
        <w:rPr>
          <w:rFonts w:ascii="Consolas" w:eastAsia="Consolas" w:hAnsi="Consolas" w:cs="Consolas"/>
          <w:color w:val="5B4BE0"/>
          <w:sz w:val="20"/>
          <w:szCs w:val="20"/>
          <w:shd w:val="clear" w:color="auto" w:fill="ECEEFA"/>
        </w:rPr>
        <w:t>models/</w:t>
      </w:r>
      <w:r>
        <w:t>.</w:t>
      </w:r>
    </w:p>
    <w:p w:rsidR="007F1DF2" w:rsidRDefault="00DD005B">
      <w:pPr>
        <w:pStyle w:val="ListParagraph"/>
        <w:numPr>
          <w:ilvl w:val="0"/>
          <w:numId w:val="2"/>
        </w:numPr>
        <w:spacing w:after="70" w:line="290" w:lineRule="auto"/>
      </w:pPr>
      <w:r>
        <w:rPr>
          <w:rFonts w:ascii="Consolas" w:eastAsia="Consolas" w:hAnsi="Consolas" w:cs="Consolas"/>
          <w:color w:val="5B4BE0"/>
          <w:sz w:val="20"/>
          <w:szCs w:val="20"/>
          <w:shd w:val="clear" w:color="auto" w:fill="ECEEFA"/>
        </w:rPr>
        <w:t>firebase/</w:t>
      </w:r>
      <w:r>
        <w:t xml:space="preserve"> holds the Firestore security rules and the setup guide.</w:t>
      </w:r>
    </w:p>
    <w:p w:rsidR="007F1DF2" w:rsidRDefault="00DD005B">
      <w:pPr>
        <w:pStyle w:val="Heading1"/>
      </w:pPr>
      <w:r>
        <w:t>5. Dataset</w:t>
      </w:r>
    </w:p>
    <w:p w:rsidR="007F1DF2" w:rsidRDefault="00DD005B">
      <w:pPr>
        <w:spacing w:after="120" w:line="300" w:lineRule="auto"/>
      </w:pPr>
      <w:r>
        <w:t xml:space="preserve">The model is trained on </w:t>
      </w:r>
      <w:r>
        <w:rPr>
          <w:b/>
          <w:bCs/>
        </w:rPr>
        <w:t>TweetEval: Sentiment</w:t>
      </w:r>
      <w:r>
        <w:t>, the SemEval-2017 Task 4 (Subtask A</w:t>
      </w:r>
      <w:r>
        <w:t>) data distributed by the Cardiff NLP group on Hugging Face (</w:t>
      </w:r>
      <w:r>
        <w:rPr>
          <w:rFonts w:ascii="Consolas" w:eastAsia="Consolas" w:hAnsi="Consolas" w:cs="Consolas"/>
          <w:color w:val="5B4BE0"/>
          <w:sz w:val="20"/>
          <w:szCs w:val="20"/>
          <w:shd w:val="clear" w:color="auto" w:fill="ECEEFA"/>
        </w:rPr>
        <w:t>cardiffnlp/tweet_eval</w:t>
      </w:r>
      <w:r>
        <w:t xml:space="preserve">, configuration </w:t>
      </w:r>
      <w:r>
        <w:rPr>
          <w:rFonts w:ascii="Consolas" w:eastAsia="Consolas" w:hAnsi="Consolas" w:cs="Consolas"/>
          <w:color w:val="5B4BE0"/>
          <w:sz w:val="20"/>
          <w:szCs w:val="20"/>
          <w:shd w:val="clear" w:color="auto" w:fill="ECEEFA"/>
        </w:rPr>
        <w:t>sentiment</w:t>
      </w:r>
      <w:r>
        <w:t>). Each text carries one of three labels: negative, neutral or positive.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5038"/>
      </w:tblGrid>
      <w:tr w:rsidR="007F1DF2">
        <w:tblPrEx>
          <w:tblCellMar>
            <w:top w:w="0" w:type="dxa"/>
            <w:bottom w:w="0" w:type="dxa"/>
          </w:tblCellMar>
        </w:tblPrEx>
        <w:trPr>
          <w:cantSplit/>
          <w:tblHeader/>
        </w:trPr>
        <w:tc>
          <w:tcPr>
            <w:tcW w:w="2400"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Split</w:t>
            </w:r>
          </w:p>
        </w:tc>
        <w:tc>
          <w:tcPr>
            <w:tcW w:w="2200"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Texts</w:t>
            </w:r>
          </w:p>
        </w:tc>
        <w:tc>
          <w:tcPr>
            <w:tcW w:w="5038"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Used for</w:t>
            </w:r>
          </w:p>
        </w:tc>
      </w:tr>
      <w:tr w:rsidR="007F1DF2">
        <w:tblPrEx>
          <w:tblCellMar>
            <w:top w:w="0" w:type="dxa"/>
            <w:bottom w:w="0" w:type="dxa"/>
          </w:tblCellMar>
        </w:tblPrEx>
        <w:trPr>
          <w:cantSplit/>
        </w:trPr>
        <w:tc>
          <w:tcPr>
            <w:tcW w:w="24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Training</w:t>
            </w:r>
          </w:p>
        </w:tc>
        <w:tc>
          <w:tcPr>
            <w:tcW w:w="22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45,615</w:t>
            </w:r>
          </w:p>
        </w:tc>
        <w:tc>
          <w:tcPr>
            <w:tcW w:w="50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Fitting the vectorizer and the models</w:t>
            </w:r>
          </w:p>
        </w:tc>
      </w:tr>
      <w:tr w:rsidR="007F1DF2">
        <w:tblPrEx>
          <w:tblCellMar>
            <w:top w:w="0" w:type="dxa"/>
            <w:bottom w:w="0" w:type="dxa"/>
          </w:tblCellMar>
        </w:tblPrEx>
        <w:trPr>
          <w:cantSplit/>
        </w:trPr>
        <w:tc>
          <w:tcPr>
            <w:tcW w:w="24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Validation</w:t>
            </w:r>
          </w:p>
        </w:tc>
        <w:tc>
          <w:tcPr>
            <w:tcW w:w="22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2,000</w:t>
            </w:r>
          </w:p>
        </w:tc>
        <w:tc>
          <w:tcPr>
            <w:tcW w:w="5038"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Choosing the best candidate</w:t>
            </w:r>
          </w:p>
        </w:tc>
      </w:tr>
      <w:tr w:rsidR="007F1DF2">
        <w:tblPrEx>
          <w:tblCellMar>
            <w:top w:w="0" w:type="dxa"/>
            <w:bottom w:w="0" w:type="dxa"/>
          </w:tblCellMar>
        </w:tblPrEx>
        <w:trPr>
          <w:cantSplit/>
        </w:trPr>
        <w:tc>
          <w:tcPr>
            <w:tcW w:w="24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Test</w:t>
            </w:r>
          </w:p>
        </w:tc>
        <w:tc>
          <w:tcPr>
            <w:tcW w:w="22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12,284</w:t>
            </w:r>
          </w:p>
        </w:tc>
        <w:tc>
          <w:tcPr>
            <w:tcW w:w="50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One final, unbiased evaluation</w:t>
            </w:r>
          </w:p>
        </w:tc>
      </w:tr>
    </w:tbl>
    <w:p w:rsidR="007F1DF2" w:rsidRDefault="007F1DF2">
      <w:pPr>
        <w:spacing w:after="160"/>
      </w:pPr>
    </w:p>
    <w:p w:rsidR="007F1DF2" w:rsidRDefault="00DD005B">
      <w:pPr>
        <w:spacing w:after="120" w:line="300" w:lineRule="auto"/>
      </w:pPr>
      <w:r>
        <w:t xml:space="preserve">This dataset was chosen because it has exactly the three classes the assignment requires, including a genuine Neutral class; its splits are fixed, so results can be compared with published work; and it is openly available and well documented. The training </w:t>
      </w:r>
      <w:r>
        <w:t xml:space="preserve">script can also read any CSV with </w:t>
      </w:r>
      <w:r>
        <w:rPr>
          <w:rFonts w:ascii="Consolas" w:eastAsia="Consolas" w:hAnsi="Consolas" w:cs="Consolas"/>
          <w:color w:val="5B4BE0"/>
          <w:sz w:val="20"/>
          <w:szCs w:val="20"/>
          <w:shd w:val="clear" w:color="auto" w:fill="ECEEFA"/>
        </w:rPr>
        <w:t>text</w:t>
      </w:r>
      <w:r>
        <w:t xml:space="preserve"> and </w:t>
      </w:r>
      <w:r>
        <w:rPr>
          <w:rFonts w:ascii="Consolas" w:eastAsia="Consolas" w:hAnsi="Consolas" w:cs="Consolas"/>
          <w:color w:val="5B4BE0"/>
          <w:sz w:val="20"/>
          <w:szCs w:val="20"/>
          <w:shd w:val="clear" w:color="auto" w:fill="ECEEFA"/>
        </w:rPr>
        <w:t>label</w:t>
      </w:r>
      <w:r>
        <w:t xml:space="preserve"> columns (or 1 to 5 star ratings with the </w:t>
      </w:r>
      <w:r>
        <w:rPr>
          <w:rFonts w:ascii="Consolas" w:eastAsia="Consolas" w:hAnsi="Consolas" w:cs="Consolas"/>
          <w:color w:val="5B4BE0"/>
          <w:sz w:val="20"/>
          <w:szCs w:val="20"/>
          <w:shd w:val="clear" w:color="auto" w:fill="ECEEFA"/>
        </w:rPr>
        <w:t>--stars</w:t>
      </w:r>
      <w:r>
        <w:t xml:space="preserve"> flag), which makes it possible to retrain on product-review data without changing code.</w:t>
      </w:r>
    </w:p>
    <w:p w:rsidR="007F1DF2" w:rsidRDefault="00DD005B">
      <w:pPr>
        <w:pStyle w:val="Heading1"/>
      </w:pPr>
      <w:r>
        <w:t>6. Text preprocessing</w:t>
      </w:r>
    </w:p>
    <w:p w:rsidR="007F1DF2" w:rsidRDefault="00DD005B">
      <w:pPr>
        <w:keepNext/>
        <w:spacing w:after="120" w:line="300" w:lineRule="auto"/>
      </w:pPr>
      <w:r>
        <w:t xml:space="preserve">One function, </w:t>
      </w:r>
      <w:r>
        <w:rPr>
          <w:rFonts w:ascii="Consolas" w:eastAsia="Consolas" w:hAnsi="Consolas" w:cs="Consolas"/>
          <w:color w:val="5B4BE0"/>
          <w:sz w:val="20"/>
          <w:szCs w:val="20"/>
          <w:shd w:val="clear" w:color="auto" w:fill="ECEEFA"/>
        </w:rPr>
        <w:t>clean_text</w:t>
      </w:r>
      <w:r>
        <w:t>, is used both in traini</w:t>
      </w:r>
      <w:r>
        <w:t>ng and at prediction time, so the model always sees text prepared in the same way. It performs these steps:</w:t>
      </w:r>
    </w:p>
    <w:p w:rsidR="007F1DF2" w:rsidRDefault="00DD005B">
      <w:pPr>
        <w:pStyle w:val="ListParagraph"/>
        <w:numPr>
          <w:ilvl w:val="0"/>
          <w:numId w:val="3"/>
        </w:numPr>
        <w:spacing w:after="70" w:line="290" w:lineRule="auto"/>
      </w:pPr>
      <w:r>
        <w:t>Unicode normalisation and conversion to lower case.</w:t>
      </w:r>
    </w:p>
    <w:p w:rsidR="007F1DF2" w:rsidRDefault="00DD005B">
      <w:pPr>
        <w:pStyle w:val="ListParagraph"/>
        <w:numPr>
          <w:ilvl w:val="0"/>
          <w:numId w:val="3"/>
        </w:numPr>
        <w:spacing w:after="70" w:line="290" w:lineRule="auto"/>
      </w:pPr>
      <w:r>
        <w:t xml:space="preserve">Web links are replaced by the token </w:t>
      </w:r>
      <w:r>
        <w:rPr>
          <w:rFonts w:ascii="Consolas" w:eastAsia="Consolas" w:hAnsi="Consolas" w:cs="Consolas"/>
          <w:color w:val="5B4BE0"/>
          <w:sz w:val="20"/>
          <w:szCs w:val="20"/>
          <w:shd w:val="clear" w:color="auto" w:fill="ECEEFA"/>
        </w:rPr>
        <w:t>url</w:t>
      </w:r>
      <w:r>
        <w:t xml:space="preserve"> and @mentions by the token </w:t>
      </w:r>
      <w:r>
        <w:rPr>
          <w:rFonts w:ascii="Consolas" w:eastAsia="Consolas" w:hAnsi="Consolas" w:cs="Consolas"/>
          <w:color w:val="5B4BE0"/>
          <w:sz w:val="20"/>
          <w:szCs w:val="20"/>
          <w:shd w:val="clear" w:color="auto" w:fill="ECEEFA"/>
        </w:rPr>
        <w:t>user</w:t>
      </w:r>
      <w:r>
        <w:t>.</w:t>
      </w:r>
    </w:p>
    <w:p w:rsidR="007F1DF2" w:rsidRDefault="00DD005B">
      <w:pPr>
        <w:pStyle w:val="ListParagraph"/>
        <w:numPr>
          <w:ilvl w:val="0"/>
          <w:numId w:val="3"/>
        </w:numPr>
        <w:spacing w:after="70" w:line="290" w:lineRule="auto"/>
      </w:pPr>
      <w:r>
        <w:t>Hashtags keep their wor</w:t>
      </w:r>
      <w:r>
        <w:t>d (</w:t>
      </w:r>
      <w:r>
        <w:rPr>
          <w:rFonts w:ascii="Consolas" w:eastAsia="Consolas" w:hAnsi="Consolas" w:cs="Consolas"/>
          <w:color w:val="5B4BE0"/>
          <w:sz w:val="20"/>
          <w:szCs w:val="20"/>
          <w:shd w:val="clear" w:color="auto" w:fill="ECEEFA"/>
        </w:rPr>
        <w:t>#great</w:t>
      </w:r>
      <w:r>
        <w:t xml:space="preserve"> becomes </w:t>
      </w:r>
      <w:r>
        <w:rPr>
          <w:rFonts w:ascii="Consolas" w:eastAsia="Consolas" w:hAnsi="Consolas" w:cs="Consolas"/>
          <w:color w:val="5B4BE0"/>
          <w:sz w:val="20"/>
          <w:szCs w:val="20"/>
          <w:shd w:val="clear" w:color="auto" w:fill="ECEEFA"/>
        </w:rPr>
        <w:t>great</w:t>
      </w:r>
      <w:r>
        <w:t>).</w:t>
      </w:r>
    </w:p>
    <w:p w:rsidR="007F1DF2" w:rsidRDefault="00DD005B">
      <w:pPr>
        <w:pStyle w:val="ListParagraph"/>
        <w:numPr>
          <w:ilvl w:val="0"/>
          <w:numId w:val="3"/>
        </w:numPr>
        <w:spacing w:after="70" w:line="290" w:lineRule="auto"/>
      </w:pPr>
      <w:r>
        <w:t>Letters repeated three or more times are shortened (</w:t>
      </w:r>
      <w:r>
        <w:rPr>
          <w:rFonts w:ascii="Consolas" w:eastAsia="Consolas" w:hAnsi="Consolas" w:cs="Consolas"/>
          <w:color w:val="5B4BE0"/>
          <w:sz w:val="20"/>
          <w:szCs w:val="20"/>
          <w:shd w:val="clear" w:color="auto" w:fill="ECEEFA"/>
        </w:rPr>
        <w:t>soooo</w:t>
      </w:r>
      <w:r>
        <w:t xml:space="preserve"> becomes </w:t>
      </w:r>
      <w:r>
        <w:rPr>
          <w:rFonts w:ascii="Consolas" w:eastAsia="Consolas" w:hAnsi="Consolas" w:cs="Consolas"/>
          <w:color w:val="5B4BE0"/>
          <w:sz w:val="20"/>
          <w:szCs w:val="20"/>
          <w:shd w:val="clear" w:color="auto" w:fill="ECEEFA"/>
        </w:rPr>
        <w:t>soo</w:t>
      </w:r>
      <w:r>
        <w:t>).</w:t>
      </w:r>
    </w:p>
    <w:p w:rsidR="007F1DF2" w:rsidRDefault="00DD005B">
      <w:pPr>
        <w:pStyle w:val="ListParagraph"/>
        <w:numPr>
          <w:ilvl w:val="0"/>
          <w:numId w:val="3"/>
        </w:numPr>
        <w:spacing w:after="70" w:line="290" w:lineRule="auto"/>
      </w:pPr>
      <w:r>
        <w:t xml:space="preserve">Characters other than letters, digits, apostrophes, </w:t>
      </w:r>
      <w:r>
        <w:rPr>
          <w:rFonts w:ascii="Consolas" w:eastAsia="Consolas" w:hAnsi="Consolas" w:cs="Consolas"/>
          <w:color w:val="5B4BE0"/>
          <w:sz w:val="20"/>
          <w:szCs w:val="20"/>
          <w:shd w:val="clear" w:color="auto" w:fill="ECEEFA"/>
        </w:rPr>
        <w:t>!</w:t>
      </w:r>
      <w:r>
        <w:t xml:space="preserve"> and </w:t>
      </w:r>
      <w:r>
        <w:rPr>
          <w:rFonts w:ascii="Consolas" w:eastAsia="Consolas" w:hAnsi="Consolas" w:cs="Consolas"/>
          <w:color w:val="5B4BE0"/>
          <w:sz w:val="20"/>
          <w:szCs w:val="20"/>
          <w:shd w:val="clear" w:color="auto" w:fill="ECEEFA"/>
        </w:rPr>
        <w:t>?</w:t>
      </w:r>
      <w:r>
        <w:t xml:space="preserve"> become spaces, and whitespace is collapsed.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F1DF2">
        <w:tblPrEx>
          <w:tblCellMar>
            <w:top w:w="0" w:type="dxa"/>
            <w:bottom w:w="0" w:type="dxa"/>
          </w:tblCellMar>
        </w:tblPrEx>
        <w:tc>
          <w:tcPr>
            <w:tcW w:w="9638" w:type="dxa"/>
            <w:tcBorders>
              <w:top w:val="none" w:sz="0" w:space="0" w:color="FFFFFF"/>
              <w:left w:val="single" w:sz="24" w:space="0" w:color="5B4BE0"/>
              <w:bottom w:val="none" w:sz="0" w:space="0" w:color="FFFFFF"/>
              <w:right w:val="none" w:sz="0" w:space="0" w:color="FFFFFF"/>
            </w:tcBorders>
            <w:shd w:val="clear" w:color="auto" w:fill="ECEEFA"/>
            <w:tcMar>
              <w:top w:w="140" w:type="dxa"/>
              <w:left w:w="240" w:type="dxa"/>
              <w:bottom w:w="140" w:type="dxa"/>
              <w:right w:w="200" w:type="dxa"/>
            </w:tcMar>
          </w:tcPr>
          <w:p w:rsidR="007F1DF2" w:rsidRDefault="00DD005B">
            <w:pPr>
              <w:spacing w:after="80" w:line="290" w:lineRule="auto"/>
            </w:pPr>
            <w:r>
              <w:rPr>
                <w:b/>
                <w:bCs/>
                <w:color w:val="0E1330"/>
                <w:sz w:val="24"/>
                <w:szCs w:val="24"/>
              </w:rPr>
              <w:t>Stop words are deliberately kept</w:t>
            </w:r>
          </w:p>
          <w:p w:rsidR="007F1DF2" w:rsidRDefault="00DD005B">
            <w:pPr>
              <w:spacing w:line="290" w:lineRule="auto"/>
            </w:pPr>
            <w:r>
              <w:rPr>
                <w:sz w:val="21"/>
                <w:szCs w:val="21"/>
              </w:rPr>
              <w:t>Words such as not, no and never flip the meaning of a sentence, so removing them would destroy the signal the model needs. Keeping ! and ? preserves emphasis, which also carries sentiment.</w:t>
            </w:r>
          </w:p>
        </w:tc>
      </w:tr>
    </w:tbl>
    <w:p w:rsidR="007F1DF2" w:rsidRDefault="007F1DF2">
      <w:pPr>
        <w:spacing w:after="160"/>
      </w:pPr>
    </w:p>
    <w:p w:rsidR="007F1DF2" w:rsidRDefault="00DD005B">
      <w:pPr>
        <w:pStyle w:val="Heading1"/>
      </w:pPr>
      <w:r>
        <w:t>7. Feature extraction and model training</w:t>
      </w:r>
    </w:p>
    <w:p w:rsidR="007F1DF2" w:rsidRDefault="00DD005B">
      <w:pPr>
        <w:keepNext/>
        <w:spacing w:before="120" w:after="60"/>
        <w:jc w:val="center"/>
      </w:pPr>
      <w:r>
        <w:rPr>
          <w:noProof/>
        </w:rPr>
        <w:drawing>
          <wp:inline distT="0" distB="0" distL="0" distR="0">
            <wp:extent cx="5810250" cy="2057400"/>
            <wp:effectExtent l="0" t="0" r="0" b="0"/>
            <wp:docPr id="3" name="figure2" descr="Training pipeline: each stage sees only the data it is allowed to" title="Training pipeline: each stage sees only the data it is allowed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2057400"/>
                    </a:xfrm>
                    <a:prstGeom prst="rect">
                      <a:avLst/>
                    </a:prstGeom>
                  </pic:spPr>
                </pic:pic>
              </a:graphicData>
            </a:graphic>
          </wp:inline>
        </w:drawing>
      </w:r>
    </w:p>
    <w:p w:rsidR="007F1DF2" w:rsidRDefault="00DD005B">
      <w:pPr>
        <w:spacing w:after="200"/>
        <w:jc w:val="center"/>
      </w:pPr>
      <w:r>
        <w:rPr>
          <w:i/>
          <w:iCs/>
          <w:color w:val="5A6385"/>
          <w:sz w:val="19"/>
          <w:szCs w:val="19"/>
        </w:rPr>
        <w:t>Figure 2. Training pipeline: each stage sees only the data it is allowed to</w:t>
      </w:r>
    </w:p>
    <w:p w:rsidR="007F1DF2" w:rsidRDefault="00DD005B">
      <w:pPr>
        <w:pStyle w:val="Heading2"/>
      </w:pPr>
      <w:r>
        <w:t>7.1 Features</w:t>
      </w:r>
    </w:p>
    <w:p w:rsidR="007F1DF2" w:rsidRDefault="00DD005B">
      <w:pPr>
        <w:spacing w:after="120" w:line="300" w:lineRule="auto"/>
      </w:pPr>
      <w:r>
        <w:t xml:space="preserve">Cleaned text is converted to numbers with a </w:t>
      </w:r>
      <w:r>
        <w:rPr>
          <w:b/>
          <w:bCs/>
        </w:rPr>
        <w:t>TF-IDF vectorizer</w:t>
      </w:r>
      <w:r>
        <w:t xml:space="preserve"> using unigrams and bigrams (single words and word pairs), sub-linear term frequency, a minimum document f</w:t>
      </w:r>
      <w:r>
        <w:t>requency of two and at most 200,000 features. Bigrams let the model capture short phrases such as *not good*. The vectorizer is fitted on the training split only, which prevents information from the validation and test data leaking into the model.</w:t>
      </w:r>
    </w:p>
    <w:p w:rsidR="007F1DF2" w:rsidRDefault="00DD005B">
      <w:pPr>
        <w:pStyle w:val="Heading2"/>
      </w:pPr>
      <w:r>
        <w:t>7.2 Cand</w:t>
      </w:r>
      <w:r>
        <w:t>idate models</w:t>
      </w:r>
    </w:p>
    <w:p w:rsidR="007F1DF2" w:rsidRDefault="00DD005B">
      <w:pPr>
        <w:spacing w:after="120" w:line="300" w:lineRule="auto"/>
      </w:pPr>
      <w:r>
        <w:t xml:space="preserve">Seven candidates are trained and compared: Logistic Regression with regularisation strength C of 0.5, 1, 2, 4 and 8 (balanced class weights, so the smaller classes are not ignored), and Complement Naive Bayes with smoothing of 0.3 and 1.0, a fast baseline </w:t>
      </w:r>
      <w:r>
        <w:t xml:space="preserve">well suited to text. The candidate with the highest </w:t>
      </w:r>
      <w:r>
        <w:rPr>
          <w:b/>
          <w:bCs/>
        </w:rPr>
        <w:t>macro F1 on the validation split</w:t>
      </w:r>
      <w:r>
        <w:t xml:space="preserve"> is selected. The test split is not used for any decision. Both model families expose class probabilities, which the application uses to display confidence.</w:t>
      </w:r>
    </w:p>
    <w:p w:rsidR="007F1DF2" w:rsidRDefault="00DD005B">
      <w:pPr>
        <w:pStyle w:val="Heading2"/>
      </w:pPr>
      <w:r>
        <w:t>7.3 Explainabil</w:t>
      </w:r>
      <w:r>
        <w:t>ity</w:t>
      </w:r>
    </w:p>
    <w:p w:rsidR="007F1DF2" w:rsidRDefault="00DD005B">
      <w:pPr>
        <w:spacing w:after="120" w:line="300" w:lineRule="auto"/>
      </w:pPr>
      <w:r>
        <w:t>For each prediction the API also returns the words that influenced the result. For every word in the model vocabulary, the model's per-class weight is multiplied by the word's TF-IDF value, and the class it leans towards is reported. Common function wo</w:t>
      </w:r>
      <w:r>
        <w:t>rds are excluded from the highlighting (but not from the model). The frontend highlights these words in the user's text, which makes each verdict easier to trust.</w:t>
      </w:r>
    </w:p>
    <w:p w:rsidR="007F1DF2" w:rsidRDefault="00DD005B">
      <w:pPr>
        <w:pStyle w:val="Heading1"/>
      </w:pPr>
      <w:r>
        <w:t>8. Evaluation and results</w:t>
      </w:r>
    </w:p>
    <w:p w:rsidR="007F1DF2" w:rsidRDefault="00DD005B">
      <w:pPr>
        <w:pStyle w:val="Heading2"/>
      </w:pPr>
      <w:r>
        <w:t>8.1 Method</w:t>
      </w:r>
    </w:p>
    <w:p w:rsidR="007F1DF2" w:rsidRDefault="00DD005B">
      <w:pPr>
        <w:keepNext/>
        <w:spacing w:after="120" w:line="300" w:lineRule="auto"/>
      </w:pPr>
      <w:r>
        <w:t xml:space="preserve">The selected model is evaluated </w:t>
      </w:r>
      <w:r>
        <w:rPr>
          <w:b/>
          <w:bCs/>
        </w:rPr>
        <w:t>once</w:t>
      </w:r>
      <w:r>
        <w:t xml:space="preserve"> on the untouched te</w:t>
      </w:r>
      <w:r>
        <w:t>st split. Precision, recall and F1 are averaged across the three classes (macro average), so the harder Neutral class counts as much as the others:</w:t>
      </w:r>
    </w:p>
    <w:p w:rsidR="007F1DF2" w:rsidRDefault="00DD005B">
      <w:pPr>
        <w:pStyle w:val="ListParagraph"/>
        <w:numPr>
          <w:ilvl w:val="0"/>
          <w:numId w:val="2"/>
        </w:numPr>
        <w:spacing w:after="70" w:line="290" w:lineRule="auto"/>
      </w:pPr>
      <w:r>
        <w:rPr>
          <w:b/>
          <w:bCs/>
        </w:rPr>
        <w:t>Accuracy:</w:t>
      </w:r>
      <w:r>
        <w:t xml:space="preserve"> the share of texts classified correctly.</w:t>
      </w:r>
    </w:p>
    <w:p w:rsidR="007F1DF2" w:rsidRDefault="00DD005B">
      <w:pPr>
        <w:pStyle w:val="ListParagraph"/>
        <w:numPr>
          <w:ilvl w:val="0"/>
          <w:numId w:val="2"/>
        </w:numPr>
        <w:spacing w:after="70" w:line="290" w:lineRule="auto"/>
      </w:pPr>
      <w:r>
        <w:rPr>
          <w:b/>
          <w:bCs/>
        </w:rPr>
        <w:t>Precision:</w:t>
      </w:r>
      <w:r>
        <w:t xml:space="preserve"> of the texts predicted as a class, the share t</w:t>
      </w:r>
      <w:r>
        <w:t>hat truly belong to it.</w:t>
      </w:r>
    </w:p>
    <w:p w:rsidR="007F1DF2" w:rsidRDefault="00DD005B">
      <w:pPr>
        <w:pStyle w:val="ListParagraph"/>
        <w:numPr>
          <w:ilvl w:val="0"/>
          <w:numId w:val="2"/>
        </w:numPr>
        <w:spacing w:after="70" w:line="290" w:lineRule="auto"/>
      </w:pPr>
      <w:r>
        <w:rPr>
          <w:b/>
          <w:bCs/>
        </w:rPr>
        <w:t>Recall:</w:t>
      </w:r>
      <w:r>
        <w:t xml:space="preserve"> of the texts that truly belong to a class, the share that was found.</w:t>
      </w:r>
    </w:p>
    <w:p w:rsidR="007F1DF2" w:rsidRDefault="00DD005B">
      <w:pPr>
        <w:pStyle w:val="ListParagraph"/>
        <w:numPr>
          <w:ilvl w:val="0"/>
          <w:numId w:val="2"/>
        </w:numPr>
        <w:spacing w:after="70" w:line="290" w:lineRule="auto"/>
      </w:pPr>
      <w:r>
        <w:rPr>
          <w:b/>
          <w:bCs/>
        </w:rPr>
        <w:t>F1-score:</w:t>
      </w:r>
      <w:r>
        <w:t xml:space="preserve"> the harmonic mean of precision and recall.</w:t>
      </w:r>
    </w:p>
    <w:p w:rsidR="007F1DF2" w:rsidRDefault="00DD005B">
      <w:pPr>
        <w:spacing w:after="120" w:line="300" w:lineRule="auto"/>
      </w:pPr>
      <w:r>
        <w:t xml:space="preserve">The training script writes </w:t>
      </w:r>
      <w:r>
        <w:rPr>
          <w:rFonts w:ascii="Consolas" w:eastAsia="Consolas" w:hAnsi="Consolas" w:cs="Consolas"/>
          <w:color w:val="5B4BE0"/>
          <w:sz w:val="20"/>
          <w:szCs w:val="20"/>
          <w:shd w:val="clear" w:color="auto" w:fill="ECEEFA"/>
        </w:rPr>
        <w:t>ml/artifacts/metrics.json</w:t>
      </w:r>
      <w:r>
        <w:t xml:space="preserve">, </w:t>
      </w:r>
      <w:r>
        <w:rPr>
          <w:rFonts w:ascii="Consolas" w:eastAsia="Consolas" w:hAnsi="Consolas" w:cs="Consolas"/>
          <w:color w:val="5B4BE0"/>
          <w:sz w:val="20"/>
          <w:szCs w:val="20"/>
          <w:shd w:val="clear" w:color="auto" w:fill="ECEEFA"/>
        </w:rPr>
        <w:t>classification_report.txt</w:t>
      </w:r>
      <w:r>
        <w:t xml:space="preserve">, </w:t>
      </w:r>
      <w:r>
        <w:rPr>
          <w:rFonts w:ascii="Consolas" w:eastAsia="Consolas" w:hAnsi="Consolas" w:cs="Consolas"/>
          <w:color w:val="5B4BE0"/>
          <w:sz w:val="20"/>
          <w:szCs w:val="20"/>
          <w:shd w:val="clear" w:color="auto" w:fill="ECEEFA"/>
        </w:rPr>
        <w:t>model_comparison.csv</w:t>
      </w:r>
      <w:r>
        <w:t xml:space="preserve"> </w:t>
      </w:r>
      <w:r>
        <w:t xml:space="preserve">and </w:t>
      </w:r>
      <w:r>
        <w:rPr>
          <w:rFonts w:ascii="Consolas" w:eastAsia="Consolas" w:hAnsi="Consolas" w:cs="Consolas"/>
          <w:color w:val="5B4BE0"/>
          <w:sz w:val="20"/>
          <w:szCs w:val="20"/>
          <w:shd w:val="clear" w:color="auto" w:fill="ECEEFA"/>
        </w:rPr>
        <w:t>confusion_matrix.png</w:t>
      </w:r>
      <w:r>
        <w:t xml:space="preserve">. The model file also stores these metrics, and the home page reads them live from </w:t>
      </w:r>
      <w:r>
        <w:rPr>
          <w:rFonts w:ascii="Consolas" w:eastAsia="Consolas" w:hAnsi="Consolas" w:cs="Consolas"/>
          <w:color w:val="5B4BE0"/>
          <w:sz w:val="20"/>
          <w:szCs w:val="20"/>
          <w:shd w:val="clear" w:color="auto" w:fill="ECEEFA"/>
        </w:rPr>
        <w:t>/api/model-info</w:t>
      </w:r>
      <w:r>
        <w:t>, so the numbers shown to users always match the deployed model.</w:t>
      </w:r>
    </w:p>
    <w:p w:rsidR="007F1DF2" w:rsidRDefault="00DD005B">
      <w:pPr>
        <w:pStyle w:val="Heading2"/>
      </w:pPr>
      <w:r>
        <w:t>8.2 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7F1DF2">
        <w:tblPrEx>
          <w:tblCellMar>
            <w:top w:w="0" w:type="dxa"/>
            <w:bottom w:w="0" w:type="dxa"/>
          </w:tblCellMar>
        </w:tblPrEx>
        <w:tc>
          <w:tcPr>
            <w:tcW w:w="9638" w:type="dxa"/>
            <w:tcBorders>
              <w:top w:val="none" w:sz="0" w:space="0" w:color="FFFFFF"/>
              <w:left w:val="single" w:sz="24" w:space="0" w:color="5B4BE0"/>
              <w:bottom w:val="none" w:sz="0" w:space="0" w:color="FFFFFF"/>
              <w:right w:val="none" w:sz="0" w:space="0" w:color="FFFFFF"/>
            </w:tcBorders>
            <w:shd w:val="clear" w:color="auto" w:fill="ECEEFA"/>
            <w:tcMar>
              <w:top w:w="140" w:type="dxa"/>
              <w:left w:w="240" w:type="dxa"/>
              <w:bottom w:w="140" w:type="dxa"/>
              <w:right w:w="200" w:type="dxa"/>
            </w:tcMar>
          </w:tcPr>
          <w:p w:rsidR="007F1DF2" w:rsidRDefault="00DD005B">
            <w:pPr>
              <w:spacing w:after="80" w:line="290" w:lineRule="auto"/>
            </w:pPr>
            <w:r>
              <w:rPr>
                <w:b/>
                <w:bCs/>
                <w:color w:val="0E1330"/>
                <w:sz w:val="24"/>
                <w:szCs w:val="24"/>
              </w:rPr>
              <w:t>Test set: accuracy 58.8%, macro F1 58.4%</w:t>
            </w:r>
          </w:p>
          <w:p w:rsidR="007F1DF2" w:rsidRDefault="00DD005B">
            <w:pPr>
              <w:spacing w:line="290" w:lineRule="auto"/>
            </w:pPr>
            <w:r>
              <w:rPr>
                <w:sz w:val="21"/>
                <w:szCs w:val="21"/>
              </w:rPr>
              <w:t xml:space="preserve">Selected model: </w:t>
            </w:r>
            <w:r>
              <w:rPr>
                <w:sz w:val="21"/>
                <w:szCs w:val="21"/>
              </w:rPr>
              <w:t>Logistic Regression (C = 4), scored once on 12,284 texts it never saw during training.</w:t>
            </w:r>
          </w:p>
        </w:tc>
      </w:tr>
    </w:tbl>
    <w:p w:rsidR="007F1DF2" w:rsidRDefault="007F1DF2">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7F1DF2">
        <w:tblPrEx>
          <w:tblCellMar>
            <w:top w:w="0" w:type="dxa"/>
            <w:bottom w:w="0" w:type="dxa"/>
          </w:tblCellMar>
        </w:tblPrEx>
        <w:trPr>
          <w:cantSplit/>
          <w:tblHeader/>
        </w:trPr>
        <w:tc>
          <w:tcPr>
            <w:tcW w:w="4819"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Metric (test set)</w:t>
            </w:r>
          </w:p>
        </w:tc>
        <w:tc>
          <w:tcPr>
            <w:tcW w:w="4819"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Macro average</w:t>
            </w:r>
          </w:p>
        </w:tc>
      </w:tr>
      <w:tr w:rsidR="007F1DF2">
        <w:tblPrEx>
          <w:tblCellMar>
            <w:top w:w="0" w:type="dxa"/>
            <w:bottom w:w="0" w:type="dxa"/>
          </w:tblCellMar>
        </w:tblPrEx>
        <w:trPr>
          <w:cantSplit/>
        </w:trPr>
        <w:tc>
          <w:tcPr>
            <w:tcW w:w="4819"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Accuracy</w:t>
            </w:r>
          </w:p>
        </w:tc>
        <w:tc>
          <w:tcPr>
            <w:tcW w:w="4819"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58.8%</w:t>
            </w:r>
          </w:p>
        </w:tc>
      </w:tr>
      <w:tr w:rsidR="007F1DF2">
        <w:tblPrEx>
          <w:tblCellMar>
            <w:top w:w="0" w:type="dxa"/>
            <w:bottom w:w="0" w:type="dxa"/>
          </w:tblCellMar>
        </w:tblPrEx>
        <w:trPr>
          <w:cantSplit/>
        </w:trPr>
        <w:tc>
          <w:tcPr>
            <w:tcW w:w="4819"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Precision</w:t>
            </w:r>
          </w:p>
        </w:tc>
        <w:tc>
          <w:tcPr>
            <w:tcW w:w="4819"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57.8%</w:t>
            </w:r>
          </w:p>
        </w:tc>
      </w:tr>
      <w:tr w:rsidR="007F1DF2">
        <w:tblPrEx>
          <w:tblCellMar>
            <w:top w:w="0" w:type="dxa"/>
            <w:bottom w:w="0" w:type="dxa"/>
          </w:tblCellMar>
        </w:tblPrEx>
        <w:trPr>
          <w:cantSplit/>
        </w:trPr>
        <w:tc>
          <w:tcPr>
            <w:tcW w:w="4819"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Recall</w:t>
            </w:r>
          </w:p>
        </w:tc>
        <w:tc>
          <w:tcPr>
            <w:tcW w:w="4819"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59.3%</w:t>
            </w:r>
          </w:p>
        </w:tc>
      </w:tr>
      <w:tr w:rsidR="007F1DF2">
        <w:tblPrEx>
          <w:tblCellMar>
            <w:top w:w="0" w:type="dxa"/>
            <w:bottom w:w="0" w:type="dxa"/>
          </w:tblCellMar>
        </w:tblPrEx>
        <w:trPr>
          <w:cantSplit/>
        </w:trPr>
        <w:tc>
          <w:tcPr>
            <w:tcW w:w="4819"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F1-score</w:t>
            </w:r>
          </w:p>
        </w:tc>
        <w:tc>
          <w:tcPr>
            <w:tcW w:w="4819"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58.4%</w:t>
            </w:r>
          </w:p>
        </w:tc>
      </w:tr>
    </w:tbl>
    <w:p w:rsidR="007F1DF2" w:rsidRDefault="007F1DF2">
      <w:pPr>
        <w:spacing w:after="160"/>
      </w:pPr>
    </w:p>
    <w:p w:rsidR="007F1DF2" w:rsidRDefault="00DD005B">
      <w:pPr>
        <w:keepNext/>
        <w:spacing w:after="120" w:line="300" w:lineRule="auto"/>
      </w:pPr>
      <w:r>
        <w:t>Validation scores of all seven candidates (macro averages), best first: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8"/>
        <w:gridCol w:w="1400"/>
        <w:gridCol w:w="1400"/>
        <w:gridCol w:w="1450"/>
        <w:gridCol w:w="1450"/>
      </w:tblGrid>
      <w:tr w:rsidR="007F1DF2">
        <w:tblPrEx>
          <w:tblCellMar>
            <w:top w:w="0" w:type="dxa"/>
            <w:bottom w:w="0" w:type="dxa"/>
          </w:tblCellMar>
        </w:tblPrEx>
        <w:trPr>
          <w:cantSplit/>
          <w:tblHeader/>
        </w:trPr>
        <w:tc>
          <w:tcPr>
            <w:tcW w:w="3938"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Candidate</w:t>
            </w:r>
          </w:p>
        </w:tc>
        <w:tc>
          <w:tcPr>
            <w:tcW w:w="1400"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Accuracy</w:t>
            </w:r>
          </w:p>
        </w:tc>
        <w:tc>
          <w:tcPr>
            <w:tcW w:w="1400"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Precision</w:t>
            </w:r>
          </w:p>
        </w:tc>
        <w:tc>
          <w:tcPr>
            <w:tcW w:w="1450"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Recall</w:t>
            </w:r>
          </w:p>
        </w:tc>
        <w:tc>
          <w:tcPr>
            <w:tcW w:w="1450"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F1-score</w:t>
            </w:r>
          </w:p>
        </w:tc>
      </w:tr>
      <w:tr w:rsidR="007F1DF2">
        <w:tblPrEx>
          <w:tblCellMar>
            <w:top w:w="0" w:type="dxa"/>
            <w:bottom w:w="0" w:type="dxa"/>
          </w:tblCellMar>
        </w:tblPrEx>
        <w:trPr>
          <w:cantSplit/>
        </w:trPr>
        <w:tc>
          <w:tcPr>
            <w:tcW w:w="39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Logistic Regression, C = 4 (selected)</w:t>
            </w:r>
          </w:p>
        </w:tc>
        <w:tc>
          <w:tcPr>
            <w:tcW w:w="14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67.9%</w:t>
            </w:r>
          </w:p>
        </w:tc>
        <w:tc>
          <w:tcPr>
            <w:tcW w:w="14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65.0%</w:t>
            </w:r>
          </w:p>
        </w:tc>
        <w:tc>
          <w:tcPr>
            <w:tcW w:w="145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66.7%</w:t>
            </w:r>
          </w:p>
        </w:tc>
        <w:tc>
          <w:tcPr>
            <w:tcW w:w="145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65.6%</w:t>
            </w:r>
          </w:p>
        </w:tc>
      </w:tr>
      <w:tr w:rsidR="007F1DF2">
        <w:tblPrEx>
          <w:tblCellMar>
            <w:top w:w="0" w:type="dxa"/>
            <w:bottom w:w="0" w:type="dxa"/>
          </w:tblCellMar>
        </w:tblPrEx>
        <w:trPr>
          <w:cantSplit/>
        </w:trPr>
        <w:tc>
          <w:tcPr>
            <w:tcW w:w="3938"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Logistic Regression, C = 2</w:t>
            </w:r>
          </w:p>
        </w:tc>
        <w:tc>
          <w:tcPr>
            <w:tcW w:w="14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67.1%</w:t>
            </w:r>
          </w:p>
        </w:tc>
        <w:tc>
          <w:tcPr>
            <w:tcW w:w="14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64.1%</w:t>
            </w:r>
          </w:p>
        </w:tc>
        <w:tc>
          <w:tcPr>
            <w:tcW w:w="145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66.4%</w:t>
            </w:r>
          </w:p>
        </w:tc>
        <w:tc>
          <w:tcPr>
            <w:tcW w:w="145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64.9%</w:t>
            </w:r>
          </w:p>
        </w:tc>
      </w:tr>
      <w:tr w:rsidR="007F1DF2">
        <w:tblPrEx>
          <w:tblCellMar>
            <w:top w:w="0" w:type="dxa"/>
            <w:bottom w:w="0" w:type="dxa"/>
          </w:tblCellMar>
        </w:tblPrEx>
        <w:trPr>
          <w:cantSplit/>
        </w:trPr>
        <w:tc>
          <w:tcPr>
            <w:tcW w:w="39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Logistic Regression, C = 8</w:t>
            </w:r>
          </w:p>
        </w:tc>
        <w:tc>
          <w:tcPr>
            <w:tcW w:w="14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67.2%</w:t>
            </w:r>
          </w:p>
        </w:tc>
        <w:tc>
          <w:tcPr>
            <w:tcW w:w="14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64.2%</w:t>
            </w:r>
          </w:p>
        </w:tc>
        <w:tc>
          <w:tcPr>
            <w:tcW w:w="145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65.3%</w:t>
            </w:r>
          </w:p>
        </w:tc>
        <w:tc>
          <w:tcPr>
            <w:tcW w:w="145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64.6%</w:t>
            </w:r>
          </w:p>
        </w:tc>
      </w:tr>
      <w:tr w:rsidR="007F1DF2">
        <w:tblPrEx>
          <w:tblCellMar>
            <w:top w:w="0" w:type="dxa"/>
            <w:bottom w:w="0" w:type="dxa"/>
          </w:tblCellMar>
        </w:tblPrEx>
        <w:trPr>
          <w:cantSplit/>
        </w:trPr>
        <w:tc>
          <w:tcPr>
            <w:tcW w:w="3938"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Logistic Regression, C = 1</w:t>
            </w:r>
          </w:p>
        </w:tc>
        <w:tc>
          <w:tcPr>
            <w:tcW w:w="14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65.7%</w:t>
            </w:r>
          </w:p>
        </w:tc>
        <w:tc>
          <w:tcPr>
            <w:tcW w:w="14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62.8%</w:t>
            </w:r>
          </w:p>
        </w:tc>
        <w:tc>
          <w:tcPr>
            <w:tcW w:w="145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65.8%</w:t>
            </w:r>
          </w:p>
        </w:tc>
        <w:tc>
          <w:tcPr>
            <w:tcW w:w="145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63.5%</w:t>
            </w:r>
          </w:p>
        </w:tc>
      </w:tr>
      <w:tr w:rsidR="007F1DF2">
        <w:tblPrEx>
          <w:tblCellMar>
            <w:top w:w="0" w:type="dxa"/>
            <w:bottom w:w="0" w:type="dxa"/>
          </w:tblCellMar>
        </w:tblPrEx>
        <w:trPr>
          <w:cantSplit/>
        </w:trPr>
        <w:tc>
          <w:tcPr>
            <w:tcW w:w="39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Logistic Regression, C = 0.5</w:t>
            </w:r>
          </w:p>
        </w:tc>
        <w:tc>
          <w:tcPr>
            <w:tcW w:w="14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64.7%</w:t>
            </w:r>
          </w:p>
        </w:tc>
        <w:tc>
          <w:tcPr>
            <w:tcW w:w="14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62.1%</w:t>
            </w:r>
          </w:p>
        </w:tc>
        <w:tc>
          <w:tcPr>
            <w:tcW w:w="145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65.4%</w:t>
            </w:r>
          </w:p>
        </w:tc>
        <w:tc>
          <w:tcPr>
            <w:tcW w:w="145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62.8%</w:t>
            </w:r>
          </w:p>
        </w:tc>
      </w:tr>
      <w:tr w:rsidR="007F1DF2">
        <w:tblPrEx>
          <w:tblCellMar>
            <w:top w:w="0" w:type="dxa"/>
            <w:bottom w:w="0" w:type="dxa"/>
          </w:tblCellMar>
        </w:tblPrEx>
        <w:trPr>
          <w:cantSplit/>
        </w:trPr>
        <w:tc>
          <w:tcPr>
            <w:tcW w:w="3938"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Complement Naive Bayes, alpha = 0.3</w:t>
            </w:r>
          </w:p>
        </w:tc>
        <w:tc>
          <w:tcPr>
            <w:tcW w:w="14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62.5%</w:t>
            </w:r>
          </w:p>
        </w:tc>
        <w:tc>
          <w:tcPr>
            <w:tcW w:w="14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59.9%</w:t>
            </w:r>
          </w:p>
        </w:tc>
        <w:tc>
          <w:tcPr>
            <w:tcW w:w="145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61.8%</w:t>
            </w:r>
          </w:p>
        </w:tc>
        <w:tc>
          <w:tcPr>
            <w:tcW w:w="145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60.4%</w:t>
            </w:r>
          </w:p>
        </w:tc>
      </w:tr>
      <w:tr w:rsidR="007F1DF2">
        <w:tblPrEx>
          <w:tblCellMar>
            <w:top w:w="0" w:type="dxa"/>
            <w:bottom w:w="0" w:type="dxa"/>
          </w:tblCellMar>
        </w:tblPrEx>
        <w:trPr>
          <w:cantSplit/>
        </w:trPr>
        <w:tc>
          <w:tcPr>
            <w:tcW w:w="39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Complement Naive Bayes, alpha = 1.0</w:t>
            </w:r>
          </w:p>
        </w:tc>
        <w:tc>
          <w:tcPr>
            <w:tcW w:w="14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64.0%</w:t>
            </w:r>
          </w:p>
        </w:tc>
        <w:tc>
          <w:tcPr>
            <w:tcW w:w="14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62.5%</w:t>
            </w:r>
          </w:p>
        </w:tc>
        <w:tc>
          <w:tcPr>
            <w:tcW w:w="145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58.9%</w:t>
            </w:r>
          </w:p>
        </w:tc>
        <w:tc>
          <w:tcPr>
            <w:tcW w:w="145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60.0%</w:t>
            </w:r>
          </w:p>
        </w:tc>
      </w:tr>
    </w:tbl>
    <w:p w:rsidR="007F1DF2" w:rsidRDefault="007F1DF2">
      <w:pPr>
        <w:spacing w:after="160"/>
      </w:pPr>
    </w:p>
    <w:p w:rsidR="007F1DF2" w:rsidRDefault="00DD005B">
      <w:pPr>
        <w:keepNext/>
        <w:spacing w:before="120" w:after="60"/>
        <w:jc w:val="center"/>
      </w:pPr>
      <w:r>
        <w:rPr>
          <w:noProof/>
        </w:rPr>
        <w:drawing>
          <wp:inline distT="0" distB="0" distL="0" distR="0">
            <wp:extent cx="5715000" cy="2514600"/>
            <wp:effectExtent l="0" t="0" r="0" b="0"/>
            <wp:docPr id="4" name="figure3" descr="Validation F1 of every candidate, with the final test F1 for comparison" title="Validation F1 of every candidate, with the final test F1 fo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514600"/>
                    </a:xfrm>
                    <a:prstGeom prst="rect">
                      <a:avLst/>
                    </a:prstGeom>
                  </pic:spPr>
                </pic:pic>
              </a:graphicData>
            </a:graphic>
          </wp:inline>
        </w:drawing>
      </w:r>
    </w:p>
    <w:p w:rsidR="007F1DF2" w:rsidRDefault="00DD005B">
      <w:pPr>
        <w:spacing w:after="200"/>
        <w:jc w:val="center"/>
      </w:pPr>
      <w:r>
        <w:rPr>
          <w:i/>
          <w:iCs/>
          <w:color w:val="5A6385"/>
          <w:sz w:val="19"/>
          <w:szCs w:val="19"/>
        </w:rPr>
        <w:t>Figure 3. Validation F1 of every candidate, with the final test F1 for comparison</w:t>
      </w:r>
    </w:p>
    <w:p w:rsidR="007F1DF2" w:rsidRDefault="00DD005B">
      <w:pPr>
        <w:pStyle w:val="Heading2"/>
      </w:pPr>
      <w:r>
        <w:t>8.3 Discussion</w:t>
      </w:r>
    </w:p>
    <w:p w:rsidR="007F1DF2" w:rsidRDefault="00DD005B">
      <w:pPr>
        <w:spacing w:after="120" w:line="300" w:lineRule="auto"/>
      </w:pPr>
      <w:r>
        <w:t>The test scores (accuracy 58.8%, macro F1 58.4%) are lower than the validation scores of the selected model (accuracy 67.9%, macro F1 65.6%). The test split contains different tweets from the training data and may differ in topics and class balance, and th</w:t>
      </w:r>
      <w:r>
        <w:t>e validation split is also the one used to choose the model, so its scores are slightly optimistic. The test figures are the honest estimate of how the model performs on new text.</w:t>
      </w:r>
    </w:p>
    <w:p w:rsidR="007F1DF2" w:rsidRDefault="00DD005B">
      <w:pPr>
        <w:spacing w:after="120" w:line="300" w:lineRule="auto"/>
      </w:pPr>
      <w:r>
        <w:t>Logistic Regression beat Complement Naive Bayes on validation F1 by about fi</w:t>
      </w:r>
      <w:r>
        <w:t xml:space="preserve">ve points (65.6% against 60.4%), so the simpler baseline was not enough. Per-class precision and recall and the confusion matrix are saved in </w:t>
      </w:r>
      <w:r>
        <w:rPr>
          <w:rFonts w:ascii="Consolas" w:eastAsia="Consolas" w:hAnsi="Consolas" w:cs="Consolas"/>
          <w:color w:val="5B4BE0"/>
          <w:sz w:val="20"/>
          <w:szCs w:val="20"/>
          <w:shd w:val="clear" w:color="auto" w:fill="ECEEFA"/>
        </w:rPr>
        <w:t>ml/artifacts/classification_report.txt</w:t>
      </w:r>
      <w:r>
        <w:t xml:space="preserve"> and </w:t>
      </w:r>
      <w:r>
        <w:rPr>
          <w:rFonts w:ascii="Consolas" w:eastAsia="Consolas" w:hAnsi="Consolas" w:cs="Consolas"/>
          <w:color w:val="5B4BE0"/>
          <w:sz w:val="20"/>
          <w:szCs w:val="20"/>
          <w:shd w:val="clear" w:color="auto" w:fill="ECEEFA"/>
        </w:rPr>
        <w:t>ml/artifacts/confusion_matrix.png</w:t>
      </w:r>
      <w:r>
        <w:t xml:space="preserve">. A bag-of-words model also struggles </w:t>
      </w:r>
      <w:r>
        <w:t>with sarcasm and mixed opinions, which limits how high these scores can go.</w:t>
      </w:r>
    </w:p>
    <w:p w:rsidR="007F1DF2" w:rsidRDefault="00DD005B">
      <w:pPr>
        <w:pStyle w:val="Heading1"/>
      </w:pPr>
      <w:r>
        <w:t>9. Backend API design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7F1DF2">
        <w:tblPrEx>
          <w:tblCellMar>
            <w:top w:w="0" w:type="dxa"/>
            <w:bottom w:w="0" w:type="dxa"/>
          </w:tblCellMar>
        </w:tblPrEx>
        <w:trPr>
          <w:cantSplit/>
          <w:tblHeader/>
        </w:trPr>
        <w:tc>
          <w:tcPr>
            <w:tcW w:w="3000"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Method and path</w:t>
            </w:r>
          </w:p>
        </w:tc>
        <w:tc>
          <w:tcPr>
            <w:tcW w:w="6638"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Purpose</w:t>
            </w:r>
          </w:p>
        </w:tc>
      </w:tr>
      <w:tr w:rsidR="007F1DF2">
        <w:tblPrEx>
          <w:tblCellMar>
            <w:top w:w="0" w:type="dxa"/>
            <w:bottom w:w="0" w:type="dxa"/>
          </w:tblCellMar>
        </w:tblPrEx>
        <w:trPr>
          <w:cantSplit/>
        </w:trPr>
        <w:tc>
          <w:tcPr>
            <w:tcW w:w="30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rFonts w:ascii="Consolas" w:eastAsia="Consolas" w:hAnsi="Consolas" w:cs="Consolas"/>
                <w:color w:val="5B4BE0"/>
                <w:sz w:val="18"/>
                <w:szCs w:val="18"/>
                <w:shd w:val="clear" w:color="auto" w:fill="ECEEFA"/>
              </w:rPr>
              <w:t>GET /api/health</w:t>
            </w:r>
          </w:p>
        </w:tc>
        <w:tc>
          <w:tcPr>
            <w:tcW w:w="66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Reports whether the service is up and the model is loaded</w:t>
            </w:r>
          </w:p>
        </w:tc>
      </w:tr>
      <w:tr w:rsidR="007F1DF2">
        <w:tblPrEx>
          <w:tblCellMar>
            <w:top w:w="0" w:type="dxa"/>
            <w:bottom w:w="0" w:type="dxa"/>
          </w:tblCellMar>
        </w:tblPrEx>
        <w:trPr>
          <w:cantSplit/>
        </w:trPr>
        <w:tc>
          <w:tcPr>
            <w:tcW w:w="30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rFonts w:ascii="Consolas" w:eastAsia="Consolas" w:hAnsi="Consolas" w:cs="Consolas"/>
                <w:color w:val="5B4BE0"/>
                <w:sz w:val="18"/>
                <w:szCs w:val="18"/>
                <w:shd w:val="clear" w:color="auto" w:fill="ECEEFA"/>
              </w:rPr>
              <w:t>GET /api/model-info</w:t>
            </w:r>
          </w:p>
        </w:tc>
        <w:tc>
          <w:tcPr>
            <w:tcW w:w="6638"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Returns the model name, dataset, split sizes and test metrics</w:t>
            </w:r>
          </w:p>
        </w:tc>
      </w:tr>
      <w:tr w:rsidR="007F1DF2">
        <w:tblPrEx>
          <w:tblCellMar>
            <w:top w:w="0" w:type="dxa"/>
            <w:bottom w:w="0" w:type="dxa"/>
          </w:tblCellMar>
        </w:tblPrEx>
        <w:trPr>
          <w:cantSplit/>
        </w:trPr>
        <w:tc>
          <w:tcPr>
            <w:tcW w:w="30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rFonts w:ascii="Consolas" w:eastAsia="Consolas" w:hAnsi="Consolas" w:cs="Consolas"/>
                <w:color w:val="5B4BE0"/>
                <w:sz w:val="18"/>
                <w:szCs w:val="18"/>
                <w:shd w:val="clear" w:color="auto" w:fill="ECEEFA"/>
              </w:rPr>
              <w:t>POST /api/predict</w:t>
            </w:r>
          </w:p>
        </w:tc>
        <w:tc>
          <w:tcPr>
            <w:tcW w:w="66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 xml:space="preserve">Accepts </w:t>
            </w:r>
            <w:r>
              <w:rPr>
                <w:rFonts w:ascii="Consolas" w:eastAsia="Consolas" w:hAnsi="Consolas" w:cs="Consolas"/>
                <w:color w:val="5B4BE0"/>
                <w:sz w:val="18"/>
                <w:szCs w:val="18"/>
                <w:shd w:val="clear" w:color="auto" w:fill="ECEEFA"/>
              </w:rPr>
              <w:t>{"text": "..."}</w:t>
            </w:r>
            <w:r>
              <w:rPr>
                <w:sz w:val="20"/>
                <w:szCs w:val="20"/>
              </w:rPr>
              <w:t xml:space="preserve"> and returns the prediction</w:t>
            </w:r>
          </w:p>
        </w:tc>
      </w:tr>
    </w:tbl>
    <w:p w:rsidR="007F1DF2" w:rsidRDefault="007F1DF2">
      <w:pPr>
        <w:spacing w:after="160"/>
      </w:pPr>
    </w:p>
    <w:p w:rsidR="007F1DF2" w:rsidRDefault="00DD005B">
      <w:pPr>
        <w:spacing w:after="120" w:line="300" w:lineRule="auto"/>
      </w:pPr>
      <w:r>
        <w:t>A successful prediction returns the sentiment label, the confidence, the probability of each class, the influential keywords and the processing time in milliseconds.</w:t>
      </w:r>
    </w:p>
    <w:p w:rsidR="007F1DF2" w:rsidRDefault="00DD005B">
      <w:pPr>
        <w:shd w:val="clear" w:color="auto" w:fill="0E1330"/>
        <w:spacing w:line="280" w:lineRule="auto"/>
        <w:ind w:left="140" w:right="140"/>
      </w:pPr>
      <w:r>
        <w:rPr>
          <w:rFonts w:ascii="Consolas" w:eastAsia="Consolas" w:hAnsi="Consolas" w:cs="Consolas"/>
          <w:color w:val="E8EBFF"/>
          <w:sz w:val="19"/>
          <w:szCs w:val="19"/>
        </w:rPr>
        <w:t>{ "sentiment": "Positive", "confidence": 0.87,</w:t>
      </w:r>
    </w:p>
    <w:p w:rsidR="007F1DF2" w:rsidRDefault="00DD005B">
      <w:pPr>
        <w:shd w:val="clear" w:color="auto" w:fill="0E1330"/>
        <w:spacing w:line="280" w:lineRule="auto"/>
        <w:ind w:left="140" w:right="140"/>
      </w:pPr>
      <w:r>
        <w:rPr>
          <w:rFonts w:ascii="Consolas" w:eastAsia="Consolas" w:hAnsi="Consolas" w:cs="Consolas"/>
          <w:color w:val="E8EBFF"/>
          <w:sz w:val="19"/>
          <w:szCs w:val="19"/>
        </w:rPr>
        <w:t xml:space="preserve">  "scores": { "Negative": 0.04, "Neutral": 0.09, "Positive": 0.87 },</w:t>
      </w:r>
    </w:p>
    <w:p w:rsidR="007F1DF2" w:rsidRDefault="00DD005B">
      <w:pPr>
        <w:shd w:val="clear" w:color="auto" w:fill="0E1330"/>
        <w:spacing w:line="280" w:lineRule="auto"/>
        <w:ind w:left="140" w:right="140"/>
      </w:pPr>
      <w:r>
        <w:rPr>
          <w:rFonts w:ascii="Consolas" w:eastAsia="Consolas" w:hAnsi="Consolas" w:cs="Consolas"/>
          <w:color w:val="E8EBFF"/>
          <w:sz w:val="19"/>
          <w:szCs w:val="19"/>
        </w:rPr>
        <w:t xml:space="preserve">  "keywords": [ { "word": "amazing", "sentiment": "Positive" } ],</w:t>
      </w:r>
    </w:p>
    <w:p w:rsidR="007F1DF2" w:rsidRDefault="00DD005B">
      <w:pPr>
        <w:shd w:val="clear" w:color="auto" w:fill="0E1330"/>
        <w:spacing w:line="280" w:lineRule="auto"/>
        <w:ind w:left="140" w:right="140"/>
      </w:pPr>
      <w:r>
        <w:rPr>
          <w:rFonts w:ascii="Consolas" w:eastAsia="Consolas" w:hAnsi="Consolas" w:cs="Consolas"/>
          <w:color w:val="E8EBFF"/>
          <w:sz w:val="19"/>
          <w:szCs w:val="19"/>
        </w:rPr>
        <w:t xml:space="preserve">  "processing_ms": 2.1 }</w:t>
      </w:r>
    </w:p>
    <w:p w:rsidR="007F1DF2" w:rsidRDefault="00DD005B">
      <w:pPr>
        <w:spacing w:after="120"/>
      </w:pPr>
      <w:r>
        <w:rPr>
          <w:i/>
          <w:iCs/>
          <w:color w:val="5A6385"/>
          <w:sz w:val="18"/>
          <w:szCs w:val="18"/>
        </w:rPr>
        <w:t>Illustrative response; values vary with the input.</w:t>
      </w:r>
    </w:p>
    <w:p w:rsidR="007F1DF2" w:rsidRDefault="00DD005B">
      <w:pPr>
        <w:pStyle w:val="Heading2"/>
      </w:pPr>
      <w:r>
        <w:t>Validation and error handling</w:t>
      </w:r>
    </w:p>
    <w:p w:rsidR="007F1DF2" w:rsidRDefault="00DD005B">
      <w:pPr>
        <w:keepNext/>
        <w:spacing w:after="120" w:line="300" w:lineRule="auto"/>
      </w:pPr>
      <w:r>
        <w:t>The API accepts</w:t>
      </w:r>
      <w:r>
        <w:t xml:space="preserve"> only JSON containing a string field named </w:t>
      </w:r>
      <w:r>
        <w:rPr>
          <w:rFonts w:ascii="Consolas" w:eastAsia="Consolas" w:hAnsi="Consolas" w:cs="Consolas"/>
          <w:color w:val="5B4BE0"/>
          <w:sz w:val="20"/>
          <w:szCs w:val="20"/>
          <w:shd w:val="clear" w:color="auto" w:fill="ECEEFA"/>
        </w:rPr>
        <w:t>text</w:t>
      </w:r>
      <w:r>
        <w:t xml:space="preserve">, with 3 to 1000 characters after trimming and at least one letter. Request bodies above 32 KB are rejected. Every failure returns the same JSON shape, </w:t>
      </w:r>
      <w:r>
        <w:rPr>
          <w:rFonts w:ascii="Consolas" w:eastAsia="Consolas" w:hAnsi="Consolas" w:cs="Consolas"/>
          <w:color w:val="5B4BE0"/>
          <w:sz w:val="20"/>
          <w:szCs w:val="20"/>
          <w:shd w:val="clear" w:color="auto" w:fill="ECEEFA"/>
        </w:rPr>
        <w:t>{"error": {"code": ..., "message": ...}}</w:t>
      </w:r>
      <w:r>
        <w:t>, with an appropr</w:t>
      </w:r>
      <w:r>
        <w:t>iate status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F1DF2">
        <w:tblPrEx>
          <w:tblCellMar>
            <w:top w:w="0" w:type="dxa"/>
            <w:bottom w:w="0" w:type="dxa"/>
          </w:tblCellMar>
        </w:tblPrEx>
        <w:trPr>
          <w:cantSplit/>
          <w:tblHeader/>
        </w:trPr>
        <w:tc>
          <w:tcPr>
            <w:tcW w:w="2000"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Status</w:t>
            </w:r>
          </w:p>
        </w:tc>
        <w:tc>
          <w:tcPr>
            <w:tcW w:w="7638"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Meaning</w:t>
            </w:r>
          </w:p>
        </w:tc>
      </w:tr>
      <w:tr w:rsidR="007F1DF2">
        <w:tblPrEx>
          <w:tblCellMar>
            <w:top w:w="0" w:type="dxa"/>
            <w:bottom w:w="0" w:type="dxa"/>
          </w:tblCellMar>
        </w:tblPrEx>
        <w:trPr>
          <w:cantSplit/>
        </w:trPr>
        <w:tc>
          <w:tcPr>
            <w:tcW w:w="20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400</w:t>
            </w:r>
          </w:p>
        </w:tc>
        <w:tc>
          <w:tcPr>
            <w:tcW w:w="76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Invalid JSON, wrong type, text too short, too long or without letters</w:t>
            </w:r>
          </w:p>
        </w:tc>
      </w:tr>
      <w:tr w:rsidR="007F1DF2">
        <w:tblPrEx>
          <w:tblCellMar>
            <w:top w:w="0" w:type="dxa"/>
            <w:bottom w:w="0" w:type="dxa"/>
          </w:tblCellMar>
        </w:tblPrEx>
        <w:trPr>
          <w:cantSplit/>
        </w:trPr>
        <w:tc>
          <w:tcPr>
            <w:tcW w:w="20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404 and 405</w:t>
            </w:r>
          </w:p>
        </w:tc>
        <w:tc>
          <w:tcPr>
            <w:tcW w:w="7638"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Unknown route or wrong method</w:t>
            </w:r>
          </w:p>
        </w:tc>
      </w:tr>
      <w:tr w:rsidR="007F1DF2">
        <w:tblPrEx>
          <w:tblCellMar>
            <w:top w:w="0" w:type="dxa"/>
            <w:bottom w:w="0" w:type="dxa"/>
          </w:tblCellMar>
        </w:tblPrEx>
        <w:trPr>
          <w:cantSplit/>
        </w:trPr>
        <w:tc>
          <w:tcPr>
            <w:tcW w:w="20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413</w:t>
            </w:r>
          </w:p>
        </w:tc>
        <w:tc>
          <w:tcPr>
            <w:tcW w:w="76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Request body too large</w:t>
            </w:r>
          </w:p>
        </w:tc>
      </w:tr>
      <w:tr w:rsidR="007F1DF2">
        <w:tblPrEx>
          <w:tblCellMar>
            <w:top w:w="0" w:type="dxa"/>
            <w:bottom w:w="0" w:type="dxa"/>
          </w:tblCellMar>
        </w:tblPrEx>
        <w:trPr>
          <w:cantSplit/>
        </w:trPr>
        <w:tc>
          <w:tcPr>
            <w:tcW w:w="20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503</w:t>
            </w:r>
          </w:p>
        </w:tc>
        <w:tc>
          <w:tcPr>
            <w:tcW w:w="7638"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The model file is missing or cannot be loaded</w:t>
            </w:r>
          </w:p>
        </w:tc>
      </w:tr>
      <w:tr w:rsidR="007F1DF2">
        <w:tblPrEx>
          <w:tblCellMar>
            <w:top w:w="0" w:type="dxa"/>
            <w:bottom w:w="0" w:type="dxa"/>
          </w:tblCellMar>
        </w:tblPrEx>
        <w:trPr>
          <w:cantSplit/>
        </w:trPr>
        <w:tc>
          <w:tcPr>
            <w:tcW w:w="20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500</w:t>
            </w:r>
          </w:p>
        </w:tc>
        <w:tc>
          <w:tcPr>
            <w:tcW w:w="76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Unexpected error; details are logged on the server and never shown to the user</w:t>
            </w:r>
          </w:p>
        </w:tc>
      </w:tr>
    </w:tbl>
    <w:p w:rsidR="007F1DF2" w:rsidRDefault="007F1DF2">
      <w:pPr>
        <w:spacing w:after="160"/>
      </w:pPr>
    </w:p>
    <w:p w:rsidR="007F1DF2" w:rsidRDefault="00DD005B">
      <w:pPr>
        <w:spacing w:after="120" w:line="300" w:lineRule="auto"/>
      </w:pPr>
      <w:r>
        <w:t>The model is loaded lazily and cached in a thread-safe way, so the first request loads it and later requests reuse it. A security header and configurable CORS headers are added to every response.</w:t>
      </w:r>
    </w:p>
    <w:p w:rsidR="007F1DF2" w:rsidRDefault="00DD005B">
      <w:pPr>
        <w:pStyle w:val="Heading1"/>
      </w:pPr>
      <w:r>
        <w:t>10. Frontend design</w:t>
      </w:r>
    </w:p>
    <w:p w:rsidR="007F1DF2" w:rsidRDefault="00DD005B">
      <w:pPr>
        <w:keepNext/>
        <w:spacing w:after="120" w:line="300" w:lineRule="auto"/>
      </w:pPr>
      <w:r>
        <w:t>The interface was designed to look and b</w:t>
      </w:r>
      <w:r>
        <w:t>ehave like a real product rather than a classroom demo.</w:t>
      </w:r>
    </w:p>
    <w:p w:rsidR="007F1DF2" w:rsidRDefault="00DD005B">
      <w:pPr>
        <w:pStyle w:val="ListParagraph"/>
        <w:numPr>
          <w:ilvl w:val="0"/>
          <w:numId w:val="2"/>
        </w:numPr>
        <w:spacing w:after="70" w:line="290" w:lineRule="auto"/>
      </w:pPr>
      <w:r>
        <w:rPr>
          <w:b/>
          <w:bCs/>
        </w:rPr>
        <w:t>Landing page.</w:t>
      </w:r>
      <w:r>
        <w:t xml:space="preserve"> A clear headline and explanation, a live analyzer card, a ticker of example comments, a four-step explanation of the pipeline, feature cards and a section showing the model's real metric</w:t>
      </w:r>
      <w:r>
        <w:t>s.</w:t>
      </w:r>
    </w:p>
    <w:p w:rsidR="007F1DF2" w:rsidRDefault="00DD005B">
      <w:pPr>
        <w:pStyle w:val="ListParagraph"/>
        <w:numPr>
          <w:ilvl w:val="0"/>
          <w:numId w:val="2"/>
        </w:numPr>
        <w:spacing w:after="70" w:line="290" w:lineRule="auto"/>
      </w:pPr>
      <w:r>
        <w:rPr>
          <w:b/>
          <w:bCs/>
        </w:rPr>
        <w:t>Analyzer.</w:t>
      </w:r>
      <w:r>
        <w:t xml:space="preserve"> Large text area with a character counter, three sample texts, a Clear button, a keyboard shortcut (Ctrl+Enter), a loading state and plain-language messages for empty input, network failure and server errors.</w:t>
      </w:r>
    </w:p>
    <w:p w:rsidR="007F1DF2" w:rsidRDefault="00DD005B">
      <w:pPr>
        <w:pStyle w:val="ListParagraph"/>
        <w:numPr>
          <w:ilvl w:val="0"/>
          <w:numId w:val="2"/>
        </w:numPr>
        <w:spacing w:after="70" w:line="290" w:lineRule="auto"/>
      </w:pPr>
      <w:r>
        <w:rPr>
          <w:b/>
          <w:bCs/>
        </w:rPr>
        <w:t>Result card.</w:t>
      </w:r>
      <w:r>
        <w:t xml:space="preserve"> Sentiment label with i</w:t>
      </w:r>
      <w:r>
        <w:t>con and colour, confidence, three probability bars and highlighted influential words. The page background glow also changes colour to match the latest sentiment.</w:t>
      </w:r>
    </w:p>
    <w:p w:rsidR="007F1DF2" w:rsidRDefault="00DD005B">
      <w:pPr>
        <w:pStyle w:val="ListParagraph"/>
        <w:numPr>
          <w:ilvl w:val="0"/>
          <w:numId w:val="2"/>
        </w:numPr>
        <w:spacing w:after="70" w:line="290" w:lineRule="auto"/>
      </w:pPr>
      <w:r>
        <w:rPr>
          <w:b/>
          <w:bCs/>
        </w:rPr>
        <w:t>Dashboard.</w:t>
      </w:r>
      <w:r>
        <w:t xml:space="preserve"> Totals, counts per class, average confidence, a distribution donut, a seven-day sta</w:t>
      </w:r>
      <w:r>
        <w:t>cked chart, and a history table with search, filter, delete, clear-all and CSV export. Charts are drawn with inline SVG, so no chart library is needed.</w:t>
      </w:r>
    </w:p>
    <w:p w:rsidR="007F1DF2" w:rsidRDefault="00DD005B">
      <w:pPr>
        <w:pStyle w:val="ListParagraph"/>
        <w:numPr>
          <w:ilvl w:val="0"/>
          <w:numId w:val="2"/>
        </w:numPr>
        <w:spacing w:after="70" w:line="290" w:lineRule="auto"/>
      </w:pPr>
      <w:r>
        <w:rPr>
          <w:b/>
          <w:bCs/>
        </w:rPr>
        <w:t>Authentication page.</w:t>
      </w:r>
      <w:r>
        <w:t xml:space="preserve"> Log in and sign-up tabs, Google sign-in, password reset and validation with friendl</w:t>
      </w:r>
      <w:r>
        <w:t>y messages.</w:t>
      </w:r>
    </w:p>
    <w:p w:rsidR="007F1DF2" w:rsidRDefault="00DD005B">
      <w:pPr>
        <w:spacing w:after="120" w:line="300" w:lineRule="auto"/>
      </w:pPr>
      <w:r>
        <w:t>Design decisions: one typeface family (Plus Jakarta Sans) with a clear size scale and high-contrast text; glass-style cards over an animated colour field; light and dark themes driven by CSS variables, with the choice remembered; responsive grids that coll</w:t>
      </w:r>
      <w:r>
        <w:t>apse for tablet and phone widths; visible keyboard focus, labelled controls and reduced-motion support; and HTML escaping of all user text before it is displayed, which prevents script injection. If Firebase is not configured, the application falls back to</w:t>
      </w:r>
      <w:r>
        <w:t xml:space="preserve"> guest mode: analysis still works and the dashboard explains what is missing.</w:t>
      </w:r>
    </w:p>
    <w:p w:rsidR="007F1DF2" w:rsidRDefault="00DD005B">
      <w:pPr>
        <w:pStyle w:val="Heading1"/>
      </w:pPr>
      <w:r>
        <w:t>11. Firebase integration and security</w:t>
      </w:r>
    </w:p>
    <w:p w:rsidR="007F1DF2" w:rsidRDefault="00DD005B">
      <w:pPr>
        <w:spacing w:after="120" w:line="300" w:lineRule="auto"/>
      </w:pPr>
      <w:r>
        <w:rPr>
          <w:b/>
          <w:bCs/>
        </w:rPr>
        <w:t>Authentication.</w:t>
      </w:r>
      <w:r>
        <w:t xml:space="preserve"> Users can register and log in with email and password or with Google. Firebase handles password storage, token issuing and p</w:t>
      </w:r>
      <w:r>
        <w:t>assword-reset emails.</w:t>
      </w:r>
    </w:p>
    <w:p w:rsidR="007F1DF2" w:rsidRDefault="00DD005B">
      <w:pPr>
        <w:spacing w:after="120" w:line="300" w:lineRule="auto"/>
      </w:pPr>
      <w:r>
        <w:rPr>
          <w:b/>
          <w:bCs/>
        </w:rPr>
        <w:t>Cloud Firestore.</w:t>
      </w:r>
      <w:r>
        <w:t xml:space="preserve"> Each analysis is stored at </w:t>
      </w:r>
      <w:r>
        <w:rPr>
          <w:rFonts w:ascii="Consolas" w:eastAsia="Consolas" w:hAnsi="Consolas" w:cs="Consolas"/>
          <w:color w:val="5B4BE0"/>
          <w:sz w:val="20"/>
          <w:szCs w:val="20"/>
          <w:shd w:val="clear" w:color="auto" w:fill="ECEEFA"/>
        </w:rPr>
        <w:t>users/{uid}/predictions/{id}</w:t>
      </w:r>
      <w:r>
        <w:t xml:space="preserve"> with the fields </w:t>
      </w:r>
      <w:r>
        <w:rPr>
          <w:rFonts w:ascii="Consolas" w:eastAsia="Consolas" w:hAnsi="Consolas" w:cs="Consolas"/>
          <w:color w:val="5B4BE0"/>
          <w:sz w:val="20"/>
          <w:szCs w:val="20"/>
          <w:shd w:val="clear" w:color="auto" w:fill="ECEEFA"/>
        </w:rPr>
        <w:t>text</w:t>
      </w:r>
      <w:r>
        <w:t xml:space="preserve">, </w:t>
      </w:r>
      <w:r>
        <w:rPr>
          <w:rFonts w:ascii="Consolas" w:eastAsia="Consolas" w:hAnsi="Consolas" w:cs="Consolas"/>
          <w:color w:val="5B4BE0"/>
          <w:sz w:val="20"/>
          <w:szCs w:val="20"/>
          <w:shd w:val="clear" w:color="auto" w:fill="ECEEFA"/>
        </w:rPr>
        <w:t>sentiment</w:t>
      </w:r>
      <w:r>
        <w:t xml:space="preserve">, </w:t>
      </w:r>
      <w:r>
        <w:rPr>
          <w:rFonts w:ascii="Consolas" w:eastAsia="Consolas" w:hAnsi="Consolas" w:cs="Consolas"/>
          <w:color w:val="5B4BE0"/>
          <w:sz w:val="20"/>
          <w:szCs w:val="20"/>
          <w:shd w:val="clear" w:color="auto" w:fill="ECEEFA"/>
        </w:rPr>
        <w:t>confidence</w:t>
      </w:r>
      <w:r>
        <w:t xml:space="preserve">, </w:t>
      </w:r>
      <w:r>
        <w:rPr>
          <w:rFonts w:ascii="Consolas" w:eastAsia="Consolas" w:hAnsi="Consolas" w:cs="Consolas"/>
          <w:color w:val="5B4BE0"/>
          <w:sz w:val="20"/>
          <w:szCs w:val="20"/>
          <w:shd w:val="clear" w:color="auto" w:fill="ECEEFA"/>
        </w:rPr>
        <w:t>scores</w:t>
      </w:r>
      <w:r>
        <w:t xml:space="preserve"> and </w:t>
      </w:r>
      <w:r>
        <w:rPr>
          <w:rFonts w:ascii="Consolas" w:eastAsia="Consolas" w:hAnsi="Consolas" w:cs="Consolas"/>
          <w:color w:val="5B4BE0"/>
          <w:sz w:val="20"/>
          <w:szCs w:val="20"/>
          <w:shd w:val="clear" w:color="auto" w:fill="ECEEFA"/>
        </w:rPr>
        <w:t>createdAt</w:t>
      </w:r>
      <w:r>
        <w:t xml:space="preserve"> (server time). The dashboard reads only the signed-in user's collection.</w:t>
      </w:r>
    </w:p>
    <w:p w:rsidR="007F1DF2" w:rsidRDefault="00DD005B">
      <w:pPr>
        <w:keepNext/>
        <w:spacing w:after="120" w:line="300" w:lineRule="auto"/>
      </w:pPr>
      <w:r>
        <w:rPr>
          <w:b/>
          <w:bCs/>
        </w:rPr>
        <w:t>Security rules.</w:t>
      </w:r>
      <w:r>
        <w:t xml:space="preserve"> The rules in </w:t>
      </w:r>
      <w:r>
        <w:rPr>
          <w:rFonts w:ascii="Consolas" w:eastAsia="Consolas" w:hAnsi="Consolas" w:cs="Consolas"/>
          <w:color w:val="5B4BE0"/>
          <w:sz w:val="20"/>
          <w:szCs w:val="20"/>
          <w:shd w:val="clear" w:color="auto" w:fill="ECEEFA"/>
        </w:rPr>
        <w:t>firebase/firestore.rules</w:t>
      </w:r>
      <w:r>
        <w:t xml:space="preserve"> enforce that:</w:t>
      </w:r>
    </w:p>
    <w:p w:rsidR="007F1DF2" w:rsidRDefault="00DD005B">
      <w:pPr>
        <w:pStyle w:val="ListParagraph"/>
        <w:numPr>
          <w:ilvl w:val="0"/>
          <w:numId w:val="2"/>
        </w:numPr>
        <w:spacing w:after="70" w:line="290" w:lineRule="auto"/>
      </w:pPr>
      <w:r>
        <w:t>a user can read, create and delete only documents under their own uid;</w:t>
      </w:r>
    </w:p>
    <w:p w:rsidR="007F1DF2" w:rsidRDefault="00DD005B">
      <w:pPr>
        <w:pStyle w:val="ListParagraph"/>
        <w:numPr>
          <w:ilvl w:val="0"/>
          <w:numId w:val="2"/>
        </w:numPr>
        <w:spacing w:after="70" w:line="290" w:lineRule="auto"/>
      </w:pPr>
      <w:r>
        <w:t>a new document must contain exactly the expected fields, text of 1 to 1000 characters, one of the three sentiment values, a confiden</w:t>
      </w:r>
      <w:r>
        <w:t>ce between 0 and 1, a map of scores and a creation time equal to the server time;</w:t>
      </w:r>
    </w:p>
    <w:p w:rsidR="007F1DF2" w:rsidRDefault="00DD005B">
      <w:pPr>
        <w:pStyle w:val="ListParagraph"/>
        <w:numPr>
          <w:ilvl w:val="0"/>
          <w:numId w:val="2"/>
        </w:numPr>
        <w:spacing w:after="70" w:line="290" w:lineRule="auto"/>
      </w:pPr>
      <w:r>
        <w:t>documents cannot be updated after creation;</w:t>
      </w:r>
    </w:p>
    <w:p w:rsidR="007F1DF2" w:rsidRDefault="00DD005B">
      <w:pPr>
        <w:pStyle w:val="ListParagraph"/>
        <w:numPr>
          <w:ilvl w:val="0"/>
          <w:numId w:val="2"/>
        </w:numPr>
        <w:spacing w:after="70" w:line="290" w:lineRule="auto"/>
      </w:pPr>
      <w:r>
        <w:t>every other path in the database is closed.</w:t>
      </w:r>
    </w:p>
    <w:p w:rsidR="007F1DF2" w:rsidRDefault="00DD005B">
      <w:pPr>
        <w:spacing w:after="120" w:line="300" w:lineRule="auto"/>
      </w:pPr>
      <w:r>
        <w:rPr>
          <w:b/>
          <w:bCs/>
        </w:rPr>
        <w:t>Credentials.</w:t>
      </w:r>
      <w:r>
        <w:t xml:space="preserve"> The Firebase web configuration is public by design; it identifies the pro</w:t>
      </w:r>
      <w:r>
        <w:t xml:space="preserve">ject and is protected by the rules and by the list of authorised domains. Service-account keys and other private credentials are never used by this project, and </w:t>
      </w:r>
      <w:r>
        <w:rPr>
          <w:rFonts w:ascii="Consolas" w:eastAsia="Consolas" w:hAnsi="Consolas" w:cs="Consolas"/>
          <w:color w:val="5B4BE0"/>
          <w:sz w:val="20"/>
          <w:szCs w:val="20"/>
          <w:shd w:val="clear" w:color="auto" w:fill="ECEEFA"/>
        </w:rPr>
        <w:t>.gitignore</w:t>
      </w:r>
      <w:r>
        <w:t xml:space="preserve"> excludes common credential file names as an extra safeguard.</w:t>
      </w:r>
    </w:p>
    <w:p w:rsidR="007F1DF2" w:rsidRDefault="00DD005B">
      <w:pPr>
        <w:pStyle w:val="Heading1"/>
      </w:pPr>
      <w:r>
        <w:t>12. Deployment</w:t>
      </w:r>
    </w:p>
    <w:p w:rsidR="007F1DF2" w:rsidRDefault="00DD005B">
      <w:pPr>
        <w:keepNext/>
        <w:spacing w:before="120" w:after="60"/>
        <w:jc w:val="center"/>
      </w:pPr>
      <w:r>
        <w:rPr>
          <w:noProof/>
        </w:rPr>
        <w:drawing>
          <wp:inline distT="0" distB="0" distL="0" distR="0">
            <wp:extent cx="5810250" cy="1704975"/>
            <wp:effectExtent l="0" t="0" r="0" b="0"/>
            <wp:docPr id="5" name="figure4" descr="Deployment flow from GitHub to a verified live site" title="Deployment flow from GitHub to a verified liv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1704975"/>
                    </a:xfrm>
                    <a:prstGeom prst="rect">
                      <a:avLst/>
                    </a:prstGeom>
                  </pic:spPr>
                </pic:pic>
              </a:graphicData>
            </a:graphic>
          </wp:inline>
        </w:drawing>
      </w:r>
    </w:p>
    <w:p w:rsidR="007F1DF2" w:rsidRDefault="00DD005B">
      <w:pPr>
        <w:spacing w:after="200"/>
        <w:jc w:val="center"/>
      </w:pPr>
      <w:r>
        <w:rPr>
          <w:i/>
          <w:iCs/>
          <w:color w:val="5A6385"/>
          <w:sz w:val="19"/>
          <w:szCs w:val="19"/>
        </w:rPr>
        <w:t>Figure</w:t>
      </w:r>
      <w:r>
        <w:rPr>
          <w:i/>
          <w:iCs/>
          <w:color w:val="5A6385"/>
          <w:sz w:val="19"/>
          <w:szCs w:val="19"/>
        </w:rPr>
        <w:t xml:space="preserve"> 4. Deployment flow from GitHub to a verified live site</w:t>
      </w:r>
    </w:p>
    <w:p w:rsidR="007F1DF2" w:rsidRDefault="00DD005B">
      <w:pPr>
        <w:pStyle w:val="ListParagraph"/>
        <w:numPr>
          <w:ilvl w:val="0"/>
          <w:numId w:val="4"/>
        </w:numPr>
        <w:spacing w:after="70" w:line="290" w:lineRule="auto"/>
      </w:pPr>
      <w:r>
        <w:t xml:space="preserve">The trained model file is committed with the code, because the serverless function must load it at start-up. </w:t>
      </w:r>
      <w:r>
        <w:rPr>
          <w:rFonts w:ascii="Consolas" w:eastAsia="Consolas" w:hAnsi="Consolas" w:cs="Consolas"/>
          <w:color w:val="5B4BE0"/>
          <w:sz w:val="20"/>
          <w:szCs w:val="20"/>
          <w:shd w:val="clear" w:color="auto" w:fill="ECEEFA"/>
        </w:rPr>
        <w:t>scikit-learn</w:t>
      </w:r>
      <w:r>
        <w:t xml:space="preserve"> is pinned in </w:t>
      </w:r>
      <w:r>
        <w:rPr>
          <w:rFonts w:ascii="Consolas" w:eastAsia="Consolas" w:hAnsi="Consolas" w:cs="Consolas"/>
          <w:color w:val="5B4BE0"/>
          <w:sz w:val="20"/>
          <w:szCs w:val="20"/>
          <w:shd w:val="clear" w:color="auto" w:fill="ECEEFA"/>
        </w:rPr>
        <w:t>requirements.txt</w:t>
      </w:r>
      <w:r>
        <w:t xml:space="preserve">, and the same version must be used for training </w:t>
      </w:r>
      <w:r>
        <w:t>so the saved model loads correctly.</w:t>
      </w:r>
    </w:p>
    <w:p w:rsidR="007F1DF2" w:rsidRDefault="00DD005B">
      <w:pPr>
        <w:pStyle w:val="ListParagraph"/>
        <w:numPr>
          <w:ilvl w:val="0"/>
          <w:numId w:val="4"/>
        </w:numPr>
        <w:spacing w:after="70" w:line="290" w:lineRule="auto"/>
      </w:pPr>
      <w:r>
        <w:t xml:space="preserve">On Vercel the repository is imported with the framework preset *Other* and no build command. </w:t>
      </w:r>
      <w:r>
        <w:rPr>
          <w:rFonts w:ascii="Consolas" w:eastAsia="Consolas" w:hAnsi="Consolas" w:cs="Consolas"/>
          <w:color w:val="5B4BE0"/>
          <w:sz w:val="20"/>
          <w:szCs w:val="20"/>
          <w:shd w:val="clear" w:color="auto" w:fill="ECEEFA"/>
        </w:rPr>
        <w:t>vercel.json</w:t>
      </w:r>
      <w:r>
        <w:t xml:space="preserve"> sets </w:t>
      </w:r>
      <w:r>
        <w:rPr>
          <w:rFonts w:ascii="Consolas" w:eastAsia="Consolas" w:hAnsi="Consolas" w:cs="Consolas"/>
          <w:color w:val="5B4BE0"/>
          <w:sz w:val="20"/>
          <w:szCs w:val="20"/>
          <w:shd w:val="clear" w:color="auto" w:fill="ECEEFA"/>
        </w:rPr>
        <w:t>frontend</w:t>
      </w:r>
      <w:r>
        <w:t xml:space="preserve"> as the output directory, includes the </w:t>
      </w:r>
      <w:r>
        <w:rPr>
          <w:rFonts w:ascii="Consolas" w:eastAsia="Consolas" w:hAnsi="Consolas" w:cs="Consolas"/>
          <w:color w:val="5B4BE0"/>
          <w:sz w:val="20"/>
          <w:szCs w:val="20"/>
          <w:shd w:val="clear" w:color="auto" w:fill="ECEEFA"/>
        </w:rPr>
        <w:t>backend</w:t>
      </w:r>
      <w:r>
        <w:t xml:space="preserve"> and </w:t>
      </w:r>
      <w:r>
        <w:rPr>
          <w:rFonts w:ascii="Consolas" w:eastAsia="Consolas" w:hAnsi="Consolas" w:cs="Consolas"/>
          <w:color w:val="5B4BE0"/>
          <w:sz w:val="20"/>
          <w:szCs w:val="20"/>
          <w:shd w:val="clear" w:color="auto" w:fill="ECEEFA"/>
        </w:rPr>
        <w:t>models</w:t>
      </w:r>
      <w:r>
        <w:t xml:space="preserve"> folders in the Python function and rewrites </w:t>
      </w:r>
      <w:r>
        <w:rPr>
          <w:rFonts w:ascii="Consolas" w:eastAsia="Consolas" w:hAnsi="Consolas" w:cs="Consolas"/>
          <w:color w:val="5B4BE0"/>
          <w:sz w:val="20"/>
          <w:szCs w:val="20"/>
          <w:shd w:val="clear" w:color="auto" w:fill="ECEEFA"/>
        </w:rPr>
        <w:t>/api/*</w:t>
      </w:r>
      <w:r>
        <w:t xml:space="preserve"> to the Flask function.</w:t>
      </w:r>
    </w:p>
    <w:p w:rsidR="007F1DF2" w:rsidRDefault="00DD005B">
      <w:pPr>
        <w:pStyle w:val="ListParagraph"/>
        <w:numPr>
          <w:ilvl w:val="0"/>
          <w:numId w:val="4"/>
        </w:numPr>
        <w:spacing w:after="70" w:line="290" w:lineRule="auto"/>
      </w:pPr>
      <w:r>
        <w:t>The Vercel domain is added in Firebase under Authentication, Authorised domains, so Google sign-in works on the live site.</w:t>
      </w:r>
    </w:p>
    <w:p w:rsidR="007F1DF2" w:rsidRDefault="00DD005B">
      <w:pPr>
        <w:pStyle w:val="ListParagraph"/>
        <w:numPr>
          <w:ilvl w:val="0"/>
          <w:numId w:val="4"/>
        </w:numPr>
        <w:spacing w:after="70" w:line="290" w:lineRule="auto"/>
      </w:pPr>
      <w:r>
        <w:t xml:space="preserve">The deployment is verified by opening </w:t>
      </w:r>
      <w:r>
        <w:rPr>
          <w:rFonts w:ascii="Consolas" w:eastAsia="Consolas" w:hAnsi="Consolas" w:cs="Consolas"/>
          <w:color w:val="5B4BE0"/>
          <w:sz w:val="20"/>
          <w:szCs w:val="20"/>
          <w:shd w:val="clear" w:color="auto" w:fill="ECEEFA"/>
        </w:rPr>
        <w:t>/api/health</w:t>
      </w:r>
      <w:r>
        <w:t>, which must report that the model is loaded, and then</w:t>
      </w:r>
      <w:r>
        <w:t xml:space="preserve"> by making a real prediction on the live page.</w:t>
      </w:r>
    </w:p>
    <w:p w:rsidR="007F1DF2" w:rsidRDefault="00DD005B">
      <w:pPr>
        <w:spacing w:after="120" w:line="300" w:lineRule="auto"/>
      </w:pPr>
      <w:r>
        <w:t xml:space="preserve">If the Python function ever exceeds Vercel's size or time limits, the API can be hosted on another platform; the frontend would then set </w:t>
      </w:r>
      <w:r>
        <w:rPr>
          <w:rFonts w:ascii="Consolas" w:eastAsia="Consolas" w:hAnsi="Consolas" w:cs="Consolas"/>
          <w:color w:val="5B4BE0"/>
          <w:sz w:val="20"/>
          <w:szCs w:val="20"/>
          <w:shd w:val="clear" w:color="auto" w:fill="ECEEFA"/>
        </w:rPr>
        <w:t>API_BASE</w:t>
      </w:r>
      <w:r>
        <w:t xml:space="preserve"> to that URL and the Vercel frontend would remain the primary li</w:t>
      </w:r>
      <w:r>
        <w:t>ve link.</w:t>
      </w:r>
    </w:p>
    <w:p w:rsidR="007F1DF2" w:rsidRDefault="00DD005B">
      <w:pPr>
        <w:pStyle w:val="Heading1"/>
      </w:pPr>
      <w:r>
        <w:t>13. Testing</w:t>
      </w:r>
    </w:p>
    <w:p w:rsidR="007F1DF2" w:rsidRDefault="00DD005B">
      <w:pPr>
        <w:pStyle w:val="Heading2"/>
      </w:pPr>
      <w:r>
        <w:t>13.1 Automated tests</w:t>
      </w:r>
    </w:p>
    <w:p w:rsidR="007F1DF2" w:rsidRDefault="00DD005B">
      <w:pPr>
        <w:spacing w:after="120" w:line="300" w:lineRule="auto"/>
      </w:pPr>
      <w:r>
        <w:t xml:space="preserve">Seventeen automated tests were written with Python's </w:t>
      </w:r>
      <w:r>
        <w:rPr>
          <w:rFonts w:ascii="Consolas" w:eastAsia="Consolas" w:hAnsi="Consolas" w:cs="Consolas"/>
          <w:color w:val="5B4BE0"/>
          <w:sz w:val="20"/>
          <w:szCs w:val="20"/>
          <w:shd w:val="clear" w:color="auto" w:fill="ECEEFA"/>
        </w:rPr>
        <w:t>unittest</w:t>
      </w:r>
      <w:r>
        <w:t xml:space="preserve"> and all pass. They cover text cleaning (lower-casing, URLs and mentions, negations kept, repeated letters, non-string input); Positive, Negative and Neutral predictions through the API; the exact JSON response shape and that class probabilities sum to one</w:t>
      </w:r>
      <w:r>
        <w:t>; empty text, wrong field name, wrong type, numbers-only text, over-long text and malformed JSON; unknown routes and wrong methods; the model-information endpoint; and a clean 503 response when the model file is missing.</w:t>
      </w:r>
    </w:p>
    <w:p w:rsidR="007F1DF2" w:rsidRDefault="00DD005B">
      <w:pPr>
        <w:spacing w:after="120" w:line="300" w:lineRule="auto"/>
      </w:pPr>
      <w:r>
        <w:t>These tests train a very small mode</w:t>
      </w:r>
      <w:r>
        <w:t>l from a bundled file (</w:t>
      </w:r>
      <w:r>
        <w:rPr>
          <w:rFonts w:ascii="Consolas" w:eastAsia="Consolas" w:hAnsi="Consolas" w:cs="Consolas"/>
          <w:color w:val="5B4BE0"/>
          <w:sz w:val="20"/>
          <w:szCs w:val="20"/>
          <w:shd w:val="clear" w:color="auto" w:fill="ECEEFA"/>
        </w:rPr>
        <w:t>ml/sample_data/smoke_test.csv</w:t>
      </w:r>
      <w:r>
        <w:t>) so that they run without internet access. They prove that the code behaves correctly; they say nothing about model quality, which is judged only by the evaluation in section 8.</w:t>
      </w:r>
    </w:p>
    <w:p w:rsidR="007F1DF2" w:rsidRDefault="00DD005B">
      <w:pPr>
        <w:pStyle w:val="Heading2"/>
      </w:pPr>
      <w:r>
        <w:t>13.2 Browser and local te</w:t>
      </w:r>
      <w:r>
        <w:t>sts</w:t>
      </w:r>
    </w:p>
    <w:p w:rsidR="007F1DF2" w:rsidRDefault="00DD005B">
      <w:pPr>
        <w:spacing w:after="120" w:line="300" w:lineRule="auto"/>
      </w:pPr>
      <w:r>
        <w:t>The frontend was exercised in a real browser engine (Chromium through Playwright): empty-input error, Positive and Neutral predictions, keyword highlighting, live metrics, no horizontal scrolling at phone width, sign-up validation, history saving, dash</w:t>
      </w:r>
      <w:r>
        <w:t>board counts, filtering, searching, deleting, redirects for signed-in users and absence of JavaScript errors. Those runs used a simulated Firebase. The application was also run locally with the trained model, and the home page, the metrics endpoint and the</w:t>
      </w:r>
      <w:r>
        <w:t xml:space="preserve"> prediction endpoint responded successfully.</w:t>
      </w:r>
    </w:p>
    <w:p w:rsidR="007F1DF2" w:rsidRDefault="00DD005B">
      <w:pPr>
        <w:pStyle w:val="Heading2"/>
      </w:pPr>
      <w:r>
        <w:t>13.3 Test plan for the final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000"/>
        <w:gridCol w:w="3738"/>
      </w:tblGrid>
      <w:tr w:rsidR="007F1DF2">
        <w:tblPrEx>
          <w:tblCellMar>
            <w:top w:w="0" w:type="dxa"/>
            <w:bottom w:w="0" w:type="dxa"/>
          </w:tblCellMar>
        </w:tblPrEx>
        <w:trPr>
          <w:cantSplit/>
          <w:tblHeader/>
        </w:trPr>
        <w:tc>
          <w:tcPr>
            <w:tcW w:w="1900"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Area</w:t>
            </w:r>
          </w:p>
        </w:tc>
        <w:tc>
          <w:tcPr>
            <w:tcW w:w="4000"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Test</w:t>
            </w:r>
          </w:p>
        </w:tc>
        <w:tc>
          <w:tcPr>
            <w:tcW w:w="3738" w:type="dxa"/>
            <w:tcBorders>
              <w:top w:val="single" w:sz="4" w:space="0" w:color="D9DDEE"/>
              <w:left w:val="single" w:sz="4" w:space="0" w:color="D9DDEE"/>
              <w:bottom w:val="single" w:sz="4" w:space="0" w:color="D9DDEE"/>
              <w:right w:val="single" w:sz="4" w:space="0" w:color="D9DDEE"/>
            </w:tcBorders>
            <w:shd w:val="clear" w:color="auto" w:fill="0E1330"/>
            <w:tcMar>
              <w:top w:w="90" w:type="dxa"/>
              <w:left w:w="130" w:type="dxa"/>
              <w:bottom w:w="90" w:type="dxa"/>
              <w:right w:w="130" w:type="dxa"/>
            </w:tcMar>
            <w:vAlign w:val="center"/>
          </w:tcPr>
          <w:p w:rsidR="007F1DF2" w:rsidRDefault="00DD005B">
            <w:pPr>
              <w:spacing w:line="270" w:lineRule="auto"/>
            </w:pPr>
            <w:r>
              <w:rPr>
                <w:b/>
                <w:bCs/>
                <w:color w:val="FFFFFF"/>
                <w:sz w:val="20"/>
                <w:szCs w:val="20"/>
              </w:rPr>
              <w:t>Expected result</w:t>
            </w:r>
          </w:p>
        </w:tc>
      </w:tr>
      <w:tr w:rsidR="007F1DF2">
        <w:tblPrEx>
          <w:tblCellMar>
            <w:top w:w="0" w:type="dxa"/>
            <w:bottom w:w="0" w:type="dxa"/>
          </w:tblCellMar>
        </w:tblPrEx>
        <w:trPr>
          <w:cantSplit/>
        </w:trPr>
        <w:tc>
          <w:tcPr>
            <w:tcW w:w="19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Prediction</w:t>
            </w:r>
          </w:p>
        </w:tc>
        <w:tc>
          <w:tcPr>
            <w:tcW w:w="40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Positive, Negative and Neutral samples on the live site</w:t>
            </w:r>
          </w:p>
        </w:tc>
        <w:tc>
          <w:tcPr>
            <w:tcW w:w="37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Correct label and confidence shown</w:t>
            </w:r>
          </w:p>
        </w:tc>
      </w:tr>
      <w:tr w:rsidR="007F1DF2">
        <w:tblPrEx>
          <w:tblCellMar>
            <w:top w:w="0" w:type="dxa"/>
            <w:bottom w:w="0" w:type="dxa"/>
          </w:tblCellMar>
        </w:tblPrEx>
        <w:trPr>
          <w:cantSplit/>
        </w:trPr>
        <w:tc>
          <w:tcPr>
            <w:tcW w:w="19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Input</w:t>
            </w:r>
          </w:p>
        </w:tc>
        <w:tc>
          <w:tcPr>
            <w:tcW w:w="40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Empty text, one word, over 1000 characters</w:t>
            </w:r>
          </w:p>
        </w:tc>
        <w:tc>
          <w:tcPr>
            <w:tcW w:w="3738"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Clear message, no crash</w:t>
            </w:r>
          </w:p>
        </w:tc>
      </w:tr>
      <w:tr w:rsidR="007F1DF2">
        <w:tblPrEx>
          <w:tblCellMar>
            <w:top w:w="0" w:type="dxa"/>
            <w:bottom w:w="0" w:type="dxa"/>
          </w:tblCellMar>
        </w:tblPrEx>
        <w:trPr>
          <w:cantSplit/>
        </w:trPr>
        <w:tc>
          <w:tcPr>
            <w:tcW w:w="19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Connectivity</w:t>
            </w:r>
          </w:p>
        </w:tc>
        <w:tc>
          <w:tcPr>
            <w:tcW w:w="40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Live page calls the API</w:t>
            </w:r>
          </w:p>
        </w:tc>
        <w:tc>
          <w:tcPr>
            <w:tcW w:w="37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Result appears without running anything locally</w:t>
            </w:r>
          </w:p>
        </w:tc>
      </w:tr>
      <w:tr w:rsidR="007F1DF2">
        <w:tblPrEx>
          <w:tblCellMar>
            <w:top w:w="0" w:type="dxa"/>
            <w:bottom w:w="0" w:type="dxa"/>
          </w:tblCellMar>
        </w:tblPrEx>
        <w:trPr>
          <w:cantSplit/>
        </w:trPr>
        <w:tc>
          <w:tcPr>
            <w:tcW w:w="19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Firebase Auth</w:t>
            </w:r>
          </w:p>
        </w:tc>
        <w:tc>
          <w:tcPr>
            <w:tcW w:w="40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Register, log out, log in, Google sign-in, password reset</w:t>
            </w:r>
          </w:p>
        </w:tc>
        <w:tc>
          <w:tcPr>
            <w:tcW w:w="3738"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Each works on the Vercel domain</w:t>
            </w:r>
          </w:p>
        </w:tc>
      </w:tr>
      <w:tr w:rsidR="007F1DF2">
        <w:tblPrEx>
          <w:tblCellMar>
            <w:top w:w="0" w:type="dxa"/>
            <w:bottom w:w="0" w:type="dxa"/>
          </w:tblCellMar>
        </w:tblPrEx>
        <w:trPr>
          <w:cantSplit/>
        </w:trPr>
        <w:tc>
          <w:tcPr>
            <w:tcW w:w="19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Firestore</w:t>
            </w:r>
          </w:p>
        </w:tc>
        <w:tc>
          <w:tcPr>
            <w:tcW w:w="40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Analyze while signed in, open the dashboard</w:t>
            </w:r>
          </w:p>
        </w:tc>
        <w:tc>
          <w:tcPr>
            <w:tcW w:w="37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New row appears; another account cannot see it</w:t>
            </w:r>
          </w:p>
        </w:tc>
      </w:tr>
      <w:tr w:rsidR="007F1DF2">
        <w:tblPrEx>
          <w:tblCellMar>
            <w:top w:w="0" w:type="dxa"/>
            <w:bottom w:w="0" w:type="dxa"/>
          </w:tblCellMar>
        </w:tblPrEx>
        <w:trPr>
          <w:cantSplit/>
        </w:trPr>
        <w:tc>
          <w:tcPr>
            <w:tcW w:w="19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b/>
                <w:bCs/>
                <w:sz w:val="20"/>
                <w:szCs w:val="20"/>
              </w:rPr>
              <w:t>Responsive</w:t>
            </w:r>
          </w:p>
        </w:tc>
        <w:tc>
          <w:tcPr>
            <w:tcW w:w="4000"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Desktop, tablet and phone widths</w:t>
            </w:r>
          </w:p>
        </w:tc>
        <w:tc>
          <w:tcPr>
            <w:tcW w:w="3738" w:type="dxa"/>
            <w:tcBorders>
              <w:top w:val="single" w:sz="4" w:space="0" w:color="D9DDEE"/>
              <w:left w:val="single" w:sz="4" w:space="0" w:color="D9DDEE"/>
              <w:bottom w:val="single" w:sz="4" w:space="0" w:color="D9DDEE"/>
              <w:right w:val="single" w:sz="4" w:space="0" w:color="D9DDEE"/>
            </w:tcBorders>
            <w:shd w:val="clear" w:color="auto" w:fill="F3F4FB"/>
            <w:tcMar>
              <w:top w:w="90" w:type="dxa"/>
              <w:left w:w="130" w:type="dxa"/>
              <w:bottom w:w="90" w:type="dxa"/>
              <w:right w:w="130" w:type="dxa"/>
            </w:tcMar>
            <w:vAlign w:val="center"/>
          </w:tcPr>
          <w:p w:rsidR="007F1DF2" w:rsidRDefault="00DD005B">
            <w:pPr>
              <w:spacing w:line="270" w:lineRule="auto"/>
            </w:pPr>
            <w:r>
              <w:rPr>
                <w:sz w:val="20"/>
                <w:szCs w:val="20"/>
              </w:rPr>
              <w:t>No overflow, readable text</w:t>
            </w:r>
          </w:p>
        </w:tc>
      </w:tr>
      <w:tr w:rsidR="007F1DF2">
        <w:tblPrEx>
          <w:tblCellMar>
            <w:top w:w="0" w:type="dxa"/>
            <w:bottom w:w="0" w:type="dxa"/>
          </w:tblCellMar>
        </w:tblPrEx>
        <w:trPr>
          <w:cantSplit/>
        </w:trPr>
        <w:tc>
          <w:tcPr>
            <w:tcW w:w="19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b/>
                <w:bCs/>
                <w:sz w:val="20"/>
                <w:szCs w:val="20"/>
              </w:rPr>
              <w:t>Deployment</w:t>
            </w:r>
          </w:p>
        </w:tc>
        <w:tc>
          <w:tcPr>
            <w:tcW w:w="4000"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Open /api/health</w:t>
            </w:r>
          </w:p>
        </w:tc>
        <w:tc>
          <w:tcPr>
            <w:tcW w:w="3738" w:type="dxa"/>
            <w:tcBorders>
              <w:top w:val="single" w:sz="4" w:space="0" w:color="D9DDEE"/>
              <w:left w:val="single" w:sz="4" w:space="0" w:color="D9DDEE"/>
              <w:bottom w:val="single" w:sz="4" w:space="0" w:color="D9DDEE"/>
              <w:right w:val="single" w:sz="4" w:space="0" w:color="D9DDEE"/>
            </w:tcBorders>
            <w:shd w:val="clear" w:color="auto" w:fill="FFFFFF"/>
            <w:tcMar>
              <w:top w:w="90" w:type="dxa"/>
              <w:left w:w="130" w:type="dxa"/>
              <w:bottom w:w="90" w:type="dxa"/>
              <w:right w:w="130" w:type="dxa"/>
            </w:tcMar>
            <w:vAlign w:val="center"/>
          </w:tcPr>
          <w:p w:rsidR="007F1DF2" w:rsidRDefault="00DD005B">
            <w:pPr>
              <w:spacing w:line="270" w:lineRule="auto"/>
            </w:pPr>
            <w:r>
              <w:rPr>
                <w:sz w:val="20"/>
                <w:szCs w:val="20"/>
              </w:rPr>
              <w:t>model_loaded is true</w:t>
            </w:r>
          </w:p>
        </w:tc>
      </w:tr>
    </w:tbl>
    <w:p w:rsidR="007F1DF2" w:rsidRDefault="007F1DF2">
      <w:pPr>
        <w:spacing w:after="160"/>
      </w:pPr>
    </w:p>
    <w:p w:rsidR="007F1DF2" w:rsidRDefault="00DD005B">
      <w:pPr>
        <w:pStyle w:val="Heading1"/>
      </w:pPr>
      <w:r>
        <w:t>14. Challenges and limitations</w:t>
      </w:r>
    </w:p>
    <w:p w:rsidR="007F1DF2" w:rsidRDefault="00DD005B">
      <w:pPr>
        <w:pStyle w:val="ListParagraph"/>
        <w:numPr>
          <w:ilvl w:val="0"/>
          <w:numId w:val="2"/>
        </w:numPr>
        <w:spacing w:after="70" w:line="290" w:lineRule="auto"/>
      </w:pPr>
      <w:r>
        <w:rPr>
          <w:b/>
          <w:bCs/>
        </w:rPr>
        <w:t>Domain gap.</w:t>
      </w:r>
      <w:r>
        <w:t xml:space="preserve"> The training texts are English tweets. Long product reviews, other languages and highly technical text may be classified less accurately.</w:t>
      </w:r>
    </w:p>
    <w:p w:rsidR="007F1DF2" w:rsidRDefault="00DD005B">
      <w:pPr>
        <w:pStyle w:val="ListParagraph"/>
        <w:numPr>
          <w:ilvl w:val="0"/>
          <w:numId w:val="2"/>
        </w:numPr>
        <w:spacing w:after="70" w:line="290" w:lineRule="auto"/>
      </w:pPr>
      <w:r>
        <w:rPr>
          <w:b/>
          <w:bCs/>
        </w:rPr>
        <w:t>Neutral class.</w:t>
      </w:r>
      <w:r>
        <w:t xml:space="preserve"> Neutral is intrinsically the hardest class because it over</w:t>
      </w:r>
      <w:r>
        <w:t>laps with both others.</w:t>
      </w:r>
    </w:p>
    <w:p w:rsidR="007F1DF2" w:rsidRDefault="00DD005B">
      <w:pPr>
        <w:pStyle w:val="ListParagraph"/>
        <w:numPr>
          <w:ilvl w:val="0"/>
          <w:numId w:val="2"/>
        </w:numPr>
        <w:spacing w:after="70" w:line="290" w:lineRule="auto"/>
      </w:pPr>
      <w:r>
        <w:rPr>
          <w:b/>
          <w:bCs/>
        </w:rPr>
        <w:t>Bag-of-words limits.</w:t>
      </w:r>
      <w:r>
        <w:t xml:space="preserve"> TF-IDF models do not understand word order beyond bigrams, so sarcasm, irony and mixed opinions can be misread.</w:t>
      </w:r>
    </w:p>
    <w:p w:rsidR="007F1DF2" w:rsidRDefault="00DD005B">
      <w:pPr>
        <w:pStyle w:val="ListParagraph"/>
        <w:numPr>
          <w:ilvl w:val="0"/>
          <w:numId w:val="2"/>
        </w:numPr>
        <w:spacing w:after="70" w:line="290" w:lineRule="auto"/>
      </w:pPr>
      <w:r>
        <w:rPr>
          <w:b/>
          <w:bCs/>
        </w:rPr>
        <w:t>Serverless constraints.</w:t>
      </w:r>
      <w:r>
        <w:t xml:space="preserve"> Cold starts and package-size limits favoured a lightweight model and a small</w:t>
      </w:r>
      <w:r>
        <w:t xml:space="preserve"> runtime dependency list.</w:t>
      </w:r>
    </w:p>
    <w:p w:rsidR="007F1DF2" w:rsidRDefault="00DD005B">
      <w:pPr>
        <w:pStyle w:val="ListParagraph"/>
        <w:numPr>
          <w:ilvl w:val="0"/>
          <w:numId w:val="2"/>
        </w:numPr>
        <w:spacing w:after="70" w:line="290" w:lineRule="auto"/>
      </w:pPr>
      <w:r>
        <w:rPr>
          <w:b/>
          <w:bCs/>
        </w:rPr>
        <w:t>Honesty of explanations.</w:t>
      </w:r>
      <w:r>
        <w:t xml:space="preserve"> The highlighted words reflect the model's learned weights; they explain the model, not necessarily the true meaning of the text.</w:t>
      </w:r>
    </w:p>
    <w:p w:rsidR="007F1DF2" w:rsidRDefault="00DD005B">
      <w:pPr>
        <w:pStyle w:val="Heading1"/>
      </w:pPr>
      <w:r>
        <w:t>15. Future work</w:t>
      </w:r>
    </w:p>
    <w:p w:rsidR="007F1DF2" w:rsidRDefault="00DD005B">
      <w:pPr>
        <w:pStyle w:val="ListParagraph"/>
        <w:numPr>
          <w:ilvl w:val="0"/>
          <w:numId w:val="2"/>
        </w:numPr>
        <w:spacing w:after="70" w:line="290" w:lineRule="auto"/>
      </w:pPr>
      <w:r>
        <w:t>Train on product-review data, or combine datasets, to match the intended use more closely.</w:t>
      </w:r>
    </w:p>
    <w:p w:rsidR="007F1DF2" w:rsidRDefault="00DD005B">
      <w:pPr>
        <w:pStyle w:val="ListParagraph"/>
        <w:numPr>
          <w:ilvl w:val="0"/>
          <w:numId w:val="2"/>
        </w:numPr>
        <w:spacing w:after="70" w:line="290" w:lineRule="auto"/>
      </w:pPr>
      <w:r>
        <w:t>Compare against a transformer model such as DistilBERT for higher accuracy, balancing it against hosting cost and speed.</w:t>
      </w:r>
    </w:p>
    <w:p w:rsidR="007F1DF2" w:rsidRDefault="00DD005B">
      <w:pPr>
        <w:pStyle w:val="ListParagraph"/>
        <w:numPr>
          <w:ilvl w:val="0"/>
          <w:numId w:val="2"/>
        </w:numPr>
        <w:spacing w:after="70" w:line="290" w:lineRule="auto"/>
      </w:pPr>
      <w:r>
        <w:t>Add batch analysis of an uploaded CSV of rev</w:t>
      </w:r>
      <w:r>
        <w:t>iews.</w:t>
      </w:r>
    </w:p>
    <w:p w:rsidR="007F1DF2" w:rsidRDefault="00DD005B">
      <w:pPr>
        <w:pStyle w:val="ListParagraph"/>
        <w:numPr>
          <w:ilvl w:val="0"/>
          <w:numId w:val="2"/>
        </w:numPr>
        <w:spacing w:after="70" w:line="290" w:lineRule="auto"/>
      </w:pPr>
      <w:r>
        <w:t>Support additional languages, including Urdu and Roman Urdu.</w:t>
      </w:r>
    </w:p>
    <w:p w:rsidR="007F1DF2" w:rsidRDefault="00DD005B">
      <w:pPr>
        <w:pStyle w:val="ListParagraph"/>
        <w:numPr>
          <w:ilvl w:val="0"/>
          <w:numId w:val="2"/>
        </w:numPr>
        <w:spacing w:after="70" w:line="290" w:lineRule="auto"/>
      </w:pPr>
      <w:r>
        <w:t>Add monitoring, rate limiting and a feedback button so users can correct wrong predictions for future retraining.</w:t>
      </w:r>
    </w:p>
    <w:p w:rsidR="007F1DF2" w:rsidRDefault="00DD005B">
      <w:pPr>
        <w:pStyle w:val="Heading1"/>
      </w:pPr>
      <w:r>
        <w:t>16. Conclusion</w:t>
      </w:r>
    </w:p>
    <w:p w:rsidR="007F1DF2" w:rsidRDefault="00DD005B">
      <w:pPr>
        <w:spacing w:after="120" w:line="300" w:lineRule="auto"/>
      </w:pPr>
      <w:r>
        <w:t>Sentra demonstrates the complete path from data to a deployed product: a documented dataset, a reproducible training and evaluation pipeline, a validated and tested Python API, a polished responsive frontend, secure per-user storage with Firebase and a pub</w:t>
      </w:r>
      <w:r>
        <w:t xml:space="preserve">lic deployment. Its predictions come from a trained model whose test results are reported as measured (58.8% accuracy, 58.4% macro F1), its security does not depend on hidden credentials, and its limitations are stated openly. The same structure can serve </w:t>
      </w:r>
      <w:r>
        <w:t>as the foundation for a larger feedback-analysis product.</w:t>
      </w:r>
    </w:p>
    <w:p w:rsidR="007F1DF2" w:rsidRDefault="00DD005B">
      <w:pPr>
        <w:pStyle w:val="Heading1"/>
      </w:pPr>
      <w:r>
        <w:t>17. References</w:t>
      </w:r>
    </w:p>
    <w:p w:rsidR="007F1DF2" w:rsidRDefault="00DD005B">
      <w:pPr>
        <w:pStyle w:val="ListParagraph"/>
        <w:numPr>
          <w:ilvl w:val="0"/>
          <w:numId w:val="5"/>
        </w:numPr>
        <w:spacing w:after="70" w:line="290" w:lineRule="auto"/>
      </w:pPr>
      <w:r>
        <w:t>Barbieri, F., Camacho-Collados, J., Espinosa Anke, L. and Neves, L. (2020). *TweetEval: Unified Benchmark and Comparative Evaluation for Tweet Classification.* Findings of EMNLP 2020.</w:t>
      </w:r>
    </w:p>
    <w:p w:rsidR="007F1DF2" w:rsidRDefault="00DD005B">
      <w:pPr>
        <w:pStyle w:val="ListParagraph"/>
        <w:numPr>
          <w:ilvl w:val="0"/>
          <w:numId w:val="5"/>
        </w:numPr>
        <w:spacing w:after="70" w:line="290" w:lineRule="auto"/>
      </w:pPr>
      <w:r>
        <w:t>Rosenthal, S., Farra, N. and Nakov, P. (2017). *SemEval-2017 Task 4: Sentiment Analysis in Twitter.* Proceedings of SemEval-2017.</w:t>
      </w:r>
    </w:p>
    <w:p w:rsidR="007F1DF2" w:rsidRDefault="00DD005B">
      <w:pPr>
        <w:pStyle w:val="ListParagraph"/>
        <w:numPr>
          <w:ilvl w:val="0"/>
          <w:numId w:val="5"/>
        </w:numPr>
        <w:spacing w:after="70" w:line="290" w:lineRule="auto"/>
      </w:pPr>
      <w:r>
        <w:t>Dataset page: https://huggingface.co/datasets/cardiffnlp/tweet_eval</w:t>
      </w:r>
    </w:p>
    <w:p w:rsidR="007F1DF2" w:rsidRDefault="00DD005B">
      <w:pPr>
        <w:pStyle w:val="ListParagraph"/>
        <w:numPr>
          <w:ilvl w:val="0"/>
          <w:numId w:val="5"/>
        </w:numPr>
        <w:spacing w:after="70" w:line="290" w:lineRule="auto"/>
      </w:pPr>
      <w:r>
        <w:t>Pedregosa, F. et al. (2011). *Scikit-learn: Machine Learn</w:t>
      </w:r>
      <w:r>
        <w:t>ing in Python.* Journal of Machine Learning Research, 12.</w:t>
      </w:r>
    </w:p>
    <w:p w:rsidR="007F1DF2" w:rsidRDefault="00DD005B">
      <w:pPr>
        <w:pStyle w:val="ListParagraph"/>
        <w:numPr>
          <w:ilvl w:val="0"/>
          <w:numId w:val="5"/>
        </w:numPr>
        <w:spacing w:after="70" w:line="290" w:lineRule="auto"/>
      </w:pPr>
      <w:r>
        <w:t>Flask documentation: https://flask.palletsprojects.com</w:t>
      </w:r>
    </w:p>
    <w:p w:rsidR="007F1DF2" w:rsidRDefault="00DD005B">
      <w:pPr>
        <w:pStyle w:val="ListParagraph"/>
        <w:numPr>
          <w:ilvl w:val="0"/>
          <w:numId w:val="5"/>
        </w:numPr>
        <w:spacing w:after="70" w:line="290" w:lineRule="auto"/>
      </w:pPr>
      <w:r>
        <w:t>Firebase documentation (Authentication, Cloud Firestore, Security Rules): https://firebase.google.com/docs</w:t>
      </w:r>
    </w:p>
    <w:p w:rsidR="007F1DF2" w:rsidRDefault="00DD005B">
      <w:pPr>
        <w:pStyle w:val="ListParagraph"/>
        <w:numPr>
          <w:ilvl w:val="0"/>
          <w:numId w:val="5"/>
        </w:numPr>
        <w:spacing w:after="70" w:line="290" w:lineRule="auto"/>
      </w:pPr>
      <w:r>
        <w:t>Vercel documentation (Python runtime</w:t>
      </w:r>
      <w:r>
        <w:t xml:space="preserve"> and configuration): https://vercel.com/docs</w:t>
      </w:r>
    </w:p>
    <w:p w:rsidR="007F1DF2" w:rsidRDefault="00DD005B">
      <w:pPr>
        <w:pStyle w:val="Heading1"/>
      </w:pPr>
      <w:r>
        <w:t>Appendix A. Running the project</w:t>
      </w:r>
    </w:p>
    <w:p w:rsidR="007F1DF2" w:rsidRDefault="00DD005B">
      <w:pPr>
        <w:pStyle w:val="ListParagraph"/>
        <w:numPr>
          <w:ilvl w:val="0"/>
          <w:numId w:val="6"/>
        </w:numPr>
        <w:spacing w:after="70" w:line="290" w:lineRule="auto"/>
      </w:pPr>
      <w:r>
        <w:t xml:space="preserve">Create a virtual environment and run </w:t>
      </w:r>
      <w:r>
        <w:rPr>
          <w:rFonts w:ascii="Consolas" w:eastAsia="Consolas" w:hAnsi="Consolas" w:cs="Consolas"/>
          <w:color w:val="5B4BE0"/>
          <w:sz w:val="20"/>
          <w:szCs w:val="20"/>
          <w:shd w:val="clear" w:color="auto" w:fill="ECEEFA"/>
        </w:rPr>
        <w:t>pip install -r ml/requirements-train.txt</w:t>
      </w:r>
      <w:r>
        <w:t>.</w:t>
      </w:r>
    </w:p>
    <w:p w:rsidR="007F1DF2" w:rsidRDefault="00DD005B">
      <w:pPr>
        <w:pStyle w:val="ListParagraph"/>
        <w:numPr>
          <w:ilvl w:val="0"/>
          <w:numId w:val="6"/>
        </w:numPr>
        <w:spacing w:after="70" w:line="290" w:lineRule="auto"/>
      </w:pPr>
      <w:r>
        <w:t xml:space="preserve">Run </w:t>
      </w:r>
      <w:r>
        <w:rPr>
          <w:rFonts w:ascii="Consolas" w:eastAsia="Consolas" w:hAnsi="Consolas" w:cs="Consolas"/>
          <w:color w:val="5B4BE0"/>
          <w:sz w:val="20"/>
          <w:szCs w:val="20"/>
          <w:shd w:val="clear" w:color="auto" w:fill="ECEEFA"/>
        </w:rPr>
        <w:t>python ml/train.py</w:t>
      </w:r>
      <w:r>
        <w:t xml:space="preserve"> to download the dataset, train, evaluate and save the model and metrics.</w:t>
      </w:r>
    </w:p>
    <w:p w:rsidR="007F1DF2" w:rsidRDefault="00DD005B">
      <w:pPr>
        <w:pStyle w:val="ListParagraph"/>
        <w:numPr>
          <w:ilvl w:val="0"/>
          <w:numId w:val="6"/>
        </w:numPr>
        <w:spacing w:after="70" w:line="290" w:lineRule="auto"/>
      </w:pPr>
      <w:r>
        <w:t xml:space="preserve">Run </w:t>
      </w:r>
      <w:r>
        <w:rPr>
          <w:rFonts w:ascii="Consolas" w:eastAsia="Consolas" w:hAnsi="Consolas" w:cs="Consolas"/>
          <w:color w:val="5B4BE0"/>
          <w:sz w:val="20"/>
          <w:szCs w:val="20"/>
          <w:shd w:val="clear" w:color="auto" w:fill="ECEEFA"/>
        </w:rPr>
        <w:t>python run_local.py</w:t>
      </w:r>
      <w:r>
        <w:t xml:space="preserve"> and open http://localhost:5000.</w:t>
      </w:r>
    </w:p>
    <w:p w:rsidR="007F1DF2" w:rsidRDefault="00DD005B">
      <w:pPr>
        <w:pStyle w:val="ListParagraph"/>
        <w:numPr>
          <w:ilvl w:val="0"/>
          <w:numId w:val="6"/>
        </w:numPr>
        <w:spacing w:after="70" w:line="290" w:lineRule="auto"/>
      </w:pPr>
      <w:r>
        <w:t xml:space="preserve">Run </w:t>
      </w:r>
      <w:r>
        <w:rPr>
          <w:rFonts w:ascii="Consolas" w:eastAsia="Consolas" w:hAnsi="Consolas" w:cs="Consolas"/>
          <w:color w:val="5B4BE0"/>
          <w:sz w:val="20"/>
          <w:szCs w:val="20"/>
          <w:shd w:val="clear" w:color="auto" w:fill="ECEEFA"/>
        </w:rPr>
        <w:t>python -m unittest discover -s backend/tests -t . -v</w:t>
      </w:r>
      <w:r>
        <w:t xml:space="preserve"> to execute the automated tests.</w:t>
      </w:r>
    </w:p>
    <w:p w:rsidR="007F1DF2" w:rsidRDefault="00DD005B">
      <w:pPr>
        <w:pStyle w:val="ListParagraph"/>
        <w:numPr>
          <w:ilvl w:val="0"/>
          <w:numId w:val="6"/>
        </w:numPr>
        <w:spacing w:after="70" w:line="290" w:lineRule="auto"/>
      </w:pPr>
      <w:r>
        <w:t xml:space="preserve">Follow </w:t>
      </w:r>
      <w:r>
        <w:rPr>
          <w:rFonts w:ascii="Consolas" w:eastAsia="Consolas" w:hAnsi="Consolas" w:cs="Consolas"/>
          <w:color w:val="5B4BE0"/>
          <w:sz w:val="20"/>
          <w:szCs w:val="20"/>
          <w:shd w:val="clear" w:color="auto" w:fill="ECEEFA"/>
        </w:rPr>
        <w:t>firebase/SETUP.md</w:t>
      </w:r>
      <w:r>
        <w:t xml:space="preserve"> to connect Firebase, then the Deployment section of </w:t>
      </w:r>
      <w:r>
        <w:rPr>
          <w:rFonts w:ascii="Consolas" w:eastAsia="Consolas" w:hAnsi="Consolas" w:cs="Consolas"/>
          <w:color w:val="5B4BE0"/>
          <w:sz w:val="20"/>
          <w:szCs w:val="20"/>
          <w:shd w:val="clear" w:color="auto" w:fill="ECEEFA"/>
        </w:rPr>
        <w:t>README.md</w:t>
      </w:r>
      <w:r>
        <w:t xml:space="preserve"> to publish on Vercel.</w:t>
      </w:r>
    </w:p>
    <w:sectPr w:rsidR="007F1DF2">
      <w:headerReference w:type="default" r:id="rId14"/>
      <w:footerReference w:type="default" r:id="rId15"/>
      <w:pgSz w:w="11906" w:h="16838"/>
      <w:pgMar w:top="1300" w:right="1134" w:bottom="1200" w:left="1134"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005B" w:rsidRDefault="00DD005B">
      <w:r>
        <w:separator/>
      </w:r>
    </w:p>
  </w:endnote>
  <w:endnote w:type="continuationSeparator" w:id="0">
    <w:p w:rsidR="00DD005B" w:rsidRDefault="00DD0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1DF2" w:rsidRDefault="00DD005B">
    <w:pPr>
      <w:tabs>
        <w:tab w:val="right" w:pos="9638"/>
      </w:tabs>
    </w:pPr>
    <w:r>
      <w:rPr>
        <w:color w:val="5A6385"/>
        <w:sz w:val="18"/>
        <w:szCs w:val="18"/>
      </w:rPr>
      <w:t>Anushay Ayat  |  SMIT  |  October 2026</w:t>
    </w:r>
    <w:r>
      <w:rPr>
        <w:color w:val="5A6385"/>
        <w:sz w:val="18"/>
        <w:szCs w:val="18"/>
      </w:rPr>
      <w:tab/>
      <w:t xml:space="preserve">Page </w:t>
    </w:r>
    <w:r>
      <w:rPr>
        <w:b/>
        <w:bCs/>
        <w:color w:val="5B4BE0"/>
        <w:sz w:val="18"/>
        <w:szCs w:val="18"/>
      </w:rPr>
      <w:fldChar w:fldCharType="begin"/>
    </w:r>
    <w:r>
      <w:rPr>
        <w:b/>
        <w:bCs/>
        <w:color w:val="5B4BE0"/>
        <w:sz w:val="18"/>
        <w:szCs w:val="18"/>
      </w:rPr>
      <w:instrText>PAGE</w:instrText>
    </w:r>
    <w:r w:rsidR="00E35245">
      <w:rPr>
        <w:b/>
        <w:bCs/>
        <w:color w:val="5B4BE0"/>
        <w:sz w:val="18"/>
        <w:szCs w:val="18"/>
      </w:rPr>
      <w:fldChar w:fldCharType="separate"/>
    </w:r>
    <w:r w:rsidR="00E35245">
      <w:rPr>
        <w:b/>
        <w:bCs/>
        <w:noProof/>
        <w:color w:val="5B4BE0"/>
        <w:sz w:val="18"/>
        <w:szCs w:val="18"/>
      </w:rPr>
      <w:t>2</w:t>
    </w:r>
    <w:r>
      <w:rPr>
        <w:b/>
        <w:bCs/>
        <w:color w:val="5B4BE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005B" w:rsidRDefault="00DD005B">
      <w:r>
        <w:separator/>
      </w:r>
    </w:p>
  </w:footnote>
  <w:footnote w:type="continuationSeparator" w:id="0">
    <w:p w:rsidR="00DD005B" w:rsidRDefault="00DD005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1DF2" w:rsidRDefault="00DD005B">
    <w:pPr>
      <w:pBdr>
        <w:bottom w:val="single" w:sz="4" w:space="6" w:color="D9DDEE"/>
      </w:pBdr>
      <w:jc w:val="right"/>
    </w:pPr>
    <w:r>
      <w:rPr>
        <w:color w:val="5A6385"/>
        <w:sz w:val="18"/>
        <w:szCs w:val="18"/>
      </w:rPr>
      <w:t>Sentra  |  AI-Powered Sentiment Analysis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16EDD"/>
    <w:multiLevelType w:val="hybridMultilevel"/>
    <w:tmpl w:val="A9F4A696"/>
    <w:lvl w:ilvl="0" w:tplc="743C9E2C">
      <w:start w:val="1"/>
      <w:numFmt w:val="bullet"/>
      <w:lvlText w:val="•"/>
      <w:lvlJc w:val="left"/>
      <w:pPr>
        <w:ind w:left="560" w:hanging="280"/>
      </w:pPr>
      <w:rPr>
        <w:b/>
        <w:bCs/>
        <w:color w:val="5B4BE0"/>
      </w:rPr>
    </w:lvl>
    <w:lvl w:ilvl="1" w:tplc="89F85374">
      <w:numFmt w:val="decimal"/>
      <w:lvlText w:val=""/>
      <w:lvlJc w:val="left"/>
    </w:lvl>
    <w:lvl w:ilvl="2" w:tplc="EBCA269E">
      <w:numFmt w:val="decimal"/>
      <w:lvlText w:val=""/>
      <w:lvlJc w:val="left"/>
    </w:lvl>
    <w:lvl w:ilvl="3" w:tplc="F6884124">
      <w:numFmt w:val="decimal"/>
      <w:lvlText w:val=""/>
      <w:lvlJc w:val="left"/>
    </w:lvl>
    <w:lvl w:ilvl="4" w:tplc="4CA6E58C">
      <w:numFmt w:val="decimal"/>
      <w:lvlText w:val=""/>
      <w:lvlJc w:val="left"/>
    </w:lvl>
    <w:lvl w:ilvl="5" w:tplc="C9E04238">
      <w:numFmt w:val="decimal"/>
      <w:lvlText w:val=""/>
      <w:lvlJc w:val="left"/>
    </w:lvl>
    <w:lvl w:ilvl="6" w:tplc="F46434B8">
      <w:numFmt w:val="decimal"/>
      <w:lvlText w:val=""/>
      <w:lvlJc w:val="left"/>
    </w:lvl>
    <w:lvl w:ilvl="7" w:tplc="CD082382">
      <w:numFmt w:val="decimal"/>
      <w:lvlText w:val=""/>
      <w:lvlJc w:val="left"/>
    </w:lvl>
    <w:lvl w:ilvl="8" w:tplc="B33EEBF4">
      <w:numFmt w:val="decimal"/>
      <w:lvlText w:val=""/>
      <w:lvlJc w:val="left"/>
    </w:lvl>
  </w:abstractNum>
  <w:abstractNum w:abstractNumId="1" w15:restartNumberingAfterBreak="0">
    <w:nsid w:val="0B1312C3"/>
    <w:multiLevelType w:val="hybridMultilevel"/>
    <w:tmpl w:val="E2DE0DDC"/>
    <w:lvl w:ilvl="0" w:tplc="0C243284">
      <w:start w:val="1"/>
      <w:numFmt w:val="bullet"/>
      <w:lvlText w:val="●"/>
      <w:lvlJc w:val="left"/>
      <w:pPr>
        <w:ind w:left="720" w:hanging="360"/>
      </w:pPr>
    </w:lvl>
    <w:lvl w:ilvl="1" w:tplc="541C2A98">
      <w:start w:val="1"/>
      <w:numFmt w:val="bullet"/>
      <w:lvlText w:val="○"/>
      <w:lvlJc w:val="left"/>
      <w:pPr>
        <w:ind w:left="1440" w:hanging="360"/>
      </w:pPr>
    </w:lvl>
    <w:lvl w:ilvl="2" w:tplc="6B4CD75E">
      <w:start w:val="1"/>
      <w:numFmt w:val="bullet"/>
      <w:lvlText w:val="■"/>
      <w:lvlJc w:val="left"/>
      <w:pPr>
        <w:ind w:left="2160" w:hanging="360"/>
      </w:pPr>
    </w:lvl>
    <w:lvl w:ilvl="3" w:tplc="A8E63088">
      <w:start w:val="1"/>
      <w:numFmt w:val="bullet"/>
      <w:lvlText w:val="●"/>
      <w:lvlJc w:val="left"/>
      <w:pPr>
        <w:ind w:left="2880" w:hanging="360"/>
      </w:pPr>
    </w:lvl>
    <w:lvl w:ilvl="4" w:tplc="58DA05B0">
      <w:start w:val="1"/>
      <w:numFmt w:val="bullet"/>
      <w:lvlText w:val="○"/>
      <w:lvlJc w:val="left"/>
      <w:pPr>
        <w:ind w:left="3600" w:hanging="360"/>
      </w:pPr>
    </w:lvl>
    <w:lvl w:ilvl="5" w:tplc="87B80F32">
      <w:start w:val="1"/>
      <w:numFmt w:val="bullet"/>
      <w:lvlText w:val="■"/>
      <w:lvlJc w:val="left"/>
      <w:pPr>
        <w:ind w:left="4320" w:hanging="360"/>
      </w:pPr>
    </w:lvl>
    <w:lvl w:ilvl="6" w:tplc="2C60B2D6">
      <w:start w:val="1"/>
      <w:numFmt w:val="bullet"/>
      <w:lvlText w:val="●"/>
      <w:lvlJc w:val="left"/>
      <w:pPr>
        <w:ind w:left="5040" w:hanging="360"/>
      </w:pPr>
    </w:lvl>
    <w:lvl w:ilvl="7" w:tplc="4950DFC0">
      <w:start w:val="1"/>
      <w:numFmt w:val="bullet"/>
      <w:lvlText w:val="●"/>
      <w:lvlJc w:val="left"/>
      <w:pPr>
        <w:ind w:left="5760" w:hanging="360"/>
      </w:pPr>
    </w:lvl>
    <w:lvl w:ilvl="8" w:tplc="5D1C911A">
      <w:start w:val="1"/>
      <w:numFmt w:val="bullet"/>
      <w:lvlText w:val="●"/>
      <w:lvlJc w:val="left"/>
      <w:pPr>
        <w:ind w:left="6480" w:hanging="360"/>
      </w:pPr>
    </w:lvl>
  </w:abstractNum>
  <w:abstractNum w:abstractNumId="2" w15:restartNumberingAfterBreak="0">
    <w:nsid w:val="3A3721AF"/>
    <w:multiLevelType w:val="hybridMultilevel"/>
    <w:tmpl w:val="E6D284AE"/>
    <w:lvl w:ilvl="0" w:tplc="752C8676">
      <w:start w:val="1"/>
      <w:numFmt w:val="decimal"/>
      <w:lvlText w:val="%1."/>
      <w:lvlJc w:val="left"/>
      <w:pPr>
        <w:ind w:left="560" w:hanging="360"/>
      </w:pPr>
      <w:rPr>
        <w:b/>
        <w:bCs/>
        <w:color w:val="5B4BE0"/>
      </w:rPr>
    </w:lvl>
    <w:lvl w:ilvl="1" w:tplc="DFBA7160">
      <w:numFmt w:val="decimal"/>
      <w:lvlText w:val=""/>
      <w:lvlJc w:val="left"/>
    </w:lvl>
    <w:lvl w:ilvl="2" w:tplc="EFE02A4A">
      <w:numFmt w:val="decimal"/>
      <w:lvlText w:val=""/>
      <w:lvlJc w:val="left"/>
    </w:lvl>
    <w:lvl w:ilvl="3" w:tplc="9D6811A8">
      <w:numFmt w:val="decimal"/>
      <w:lvlText w:val=""/>
      <w:lvlJc w:val="left"/>
    </w:lvl>
    <w:lvl w:ilvl="4" w:tplc="BAF605E2">
      <w:numFmt w:val="decimal"/>
      <w:lvlText w:val=""/>
      <w:lvlJc w:val="left"/>
    </w:lvl>
    <w:lvl w:ilvl="5" w:tplc="21A05CD2">
      <w:numFmt w:val="decimal"/>
      <w:lvlText w:val=""/>
      <w:lvlJc w:val="left"/>
    </w:lvl>
    <w:lvl w:ilvl="6" w:tplc="4FAA7EEC">
      <w:numFmt w:val="decimal"/>
      <w:lvlText w:val=""/>
      <w:lvlJc w:val="left"/>
    </w:lvl>
    <w:lvl w:ilvl="7" w:tplc="96C8F6E8">
      <w:numFmt w:val="decimal"/>
      <w:lvlText w:val=""/>
      <w:lvlJc w:val="left"/>
    </w:lvl>
    <w:lvl w:ilvl="8" w:tplc="D19C0748">
      <w:numFmt w:val="decimal"/>
      <w:lvlText w:val=""/>
      <w:lvlJc w:val="left"/>
    </w:lvl>
  </w:abstractNum>
  <w:abstractNum w:abstractNumId="3" w15:restartNumberingAfterBreak="0">
    <w:nsid w:val="3AA45287"/>
    <w:multiLevelType w:val="hybridMultilevel"/>
    <w:tmpl w:val="AF62CD26"/>
    <w:lvl w:ilvl="0" w:tplc="E6E80072">
      <w:start w:val="1"/>
      <w:numFmt w:val="decimal"/>
      <w:lvlText w:val="%1."/>
      <w:lvlJc w:val="left"/>
      <w:pPr>
        <w:ind w:left="560" w:hanging="360"/>
      </w:pPr>
      <w:rPr>
        <w:b/>
        <w:bCs/>
        <w:color w:val="5B4BE0"/>
      </w:rPr>
    </w:lvl>
    <w:lvl w:ilvl="1" w:tplc="730CF99E">
      <w:numFmt w:val="decimal"/>
      <w:lvlText w:val=""/>
      <w:lvlJc w:val="left"/>
    </w:lvl>
    <w:lvl w:ilvl="2" w:tplc="CB0C1C26">
      <w:numFmt w:val="decimal"/>
      <w:lvlText w:val=""/>
      <w:lvlJc w:val="left"/>
    </w:lvl>
    <w:lvl w:ilvl="3" w:tplc="295E59A2">
      <w:numFmt w:val="decimal"/>
      <w:lvlText w:val=""/>
      <w:lvlJc w:val="left"/>
    </w:lvl>
    <w:lvl w:ilvl="4" w:tplc="0D0CC42E">
      <w:numFmt w:val="decimal"/>
      <w:lvlText w:val=""/>
      <w:lvlJc w:val="left"/>
    </w:lvl>
    <w:lvl w:ilvl="5" w:tplc="A434CD14">
      <w:numFmt w:val="decimal"/>
      <w:lvlText w:val=""/>
      <w:lvlJc w:val="left"/>
    </w:lvl>
    <w:lvl w:ilvl="6" w:tplc="028C283E">
      <w:numFmt w:val="decimal"/>
      <w:lvlText w:val=""/>
      <w:lvlJc w:val="left"/>
    </w:lvl>
    <w:lvl w:ilvl="7" w:tplc="1C8EB994">
      <w:numFmt w:val="decimal"/>
      <w:lvlText w:val=""/>
      <w:lvlJc w:val="left"/>
    </w:lvl>
    <w:lvl w:ilvl="8" w:tplc="184EE240">
      <w:numFmt w:val="decimal"/>
      <w:lvlText w:val=""/>
      <w:lvlJc w:val="left"/>
    </w:lvl>
  </w:abstractNum>
  <w:abstractNum w:abstractNumId="4" w15:restartNumberingAfterBreak="0">
    <w:nsid w:val="45452BDB"/>
    <w:multiLevelType w:val="hybridMultilevel"/>
    <w:tmpl w:val="5E7642F8"/>
    <w:lvl w:ilvl="0" w:tplc="BA389754">
      <w:start w:val="1"/>
      <w:numFmt w:val="decimal"/>
      <w:lvlText w:val="%1."/>
      <w:lvlJc w:val="left"/>
      <w:pPr>
        <w:ind w:left="560" w:hanging="360"/>
      </w:pPr>
      <w:rPr>
        <w:b/>
        <w:bCs/>
        <w:color w:val="5B4BE0"/>
      </w:rPr>
    </w:lvl>
    <w:lvl w:ilvl="1" w:tplc="F454CA64">
      <w:numFmt w:val="decimal"/>
      <w:lvlText w:val=""/>
      <w:lvlJc w:val="left"/>
    </w:lvl>
    <w:lvl w:ilvl="2" w:tplc="D1704818">
      <w:numFmt w:val="decimal"/>
      <w:lvlText w:val=""/>
      <w:lvlJc w:val="left"/>
    </w:lvl>
    <w:lvl w:ilvl="3" w:tplc="2F8203D8">
      <w:numFmt w:val="decimal"/>
      <w:lvlText w:val=""/>
      <w:lvlJc w:val="left"/>
    </w:lvl>
    <w:lvl w:ilvl="4" w:tplc="DA8483A8">
      <w:numFmt w:val="decimal"/>
      <w:lvlText w:val=""/>
      <w:lvlJc w:val="left"/>
    </w:lvl>
    <w:lvl w:ilvl="5" w:tplc="58345F7A">
      <w:numFmt w:val="decimal"/>
      <w:lvlText w:val=""/>
      <w:lvlJc w:val="left"/>
    </w:lvl>
    <w:lvl w:ilvl="6" w:tplc="4276FF0A">
      <w:numFmt w:val="decimal"/>
      <w:lvlText w:val=""/>
      <w:lvlJc w:val="left"/>
    </w:lvl>
    <w:lvl w:ilvl="7" w:tplc="F0A6C1E2">
      <w:numFmt w:val="decimal"/>
      <w:lvlText w:val=""/>
      <w:lvlJc w:val="left"/>
    </w:lvl>
    <w:lvl w:ilvl="8" w:tplc="AC72FFE0">
      <w:numFmt w:val="decimal"/>
      <w:lvlText w:val=""/>
      <w:lvlJc w:val="left"/>
    </w:lvl>
  </w:abstractNum>
  <w:abstractNum w:abstractNumId="5" w15:restartNumberingAfterBreak="0">
    <w:nsid w:val="4F9B414F"/>
    <w:multiLevelType w:val="hybridMultilevel"/>
    <w:tmpl w:val="8F4E4DD0"/>
    <w:lvl w:ilvl="0" w:tplc="97BCA21A">
      <w:start w:val="1"/>
      <w:numFmt w:val="decimal"/>
      <w:lvlText w:val="%1."/>
      <w:lvlJc w:val="left"/>
      <w:pPr>
        <w:ind w:left="560" w:hanging="360"/>
      </w:pPr>
      <w:rPr>
        <w:b/>
        <w:bCs/>
        <w:color w:val="5B4BE0"/>
      </w:rPr>
    </w:lvl>
    <w:lvl w:ilvl="1" w:tplc="5E6CABDC">
      <w:numFmt w:val="decimal"/>
      <w:lvlText w:val=""/>
      <w:lvlJc w:val="left"/>
    </w:lvl>
    <w:lvl w:ilvl="2" w:tplc="995AC0CA">
      <w:numFmt w:val="decimal"/>
      <w:lvlText w:val=""/>
      <w:lvlJc w:val="left"/>
    </w:lvl>
    <w:lvl w:ilvl="3" w:tplc="B1C2F29C">
      <w:numFmt w:val="decimal"/>
      <w:lvlText w:val=""/>
      <w:lvlJc w:val="left"/>
    </w:lvl>
    <w:lvl w:ilvl="4" w:tplc="D178768E">
      <w:numFmt w:val="decimal"/>
      <w:lvlText w:val=""/>
      <w:lvlJc w:val="left"/>
    </w:lvl>
    <w:lvl w:ilvl="5" w:tplc="A50C6056">
      <w:numFmt w:val="decimal"/>
      <w:lvlText w:val=""/>
      <w:lvlJc w:val="left"/>
    </w:lvl>
    <w:lvl w:ilvl="6" w:tplc="2E7A69E0">
      <w:numFmt w:val="decimal"/>
      <w:lvlText w:val=""/>
      <w:lvlJc w:val="left"/>
    </w:lvl>
    <w:lvl w:ilvl="7" w:tplc="4F887A6C">
      <w:numFmt w:val="decimal"/>
      <w:lvlText w:val=""/>
      <w:lvlJc w:val="left"/>
    </w:lvl>
    <w:lvl w:ilvl="8" w:tplc="F20C3A2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lvlOverride w:ilvl="0">
      <w:startOverride w:val="1"/>
    </w:lvlOverride>
  </w:num>
  <w:num w:numId="5">
    <w:abstractNumId w:val="5"/>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DF2"/>
    <w:rsid w:val="007F1DF2"/>
    <w:rsid w:val="00DD005B"/>
    <w:rsid w:val="00E35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E621B9-37A6-406C-B7B5-4D74183D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B3252"/>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12" w:space="4" w:color="5B4BE0"/>
      </w:pBdr>
      <w:spacing w:before="520" w:after="180"/>
      <w:outlineLvl w:val="0"/>
    </w:pPr>
    <w:rPr>
      <w:rFonts w:ascii="Cambria" w:eastAsia="Cambria" w:hAnsi="Cambria" w:cs="Cambria"/>
      <w:b/>
      <w:bCs/>
      <w:color w:val="0E1330"/>
      <w:sz w:val="38"/>
      <w:szCs w:val="38"/>
    </w:rPr>
  </w:style>
  <w:style w:type="paragraph" w:styleId="Heading2">
    <w:name w:val="heading 2"/>
    <w:qFormat/>
    <w:pPr>
      <w:keepNext/>
      <w:spacing w:before="300" w:after="110"/>
      <w:outlineLvl w:val="1"/>
    </w:pPr>
    <w:rPr>
      <w:rFonts w:ascii="Cambria" w:eastAsia="Cambria" w:hAnsi="Cambria" w:cs="Cambria"/>
      <w:b/>
      <w:bCs/>
      <w:color w:val="5B4BE0"/>
      <w:sz w:val="27"/>
      <w:szCs w:val="27"/>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sentra-ai-powered-sentiment-analysi.vercel.app"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scientistayat-engineer/Sentra-AI-Powered-Sentiment-Analysi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3208</Words>
  <Characters>18286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Sentra - Project Report</vt:lpstr>
    </vt:vector>
  </TitlesOfParts>
  <Company>MRT www.Win2Farsi.com</Company>
  <LinksUpToDate>false</LinksUpToDate>
  <CharactersWithSpaces>21452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Sentra - Project Report</dc:title>
  <dc:creator>Anushay Ayat</dc:creator>
  <dc:description>AI-Powered Sentiment Analysis Web Application</dc:description>
  <cp:lastModifiedBy>Moorche</cp:lastModifiedBy>
  <cp:revision>2</cp:revision>
  <dcterms:created xsi:type="dcterms:W3CDTF">2026-10-13T07:20:00Z</dcterms:created>
  <dcterms:modified xsi:type="dcterms:W3CDTF">2026-10-13T07:20:00Z</dcterms:modified>
</cp:coreProperties>
</file>