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AE" w:rsidRDefault="00B94CC2">
      <w:pPr>
        <w:spacing w:after="0" w:line="259" w:lineRule="auto"/>
        <w:ind w:left="-1537" w:right="10368"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TopAndBottom/>
                <wp:docPr id="7655" name="Group 765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994" name="Shape 10994"/>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14213D"/>
                          </a:fillRef>
                          <a:effectRef idx="0">
                            <a:scrgbClr r="0" g="0" b="0"/>
                          </a:effectRef>
                          <a:fontRef idx="none"/>
                        </wps:style>
                        <wps:bodyPr/>
                      </wps:wsp>
                      <wps:wsp>
                        <wps:cNvPr id="10995" name="Shape 10995"/>
                        <wps:cNvSpPr/>
                        <wps:spPr>
                          <a:xfrm>
                            <a:off x="900000" y="4302000"/>
                            <a:ext cx="1080000" cy="90000"/>
                          </a:xfrm>
                          <a:custGeom>
                            <a:avLst/>
                            <a:gdLst/>
                            <a:ahLst/>
                            <a:cxnLst/>
                            <a:rect l="0" t="0" r="0" b="0"/>
                            <a:pathLst>
                              <a:path w="1080000" h="90000">
                                <a:moveTo>
                                  <a:pt x="0" y="0"/>
                                </a:moveTo>
                                <a:lnTo>
                                  <a:pt x="1080000" y="0"/>
                                </a:lnTo>
                                <a:lnTo>
                                  <a:pt x="1080000" y="90000"/>
                                </a:lnTo>
                                <a:lnTo>
                                  <a:pt x="0" y="90000"/>
                                </a:lnTo>
                                <a:lnTo>
                                  <a:pt x="0" y="0"/>
                                </a:lnTo>
                              </a:path>
                            </a:pathLst>
                          </a:custGeom>
                          <a:ln w="0" cap="flat">
                            <a:miter lim="127000"/>
                          </a:ln>
                        </wps:spPr>
                        <wps:style>
                          <a:lnRef idx="0">
                            <a:srgbClr val="000000">
                              <a:alpha val="0"/>
                            </a:srgbClr>
                          </a:lnRef>
                          <a:fillRef idx="1">
                            <a:srgbClr val="FFE066"/>
                          </a:fillRef>
                          <a:effectRef idx="0">
                            <a:scrgbClr r="0" g="0" b="0"/>
                          </a:effectRef>
                          <a:fontRef idx="none"/>
                        </wps:style>
                        <wps:bodyPr/>
                      </wps:wsp>
                      <wps:wsp>
                        <wps:cNvPr id="8" name="Rectangle 8"/>
                        <wps:cNvSpPr/>
                        <wps:spPr>
                          <a:xfrm>
                            <a:off x="900000" y="2640544"/>
                            <a:ext cx="2936230" cy="718712"/>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color w:val="FFFFFF"/>
                                  <w:sz w:val="92"/>
                                </w:rPr>
                                <w:t>Lexicon</w:t>
                              </w:r>
                            </w:p>
                          </w:txbxContent>
                        </wps:txbx>
                        <wps:bodyPr horzOverflow="overflow" vert="horz" lIns="0" tIns="0" rIns="0" bIns="0" rtlCol="0">
                          <a:noAutofit/>
                        </wps:bodyPr>
                      </wps:wsp>
                      <wps:wsp>
                        <wps:cNvPr id="9" name="Rectangle 9"/>
                        <wps:cNvSpPr/>
                        <wps:spPr>
                          <a:xfrm>
                            <a:off x="900000" y="3507865"/>
                            <a:ext cx="6961558" cy="281236"/>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color w:val="FFFFFF"/>
                                  <w:sz w:val="36"/>
                                </w:rPr>
                                <w:t>AI-Powered Document Question Answering System</w:t>
                              </w:r>
                            </w:p>
                          </w:txbxContent>
                        </wps:txbx>
                        <wps:bodyPr horzOverflow="overflow" vert="horz" lIns="0" tIns="0" rIns="0" bIns="0" rtlCol="0">
                          <a:noAutofit/>
                        </wps:bodyPr>
                      </wps:wsp>
                      <wps:wsp>
                        <wps:cNvPr id="10" name="Rectangle 10"/>
                        <wps:cNvSpPr/>
                        <wps:spPr>
                          <a:xfrm>
                            <a:off x="900000" y="3994576"/>
                            <a:ext cx="5644162" cy="187491"/>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color w:val="C9D1E6"/>
                                  <w:sz w:val="24"/>
                                </w:rPr>
                                <w:t>Prompt Engineering, Embeddings, Vector Databases and RAG</w:t>
                              </w:r>
                            </w:p>
                          </w:txbxContent>
                        </wps:txbx>
                        <wps:bodyPr horzOverflow="overflow" vert="horz" lIns="0" tIns="0" rIns="0" bIns="0" rtlCol="0">
                          <a:noAutofit/>
                        </wps:bodyPr>
                      </wps:wsp>
                      <wps:wsp>
                        <wps:cNvPr id="11" name="Rectangle 11"/>
                        <wps:cNvSpPr/>
                        <wps:spPr>
                          <a:xfrm>
                            <a:off x="900000" y="8710577"/>
                            <a:ext cx="1351550" cy="187490"/>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color w:val="FFFFFF"/>
                                  <w:sz w:val="24"/>
                                </w:rPr>
                                <w:t>Anushay Ayat</w:t>
                              </w:r>
                            </w:p>
                          </w:txbxContent>
                        </wps:txbx>
                        <wps:bodyPr horzOverflow="overflow" vert="horz" lIns="0" tIns="0" rIns="0" bIns="0" rtlCol="0">
                          <a:noAutofit/>
                        </wps:bodyPr>
                      </wps:wsp>
                      <wps:wsp>
                        <wps:cNvPr id="12" name="Rectangle 12"/>
                        <wps:cNvSpPr/>
                        <wps:spPr>
                          <a:xfrm>
                            <a:off x="900000" y="8971695"/>
                            <a:ext cx="2302818" cy="171866"/>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color w:val="C9D1E6"/>
                                </w:rPr>
                                <w:t>SMIT - AI and Data Science</w:t>
                              </w:r>
                            </w:p>
                          </w:txbxContent>
                        </wps:txbx>
                        <wps:bodyPr horzOverflow="overflow" vert="horz" lIns="0" tIns="0" rIns="0" bIns="0" rtlCol="0">
                          <a:noAutofit/>
                        </wps:bodyPr>
                      </wps:wsp>
                      <wps:wsp>
                        <wps:cNvPr id="13" name="Rectangle 13"/>
                        <wps:cNvSpPr/>
                        <wps:spPr>
                          <a:xfrm>
                            <a:off x="900000" y="9187695"/>
                            <a:ext cx="2633358" cy="171867"/>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color w:val="C9D1E6"/>
                                </w:rPr>
                                <w:t>Technical Report, October 2026</w:t>
                              </w:r>
                            </w:p>
                          </w:txbxContent>
                        </wps:txbx>
                        <wps:bodyPr horzOverflow="overflow" vert="horz" lIns="0" tIns="0" rIns="0" bIns="0" rtlCol="0">
                          <a:noAutofit/>
                        </wps:bodyPr>
                      </wps:wsp>
                    </wpg:wgp>
                  </a:graphicData>
                </a:graphic>
              </wp:anchor>
            </w:drawing>
          </mc:Choice>
          <mc:Fallback xmlns:a="http://schemas.openxmlformats.org/drawingml/2006/main">
            <w:pict>
              <v:group id="Group 7655" style="width:595.276pt;height:841.89pt;position:absolute;mso-position-horizontal-relative:page;mso-position-horizontal:absolute;margin-left:0pt;mso-position-vertical-relative:page;margin-top:0pt;" coordsize="75600,106920">
                <v:shape id="Shape 10996" style="position:absolute;width:75600;height:106920;left:0;top:0;" coordsize="7560000,10692000" path="m0,0l7560000,0l7560000,10692000l0,10692000l0,0">
                  <v:stroke weight="0pt" endcap="flat" joinstyle="miter" miterlimit="10" on="false" color="#000000" opacity="0"/>
                  <v:fill on="true" color="#14213d"/>
                </v:shape>
                <v:shape id="Shape 10997" style="position:absolute;width:10800;height:900;left:9000;top:43020;" coordsize="1080000,90000" path="m0,0l1080000,0l1080000,90000l0,90000l0,0">
                  <v:stroke weight="0pt" endcap="flat" joinstyle="miter" miterlimit="10" on="false" color="#000000" opacity="0"/>
                  <v:fill on="true" color="#ffe066"/>
                </v:shape>
                <v:rect id="Rectangle 8" style="position:absolute;width:29362;height:7187;left:9000;top:26405;" filled="f" stroked="f">
                  <v:textbox inset="0,0,0,0">
                    <w:txbxContent>
                      <w:p>
                        <w:pPr>
                          <w:spacing w:before="0" w:after="160" w:line="259" w:lineRule="auto"/>
                          <w:ind w:left="0" w:firstLine="0"/>
                          <w:jc w:val="left"/>
                        </w:pPr>
                        <w:r>
                          <w:rPr>
                            <w:rFonts w:cs="Arial" w:hAnsi="Arial" w:eastAsia="Arial" w:ascii="Arial"/>
                            <w:b w:val="1"/>
                            <w:color w:val="ffffff"/>
                            <w:sz w:val="92"/>
                          </w:rPr>
                          <w:t xml:space="preserve">Lexicon</w:t>
                        </w:r>
                      </w:p>
                    </w:txbxContent>
                  </v:textbox>
                </v:rect>
                <v:rect id="Rectangle 9" style="position:absolute;width:69615;height:2812;left:9000;top:35078;" filled="f" stroked="f">
                  <v:textbox inset="0,0,0,0">
                    <w:txbxContent>
                      <w:p>
                        <w:pPr>
                          <w:spacing w:before="0" w:after="160" w:line="259" w:lineRule="auto"/>
                          <w:ind w:left="0" w:firstLine="0"/>
                          <w:jc w:val="left"/>
                        </w:pPr>
                        <w:r>
                          <w:rPr>
                            <w:rFonts w:cs="Arial" w:hAnsi="Arial" w:eastAsia="Arial" w:ascii="Arial"/>
                            <w:color w:val="ffffff"/>
                            <w:sz w:val="36"/>
                          </w:rPr>
                          <w:t xml:space="preserve">AI-Powered Document Question Answering System</w:t>
                        </w:r>
                      </w:p>
                    </w:txbxContent>
                  </v:textbox>
                </v:rect>
                <v:rect id="Rectangle 10" style="position:absolute;width:56441;height:1874;left:9000;top:39945;" filled="f" stroked="f">
                  <v:textbox inset="0,0,0,0">
                    <w:txbxContent>
                      <w:p>
                        <w:pPr>
                          <w:spacing w:before="0" w:after="160" w:line="259" w:lineRule="auto"/>
                          <w:ind w:left="0" w:firstLine="0"/>
                          <w:jc w:val="left"/>
                        </w:pPr>
                        <w:r>
                          <w:rPr>
                            <w:rFonts w:cs="Arial" w:hAnsi="Arial" w:eastAsia="Arial" w:ascii="Arial"/>
                            <w:color w:val="c9d1e6"/>
                            <w:sz w:val="24"/>
                          </w:rPr>
                          <w:t xml:space="preserve">Prompt Engineering, Embeddings, Vector Databases and RAG</w:t>
                        </w:r>
                      </w:p>
                    </w:txbxContent>
                  </v:textbox>
                </v:rect>
                <v:rect id="Rectangle 11" style="position:absolute;width:13515;height:1874;left:9000;top:87105;" filled="f" stroked="f">
                  <v:textbox inset="0,0,0,0">
                    <w:txbxContent>
                      <w:p>
                        <w:pPr>
                          <w:spacing w:before="0" w:after="160" w:line="259" w:lineRule="auto"/>
                          <w:ind w:left="0" w:firstLine="0"/>
                          <w:jc w:val="left"/>
                        </w:pPr>
                        <w:r>
                          <w:rPr>
                            <w:rFonts w:cs="Arial" w:hAnsi="Arial" w:eastAsia="Arial" w:ascii="Arial"/>
                            <w:b w:val="1"/>
                            <w:color w:val="ffffff"/>
                            <w:sz w:val="24"/>
                          </w:rPr>
                          <w:t xml:space="preserve">Anushay Ayat</w:t>
                        </w:r>
                      </w:p>
                    </w:txbxContent>
                  </v:textbox>
                </v:rect>
                <v:rect id="Rectangle 12" style="position:absolute;width:23028;height:1718;left:9000;top:89716;" filled="f" stroked="f">
                  <v:textbox inset="0,0,0,0">
                    <w:txbxContent>
                      <w:p>
                        <w:pPr>
                          <w:spacing w:before="0" w:after="160" w:line="259" w:lineRule="auto"/>
                          <w:ind w:left="0" w:firstLine="0"/>
                          <w:jc w:val="left"/>
                        </w:pPr>
                        <w:r>
                          <w:rPr>
                            <w:rFonts w:cs="Arial" w:hAnsi="Arial" w:eastAsia="Arial" w:ascii="Arial"/>
                            <w:color w:val="c9d1e6"/>
                            <w:sz w:val="22"/>
                          </w:rPr>
                          <w:t xml:space="preserve">SMIT - AI and Data Science</w:t>
                        </w:r>
                      </w:p>
                    </w:txbxContent>
                  </v:textbox>
                </v:rect>
                <v:rect id="Rectangle 13" style="position:absolute;width:26333;height:1718;left:9000;top:91876;" filled="f" stroked="f">
                  <v:textbox inset="0,0,0,0">
                    <w:txbxContent>
                      <w:p>
                        <w:pPr>
                          <w:spacing w:before="0" w:after="160" w:line="259" w:lineRule="auto"/>
                          <w:ind w:left="0" w:firstLine="0"/>
                          <w:jc w:val="left"/>
                        </w:pPr>
                        <w:r>
                          <w:rPr>
                            <w:rFonts w:cs="Arial" w:hAnsi="Arial" w:eastAsia="Arial" w:ascii="Arial"/>
                            <w:color w:val="c9d1e6"/>
                            <w:sz w:val="22"/>
                          </w:rPr>
                          <w:t xml:space="preserve">Technical Report, October 2026</w:t>
                        </w:r>
                      </w:p>
                    </w:txbxContent>
                  </v:textbox>
                </v:rect>
                <w10:wrap type="topAndBottom"/>
              </v:group>
            </w:pict>
          </mc:Fallback>
        </mc:AlternateContent>
      </w:r>
      <w:r>
        <w:br w:type="page"/>
      </w:r>
    </w:p>
    <w:p w:rsidR="00AE48AE" w:rsidRDefault="00B94CC2">
      <w:pPr>
        <w:pStyle w:val="Heading1"/>
        <w:numPr>
          <w:ilvl w:val="0"/>
          <w:numId w:val="0"/>
        </w:numPr>
        <w:ind w:left="-5"/>
      </w:pPr>
      <w:r>
        <w:lastRenderedPageBreak/>
        <w:t>Contents</w:t>
      </w:r>
    </w:p>
    <w:p w:rsidR="00AE48AE" w:rsidRDefault="00B94CC2">
      <w:pPr>
        <w:spacing w:after="0" w:line="399" w:lineRule="auto"/>
        <w:ind w:left="-5" w:right="5520"/>
        <w:jc w:val="left"/>
      </w:pPr>
      <w:r>
        <w:rPr>
          <w:rFonts w:ascii="Arial" w:eastAsia="Arial" w:hAnsi="Arial" w:cs="Arial"/>
          <w:sz w:val="23"/>
        </w:rPr>
        <w:t>1.   Introduction and objectives 2.   System architecture</w:t>
      </w:r>
    </w:p>
    <w:p w:rsidR="00AE48AE" w:rsidRDefault="00B94CC2">
      <w:pPr>
        <w:numPr>
          <w:ilvl w:val="0"/>
          <w:numId w:val="1"/>
        </w:numPr>
        <w:spacing w:after="152" w:line="259" w:lineRule="auto"/>
        <w:ind w:hanging="384"/>
        <w:jc w:val="left"/>
      </w:pPr>
      <w:r>
        <w:rPr>
          <w:rFonts w:ascii="Arial" w:eastAsia="Arial" w:hAnsi="Arial" w:cs="Arial"/>
          <w:sz w:val="23"/>
        </w:rPr>
        <w:t>Part 1: Prompt engineering</w:t>
      </w:r>
    </w:p>
    <w:p w:rsidR="00AE48AE" w:rsidRDefault="00B94CC2">
      <w:pPr>
        <w:numPr>
          <w:ilvl w:val="0"/>
          <w:numId w:val="1"/>
        </w:numPr>
        <w:spacing w:after="152" w:line="259" w:lineRule="auto"/>
        <w:ind w:hanging="384"/>
        <w:jc w:val="left"/>
      </w:pPr>
      <w:r>
        <w:rPr>
          <w:rFonts w:ascii="Arial" w:eastAsia="Arial" w:hAnsi="Arial" w:cs="Arial"/>
          <w:sz w:val="23"/>
        </w:rPr>
        <w:t>Part 2: Embeddings and semantic search</w:t>
      </w:r>
    </w:p>
    <w:p w:rsidR="00AE48AE" w:rsidRDefault="00B94CC2">
      <w:pPr>
        <w:numPr>
          <w:ilvl w:val="0"/>
          <w:numId w:val="1"/>
        </w:numPr>
        <w:spacing w:after="152" w:line="259" w:lineRule="auto"/>
        <w:ind w:hanging="384"/>
        <w:jc w:val="left"/>
      </w:pPr>
      <w:r>
        <w:rPr>
          <w:rFonts w:ascii="Arial" w:eastAsia="Arial" w:hAnsi="Arial" w:cs="Arial"/>
          <w:sz w:val="23"/>
        </w:rPr>
        <w:t>Semantic search versus keyword search</w:t>
      </w:r>
      <w:bookmarkStart w:id="0" w:name="_GoBack"/>
      <w:bookmarkEnd w:id="0"/>
    </w:p>
    <w:p w:rsidR="00AE48AE" w:rsidRDefault="00B94CC2">
      <w:pPr>
        <w:numPr>
          <w:ilvl w:val="0"/>
          <w:numId w:val="1"/>
        </w:numPr>
        <w:spacing w:after="0" w:line="399" w:lineRule="auto"/>
        <w:ind w:hanging="384"/>
        <w:jc w:val="left"/>
      </w:pPr>
      <w:r>
        <w:rPr>
          <w:rFonts w:ascii="Arial" w:eastAsia="Arial" w:hAnsi="Arial" w:cs="Arial"/>
          <w:sz w:val="23"/>
        </w:rPr>
        <w:t>Implementation details7.   Deployment</w:t>
      </w:r>
    </w:p>
    <w:p w:rsidR="00AE48AE" w:rsidRDefault="00B94CC2">
      <w:pPr>
        <w:numPr>
          <w:ilvl w:val="0"/>
          <w:numId w:val="2"/>
        </w:numPr>
        <w:spacing w:after="152" w:line="259" w:lineRule="auto"/>
        <w:ind w:hanging="512"/>
        <w:jc w:val="left"/>
      </w:pPr>
      <w:r>
        <w:rPr>
          <w:rFonts w:ascii="Arial" w:eastAsia="Arial" w:hAnsi="Arial" w:cs="Arial"/>
          <w:sz w:val="23"/>
        </w:rPr>
        <w:t>Testing and limitations</w:t>
      </w:r>
    </w:p>
    <w:p w:rsidR="00AE48AE" w:rsidRDefault="00B94CC2">
      <w:pPr>
        <w:numPr>
          <w:ilvl w:val="0"/>
          <w:numId w:val="2"/>
        </w:numPr>
        <w:spacing w:after="152" w:line="259" w:lineRule="auto"/>
        <w:ind w:hanging="512"/>
        <w:jc w:val="left"/>
      </w:pPr>
      <w:r>
        <w:rPr>
          <w:rFonts w:ascii="Arial" w:eastAsia="Arial" w:hAnsi="Arial" w:cs="Arial"/>
          <w:sz w:val="23"/>
        </w:rPr>
        <w:t>Conclusion</w:t>
      </w:r>
    </w:p>
    <w:p w:rsidR="00AE48AE" w:rsidRDefault="00B94CC2">
      <w:pPr>
        <w:numPr>
          <w:ilvl w:val="0"/>
          <w:numId w:val="2"/>
        </w:numPr>
        <w:spacing w:after="152" w:line="259" w:lineRule="auto"/>
        <w:ind w:hanging="512"/>
        <w:jc w:val="left"/>
      </w:pPr>
      <w:r>
        <w:rPr>
          <w:rFonts w:ascii="Arial" w:eastAsia="Arial" w:hAnsi="Arial" w:cs="Arial"/>
          <w:sz w:val="23"/>
        </w:rPr>
        <w:t>Appendix: running the project</w:t>
      </w:r>
      <w:r>
        <w:br w:type="page"/>
      </w:r>
    </w:p>
    <w:p w:rsidR="00AE48AE" w:rsidRDefault="00B94CC2">
      <w:pPr>
        <w:pStyle w:val="Heading1"/>
        <w:ind w:left="408" w:hanging="423"/>
      </w:pPr>
      <w:r>
        <w:t>Introduction and objectives</w:t>
      </w:r>
    </w:p>
    <w:p w:rsidR="00AE48AE" w:rsidRDefault="00B94CC2">
      <w:pPr>
        <w:spacing w:after="132"/>
        <w:ind w:left="-5"/>
      </w:pPr>
      <w:r>
        <w:t>Large language models can write fluent answers, but on their own they know nothing about a person's private documents and they sometimes invent facts. Retrieval-Augmented Generation (RAG) solves bo</w:t>
      </w:r>
      <w:r>
        <w:t>th problems: the system first retrieves the passages of the user's documents that are most relevant to a question, and then asks the language model to answer using only those passages.</w:t>
      </w:r>
    </w:p>
    <w:p w:rsidR="00AE48AE" w:rsidRDefault="00B94CC2">
      <w:pPr>
        <w:spacing w:after="148"/>
        <w:ind w:left="-5"/>
      </w:pPr>
      <w:r>
        <w:t>Lexicon is a complete RAG application built for this assignment. A user</w:t>
      </w:r>
      <w:r>
        <w:t xml:space="preserve"> uploads PDF, TXT or Markdown files, asks a question in plain language, and receives an answer together with the exact chunks that support it. The project has two goals that mirror the two parts of the assignment:</w:t>
      </w:r>
    </w:p>
    <w:p w:rsidR="00AE48AE" w:rsidRDefault="00B94CC2">
      <w:pPr>
        <w:numPr>
          <w:ilvl w:val="0"/>
          <w:numId w:val="3"/>
        </w:numPr>
        <w:ind w:hanging="220"/>
        <w:jc w:val="left"/>
      </w:pPr>
      <w:r>
        <w:rPr>
          <w:b/>
        </w:rPr>
        <w:t>Part 1 (Prompt engineering):</w:t>
      </w:r>
      <w:r>
        <w:t xml:space="preserve"> implement zer</w:t>
      </w:r>
      <w:r>
        <w:t>o-shot, few-shot and role-based prompt templates, test them on the same five questions and compare accuracy, clarity and relevance.</w:t>
      </w:r>
    </w:p>
    <w:p w:rsidR="00AE48AE" w:rsidRDefault="00B94CC2">
      <w:pPr>
        <w:numPr>
          <w:ilvl w:val="0"/>
          <w:numId w:val="3"/>
        </w:numPr>
        <w:spacing w:after="179" w:line="298" w:lineRule="auto"/>
        <w:ind w:hanging="220"/>
        <w:jc w:val="left"/>
      </w:pPr>
      <w:r>
        <w:rPr>
          <w:b/>
        </w:rPr>
        <w:t>Part 2 (Embeddings and semantic search):</w:t>
      </w:r>
      <w:r>
        <w:t xml:space="preserve"> load at least five documents, split them into chunks, embed them with a sentence-transformer model, store them in ChromaDB, and retrieve the top three most similar chunks with their similarity scores.</w:t>
      </w:r>
    </w:p>
    <w:p w:rsidR="00AE48AE" w:rsidRDefault="00B94CC2">
      <w:pPr>
        <w:spacing w:after="296"/>
        <w:ind w:left="-5"/>
      </w:pPr>
      <w:r>
        <w:t>The system is written in Python with FastAPI, uses Chr</w:t>
      </w:r>
      <w:r>
        <w:t>omaDB as the vector database, the all-MiniLM-L6-v2 sentence-transformer for embeddings, and Groq-hosted Llama 3.3 70B for text generation. A single-page web interface lets the user upload files, ask questions, switch prompt styles, run the five-question co</w:t>
      </w:r>
      <w:r>
        <w:t>mparison and inspect semantic versus keyword results.</w:t>
      </w:r>
    </w:p>
    <w:p w:rsidR="00AE48AE" w:rsidRDefault="00B94CC2">
      <w:pPr>
        <w:pStyle w:val="Heading1"/>
        <w:ind w:left="408" w:hanging="423"/>
      </w:pPr>
      <w:r>
        <w:t>System architecture</w:t>
      </w:r>
    </w:p>
    <w:p w:rsidR="00AE48AE" w:rsidRDefault="00B94CC2">
      <w:pPr>
        <w:spacing w:after="0"/>
        <w:ind w:left="-5"/>
      </w:pPr>
      <w:r>
        <w:t>Every question passes through the same five-stage pipeline. Documents are processed once when they are uploaded (stages 1 to 3); each question then triggers stages 4 and 5.</w:t>
      </w:r>
    </w:p>
    <w:tbl>
      <w:tblPr>
        <w:tblStyle w:val="TableGrid"/>
        <w:tblW w:w="9071" w:type="dxa"/>
        <w:tblInd w:w="-120" w:type="dxa"/>
        <w:tblCellMar>
          <w:top w:w="152" w:type="dxa"/>
          <w:left w:w="120" w:type="dxa"/>
          <w:bottom w:w="0" w:type="dxa"/>
          <w:right w:w="115" w:type="dxa"/>
        </w:tblCellMar>
        <w:tblLook w:val="04A0" w:firstRow="1" w:lastRow="0" w:firstColumn="1" w:lastColumn="0" w:noHBand="0" w:noVBand="1"/>
      </w:tblPr>
      <w:tblGrid>
        <w:gridCol w:w="1247"/>
        <w:gridCol w:w="5273"/>
        <w:gridCol w:w="2551"/>
      </w:tblGrid>
      <w:tr w:rsidR="00AE48AE">
        <w:trPr>
          <w:trHeight w:val="440"/>
        </w:trPr>
        <w:tc>
          <w:tcPr>
            <w:tcW w:w="1247"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Stage</w:t>
            </w:r>
          </w:p>
        </w:tc>
        <w:tc>
          <w:tcPr>
            <w:tcW w:w="5272"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What happens</w:t>
            </w:r>
          </w:p>
        </w:tc>
        <w:tc>
          <w:tcPr>
            <w:tcW w:w="2551"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Technology</w:t>
            </w:r>
          </w:p>
        </w:tc>
      </w:tr>
      <w:tr w:rsidR="00AE48AE">
        <w:trPr>
          <w:trHeight w:val="920"/>
        </w:trPr>
        <w:tc>
          <w:tcPr>
            <w:tcW w:w="1247" w:type="dxa"/>
            <w:tcBorders>
              <w:top w:val="single" w:sz="4" w:space="0" w:color="D6DCE8"/>
              <w:left w:val="single" w:sz="4" w:space="0" w:color="D6DCE8"/>
              <w:bottom w:val="single" w:sz="4" w:space="0" w:color="D6DCE8"/>
              <w:right w:val="single" w:sz="4" w:space="0" w:color="D6DCE8"/>
            </w:tcBorders>
          </w:tcPr>
          <w:p w:rsidR="00AE48AE" w:rsidRDefault="00B94CC2">
            <w:pPr>
              <w:spacing w:after="0" w:line="259" w:lineRule="auto"/>
              <w:ind w:left="0" w:firstLine="0"/>
              <w:jc w:val="left"/>
            </w:pPr>
            <w:r>
              <w:rPr>
                <w:rFonts w:ascii="Arial" w:eastAsia="Arial" w:hAnsi="Arial" w:cs="Arial"/>
                <w:b/>
                <w:sz w:val="18"/>
              </w:rPr>
              <w:t>1. Chunk</w:t>
            </w:r>
          </w:p>
        </w:tc>
        <w:tc>
          <w:tcPr>
            <w:tcW w:w="5272"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sz w:val="18"/>
              </w:rPr>
              <w:t>Text is cleaned and split into chunks of about 500 characters with 50 characters of overlap, cutting at sentence or word boundaries.</w:t>
            </w:r>
          </w:p>
        </w:tc>
        <w:tc>
          <w:tcPr>
            <w:tcW w:w="2551" w:type="dxa"/>
            <w:tcBorders>
              <w:top w:val="single" w:sz="4" w:space="0" w:color="D6DCE8"/>
              <w:left w:val="single" w:sz="4" w:space="0" w:color="D6DCE8"/>
              <w:bottom w:val="single" w:sz="4" w:space="0" w:color="D6DCE8"/>
              <w:right w:val="single" w:sz="4" w:space="0" w:color="D6DCE8"/>
            </w:tcBorders>
          </w:tcPr>
          <w:p w:rsidR="00AE48AE" w:rsidRDefault="00B94CC2">
            <w:pPr>
              <w:spacing w:after="0" w:line="259" w:lineRule="auto"/>
              <w:ind w:left="0" w:firstLine="0"/>
              <w:jc w:val="left"/>
            </w:pPr>
            <w:r>
              <w:rPr>
                <w:rFonts w:ascii="Arial" w:eastAsia="Arial" w:hAnsi="Arial" w:cs="Arial"/>
                <w:sz w:val="18"/>
              </w:rPr>
              <w:t>Python (chunking.py)</w:t>
            </w:r>
          </w:p>
        </w:tc>
      </w:tr>
      <w:tr w:rsidR="00AE48AE">
        <w:trPr>
          <w:trHeight w:val="680"/>
        </w:trPr>
        <w:tc>
          <w:tcPr>
            <w:tcW w:w="1247"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b/>
                <w:sz w:val="18"/>
              </w:rPr>
              <w:t>2. Embed</w:t>
            </w:r>
          </w:p>
        </w:tc>
        <w:tc>
          <w:tcPr>
            <w:tcW w:w="5272"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Each chunk is converted into a 384-dimensional vector that captures its meaning.</w:t>
            </w:r>
          </w:p>
        </w:tc>
        <w:tc>
          <w:tcPr>
            <w:tcW w:w="2551"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all-MiniLM-L6-v2 (ONNX via fastembed)</w:t>
            </w:r>
          </w:p>
        </w:tc>
      </w:tr>
      <w:tr w:rsidR="00AE48AE">
        <w:trPr>
          <w:trHeight w:val="680"/>
        </w:trPr>
        <w:tc>
          <w:tcPr>
            <w:tcW w:w="1247"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b/>
                <w:sz w:val="18"/>
              </w:rPr>
              <w:t>3. Store</w:t>
            </w:r>
          </w:p>
        </w:tc>
        <w:tc>
          <w:tcPr>
            <w:tcW w:w="5272"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Vectors, chunk text and source metadata are saved in a collection that uses cosine distance.</w:t>
            </w:r>
          </w:p>
        </w:tc>
        <w:tc>
          <w:tcPr>
            <w:tcW w:w="2551"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sz w:val="18"/>
              </w:rPr>
              <w:t>ChromaDB</w:t>
            </w:r>
          </w:p>
        </w:tc>
      </w:tr>
      <w:tr w:rsidR="00AE48AE">
        <w:trPr>
          <w:trHeight w:val="680"/>
        </w:trPr>
        <w:tc>
          <w:tcPr>
            <w:tcW w:w="1247"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b/>
                <w:sz w:val="18"/>
              </w:rPr>
              <w:t>4. Retrieve</w:t>
            </w:r>
          </w:p>
        </w:tc>
        <w:tc>
          <w:tcPr>
            <w:tcW w:w="5272"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The question is embedded with the same model and the three nearest chunks are returned with similarity and distance.</w:t>
            </w:r>
          </w:p>
        </w:tc>
        <w:tc>
          <w:tcPr>
            <w:tcW w:w="2551"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sz w:val="18"/>
              </w:rPr>
              <w:t>ChromaDB query</w:t>
            </w:r>
          </w:p>
        </w:tc>
      </w:tr>
      <w:tr w:rsidR="00AE48AE">
        <w:trPr>
          <w:trHeight w:val="680"/>
        </w:trPr>
        <w:tc>
          <w:tcPr>
            <w:tcW w:w="1247"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b/>
                <w:sz w:val="18"/>
              </w:rPr>
              <w:t>5. Generate</w:t>
            </w:r>
          </w:p>
        </w:tc>
        <w:tc>
          <w:tcPr>
            <w:tcW w:w="5272"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The chunks are placed in a prompt (zero-shot, few-shot or role-based) and the model writes the answer.</w:t>
            </w:r>
          </w:p>
        </w:tc>
        <w:tc>
          <w:tcPr>
            <w:tcW w:w="2551"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sz w:val="18"/>
              </w:rPr>
              <w:t>Groq, Llama 3.3 70B</w:t>
            </w:r>
          </w:p>
        </w:tc>
      </w:tr>
    </w:tbl>
    <w:p w:rsidR="00AE48AE" w:rsidRDefault="00B94CC2">
      <w:pPr>
        <w:spacing w:after="252" w:line="259" w:lineRule="auto"/>
        <w:ind w:left="-5"/>
        <w:jc w:val="left"/>
      </w:pPr>
      <w:r>
        <w:rPr>
          <w:rFonts w:ascii="Arial" w:eastAsia="Arial" w:hAnsi="Arial" w:cs="Arial"/>
          <w:i/>
          <w:color w:val="5B6785"/>
          <w:sz w:val="18"/>
        </w:rPr>
        <w:t>Figure 1. The Lexicon RAG pipeline.</w:t>
      </w:r>
    </w:p>
    <w:p w:rsidR="00AE48AE" w:rsidRDefault="00B94CC2">
      <w:pPr>
        <w:ind w:left="-5"/>
      </w:pPr>
      <w:r>
        <w:t>The same embedding model must be used for documents and questions. Vectors from different models live in different spaces and cannot be compared, so the model name is fixed in one configuration file and shared by both paths.</w:t>
      </w:r>
    </w:p>
    <w:p w:rsidR="00AE48AE" w:rsidRDefault="00B94CC2">
      <w:pPr>
        <w:pStyle w:val="Heading1"/>
        <w:ind w:left="408" w:hanging="423"/>
      </w:pPr>
      <w:r>
        <w:t>Part 1: Prompt engineering</w:t>
      </w:r>
    </w:p>
    <w:p w:rsidR="00AE48AE" w:rsidRDefault="00B94CC2">
      <w:pPr>
        <w:spacing w:after="226"/>
        <w:ind w:left="-5"/>
      </w:pPr>
      <w:r>
        <w:t>Prom</w:t>
      </w:r>
      <w:r>
        <w:t xml:space="preserve">pt engineering is the practice of wording the instructions given to a language model so that it produces more accurate, clearer and more useful output. Three techniques were implemented as separate templates in </w:t>
      </w:r>
      <w:r>
        <w:rPr>
          <w:rFonts w:ascii="Courier New" w:eastAsia="Courier New" w:hAnsi="Courier New" w:cs="Courier New"/>
        </w:rPr>
        <w:t>app/prompts/templates.py</w:t>
      </w:r>
      <w:r>
        <w:t>. In every case the r</w:t>
      </w:r>
      <w:r>
        <w:t>etrieved chunks are inserted as the context.</w:t>
      </w:r>
    </w:p>
    <w:p w:rsidR="00AE48AE" w:rsidRDefault="00B94CC2">
      <w:pPr>
        <w:pStyle w:val="Heading2"/>
        <w:ind w:left="402" w:hanging="417"/>
      </w:pPr>
      <w:r>
        <w:t>Zero-shot prompting</w:t>
      </w:r>
    </w:p>
    <w:p w:rsidR="00AE48AE" w:rsidRDefault="00B94CC2">
      <w:pPr>
        <w:spacing w:after="0"/>
        <w:ind w:left="-5"/>
      </w:pPr>
      <w:r>
        <w:t>The model receives the task and the context but no examples. This is the simplest and cheapest technique and shows the model's default behaviour.</w:t>
      </w:r>
    </w:p>
    <w:tbl>
      <w:tblPr>
        <w:tblStyle w:val="TableGrid"/>
        <w:tblW w:w="9071" w:type="dxa"/>
        <w:tblInd w:w="-120" w:type="dxa"/>
        <w:tblCellMar>
          <w:top w:w="0" w:type="dxa"/>
          <w:left w:w="180" w:type="dxa"/>
          <w:bottom w:w="0" w:type="dxa"/>
          <w:right w:w="115" w:type="dxa"/>
        </w:tblCellMar>
        <w:tblLook w:val="04A0" w:firstRow="1" w:lastRow="0" w:firstColumn="1" w:lastColumn="0" w:noHBand="0" w:noVBand="1"/>
      </w:tblPr>
      <w:tblGrid>
        <w:gridCol w:w="9071"/>
      </w:tblGrid>
      <w:tr w:rsidR="00AE48AE">
        <w:trPr>
          <w:trHeight w:val="1820"/>
        </w:trPr>
        <w:tc>
          <w:tcPr>
            <w:tcW w:w="9071"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234" w:line="259" w:lineRule="auto"/>
              <w:ind w:left="0" w:firstLine="0"/>
              <w:jc w:val="left"/>
            </w:pPr>
            <w:r>
              <w:rPr>
                <w:rFonts w:ascii="Courier New" w:eastAsia="Courier New" w:hAnsi="Courier New" w:cs="Courier New"/>
                <w:sz w:val="17"/>
              </w:rPr>
              <w:t>Answer the question using the context below.</w:t>
            </w:r>
          </w:p>
          <w:p w:rsidR="00AE48AE" w:rsidRDefault="00B94CC2">
            <w:pPr>
              <w:spacing w:after="14" w:line="259" w:lineRule="auto"/>
              <w:ind w:left="0" w:firstLine="0"/>
              <w:jc w:val="left"/>
            </w:pPr>
            <w:r>
              <w:rPr>
                <w:rFonts w:ascii="Courier New" w:eastAsia="Courier New" w:hAnsi="Courier New" w:cs="Courier New"/>
                <w:sz w:val="17"/>
              </w:rPr>
              <w:t>Context:</w:t>
            </w:r>
          </w:p>
          <w:p w:rsidR="00AE48AE" w:rsidRDefault="00B94CC2">
            <w:pPr>
              <w:spacing w:after="234" w:line="259" w:lineRule="auto"/>
              <w:ind w:left="0" w:firstLine="0"/>
              <w:jc w:val="left"/>
            </w:pPr>
            <w:r>
              <w:rPr>
                <w:rFonts w:ascii="Courier New" w:eastAsia="Courier New" w:hAnsi="Courier New" w:cs="Courier New"/>
                <w:sz w:val="17"/>
              </w:rPr>
              <w:t>{context}</w:t>
            </w:r>
          </w:p>
          <w:p w:rsidR="00AE48AE" w:rsidRDefault="00B94CC2">
            <w:pPr>
              <w:spacing w:after="0" w:line="259" w:lineRule="auto"/>
              <w:ind w:left="0" w:right="6054" w:firstLine="0"/>
              <w:jc w:val="left"/>
            </w:pPr>
            <w:r>
              <w:rPr>
                <w:rFonts w:ascii="Courier New" w:eastAsia="Courier New" w:hAnsi="Courier New" w:cs="Courier New"/>
                <w:sz w:val="17"/>
              </w:rPr>
              <w:t>Question: {question} Answer:</w:t>
            </w:r>
          </w:p>
        </w:tc>
      </w:tr>
    </w:tbl>
    <w:p w:rsidR="00AE48AE" w:rsidRDefault="00B94CC2">
      <w:pPr>
        <w:pStyle w:val="Heading2"/>
        <w:ind w:left="402" w:hanging="417"/>
      </w:pPr>
      <w:r>
        <w:t>Few-shot prompting</w:t>
      </w:r>
    </w:p>
    <w:p w:rsidR="00AE48AE" w:rsidRDefault="00B94CC2">
      <w:pPr>
        <w:spacing w:after="0"/>
        <w:ind w:left="-5"/>
      </w:pPr>
      <w:r>
        <w:t>Three short worked examples are placed before the real question. They show the expected length and tone, and the third example demonstrates what to say when the documents do not contain the answer, which discourages guessing.</w:t>
      </w:r>
    </w:p>
    <w:tbl>
      <w:tblPr>
        <w:tblStyle w:val="TableGrid"/>
        <w:tblW w:w="9071" w:type="dxa"/>
        <w:tblInd w:w="-120" w:type="dxa"/>
        <w:tblCellMar>
          <w:top w:w="0" w:type="dxa"/>
          <w:left w:w="180" w:type="dxa"/>
          <w:bottom w:w="0" w:type="dxa"/>
          <w:right w:w="115" w:type="dxa"/>
        </w:tblCellMar>
        <w:tblLook w:val="04A0" w:firstRow="1" w:lastRow="0" w:firstColumn="1" w:lastColumn="0" w:noHBand="0" w:noVBand="1"/>
      </w:tblPr>
      <w:tblGrid>
        <w:gridCol w:w="9071"/>
      </w:tblGrid>
      <w:tr w:rsidR="00AE48AE">
        <w:trPr>
          <w:trHeight w:val="3360"/>
        </w:trPr>
        <w:tc>
          <w:tcPr>
            <w:tcW w:w="9071"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234" w:line="259" w:lineRule="auto"/>
              <w:ind w:left="0" w:firstLine="0"/>
              <w:jc w:val="left"/>
            </w:pPr>
            <w:r>
              <w:rPr>
                <w:rFonts w:ascii="Courier New" w:eastAsia="Courier New" w:hAnsi="Courier New" w:cs="Courier New"/>
                <w:sz w:val="17"/>
              </w:rPr>
              <w:t>Answer the question using only</w:t>
            </w:r>
            <w:r>
              <w:rPr>
                <w:rFonts w:ascii="Courier New" w:eastAsia="Courier New" w:hAnsi="Courier New" w:cs="Courier New"/>
                <w:sz w:val="17"/>
              </w:rPr>
              <w:t xml:space="preserve"> the context. Follow the style of the examples.</w:t>
            </w:r>
          </w:p>
          <w:p w:rsidR="00AE48AE" w:rsidRDefault="00B94CC2">
            <w:pPr>
              <w:spacing w:after="0" w:line="277" w:lineRule="auto"/>
              <w:ind w:left="0" w:right="1115" w:firstLine="0"/>
              <w:jc w:val="left"/>
            </w:pPr>
            <w:r>
              <w:rPr>
                <w:rFonts w:ascii="Courier New" w:eastAsia="Courier New" w:hAnsi="Courier New" w:cs="Courier New"/>
                <w:sz w:val="17"/>
              </w:rPr>
              <w:t>Example 1 Context: Python lists are mutable sequences. Tuples are immutable sequences.</w:t>
            </w:r>
          </w:p>
          <w:p w:rsidR="00AE48AE" w:rsidRDefault="00B94CC2">
            <w:pPr>
              <w:spacing w:after="14" w:line="259" w:lineRule="auto"/>
              <w:ind w:left="0" w:firstLine="0"/>
              <w:jc w:val="left"/>
            </w:pPr>
            <w:r>
              <w:rPr>
                <w:rFonts w:ascii="Courier New" w:eastAsia="Courier New" w:hAnsi="Courier New" w:cs="Courier New"/>
                <w:sz w:val="17"/>
              </w:rPr>
              <w:t>Question: What is the difference between a list and a tuple?</w:t>
            </w:r>
          </w:p>
          <w:p w:rsidR="00AE48AE" w:rsidRDefault="00B94CC2">
            <w:pPr>
              <w:spacing w:after="234" w:line="259" w:lineRule="auto"/>
              <w:ind w:left="0" w:firstLine="0"/>
              <w:jc w:val="left"/>
            </w:pPr>
            <w:r>
              <w:rPr>
                <w:rFonts w:ascii="Courier New" w:eastAsia="Courier New" w:hAnsi="Courier New" w:cs="Courier New"/>
                <w:sz w:val="17"/>
              </w:rPr>
              <w:t>Answer: A list can be changed after creation, while a tuple cannot.</w:t>
            </w:r>
          </w:p>
          <w:p w:rsidR="00AE48AE" w:rsidRDefault="00B94CC2">
            <w:pPr>
              <w:spacing w:after="14" w:line="259" w:lineRule="auto"/>
              <w:ind w:left="0" w:firstLine="0"/>
              <w:jc w:val="left"/>
            </w:pPr>
            <w:r>
              <w:rPr>
                <w:rFonts w:ascii="Courier New" w:eastAsia="Courier New" w:hAnsi="Courier New" w:cs="Courier New"/>
                <w:sz w:val="17"/>
              </w:rPr>
              <w:t>Example 2 ... (ChromaDB example)</w:t>
            </w:r>
          </w:p>
          <w:p w:rsidR="00AE48AE" w:rsidRDefault="00B94CC2">
            <w:pPr>
              <w:spacing w:after="234" w:line="259" w:lineRule="auto"/>
              <w:ind w:left="0" w:firstLine="0"/>
              <w:jc w:val="left"/>
            </w:pPr>
            <w:r>
              <w:rPr>
                <w:rFonts w:ascii="Courier New" w:eastAsia="Courier New" w:hAnsi="Courier New" w:cs="Courier New"/>
                <w:sz w:val="17"/>
              </w:rPr>
              <w:t>Example 3 ... (answer not in the documents)</w:t>
            </w:r>
          </w:p>
          <w:p w:rsidR="00AE48AE" w:rsidRDefault="00B94CC2">
            <w:pPr>
              <w:spacing w:after="14" w:line="259" w:lineRule="auto"/>
              <w:ind w:left="0" w:firstLine="0"/>
              <w:jc w:val="left"/>
            </w:pPr>
            <w:r>
              <w:rPr>
                <w:rFonts w:ascii="Courier New" w:eastAsia="Courier New" w:hAnsi="Courier New" w:cs="Courier New"/>
                <w:sz w:val="17"/>
              </w:rPr>
              <w:t>Now your turn.</w:t>
            </w:r>
          </w:p>
          <w:p w:rsidR="00AE48AE" w:rsidRDefault="00B94CC2">
            <w:pPr>
              <w:spacing w:after="14" w:line="259" w:lineRule="auto"/>
              <w:ind w:left="0" w:firstLine="0"/>
              <w:jc w:val="left"/>
            </w:pPr>
            <w:r>
              <w:rPr>
                <w:rFonts w:ascii="Courier New" w:eastAsia="Courier New" w:hAnsi="Courier New" w:cs="Courier New"/>
                <w:sz w:val="17"/>
              </w:rPr>
              <w:t>Context: {context}</w:t>
            </w:r>
          </w:p>
          <w:p w:rsidR="00AE48AE" w:rsidRDefault="00B94CC2">
            <w:pPr>
              <w:spacing w:after="0" w:line="259" w:lineRule="auto"/>
              <w:ind w:left="0" w:right="6054" w:firstLine="0"/>
              <w:jc w:val="left"/>
            </w:pPr>
            <w:r>
              <w:rPr>
                <w:rFonts w:ascii="Courier New" w:eastAsia="Courier New" w:hAnsi="Courier New" w:cs="Courier New"/>
                <w:sz w:val="17"/>
              </w:rPr>
              <w:t>Question: {question} Answer:</w:t>
            </w:r>
          </w:p>
        </w:tc>
      </w:tr>
    </w:tbl>
    <w:p w:rsidR="00AE48AE" w:rsidRDefault="00B94CC2">
      <w:pPr>
        <w:pStyle w:val="Heading2"/>
        <w:ind w:left="402" w:hanging="417"/>
      </w:pPr>
      <w:r>
        <w:t>Role-based prompting</w:t>
      </w:r>
    </w:p>
    <w:p w:rsidR="00AE48AE" w:rsidRDefault="00B94CC2">
      <w:pPr>
        <w:ind w:left="-5"/>
      </w:pPr>
      <w:r>
        <w:t>A system message assigns the model a professional identity and a short set of rules. The role gives the model a standard to imitate, and the rules make the behaviour explicit and checkable.</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8" w:line="268" w:lineRule="auto"/>
        <w:ind w:left="55"/>
        <w:jc w:val="left"/>
      </w:pPr>
      <w:r>
        <w:rPr>
          <w:rFonts w:ascii="Courier New" w:eastAsia="Courier New" w:hAnsi="Courier New" w:cs="Courier New"/>
          <w:sz w:val="17"/>
        </w:rPr>
        <w:t>SYSTEM: You are a senior technical document analyst.</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8" w:line="268" w:lineRule="auto"/>
        <w:ind w:left="55"/>
        <w:jc w:val="left"/>
      </w:pPr>
      <w:r>
        <w:rPr>
          <w:rFonts w:ascii="Courier New" w:eastAsia="Courier New" w:hAnsi="Courier New" w:cs="Courier New"/>
          <w:sz w:val="17"/>
        </w:rPr>
        <w:t>Rules:</w:t>
      </w:r>
    </w:p>
    <w:p w:rsidR="00AE48AE" w:rsidRDefault="00B94CC2">
      <w:pPr>
        <w:numPr>
          <w:ilvl w:val="0"/>
          <w:numId w:val="4"/>
        </w:numPr>
        <w:pBdr>
          <w:top w:val="single" w:sz="4" w:space="0" w:color="D6DCE8"/>
          <w:left w:val="single" w:sz="4" w:space="0" w:color="D6DCE8"/>
          <w:bottom w:val="single" w:sz="4" w:space="0" w:color="D6DCE8"/>
          <w:right w:val="single" w:sz="4" w:space="0" w:color="D6DCE8"/>
        </w:pBdr>
        <w:shd w:val="clear" w:color="auto" w:fill="EEF1F6"/>
        <w:spacing w:after="8" w:line="268" w:lineRule="auto"/>
        <w:ind w:hanging="302"/>
        <w:jc w:val="left"/>
      </w:pPr>
      <w:r>
        <w:rPr>
          <w:rFonts w:ascii="Courier New" w:eastAsia="Courier New" w:hAnsi="Courier New" w:cs="Courier New"/>
          <w:sz w:val="17"/>
        </w:rPr>
        <w:t>Use ON</w:t>
      </w:r>
      <w:r>
        <w:rPr>
          <w:rFonts w:ascii="Courier New" w:eastAsia="Courier New" w:hAnsi="Courier New" w:cs="Courier New"/>
          <w:sz w:val="17"/>
        </w:rPr>
        <w:t>LY the provided context. Never invent facts.</w:t>
      </w:r>
    </w:p>
    <w:p w:rsidR="00AE48AE" w:rsidRDefault="00B94CC2">
      <w:pPr>
        <w:numPr>
          <w:ilvl w:val="0"/>
          <w:numId w:val="4"/>
        </w:numPr>
        <w:pBdr>
          <w:top w:val="single" w:sz="4" w:space="0" w:color="D6DCE8"/>
          <w:left w:val="single" w:sz="4" w:space="0" w:color="D6DCE8"/>
          <w:bottom w:val="single" w:sz="4" w:space="0" w:color="D6DCE8"/>
          <w:right w:val="single" w:sz="4" w:space="0" w:color="D6DCE8"/>
        </w:pBdr>
        <w:shd w:val="clear" w:color="auto" w:fill="EEF1F6"/>
        <w:spacing w:after="8" w:line="268" w:lineRule="auto"/>
        <w:ind w:hanging="302"/>
        <w:jc w:val="left"/>
      </w:pPr>
      <w:r>
        <w:rPr>
          <w:rFonts w:ascii="Courier New" w:eastAsia="Courier New" w:hAnsi="Courier New" w:cs="Courier New"/>
          <w:sz w:val="17"/>
        </w:rPr>
        <w:t>Start with a one-sentence direct answer, then add short supporting details.</w:t>
      </w:r>
    </w:p>
    <w:p w:rsidR="00AE48AE" w:rsidRDefault="00B94CC2">
      <w:pPr>
        <w:numPr>
          <w:ilvl w:val="0"/>
          <w:numId w:val="4"/>
        </w:numPr>
        <w:pBdr>
          <w:top w:val="single" w:sz="4" w:space="0" w:color="D6DCE8"/>
          <w:left w:val="single" w:sz="4" w:space="0" w:color="D6DCE8"/>
          <w:bottom w:val="single" w:sz="4" w:space="0" w:color="D6DCE8"/>
          <w:right w:val="single" w:sz="4" w:space="0" w:color="D6DCE8"/>
        </w:pBdr>
        <w:shd w:val="clear" w:color="auto" w:fill="EEF1F6"/>
        <w:spacing w:after="8" w:line="268" w:lineRule="auto"/>
        <w:ind w:hanging="302"/>
        <w:jc w:val="left"/>
      </w:pPr>
      <w:r>
        <w:rPr>
          <w:rFonts w:ascii="Courier New" w:eastAsia="Courier New" w:hAnsi="Courier New" w:cs="Courier New"/>
          <w:sz w:val="17"/>
        </w:rPr>
        <w:t>Mention the source file names you relied on in brackets.</w:t>
      </w:r>
    </w:p>
    <w:p w:rsidR="00AE48AE" w:rsidRDefault="00B94CC2">
      <w:pPr>
        <w:numPr>
          <w:ilvl w:val="0"/>
          <w:numId w:val="4"/>
        </w:numPr>
        <w:pBdr>
          <w:top w:val="single" w:sz="4" w:space="0" w:color="D6DCE8"/>
          <w:left w:val="single" w:sz="4" w:space="0" w:color="D6DCE8"/>
          <w:bottom w:val="single" w:sz="4" w:space="0" w:color="D6DCE8"/>
          <w:right w:val="single" w:sz="4" w:space="0" w:color="D6DCE8"/>
        </w:pBdr>
        <w:shd w:val="clear" w:color="auto" w:fill="EEF1F6"/>
        <w:spacing w:after="228" w:line="268" w:lineRule="auto"/>
        <w:ind w:hanging="302"/>
        <w:jc w:val="left"/>
      </w:pPr>
      <w:r>
        <w:rPr>
          <w:rFonts w:ascii="Courier New" w:eastAsia="Courier New" w:hAnsi="Courier New" w:cs="Courier New"/>
          <w:sz w:val="17"/>
        </w:rPr>
        <w:t>If the context does not contain the answer, say so clearly.</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8" w:line="268" w:lineRule="auto"/>
        <w:ind w:left="55"/>
        <w:jc w:val="left"/>
      </w:pPr>
      <w:r>
        <w:rPr>
          <w:rFonts w:ascii="Courier New" w:eastAsia="Courier New" w:hAnsi="Courier New" w:cs="Courier New"/>
          <w:sz w:val="17"/>
        </w:rPr>
        <w:t>USER: Context: {context}</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590" w:line="268" w:lineRule="auto"/>
        <w:ind w:left="55"/>
        <w:jc w:val="left"/>
      </w:pPr>
      <w:r>
        <w:rPr>
          <w:rFonts w:ascii="Courier New" w:eastAsia="Courier New" w:hAnsi="Courier New" w:cs="Courier New"/>
          <w:sz w:val="17"/>
        </w:rPr>
        <w:t xml:space="preserve">      Question: {question}</w:t>
      </w:r>
    </w:p>
    <w:p w:rsidR="00AE48AE" w:rsidRDefault="00B94CC2">
      <w:pPr>
        <w:pStyle w:val="Heading2"/>
        <w:ind w:left="402" w:hanging="417"/>
      </w:pPr>
      <w:r>
        <w:t>Evaluation method</w:t>
      </w:r>
    </w:p>
    <w:p w:rsidR="00AE48AE" w:rsidRDefault="00B94CC2">
      <w:pPr>
        <w:spacing w:after="155" w:line="298" w:lineRule="auto"/>
        <w:ind w:left="45" w:firstLine="0"/>
        <w:jc w:val="left"/>
      </w:pPr>
      <w:r>
        <w:t xml:space="preserve">To keep the comparison fair, all three templates are run on the same five questions and receive exactly the same retrieved chunks, so the only variable is the prompt. The questions cover definitions, process explanations and detail lookups across the five </w:t>
      </w:r>
      <w:r>
        <w:t>sample documents:</w:t>
      </w:r>
    </w:p>
    <w:p w:rsidR="00AE48AE" w:rsidRDefault="00B94CC2">
      <w:pPr>
        <w:numPr>
          <w:ilvl w:val="0"/>
          <w:numId w:val="5"/>
        </w:numPr>
        <w:ind w:hanging="220"/>
      </w:pPr>
      <w:r>
        <w:t>What is a vector database and why is it used in RAG?</w:t>
      </w:r>
    </w:p>
    <w:p w:rsidR="00AE48AE" w:rsidRDefault="00B94CC2">
      <w:pPr>
        <w:numPr>
          <w:ilvl w:val="0"/>
          <w:numId w:val="5"/>
        </w:numPr>
        <w:ind w:hanging="220"/>
      </w:pPr>
      <w:r>
        <w:t>How are text chunks converted into embeddings?</w:t>
      </w:r>
    </w:p>
    <w:p w:rsidR="00AE48AE" w:rsidRDefault="00B94CC2">
      <w:pPr>
        <w:numPr>
          <w:ilvl w:val="0"/>
          <w:numId w:val="5"/>
        </w:numPr>
        <w:ind w:hanging="220"/>
      </w:pPr>
      <w:r>
        <w:t>What is the difference between a list and a tuple in Python?</w:t>
      </w:r>
    </w:p>
    <w:p w:rsidR="00AE48AE" w:rsidRDefault="00B94CC2">
      <w:pPr>
        <w:numPr>
          <w:ilvl w:val="0"/>
          <w:numId w:val="5"/>
        </w:numPr>
        <w:ind w:hanging="220"/>
      </w:pPr>
      <w:r>
        <w:t>Why is chunk overlap useful?</w:t>
      </w:r>
    </w:p>
    <w:p w:rsidR="00AE48AE" w:rsidRDefault="00B94CC2">
      <w:pPr>
        <w:numPr>
          <w:ilvl w:val="0"/>
          <w:numId w:val="5"/>
        </w:numPr>
        <w:spacing w:after="140"/>
        <w:ind w:hanging="220"/>
      </w:pPr>
      <w:r>
        <w:t>What is overfitting in machine learning?</w:t>
      </w:r>
    </w:p>
    <w:p w:rsidR="00AE48AE" w:rsidRDefault="00B94CC2">
      <w:pPr>
        <w:spacing w:after="226"/>
        <w:ind w:left="-5"/>
      </w:pPr>
      <w:r>
        <w:t>Each an</w:t>
      </w:r>
      <w:r>
        <w:t xml:space="preserve">swer is scored from 1 to 10 on three criteria by a separate model call that acts as a judge (temperature 0, JSON output). </w:t>
      </w:r>
      <w:r>
        <w:rPr>
          <w:b/>
        </w:rPr>
        <w:t>Accuracy</w:t>
      </w:r>
      <w:r>
        <w:t xml:space="preserve"> measures whether the claims are supported by the retrieved context, </w:t>
      </w:r>
      <w:r>
        <w:rPr>
          <w:b/>
        </w:rPr>
        <w:t>clarity</w:t>
      </w:r>
      <w:r>
        <w:t xml:space="preserve"> measures how easy the answer is to read and follo</w:t>
      </w:r>
      <w:r>
        <w:t xml:space="preserve">w, and </w:t>
      </w:r>
      <w:r>
        <w:rPr>
          <w:b/>
        </w:rPr>
        <w:t>relevance</w:t>
      </w:r>
      <w:r>
        <w:t xml:space="preserve"> measures whether it addresses the question without drifting. The average of the three is the answer's score. The Compare prompts tab runs the whole experiment in one click and shows every answer next to its scores.</w:t>
      </w:r>
    </w:p>
    <w:p w:rsidR="00AE48AE" w:rsidRDefault="00B94CC2">
      <w:pPr>
        <w:pStyle w:val="Heading2"/>
        <w:ind w:left="402" w:hanging="417"/>
      </w:pPr>
      <w:r>
        <w:t>Results</w:t>
      </w:r>
    </w:p>
    <w:p w:rsidR="00AE48AE" w:rsidRDefault="00B94CC2">
      <w:pPr>
        <w:spacing w:after="0"/>
        <w:ind w:left="-5"/>
      </w:pPr>
      <w:r>
        <w:t>Record the avera</w:t>
      </w:r>
      <w:r>
        <w:t>ges produced by the Compare prompts tab in the table below. The last row is the mean over the five questions.</w:t>
      </w:r>
    </w:p>
    <w:p w:rsidR="00AE48AE" w:rsidRDefault="00B94CC2">
      <w:pPr>
        <w:spacing w:after="211" w:line="259" w:lineRule="auto"/>
        <w:ind w:left="-120" w:right="-120" w:firstLine="0"/>
        <w:jc w:val="left"/>
      </w:pPr>
      <w:r>
        <w:rPr>
          <w:rFonts w:ascii="Calibri" w:eastAsia="Calibri" w:hAnsi="Calibri" w:cs="Calibri"/>
          <w:noProof/>
          <w:color w:val="000000"/>
        </w:rPr>
        <mc:AlternateContent>
          <mc:Choice Requires="wpg">
            <w:drawing>
              <wp:inline distT="0" distB="0" distL="0" distR="0">
                <wp:extent cx="5760000" cy="1955800"/>
                <wp:effectExtent l="0" t="0" r="0" b="0"/>
                <wp:docPr id="10347" name="Group 10347"/>
                <wp:cNvGraphicFramePr/>
                <a:graphic xmlns:a="http://schemas.openxmlformats.org/drawingml/2006/main">
                  <a:graphicData uri="http://schemas.microsoft.com/office/word/2010/wordprocessingGroup">
                    <wpg:wgp>
                      <wpg:cNvGrpSpPr/>
                      <wpg:grpSpPr>
                        <a:xfrm>
                          <a:off x="0" y="0"/>
                          <a:ext cx="5760000" cy="1955800"/>
                          <a:chOff x="0" y="0"/>
                          <a:chExt cx="5760000" cy="1955800"/>
                        </a:xfrm>
                      </wpg:grpSpPr>
                      <wps:wsp>
                        <wps:cNvPr id="11036" name="Shape 11036"/>
                        <wps:cNvSpPr/>
                        <wps:spPr>
                          <a:xfrm>
                            <a:off x="0" y="558800"/>
                            <a:ext cx="5760000" cy="279400"/>
                          </a:xfrm>
                          <a:custGeom>
                            <a:avLst/>
                            <a:gdLst/>
                            <a:ahLst/>
                            <a:cxnLst/>
                            <a:rect l="0" t="0" r="0" b="0"/>
                            <a:pathLst>
                              <a:path w="5760000" h="279400">
                                <a:moveTo>
                                  <a:pt x="0" y="0"/>
                                </a:moveTo>
                                <a:lnTo>
                                  <a:pt x="5760000" y="0"/>
                                </a:lnTo>
                                <a:lnTo>
                                  <a:pt x="5760000" y="279400"/>
                                </a:lnTo>
                                <a:lnTo>
                                  <a:pt x="0" y="279400"/>
                                </a:lnTo>
                                <a:lnTo>
                                  <a:pt x="0" y="0"/>
                                </a:lnTo>
                              </a:path>
                            </a:pathLst>
                          </a:custGeom>
                          <a:ln w="0" cap="flat">
                            <a:miter lim="127000"/>
                          </a:ln>
                        </wps:spPr>
                        <wps:style>
                          <a:lnRef idx="0">
                            <a:srgbClr val="000000">
                              <a:alpha val="0"/>
                            </a:srgbClr>
                          </a:lnRef>
                          <a:fillRef idx="1">
                            <a:srgbClr val="EEF1F6"/>
                          </a:fillRef>
                          <a:effectRef idx="0">
                            <a:scrgbClr r="0" g="0" b="0"/>
                          </a:effectRef>
                          <a:fontRef idx="none"/>
                        </wps:style>
                        <wps:bodyPr/>
                      </wps:wsp>
                      <wps:wsp>
                        <wps:cNvPr id="11037" name="Shape 11037"/>
                        <wps:cNvSpPr/>
                        <wps:spPr>
                          <a:xfrm>
                            <a:off x="0" y="838200"/>
                            <a:ext cx="5760000" cy="279400"/>
                          </a:xfrm>
                          <a:custGeom>
                            <a:avLst/>
                            <a:gdLst/>
                            <a:ahLst/>
                            <a:cxnLst/>
                            <a:rect l="0" t="0" r="0" b="0"/>
                            <a:pathLst>
                              <a:path w="5760000" h="279400">
                                <a:moveTo>
                                  <a:pt x="0" y="0"/>
                                </a:moveTo>
                                <a:lnTo>
                                  <a:pt x="5760000" y="0"/>
                                </a:lnTo>
                                <a:lnTo>
                                  <a:pt x="5760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38" name="Shape 11038"/>
                        <wps:cNvSpPr/>
                        <wps:spPr>
                          <a:xfrm>
                            <a:off x="0" y="1117600"/>
                            <a:ext cx="5760000" cy="279400"/>
                          </a:xfrm>
                          <a:custGeom>
                            <a:avLst/>
                            <a:gdLst/>
                            <a:ahLst/>
                            <a:cxnLst/>
                            <a:rect l="0" t="0" r="0" b="0"/>
                            <a:pathLst>
                              <a:path w="5760000" h="279400">
                                <a:moveTo>
                                  <a:pt x="0" y="0"/>
                                </a:moveTo>
                                <a:lnTo>
                                  <a:pt x="5760000" y="0"/>
                                </a:lnTo>
                                <a:lnTo>
                                  <a:pt x="5760000" y="279400"/>
                                </a:lnTo>
                                <a:lnTo>
                                  <a:pt x="0" y="279400"/>
                                </a:lnTo>
                                <a:lnTo>
                                  <a:pt x="0" y="0"/>
                                </a:lnTo>
                              </a:path>
                            </a:pathLst>
                          </a:custGeom>
                          <a:ln w="0" cap="flat">
                            <a:miter lim="127000"/>
                          </a:ln>
                        </wps:spPr>
                        <wps:style>
                          <a:lnRef idx="0">
                            <a:srgbClr val="000000">
                              <a:alpha val="0"/>
                            </a:srgbClr>
                          </a:lnRef>
                          <a:fillRef idx="1">
                            <a:srgbClr val="EEF1F6"/>
                          </a:fillRef>
                          <a:effectRef idx="0">
                            <a:scrgbClr r="0" g="0" b="0"/>
                          </a:effectRef>
                          <a:fontRef idx="none"/>
                        </wps:style>
                        <wps:bodyPr/>
                      </wps:wsp>
                      <wps:wsp>
                        <wps:cNvPr id="11039" name="Shape 11039"/>
                        <wps:cNvSpPr/>
                        <wps:spPr>
                          <a:xfrm>
                            <a:off x="0" y="1397000"/>
                            <a:ext cx="5760000" cy="279400"/>
                          </a:xfrm>
                          <a:custGeom>
                            <a:avLst/>
                            <a:gdLst/>
                            <a:ahLst/>
                            <a:cxnLst/>
                            <a:rect l="0" t="0" r="0" b="0"/>
                            <a:pathLst>
                              <a:path w="5760000" h="279400">
                                <a:moveTo>
                                  <a:pt x="0" y="0"/>
                                </a:moveTo>
                                <a:lnTo>
                                  <a:pt x="5760000" y="0"/>
                                </a:lnTo>
                                <a:lnTo>
                                  <a:pt x="5760000" y="279400"/>
                                </a:lnTo>
                                <a:lnTo>
                                  <a:pt x="0" y="279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0" name="Shape 11040"/>
                        <wps:cNvSpPr/>
                        <wps:spPr>
                          <a:xfrm>
                            <a:off x="0" y="1676400"/>
                            <a:ext cx="5760000" cy="279400"/>
                          </a:xfrm>
                          <a:custGeom>
                            <a:avLst/>
                            <a:gdLst/>
                            <a:ahLst/>
                            <a:cxnLst/>
                            <a:rect l="0" t="0" r="0" b="0"/>
                            <a:pathLst>
                              <a:path w="5760000" h="279400">
                                <a:moveTo>
                                  <a:pt x="0" y="0"/>
                                </a:moveTo>
                                <a:lnTo>
                                  <a:pt x="5760000" y="0"/>
                                </a:lnTo>
                                <a:lnTo>
                                  <a:pt x="5760000" y="279400"/>
                                </a:lnTo>
                                <a:lnTo>
                                  <a:pt x="0" y="279400"/>
                                </a:lnTo>
                                <a:lnTo>
                                  <a:pt x="0" y="0"/>
                                </a:lnTo>
                              </a:path>
                            </a:pathLst>
                          </a:custGeom>
                          <a:ln w="0" cap="flat">
                            <a:miter lim="127000"/>
                          </a:ln>
                        </wps:spPr>
                        <wps:style>
                          <a:lnRef idx="0">
                            <a:srgbClr val="000000">
                              <a:alpha val="0"/>
                            </a:srgbClr>
                          </a:lnRef>
                          <a:fillRef idx="1">
                            <a:srgbClr val="EEF1F6"/>
                          </a:fillRef>
                          <a:effectRef idx="0">
                            <a:scrgbClr r="0" g="0" b="0"/>
                          </a:effectRef>
                          <a:fontRef idx="none"/>
                        </wps:style>
                        <wps:bodyPr/>
                      </wps:wsp>
                      <wps:wsp>
                        <wps:cNvPr id="11041" name="Shape 11041"/>
                        <wps:cNvSpPr/>
                        <wps:spPr>
                          <a:xfrm>
                            <a:off x="0" y="0"/>
                            <a:ext cx="5760000" cy="279400"/>
                          </a:xfrm>
                          <a:custGeom>
                            <a:avLst/>
                            <a:gdLst/>
                            <a:ahLst/>
                            <a:cxnLst/>
                            <a:rect l="0" t="0" r="0" b="0"/>
                            <a:pathLst>
                              <a:path w="5760000" h="279400">
                                <a:moveTo>
                                  <a:pt x="0" y="0"/>
                                </a:moveTo>
                                <a:lnTo>
                                  <a:pt x="5760000" y="0"/>
                                </a:lnTo>
                                <a:lnTo>
                                  <a:pt x="5760000" y="279400"/>
                                </a:lnTo>
                                <a:lnTo>
                                  <a:pt x="0" y="279400"/>
                                </a:lnTo>
                                <a:lnTo>
                                  <a:pt x="0" y="0"/>
                                </a:lnTo>
                              </a:path>
                            </a:pathLst>
                          </a:custGeom>
                          <a:ln w="0" cap="flat">
                            <a:miter lim="127000"/>
                          </a:ln>
                        </wps:spPr>
                        <wps:style>
                          <a:lnRef idx="0">
                            <a:srgbClr val="000000">
                              <a:alpha val="0"/>
                            </a:srgbClr>
                          </a:lnRef>
                          <a:fillRef idx="1">
                            <a:srgbClr val="2F4BDB"/>
                          </a:fillRef>
                          <a:effectRef idx="0">
                            <a:scrgbClr r="0" g="0" b="0"/>
                          </a:effectRef>
                          <a:fontRef idx="none"/>
                        </wps:style>
                        <wps:bodyPr/>
                      </wps:wsp>
                      <wps:wsp>
                        <wps:cNvPr id="251" name="Rectangle 251"/>
                        <wps:cNvSpPr/>
                        <wps:spPr>
                          <a:xfrm>
                            <a:off x="76200" y="96449"/>
                            <a:ext cx="673491"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color w:val="FFFFFF"/>
                                  <w:sz w:val="18"/>
                                </w:rPr>
                                <w:t>Question</w:t>
                              </w:r>
                            </w:p>
                          </w:txbxContent>
                        </wps:txbx>
                        <wps:bodyPr horzOverflow="overflow" vert="horz" lIns="0" tIns="0" rIns="0" bIns="0" rtlCol="0">
                          <a:noAutofit/>
                        </wps:bodyPr>
                      </wps:wsp>
                      <wps:wsp>
                        <wps:cNvPr id="252" name="Rectangle 252"/>
                        <wps:cNvSpPr/>
                        <wps:spPr>
                          <a:xfrm>
                            <a:off x="2596200" y="96449"/>
                            <a:ext cx="716537"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color w:val="FFFFFF"/>
                                  <w:sz w:val="18"/>
                                </w:rPr>
                                <w:t>Zero-shot</w:t>
                              </w:r>
                            </w:p>
                          </w:txbxContent>
                        </wps:txbx>
                        <wps:bodyPr horzOverflow="overflow" vert="horz" lIns="0" tIns="0" rIns="0" bIns="0" rtlCol="0">
                          <a:noAutofit/>
                        </wps:bodyPr>
                      </wps:wsp>
                      <wps:wsp>
                        <wps:cNvPr id="253" name="Rectangle 253"/>
                        <wps:cNvSpPr/>
                        <wps:spPr>
                          <a:xfrm>
                            <a:off x="3676201" y="96449"/>
                            <a:ext cx="682038"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color w:val="FFFFFF"/>
                                  <w:sz w:val="18"/>
                                </w:rPr>
                                <w:t>Few-shot</w:t>
                              </w:r>
                            </w:p>
                          </w:txbxContent>
                        </wps:txbx>
                        <wps:bodyPr horzOverflow="overflow" vert="horz" lIns="0" tIns="0" rIns="0" bIns="0" rtlCol="0">
                          <a:noAutofit/>
                        </wps:bodyPr>
                      </wps:wsp>
                      <wps:wsp>
                        <wps:cNvPr id="254" name="Rectangle 254"/>
                        <wps:cNvSpPr/>
                        <wps:spPr>
                          <a:xfrm>
                            <a:off x="4756200" y="96449"/>
                            <a:ext cx="837591"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color w:val="FFFFFF"/>
                                  <w:sz w:val="18"/>
                                </w:rPr>
                                <w:t>Role-based</w:t>
                              </w:r>
                            </w:p>
                          </w:txbxContent>
                        </wps:txbx>
                        <wps:bodyPr horzOverflow="overflow" vert="horz" lIns="0" tIns="0" rIns="0" bIns="0" rtlCol="0">
                          <a:noAutofit/>
                        </wps:bodyPr>
                      </wps:wsp>
                      <wps:wsp>
                        <wps:cNvPr id="255" name="Rectangle 255"/>
                        <wps:cNvSpPr/>
                        <wps:spPr>
                          <a:xfrm>
                            <a:off x="76200" y="375849"/>
                            <a:ext cx="2158933"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sz w:val="18"/>
                                </w:rPr>
                                <w:t>Q1 Vector database and RAG</w:t>
                              </w:r>
                            </w:p>
                          </w:txbxContent>
                        </wps:txbx>
                        <wps:bodyPr horzOverflow="overflow" vert="horz" lIns="0" tIns="0" rIns="0" bIns="0" rtlCol="0">
                          <a:noAutofit/>
                        </wps:bodyPr>
                      </wps:wsp>
                      <wps:wsp>
                        <wps:cNvPr id="256" name="Rectangle 256"/>
                        <wps:cNvSpPr/>
                        <wps:spPr>
                          <a:xfrm>
                            <a:off x="76200" y="655249"/>
                            <a:ext cx="1968727" cy="143742"/>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sz w:val="18"/>
                                </w:rPr>
                                <w:t>Q2 Chunks to embeddings</w:t>
                              </w:r>
                            </w:p>
                          </w:txbxContent>
                        </wps:txbx>
                        <wps:bodyPr horzOverflow="overflow" vert="horz" lIns="0" tIns="0" rIns="0" bIns="0" rtlCol="0">
                          <a:noAutofit/>
                        </wps:bodyPr>
                      </wps:wsp>
                      <wps:wsp>
                        <wps:cNvPr id="257" name="Rectangle 257"/>
                        <wps:cNvSpPr/>
                        <wps:spPr>
                          <a:xfrm>
                            <a:off x="76200" y="934649"/>
                            <a:ext cx="1157243"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sz w:val="18"/>
                                </w:rPr>
                                <w:t>Q3 List vs tuple</w:t>
                              </w:r>
                            </w:p>
                          </w:txbxContent>
                        </wps:txbx>
                        <wps:bodyPr horzOverflow="overflow" vert="horz" lIns="0" tIns="0" rIns="0" bIns="0" rtlCol="0">
                          <a:noAutofit/>
                        </wps:bodyPr>
                      </wps:wsp>
                      <wps:wsp>
                        <wps:cNvPr id="258" name="Rectangle 258"/>
                        <wps:cNvSpPr/>
                        <wps:spPr>
                          <a:xfrm>
                            <a:off x="76200" y="1214049"/>
                            <a:ext cx="1329889"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sz w:val="18"/>
                                </w:rPr>
                                <w:t>Q4 Chunk overlap</w:t>
                              </w:r>
                            </w:p>
                          </w:txbxContent>
                        </wps:txbx>
                        <wps:bodyPr horzOverflow="overflow" vert="horz" lIns="0" tIns="0" rIns="0" bIns="0" rtlCol="0">
                          <a:noAutofit/>
                        </wps:bodyPr>
                      </wps:wsp>
                      <wps:wsp>
                        <wps:cNvPr id="259" name="Rectangle 259"/>
                        <wps:cNvSpPr/>
                        <wps:spPr>
                          <a:xfrm>
                            <a:off x="76200" y="1493449"/>
                            <a:ext cx="1036189"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sz w:val="18"/>
                                </w:rPr>
                                <w:t>Q5 Overfitting</w:t>
                              </w:r>
                            </w:p>
                          </w:txbxContent>
                        </wps:txbx>
                        <wps:bodyPr horzOverflow="overflow" vert="horz" lIns="0" tIns="0" rIns="0" bIns="0" rtlCol="0">
                          <a:noAutofit/>
                        </wps:bodyPr>
                      </wps:wsp>
                      <wps:wsp>
                        <wps:cNvPr id="260" name="Rectangle 260"/>
                        <wps:cNvSpPr/>
                        <wps:spPr>
                          <a:xfrm>
                            <a:off x="76200" y="1772849"/>
                            <a:ext cx="1407433" cy="143743"/>
                          </a:xfrm>
                          <a:prstGeom prst="rect">
                            <a:avLst/>
                          </a:prstGeom>
                          <a:ln>
                            <a:noFill/>
                          </a:ln>
                        </wps:spPr>
                        <wps:txbx>
                          <w:txbxContent>
                            <w:p w:rsidR="00AE48AE" w:rsidRDefault="00B94CC2">
                              <w:pPr>
                                <w:spacing w:after="160" w:line="259" w:lineRule="auto"/>
                                <w:ind w:left="0" w:firstLine="0"/>
                                <w:jc w:val="left"/>
                              </w:pPr>
                              <w:r>
                                <w:rPr>
                                  <w:rFonts w:ascii="Arial" w:eastAsia="Arial" w:hAnsi="Arial" w:cs="Arial"/>
                                  <w:b/>
                                  <w:sz w:val="18"/>
                                </w:rPr>
                                <w:t>Average (out of 10)</w:t>
                              </w:r>
                            </w:p>
                          </w:txbxContent>
                        </wps:txbx>
                        <wps:bodyPr horzOverflow="overflow" vert="horz" lIns="0" tIns="0" rIns="0" bIns="0" rtlCol="0">
                          <a:noAutofit/>
                        </wps:bodyPr>
                      </wps:wsp>
                      <wps:wsp>
                        <wps:cNvPr id="261" name="Shape 261"/>
                        <wps:cNvSpPr/>
                        <wps:spPr>
                          <a:xfrm>
                            <a:off x="0" y="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2" name="Shape 262"/>
                        <wps:cNvSpPr/>
                        <wps:spPr>
                          <a:xfrm>
                            <a:off x="0" y="19558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3" name="Shape 263"/>
                        <wps:cNvSpPr/>
                        <wps:spPr>
                          <a:xfrm>
                            <a:off x="0" y="0"/>
                            <a:ext cx="0" cy="1955800"/>
                          </a:xfrm>
                          <a:custGeom>
                            <a:avLst/>
                            <a:gdLst/>
                            <a:ahLst/>
                            <a:cxnLst/>
                            <a:rect l="0" t="0" r="0" b="0"/>
                            <a:pathLst>
                              <a:path h="1955800">
                                <a:moveTo>
                                  <a:pt x="0" y="1955800"/>
                                </a:moveTo>
                                <a:lnTo>
                                  <a:pt x="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4" name="Shape 264"/>
                        <wps:cNvSpPr/>
                        <wps:spPr>
                          <a:xfrm>
                            <a:off x="5760000" y="0"/>
                            <a:ext cx="0" cy="1955800"/>
                          </a:xfrm>
                          <a:custGeom>
                            <a:avLst/>
                            <a:gdLst/>
                            <a:ahLst/>
                            <a:cxnLst/>
                            <a:rect l="0" t="0" r="0" b="0"/>
                            <a:pathLst>
                              <a:path h="1955800">
                                <a:moveTo>
                                  <a:pt x="0" y="1955800"/>
                                </a:moveTo>
                                <a:lnTo>
                                  <a:pt x="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5" name="Shape 265"/>
                        <wps:cNvSpPr/>
                        <wps:spPr>
                          <a:xfrm>
                            <a:off x="0" y="2794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6" name="Shape 266"/>
                        <wps:cNvSpPr/>
                        <wps:spPr>
                          <a:xfrm>
                            <a:off x="0" y="5588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7" name="Shape 267"/>
                        <wps:cNvSpPr/>
                        <wps:spPr>
                          <a:xfrm>
                            <a:off x="0" y="8382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8" name="Shape 268"/>
                        <wps:cNvSpPr/>
                        <wps:spPr>
                          <a:xfrm>
                            <a:off x="0" y="11176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69" name="Shape 269"/>
                        <wps:cNvSpPr/>
                        <wps:spPr>
                          <a:xfrm>
                            <a:off x="0" y="13970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70" name="Shape 270"/>
                        <wps:cNvSpPr/>
                        <wps:spPr>
                          <a:xfrm>
                            <a:off x="0" y="1676400"/>
                            <a:ext cx="5760000" cy="0"/>
                          </a:xfrm>
                          <a:custGeom>
                            <a:avLst/>
                            <a:gdLst/>
                            <a:ahLst/>
                            <a:cxnLst/>
                            <a:rect l="0" t="0" r="0" b="0"/>
                            <a:pathLst>
                              <a:path w="5760000">
                                <a:moveTo>
                                  <a:pt x="0" y="0"/>
                                </a:moveTo>
                                <a:lnTo>
                                  <a:pt x="576000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71" name="Shape 271"/>
                        <wps:cNvSpPr/>
                        <wps:spPr>
                          <a:xfrm>
                            <a:off x="2520000" y="0"/>
                            <a:ext cx="0" cy="1955800"/>
                          </a:xfrm>
                          <a:custGeom>
                            <a:avLst/>
                            <a:gdLst/>
                            <a:ahLst/>
                            <a:cxnLst/>
                            <a:rect l="0" t="0" r="0" b="0"/>
                            <a:pathLst>
                              <a:path h="1955800">
                                <a:moveTo>
                                  <a:pt x="0" y="1955800"/>
                                </a:moveTo>
                                <a:lnTo>
                                  <a:pt x="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72" name="Shape 272"/>
                        <wps:cNvSpPr/>
                        <wps:spPr>
                          <a:xfrm>
                            <a:off x="3600001" y="0"/>
                            <a:ext cx="0" cy="1955800"/>
                          </a:xfrm>
                          <a:custGeom>
                            <a:avLst/>
                            <a:gdLst/>
                            <a:ahLst/>
                            <a:cxnLst/>
                            <a:rect l="0" t="0" r="0" b="0"/>
                            <a:pathLst>
                              <a:path h="1955800">
                                <a:moveTo>
                                  <a:pt x="0" y="1955800"/>
                                </a:moveTo>
                                <a:lnTo>
                                  <a:pt x="0" y="0"/>
                                </a:lnTo>
                              </a:path>
                            </a:pathLst>
                          </a:custGeom>
                          <a:ln w="6350" cap="rnd">
                            <a:round/>
                          </a:ln>
                        </wps:spPr>
                        <wps:style>
                          <a:lnRef idx="1">
                            <a:srgbClr val="D6DCE8"/>
                          </a:lnRef>
                          <a:fillRef idx="0">
                            <a:srgbClr val="000000">
                              <a:alpha val="0"/>
                            </a:srgbClr>
                          </a:fillRef>
                          <a:effectRef idx="0">
                            <a:scrgbClr r="0" g="0" b="0"/>
                          </a:effectRef>
                          <a:fontRef idx="none"/>
                        </wps:style>
                        <wps:bodyPr/>
                      </wps:wsp>
                      <wps:wsp>
                        <wps:cNvPr id="273" name="Shape 273"/>
                        <wps:cNvSpPr/>
                        <wps:spPr>
                          <a:xfrm>
                            <a:off x="4680000" y="0"/>
                            <a:ext cx="0" cy="1955800"/>
                          </a:xfrm>
                          <a:custGeom>
                            <a:avLst/>
                            <a:gdLst/>
                            <a:ahLst/>
                            <a:cxnLst/>
                            <a:rect l="0" t="0" r="0" b="0"/>
                            <a:pathLst>
                              <a:path h="1955800">
                                <a:moveTo>
                                  <a:pt x="0" y="1955800"/>
                                </a:moveTo>
                                <a:lnTo>
                                  <a:pt x="0" y="0"/>
                                </a:lnTo>
                              </a:path>
                            </a:pathLst>
                          </a:custGeom>
                          <a:ln w="6350" cap="rnd">
                            <a:round/>
                          </a:ln>
                        </wps:spPr>
                        <wps:style>
                          <a:lnRef idx="1">
                            <a:srgbClr val="D6DCE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47" style="width:453.543pt;height:154pt;mso-position-horizontal-relative:char;mso-position-vertical-relative:line" coordsize="57600,19558">
                <v:shape id="Shape 11042" style="position:absolute;width:57600;height:2794;left:0;top:5588;" coordsize="5760000,279400" path="m0,0l5760000,0l5760000,279400l0,279400l0,0">
                  <v:stroke weight="0pt" endcap="flat" joinstyle="miter" miterlimit="10" on="false" color="#000000" opacity="0"/>
                  <v:fill on="true" color="#eef1f6"/>
                </v:shape>
                <v:shape id="Shape 11043" style="position:absolute;width:57600;height:2794;left:0;top:8382;" coordsize="5760000,279400" path="m0,0l5760000,0l5760000,279400l0,279400l0,0">
                  <v:stroke weight="0pt" endcap="flat" joinstyle="miter" miterlimit="10" on="false" color="#000000" opacity="0"/>
                  <v:fill on="true" color="#ffffff"/>
                </v:shape>
                <v:shape id="Shape 11044" style="position:absolute;width:57600;height:2794;left:0;top:11176;" coordsize="5760000,279400" path="m0,0l5760000,0l5760000,279400l0,279400l0,0">
                  <v:stroke weight="0pt" endcap="flat" joinstyle="miter" miterlimit="10" on="false" color="#000000" opacity="0"/>
                  <v:fill on="true" color="#eef1f6"/>
                </v:shape>
                <v:shape id="Shape 11045" style="position:absolute;width:57600;height:2794;left:0;top:13970;" coordsize="5760000,279400" path="m0,0l5760000,0l5760000,279400l0,279400l0,0">
                  <v:stroke weight="0pt" endcap="flat" joinstyle="miter" miterlimit="10" on="false" color="#000000" opacity="0"/>
                  <v:fill on="true" color="#ffffff"/>
                </v:shape>
                <v:shape id="Shape 11046" style="position:absolute;width:57600;height:2794;left:0;top:16764;" coordsize="5760000,279400" path="m0,0l5760000,0l5760000,279400l0,279400l0,0">
                  <v:stroke weight="0pt" endcap="flat" joinstyle="miter" miterlimit="10" on="false" color="#000000" opacity="0"/>
                  <v:fill on="true" color="#eef1f6"/>
                </v:shape>
                <v:shape id="Shape 11047" style="position:absolute;width:57600;height:2794;left:0;top:0;" coordsize="5760000,279400" path="m0,0l5760000,0l5760000,279400l0,279400l0,0">
                  <v:stroke weight="0pt" endcap="flat" joinstyle="miter" miterlimit="10" on="false" color="#000000" opacity="0"/>
                  <v:fill on="true" color="#2f4bdb"/>
                </v:shape>
                <v:rect id="Rectangle 251" style="position:absolute;width:6734;height:1437;left:762;top:964;" filled="f" stroked="f">
                  <v:textbox inset="0,0,0,0">
                    <w:txbxContent>
                      <w:p>
                        <w:pPr>
                          <w:spacing w:before="0" w:after="160" w:line="259" w:lineRule="auto"/>
                          <w:ind w:left="0" w:firstLine="0"/>
                          <w:jc w:val="left"/>
                        </w:pPr>
                        <w:r>
                          <w:rPr>
                            <w:rFonts w:cs="Arial" w:hAnsi="Arial" w:eastAsia="Arial" w:ascii="Arial"/>
                            <w:b w:val="1"/>
                            <w:color w:val="ffffff"/>
                            <w:sz w:val="18"/>
                          </w:rPr>
                          <w:t xml:space="preserve">Question</w:t>
                        </w:r>
                      </w:p>
                    </w:txbxContent>
                  </v:textbox>
                </v:rect>
                <v:rect id="Rectangle 252" style="position:absolute;width:7165;height:1437;left:25962;top:964;" filled="f" stroked="f">
                  <v:textbox inset="0,0,0,0">
                    <w:txbxContent>
                      <w:p>
                        <w:pPr>
                          <w:spacing w:before="0" w:after="160" w:line="259" w:lineRule="auto"/>
                          <w:ind w:left="0" w:firstLine="0"/>
                          <w:jc w:val="left"/>
                        </w:pPr>
                        <w:r>
                          <w:rPr>
                            <w:rFonts w:cs="Arial" w:hAnsi="Arial" w:eastAsia="Arial" w:ascii="Arial"/>
                            <w:b w:val="1"/>
                            <w:color w:val="ffffff"/>
                            <w:sz w:val="18"/>
                          </w:rPr>
                          <w:t xml:space="preserve">Zero-shot</w:t>
                        </w:r>
                      </w:p>
                    </w:txbxContent>
                  </v:textbox>
                </v:rect>
                <v:rect id="Rectangle 253" style="position:absolute;width:6820;height:1437;left:36762;top:964;" filled="f" stroked="f">
                  <v:textbox inset="0,0,0,0">
                    <w:txbxContent>
                      <w:p>
                        <w:pPr>
                          <w:spacing w:before="0" w:after="160" w:line="259" w:lineRule="auto"/>
                          <w:ind w:left="0" w:firstLine="0"/>
                          <w:jc w:val="left"/>
                        </w:pPr>
                        <w:r>
                          <w:rPr>
                            <w:rFonts w:cs="Arial" w:hAnsi="Arial" w:eastAsia="Arial" w:ascii="Arial"/>
                            <w:b w:val="1"/>
                            <w:color w:val="ffffff"/>
                            <w:sz w:val="18"/>
                          </w:rPr>
                          <w:t xml:space="preserve">Few-shot</w:t>
                        </w:r>
                      </w:p>
                    </w:txbxContent>
                  </v:textbox>
                </v:rect>
                <v:rect id="Rectangle 254" style="position:absolute;width:8375;height:1437;left:47562;top:964;" filled="f" stroked="f">
                  <v:textbox inset="0,0,0,0">
                    <w:txbxContent>
                      <w:p>
                        <w:pPr>
                          <w:spacing w:before="0" w:after="160" w:line="259" w:lineRule="auto"/>
                          <w:ind w:left="0" w:firstLine="0"/>
                          <w:jc w:val="left"/>
                        </w:pPr>
                        <w:r>
                          <w:rPr>
                            <w:rFonts w:cs="Arial" w:hAnsi="Arial" w:eastAsia="Arial" w:ascii="Arial"/>
                            <w:b w:val="1"/>
                            <w:color w:val="ffffff"/>
                            <w:sz w:val="18"/>
                          </w:rPr>
                          <w:t xml:space="preserve">Role-based</w:t>
                        </w:r>
                      </w:p>
                    </w:txbxContent>
                  </v:textbox>
                </v:rect>
                <v:rect id="Rectangle 255" style="position:absolute;width:21589;height:1437;left:762;top:3758;" filled="f" stroked="f">
                  <v:textbox inset="0,0,0,0">
                    <w:txbxContent>
                      <w:p>
                        <w:pPr>
                          <w:spacing w:before="0" w:after="160" w:line="259" w:lineRule="auto"/>
                          <w:ind w:left="0" w:firstLine="0"/>
                          <w:jc w:val="left"/>
                        </w:pPr>
                        <w:r>
                          <w:rPr>
                            <w:rFonts w:cs="Arial" w:hAnsi="Arial" w:eastAsia="Arial" w:ascii="Arial"/>
                            <w:b w:val="1"/>
                            <w:sz w:val="18"/>
                          </w:rPr>
                          <w:t xml:space="preserve">Q1 Vector database and RAG</w:t>
                        </w:r>
                      </w:p>
                    </w:txbxContent>
                  </v:textbox>
                </v:rect>
                <v:rect id="Rectangle 256" style="position:absolute;width:19687;height:1437;left:762;top:6552;" filled="f" stroked="f">
                  <v:textbox inset="0,0,0,0">
                    <w:txbxContent>
                      <w:p>
                        <w:pPr>
                          <w:spacing w:before="0" w:after="160" w:line="259" w:lineRule="auto"/>
                          <w:ind w:left="0" w:firstLine="0"/>
                          <w:jc w:val="left"/>
                        </w:pPr>
                        <w:r>
                          <w:rPr>
                            <w:rFonts w:cs="Arial" w:hAnsi="Arial" w:eastAsia="Arial" w:ascii="Arial"/>
                            <w:b w:val="1"/>
                            <w:sz w:val="18"/>
                          </w:rPr>
                          <w:t xml:space="preserve">Q2 Chunks to embeddings</w:t>
                        </w:r>
                      </w:p>
                    </w:txbxContent>
                  </v:textbox>
                </v:rect>
                <v:rect id="Rectangle 257" style="position:absolute;width:11572;height:1437;left:762;top:9346;" filled="f" stroked="f">
                  <v:textbox inset="0,0,0,0">
                    <w:txbxContent>
                      <w:p>
                        <w:pPr>
                          <w:spacing w:before="0" w:after="160" w:line="259" w:lineRule="auto"/>
                          <w:ind w:left="0" w:firstLine="0"/>
                          <w:jc w:val="left"/>
                        </w:pPr>
                        <w:r>
                          <w:rPr>
                            <w:rFonts w:cs="Arial" w:hAnsi="Arial" w:eastAsia="Arial" w:ascii="Arial"/>
                            <w:b w:val="1"/>
                            <w:sz w:val="18"/>
                          </w:rPr>
                          <w:t xml:space="preserve">Q3 List vs tuple</w:t>
                        </w:r>
                      </w:p>
                    </w:txbxContent>
                  </v:textbox>
                </v:rect>
                <v:rect id="Rectangle 258" style="position:absolute;width:13298;height:1437;left:762;top:12140;" filled="f" stroked="f">
                  <v:textbox inset="0,0,0,0">
                    <w:txbxContent>
                      <w:p>
                        <w:pPr>
                          <w:spacing w:before="0" w:after="160" w:line="259" w:lineRule="auto"/>
                          <w:ind w:left="0" w:firstLine="0"/>
                          <w:jc w:val="left"/>
                        </w:pPr>
                        <w:r>
                          <w:rPr>
                            <w:rFonts w:cs="Arial" w:hAnsi="Arial" w:eastAsia="Arial" w:ascii="Arial"/>
                            <w:b w:val="1"/>
                            <w:sz w:val="18"/>
                          </w:rPr>
                          <w:t xml:space="preserve">Q4 Chunk overlap</w:t>
                        </w:r>
                      </w:p>
                    </w:txbxContent>
                  </v:textbox>
                </v:rect>
                <v:rect id="Rectangle 259" style="position:absolute;width:10361;height:1437;left:762;top:14934;" filled="f" stroked="f">
                  <v:textbox inset="0,0,0,0">
                    <w:txbxContent>
                      <w:p>
                        <w:pPr>
                          <w:spacing w:before="0" w:after="160" w:line="259" w:lineRule="auto"/>
                          <w:ind w:left="0" w:firstLine="0"/>
                          <w:jc w:val="left"/>
                        </w:pPr>
                        <w:r>
                          <w:rPr>
                            <w:rFonts w:cs="Arial" w:hAnsi="Arial" w:eastAsia="Arial" w:ascii="Arial"/>
                            <w:b w:val="1"/>
                            <w:sz w:val="18"/>
                          </w:rPr>
                          <w:t xml:space="preserve">Q5 Overfitting</w:t>
                        </w:r>
                      </w:p>
                    </w:txbxContent>
                  </v:textbox>
                </v:rect>
                <v:rect id="Rectangle 260" style="position:absolute;width:14074;height:1437;left:762;top:17728;" filled="f" stroked="f">
                  <v:textbox inset="0,0,0,0">
                    <w:txbxContent>
                      <w:p>
                        <w:pPr>
                          <w:spacing w:before="0" w:after="160" w:line="259" w:lineRule="auto"/>
                          <w:ind w:left="0" w:firstLine="0"/>
                          <w:jc w:val="left"/>
                        </w:pPr>
                        <w:r>
                          <w:rPr>
                            <w:rFonts w:cs="Arial" w:hAnsi="Arial" w:eastAsia="Arial" w:ascii="Arial"/>
                            <w:b w:val="1"/>
                            <w:sz w:val="18"/>
                          </w:rPr>
                          <w:t xml:space="preserve">Average (out of 10)</w:t>
                        </w:r>
                      </w:p>
                    </w:txbxContent>
                  </v:textbox>
                </v:rect>
                <v:shape id="Shape 261" style="position:absolute;width:57600;height:0;left:0;top:0;" coordsize="5760000,0" path="m0,0l5760000,0">
                  <v:stroke weight="0.5pt" endcap="round" joinstyle="round" on="true" color="#d6dce8"/>
                  <v:fill on="false" color="#000000" opacity="0"/>
                </v:shape>
                <v:shape id="Shape 262" style="position:absolute;width:57600;height:0;left:0;top:19558;" coordsize="5760000,0" path="m0,0l5760000,0">
                  <v:stroke weight="0.5pt" endcap="round" joinstyle="round" on="true" color="#d6dce8"/>
                  <v:fill on="false" color="#000000" opacity="0"/>
                </v:shape>
                <v:shape id="Shape 263" style="position:absolute;width:0;height:19558;left:0;top:0;" coordsize="0,1955800" path="m0,1955800l0,0">
                  <v:stroke weight="0.5pt" endcap="round" joinstyle="round" on="true" color="#d6dce8"/>
                  <v:fill on="false" color="#000000" opacity="0"/>
                </v:shape>
                <v:shape id="Shape 264" style="position:absolute;width:0;height:19558;left:57600;top:0;" coordsize="0,1955800" path="m0,1955800l0,0">
                  <v:stroke weight="0.5pt" endcap="round" joinstyle="round" on="true" color="#d6dce8"/>
                  <v:fill on="false" color="#000000" opacity="0"/>
                </v:shape>
                <v:shape id="Shape 265" style="position:absolute;width:57600;height:0;left:0;top:2794;" coordsize="5760000,0" path="m0,0l5760000,0">
                  <v:stroke weight="0.5pt" endcap="round" joinstyle="round" on="true" color="#d6dce8"/>
                  <v:fill on="false" color="#000000" opacity="0"/>
                </v:shape>
                <v:shape id="Shape 266" style="position:absolute;width:57600;height:0;left:0;top:5588;" coordsize="5760000,0" path="m0,0l5760000,0">
                  <v:stroke weight="0.5pt" endcap="round" joinstyle="round" on="true" color="#d6dce8"/>
                  <v:fill on="false" color="#000000" opacity="0"/>
                </v:shape>
                <v:shape id="Shape 267" style="position:absolute;width:57600;height:0;left:0;top:8382;" coordsize="5760000,0" path="m0,0l5760000,0">
                  <v:stroke weight="0.5pt" endcap="round" joinstyle="round" on="true" color="#d6dce8"/>
                  <v:fill on="false" color="#000000" opacity="0"/>
                </v:shape>
                <v:shape id="Shape 268" style="position:absolute;width:57600;height:0;left:0;top:11176;" coordsize="5760000,0" path="m0,0l5760000,0">
                  <v:stroke weight="0.5pt" endcap="round" joinstyle="round" on="true" color="#d6dce8"/>
                  <v:fill on="false" color="#000000" opacity="0"/>
                </v:shape>
                <v:shape id="Shape 269" style="position:absolute;width:57600;height:0;left:0;top:13970;" coordsize="5760000,0" path="m0,0l5760000,0">
                  <v:stroke weight="0.5pt" endcap="round" joinstyle="round" on="true" color="#d6dce8"/>
                  <v:fill on="false" color="#000000" opacity="0"/>
                </v:shape>
                <v:shape id="Shape 270" style="position:absolute;width:57600;height:0;left:0;top:16764;" coordsize="5760000,0" path="m0,0l5760000,0">
                  <v:stroke weight="0.5pt" endcap="round" joinstyle="round" on="true" color="#d6dce8"/>
                  <v:fill on="false" color="#000000" opacity="0"/>
                </v:shape>
                <v:shape id="Shape 271" style="position:absolute;width:0;height:19558;left:25200;top:0;" coordsize="0,1955800" path="m0,1955800l0,0">
                  <v:stroke weight="0.5pt" endcap="round" joinstyle="round" on="true" color="#d6dce8"/>
                  <v:fill on="false" color="#000000" opacity="0"/>
                </v:shape>
                <v:shape id="Shape 272" style="position:absolute;width:0;height:19558;left:36000;top:0;" coordsize="0,1955800" path="m0,1955800l0,0">
                  <v:stroke weight="0.5pt" endcap="round" joinstyle="round" on="true" color="#d6dce8"/>
                  <v:fill on="false" color="#000000" opacity="0"/>
                </v:shape>
                <v:shape id="Shape 273" style="position:absolute;width:0;height:19558;left:46800;top:0;" coordsize="0,1955800" path="m0,1955800l0,0">
                  <v:stroke weight="0.5pt" endcap="round" joinstyle="round" on="true" color="#d6dce8"/>
                  <v:fill on="false" color="#000000" opacity="0"/>
                </v:shape>
              </v:group>
            </w:pict>
          </mc:Fallback>
        </mc:AlternateContent>
      </w:r>
    </w:p>
    <w:p w:rsidR="00AE48AE" w:rsidRDefault="00B94CC2">
      <w:pPr>
        <w:spacing w:after="286" w:line="259" w:lineRule="auto"/>
        <w:ind w:left="-5"/>
        <w:jc w:val="left"/>
      </w:pPr>
      <w:r>
        <w:rPr>
          <w:rFonts w:ascii="Arial" w:eastAsia="Arial" w:hAnsi="Arial" w:cs="Arial"/>
          <w:i/>
          <w:color w:val="5B6785"/>
          <w:sz w:val="18"/>
        </w:rPr>
        <w:t>Table 1. Judge scores per question and technique (to be filled from the application's output).</w:t>
      </w:r>
    </w:p>
    <w:p w:rsidR="00AE48AE" w:rsidRDefault="00B94CC2">
      <w:pPr>
        <w:pStyle w:val="Heading2"/>
        <w:ind w:left="402" w:hanging="417"/>
      </w:pPr>
      <w:r>
        <w:t>Analysis: which technique performs best and why</w:t>
      </w:r>
    </w:p>
    <w:p w:rsidR="00AE48AE" w:rsidRDefault="00B94CC2">
      <w:pPr>
        <w:ind w:left="-5"/>
      </w:pPr>
      <w:r>
        <w:t>The three techniques are expected to behave differently for reasons that follow from how they steer the model:</w:t>
      </w:r>
    </w:p>
    <w:p w:rsidR="00AE48AE" w:rsidRDefault="00B94CC2">
      <w:pPr>
        <w:numPr>
          <w:ilvl w:val="0"/>
          <w:numId w:val="6"/>
        </w:numPr>
        <w:spacing w:after="75" w:line="298" w:lineRule="auto"/>
        <w:ind w:hanging="220"/>
        <w:jc w:val="left"/>
      </w:pPr>
      <w:r>
        <w:rPr>
          <w:b/>
        </w:rPr>
        <w:t>Zero-shot</w:t>
      </w:r>
      <w:r>
        <w:t xml:space="preserve"> relies entirely on the model's default habits. Answers are usually correct when the context is clear, but their length and structure va</w:t>
      </w:r>
      <w:r>
        <w:t>ry from question to question, and the model is more willing to add outside knowledge that is not in the documents.</w:t>
      </w:r>
    </w:p>
    <w:p w:rsidR="00AE48AE" w:rsidRDefault="00B94CC2">
      <w:pPr>
        <w:numPr>
          <w:ilvl w:val="0"/>
          <w:numId w:val="6"/>
        </w:numPr>
        <w:spacing w:after="75" w:line="298" w:lineRule="auto"/>
        <w:ind w:hanging="220"/>
        <w:jc w:val="left"/>
      </w:pPr>
      <w:r>
        <w:rPr>
          <w:b/>
        </w:rPr>
        <w:t>Few-shot</w:t>
      </w:r>
      <w:r>
        <w:t xml:space="preserve"> improves consistency because the examples fix the format and length. Its quality depends on the examples chosen, and examples that d</w:t>
      </w:r>
      <w:r>
        <w:t>iffer from the real question can bias the answer toward their wording.</w:t>
      </w:r>
    </w:p>
    <w:p w:rsidR="00AE48AE" w:rsidRDefault="00B94CC2">
      <w:pPr>
        <w:numPr>
          <w:ilvl w:val="0"/>
          <w:numId w:val="6"/>
        </w:numPr>
        <w:spacing w:after="140" w:line="298" w:lineRule="auto"/>
        <w:ind w:hanging="220"/>
        <w:jc w:val="left"/>
      </w:pPr>
      <w:r>
        <w:rPr>
          <w:b/>
        </w:rPr>
        <w:t>Role-based</w:t>
      </w:r>
      <w:r>
        <w:t xml:space="preserve"> usually gives the best accuracy and clarity in a RAG setting. The explicit rules (use only the context, answer first, cite sources, admit missing information) directly target</w:t>
      </w:r>
      <w:r>
        <w:t xml:space="preserve"> the main RAG failure modes of hallucination and unverifiable answers, and the source citations let a reader check each claim.</w:t>
      </w:r>
    </w:p>
    <w:p w:rsidR="00AE48AE" w:rsidRDefault="00B94CC2">
      <w:pPr>
        <w:spacing w:after="0"/>
        <w:ind w:left="-5"/>
      </w:pPr>
      <w:r>
        <w:t>After running the experiment, state the winning technique here with its average score, for example:</w:t>
      </w:r>
    </w:p>
    <w:p w:rsidR="00AE48AE" w:rsidRDefault="00B94CC2">
      <w:pPr>
        <w:ind w:left="-5"/>
      </w:pPr>
      <w:r>
        <w:rPr>
          <w:i/>
        </w:rPr>
        <w:t>"In our run, [technique] scor</w:t>
      </w:r>
      <w:r>
        <w:rPr>
          <w:i/>
        </w:rPr>
        <w:t xml:space="preserve">ed [x]/10 on average, ahead of [technique] ([y]) and [technique] ([z])." </w:t>
      </w:r>
      <w:r>
        <w:t>Support the statement with one or two answers that show the difference, such as an answer that cited its sources against one that did not.</w:t>
      </w:r>
      <w:r>
        <w:br w:type="page"/>
      </w:r>
    </w:p>
    <w:p w:rsidR="00AE48AE" w:rsidRDefault="00B94CC2">
      <w:pPr>
        <w:pStyle w:val="Heading1"/>
        <w:spacing w:after="58"/>
        <w:ind w:left="408" w:hanging="423"/>
      </w:pPr>
      <w:r>
        <w:t>Part 2: Embeddings and semantic search</w:t>
      </w:r>
    </w:p>
    <w:p w:rsidR="00AE48AE" w:rsidRDefault="00B94CC2">
      <w:pPr>
        <w:pStyle w:val="Heading2"/>
        <w:ind w:left="402" w:hanging="417"/>
      </w:pPr>
      <w:r>
        <w:t>Load</w:t>
      </w:r>
      <w:r>
        <w:t>ing documents</w:t>
      </w:r>
    </w:p>
    <w:p w:rsidR="00AE48AE" w:rsidRDefault="00B94CC2">
      <w:pPr>
        <w:spacing w:after="0"/>
        <w:ind w:left="-5"/>
      </w:pPr>
      <w:r>
        <w:t xml:space="preserve">The project ships with five sample documents in </w:t>
      </w:r>
      <w:r>
        <w:rPr>
          <w:rFonts w:ascii="Courier New" w:eastAsia="Courier New" w:hAnsi="Courier New" w:cs="Courier New"/>
        </w:rPr>
        <w:t>data/sample_docs</w:t>
      </w:r>
      <w:r>
        <w:t xml:space="preserve"> and indexes them automatically the first time the store is empty. Users can add more files of type PDF, TXT or Markdown from the interface; PDFs are read page by page with pypdf</w:t>
      </w:r>
      <w:r>
        <w:t>.</w:t>
      </w: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2835"/>
        <w:gridCol w:w="6236"/>
      </w:tblGrid>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Document</w:t>
            </w:r>
          </w:p>
        </w:tc>
        <w:tc>
          <w:tcPr>
            <w:tcW w:w="6236"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Topic</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b/>
                <w:sz w:val="18"/>
              </w:rPr>
              <w:t>python_basics.md</w:t>
            </w:r>
          </w:p>
        </w:tc>
        <w:tc>
          <w:tcPr>
            <w:tcW w:w="6236"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sz w:val="18"/>
              </w:rPr>
              <w:t>Python syntax, lists, tuples, dictionaries, functions</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machine_learning.md</w:t>
            </w:r>
          </w:p>
        </w:tc>
        <w:tc>
          <w:tcPr>
            <w:tcW w:w="6236"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Supervised and unsupervised learning, overfitting, language models</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b/>
                <w:sz w:val="18"/>
              </w:rPr>
              <w:t>rag_explained.md</w:t>
            </w:r>
          </w:p>
        </w:tc>
        <w:tc>
          <w:tcPr>
            <w:tcW w:w="6236"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Retrieval-Augmented Generation and why it reduces hallucination</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embeddings_guide.txt</w:t>
            </w:r>
          </w:p>
        </w:tc>
        <w:tc>
          <w:tcPr>
            <w:tcW w:w="6236"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Embeddings, sentence transformers, cosine similarity, chunk overlap</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b/>
                <w:sz w:val="18"/>
              </w:rPr>
              <w:t>vector_databases.md</w:t>
            </w:r>
          </w:p>
        </w:tc>
        <w:tc>
          <w:tcPr>
            <w:tcW w:w="6236"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ChromaDB, FAISS and the role of a vector store in RAG</w:t>
            </w:r>
          </w:p>
        </w:tc>
      </w:tr>
    </w:tbl>
    <w:p w:rsidR="00AE48AE" w:rsidRDefault="00B94CC2">
      <w:pPr>
        <w:pStyle w:val="Heading2"/>
        <w:ind w:left="402" w:hanging="417"/>
      </w:pPr>
      <w:r>
        <w:t>Chunking</w:t>
      </w:r>
    </w:p>
    <w:p w:rsidR="00AE48AE" w:rsidRDefault="00B94CC2">
      <w:pPr>
        <w:spacing w:after="226"/>
        <w:ind w:left="-5"/>
      </w:pPr>
      <w:r>
        <w:t xml:space="preserve">Whole documents are too long to embed as a single vector, because one vector would blur many topics together. Each document is therefore divided into chunks of about 500 characters. The splitter prefers to cut at the end of a sentence, then at a space, so </w:t>
      </w:r>
      <w:r>
        <w:t>that words are not broken. Consecutive chunks overlap by 50 characters; without overlap, a sentence that straddles a boundary would be cut in half and neither chunk would carry its full meaning.</w:t>
      </w:r>
    </w:p>
    <w:p w:rsidR="00AE48AE" w:rsidRDefault="00B94CC2">
      <w:pPr>
        <w:pStyle w:val="Heading2"/>
        <w:ind w:left="402" w:hanging="417"/>
      </w:pPr>
      <w:r>
        <w:t>Embeddings</w:t>
      </w:r>
    </w:p>
    <w:p w:rsidR="00AE48AE" w:rsidRDefault="00B94CC2">
      <w:pPr>
        <w:spacing w:after="226"/>
        <w:ind w:left="-5"/>
      </w:pPr>
      <w:r>
        <w:t>Embeddings are lists of numbers that represent the</w:t>
      </w:r>
      <w:r>
        <w:t xml:space="preserve"> meaning of a text. Texts with similar meaning are placed close together in the vector space, even if they share no words. Lexicon uses </w:t>
      </w:r>
      <w:r>
        <w:rPr>
          <w:b/>
        </w:rPr>
        <w:t>all-MiniLM-L6-v2</w:t>
      </w:r>
      <w:r>
        <w:t>, a sentence-transformer that produces 384-dimensional vectors, runs quickly on a CPU and gives strong r</w:t>
      </w:r>
      <w:r>
        <w:t>esults for semantic search. The model is executed through ONNX Runtime (the fastembed library) instead of PyTorch, which keeps the installation small enough for serverless hosting while producing the same kind of vectors.</w:t>
      </w:r>
    </w:p>
    <w:p w:rsidR="00AE48AE" w:rsidRDefault="00B94CC2">
      <w:pPr>
        <w:pStyle w:val="Heading2"/>
        <w:ind w:left="402" w:hanging="417"/>
      </w:pPr>
      <w:r>
        <w:t>Vector storage in ChromaDB</w:t>
      </w:r>
    </w:p>
    <w:p w:rsidR="00AE48AE" w:rsidRDefault="00B94CC2">
      <w:pPr>
        <w:spacing w:after="226"/>
        <w:ind w:left="-5"/>
      </w:pPr>
      <w:r>
        <w:t>Each ch</w:t>
      </w:r>
      <w:r>
        <w:t>unk is stored in ChromaDB with its text, its vector and metadata (source file name and chunk number). The collection is configured with cosine distance. Locally the database is persisted to disk; on Vercel, where the filesystem is read-only, an in-memory c</w:t>
      </w:r>
      <w:r>
        <w:t>lient is used and the sample documents are re-indexed on a cold start. Uploading a file with an existing name replaces its earlier chunks.</w:t>
      </w:r>
    </w:p>
    <w:p w:rsidR="00AE48AE" w:rsidRDefault="00B94CC2">
      <w:pPr>
        <w:pStyle w:val="Heading2"/>
        <w:ind w:left="402" w:hanging="417"/>
      </w:pPr>
      <w:r>
        <w:t>Retrieval</w:t>
      </w:r>
    </w:p>
    <w:p w:rsidR="00AE48AE" w:rsidRDefault="00B94CC2">
      <w:pPr>
        <w:ind w:left="-5"/>
      </w:pPr>
      <w:r>
        <w:t>To answer a question, Lexicon embeds the question with the same model and asks ChromaDB for the three neare</w:t>
      </w:r>
      <w:r>
        <w:t xml:space="preserve">st chunks. Chroma returns cosine </w:t>
      </w:r>
      <w:r>
        <w:rPr>
          <w:i/>
        </w:rPr>
        <w:t>distance</w:t>
      </w:r>
      <w:r>
        <w:t xml:space="preserve">; the application also reports </w:t>
      </w:r>
      <w:r>
        <w:rPr>
          <w:i/>
        </w:rPr>
        <w:t>similarity</w:t>
      </w:r>
      <w:r>
        <w:t>, defined as 1 minus distance.</w:t>
      </w:r>
    </w:p>
    <w:tbl>
      <w:tblPr>
        <w:tblStyle w:val="TableGrid"/>
        <w:tblW w:w="9071" w:type="dxa"/>
        <w:tblInd w:w="-120" w:type="dxa"/>
        <w:tblCellMar>
          <w:top w:w="152" w:type="dxa"/>
          <w:left w:w="120" w:type="dxa"/>
          <w:bottom w:w="0" w:type="dxa"/>
          <w:right w:w="115" w:type="dxa"/>
        </w:tblCellMar>
        <w:tblLook w:val="04A0" w:firstRow="1" w:lastRow="0" w:firstColumn="1" w:lastColumn="0" w:noHBand="0" w:noVBand="1"/>
      </w:tblPr>
      <w:tblGrid>
        <w:gridCol w:w="2835"/>
        <w:gridCol w:w="6236"/>
      </w:tblGrid>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Value</w:t>
            </w:r>
          </w:p>
        </w:tc>
        <w:tc>
          <w:tcPr>
            <w:tcW w:w="6236"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Meaning</w:t>
            </w:r>
          </w:p>
        </w:tc>
      </w:tr>
      <w:tr w:rsidR="00AE48AE">
        <w:trPr>
          <w:trHeight w:val="680"/>
        </w:trPr>
        <w:tc>
          <w:tcPr>
            <w:tcW w:w="2835" w:type="dxa"/>
            <w:tcBorders>
              <w:top w:val="single" w:sz="4" w:space="0" w:color="D6DCE8"/>
              <w:left w:val="single" w:sz="4" w:space="0" w:color="D6DCE8"/>
              <w:bottom w:val="single" w:sz="4" w:space="0" w:color="D6DCE8"/>
              <w:right w:val="single" w:sz="4" w:space="0" w:color="D6DCE8"/>
            </w:tcBorders>
          </w:tcPr>
          <w:p w:rsidR="00AE48AE" w:rsidRDefault="00B94CC2">
            <w:pPr>
              <w:spacing w:after="0" w:line="259" w:lineRule="auto"/>
              <w:ind w:left="0" w:firstLine="0"/>
              <w:jc w:val="left"/>
            </w:pPr>
            <w:r>
              <w:rPr>
                <w:rFonts w:ascii="Arial" w:eastAsia="Arial" w:hAnsi="Arial" w:cs="Arial"/>
                <w:b/>
                <w:sz w:val="18"/>
              </w:rPr>
              <w:t>Similarity close to 1</w:t>
            </w:r>
          </w:p>
        </w:tc>
        <w:tc>
          <w:tcPr>
            <w:tcW w:w="6236"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sz w:val="18"/>
              </w:rPr>
              <w:t>The chunk and the question point in almost the same direction: a strong semantic match.</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Similarity close to 0</w:t>
            </w:r>
          </w:p>
        </w:tc>
        <w:tc>
          <w:tcPr>
            <w:tcW w:w="6236"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The texts are unrelated.</w:t>
            </w:r>
          </w:p>
        </w:tc>
      </w:tr>
      <w:tr w:rsidR="00AE48AE">
        <w:trPr>
          <w:trHeight w:val="680"/>
        </w:trPr>
        <w:tc>
          <w:tcPr>
            <w:tcW w:w="2835"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b/>
                <w:sz w:val="18"/>
              </w:rPr>
              <w:t>Distance = 1 - similarity</w:t>
            </w:r>
          </w:p>
        </w:tc>
        <w:tc>
          <w:tcPr>
            <w:tcW w:w="6236"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Lower distance means a better match, and results are sorted by ascending distance.</w:t>
            </w:r>
          </w:p>
        </w:tc>
      </w:tr>
    </w:tbl>
    <w:p w:rsidR="00AE48AE" w:rsidRDefault="00B94CC2">
      <w:pPr>
        <w:ind w:left="-5"/>
      </w:pPr>
      <w:r>
        <w:t>The interface displays the three chunks as cards showing the source file, a similarity bar, the similarity score and the distance, so the user can see exactly which text the answer was based on.</w:t>
      </w:r>
      <w:r>
        <w:br w:type="page"/>
      </w:r>
    </w:p>
    <w:p w:rsidR="00AE48AE" w:rsidRDefault="00B94CC2">
      <w:pPr>
        <w:pStyle w:val="Heading1"/>
        <w:ind w:left="408" w:hanging="423"/>
      </w:pPr>
      <w:r>
        <w:t>Semantic search versus keyword search</w:t>
      </w:r>
    </w:p>
    <w:p w:rsidR="00AE48AE" w:rsidRDefault="00B94CC2">
      <w:pPr>
        <w:spacing w:after="132"/>
        <w:ind w:left="-5"/>
      </w:pPr>
      <w:r>
        <w:rPr>
          <w:b/>
        </w:rPr>
        <w:t>Keyword search</w:t>
      </w:r>
      <w:r>
        <w:t xml:space="preserve"> looks for the words of the query inside the text. A document is relevant if it contains the same words, and the ranking depends on how many words match. It is fast, predictable and excellent for exact names, error codes or phrases, but it has no understan</w:t>
      </w:r>
      <w:r>
        <w:t>ding of language: it cannot connect "car" with "automobile" or "fix" with "repair".</w:t>
      </w:r>
    </w:p>
    <w:p w:rsidR="00AE48AE" w:rsidRDefault="00B94CC2">
      <w:pPr>
        <w:spacing w:after="0"/>
        <w:ind w:left="-5"/>
      </w:pPr>
      <w:r>
        <w:rPr>
          <w:b/>
        </w:rPr>
        <w:t>Semantic search</w:t>
      </w:r>
      <w:r>
        <w:t xml:space="preserve"> compares meaning rather than spelling. The query and every chunk are converted to embeddings, and chunks are ranked by how close their vectors are. A query </w:t>
      </w:r>
      <w:r>
        <w:t>such as "how do I fix my car?" can retrieve a passage about repairing an automobile although the two share no words, because the embedding model has learned from large amounts of text that these expressions are used in the same situations.</w:t>
      </w:r>
    </w:p>
    <w:tbl>
      <w:tblPr>
        <w:tblStyle w:val="TableGrid"/>
        <w:tblW w:w="9071" w:type="dxa"/>
        <w:tblInd w:w="-120" w:type="dxa"/>
        <w:tblCellMar>
          <w:top w:w="152" w:type="dxa"/>
          <w:left w:w="120" w:type="dxa"/>
          <w:bottom w:w="0" w:type="dxa"/>
          <w:right w:w="115" w:type="dxa"/>
        </w:tblCellMar>
        <w:tblLook w:val="04A0" w:firstRow="1" w:lastRow="0" w:firstColumn="1" w:lastColumn="0" w:noHBand="0" w:noVBand="1"/>
      </w:tblPr>
      <w:tblGrid>
        <w:gridCol w:w="2041"/>
        <w:gridCol w:w="3402"/>
        <w:gridCol w:w="3628"/>
      </w:tblGrid>
      <w:tr w:rsidR="00AE48AE">
        <w:trPr>
          <w:trHeight w:val="440"/>
        </w:trPr>
        <w:tc>
          <w:tcPr>
            <w:tcW w:w="2041"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Aspect</w:t>
            </w:r>
          </w:p>
        </w:tc>
        <w:tc>
          <w:tcPr>
            <w:tcW w:w="3402"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Keyword s</w:t>
            </w:r>
            <w:r>
              <w:rPr>
                <w:rFonts w:ascii="Arial" w:eastAsia="Arial" w:hAnsi="Arial" w:cs="Arial"/>
                <w:b/>
                <w:color w:val="FFFFFF"/>
                <w:sz w:val="18"/>
              </w:rPr>
              <w:t>earch</w:t>
            </w:r>
          </w:p>
        </w:tc>
        <w:tc>
          <w:tcPr>
            <w:tcW w:w="3628"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Semantic search</w:t>
            </w:r>
          </w:p>
        </w:tc>
      </w:tr>
      <w:tr w:rsidR="00AE48AE">
        <w:trPr>
          <w:trHeight w:val="440"/>
        </w:trPr>
        <w:tc>
          <w:tcPr>
            <w:tcW w:w="2041"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b/>
                <w:sz w:val="18"/>
              </w:rPr>
              <w:t>Matching basis</w:t>
            </w:r>
          </w:p>
        </w:tc>
        <w:tc>
          <w:tcPr>
            <w:tcW w:w="3402"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sz w:val="18"/>
              </w:rPr>
              <w:t>Exact words in the query</w:t>
            </w:r>
          </w:p>
        </w:tc>
        <w:tc>
          <w:tcPr>
            <w:tcW w:w="3628"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sz w:val="18"/>
              </w:rPr>
              <w:t>Meaning, through embeddings</w:t>
            </w:r>
          </w:p>
        </w:tc>
      </w:tr>
      <w:tr w:rsidR="00AE48AE">
        <w:trPr>
          <w:trHeight w:val="680"/>
        </w:trPr>
        <w:tc>
          <w:tcPr>
            <w:tcW w:w="2041"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Synonyms and paraphrases</w:t>
            </w:r>
          </w:p>
        </w:tc>
        <w:tc>
          <w:tcPr>
            <w:tcW w:w="3402"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sz w:val="18"/>
              </w:rPr>
              <w:t>Missed unless the word appears</w:t>
            </w:r>
          </w:p>
        </w:tc>
        <w:tc>
          <w:tcPr>
            <w:tcW w:w="3628"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sz w:val="18"/>
              </w:rPr>
              <w:t>Handled naturally</w:t>
            </w:r>
          </w:p>
        </w:tc>
      </w:tr>
      <w:tr w:rsidR="00AE48AE">
        <w:trPr>
          <w:trHeight w:val="440"/>
        </w:trPr>
        <w:tc>
          <w:tcPr>
            <w:tcW w:w="2041"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b/>
                <w:sz w:val="18"/>
              </w:rPr>
              <w:t>Ranking signal</w:t>
            </w:r>
          </w:p>
        </w:tc>
        <w:tc>
          <w:tcPr>
            <w:tcW w:w="3402"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Number of shared words</w:t>
            </w:r>
          </w:p>
        </w:tc>
        <w:tc>
          <w:tcPr>
            <w:tcW w:w="3628"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Cosine similarity of vectors</w:t>
            </w:r>
          </w:p>
        </w:tc>
      </w:tr>
      <w:tr w:rsidR="00AE48AE">
        <w:trPr>
          <w:trHeight w:val="440"/>
        </w:trPr>
        <w:tc>
          <w:tcPr>
            <w:tcW w:w="2041"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Typical strength</w:t>
            </w:r>
          </w:p>
        </w:tc>
        <w:tc>
          <w:tcPr>
            <w:tcW w:w="3402"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Exact names, IDs, quoted phrases</w:t>
            </w:r>
          </w:p>
        </w:tc>
        <w:tc>
          <w:tcPr>
            <w:tcW w:w="3628"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Natural-language questions</w:t>
            </w:r>
          </w:p>
        </w:tc>
      </w:tr>
      <w:tr w:rsidR="00AE48AE">
        <w:trPr>
          <w:trHeight w:val="680"/>
        </w:trPr>
        <w:tc>
          <w:tcPr>
            <w:tcW w:w="2041"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b/>
                <w:sz w:val="18"/>
              </w:rPr>
              <w:t>Typical weakness</w:t>
            </w:r>
          </w:p>
        </w:tc>
        <w:tc>
          <w:tcPr>
            <w:tcW w:w="3402" w:type="dxa"/>
            <w:tcBorders>
              <w:top w:val="single" w:sz="4" w:space="0" w:color="D6DCE8"/>
              <w:left w:val="single" w:sz="4" w:space="0" w:color="D6DCE8"/>
              <w:bottom w:val="single" w:sz="4" w:space="0" w:color="D6DCE8"/>
              <w:right w:val="single" w:sz="4" w:space="0" w:color="D6DCE8"/>
            </w:tcBorders>
            <w:shd w:val="clear" w:color="auto" w:fill="FFFFFF"/>
          </w:tcPr>
          <w:p w:rsidR="00AE48AE" w:rsidRDefault="00B94CC2">
            <w:pPr>
              <w:spacing w:after="0" w:line="259" w:lineRule="auto"/>
              <w:ind w:left="0" w:firstLine="0"/>
              <w:jc w:val="left"/>
            </w:pPr>
            <w:r>
              <w:rPr>
                <w:rFonts w:ascii="Arial" w:eastAsia="Arial" w:hAnsi="Arial" w:cs="Arial"/>
                <w:sz w:val="18"/>
              </w:rPr>
              <w:t>Fails when the wording differs</w:t>
            </w:r>
          </w:p>
        </w:tc>
        <w:tc>
          <w:tcPr>
            <w:tcW w:w="3628"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May return related but not exact text; needs an embedding model</w:t>
            </w:r>
          </w:p>
        </w:tc>
      </w:tr>
      <w:tr w:rsidR="00AE48AE">
        <w:trPr>
          <w:trHeight w:val="680"/>
        </w:trPr>
        <w:tc>
          <w:tcPr>
            <w:tcW w:w="2041"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b/>
                <w:sz w:val="18"/>
              </w:rPr>
              <w:t>Cost</w:t>
            </w:r>
          </w:p>
        </w:tc>
        <w:tc>
          <w:tcPr>
            <w:tcW w:w="3402" w:type="dxa"/>
            <w:tcBorders>
              <w:top w:val="single" w:sz="4" w:space="0" w:color="D6DCE8"/>
              <w:left w:val="single" w:sz="4" w:space="0" w:color="D6DCE8"/>
              <w:bottom w:val="single" w:sz="4" w:space="0" w:color="D6DCE8"/>
              <w:right w:val="single" w:sz="4" w:space="0" w:color="D6DCE8"/>
            </w:tcBorders>
            <w:shd w:val="clear" w:color="auto" w:fill="EEF1F6"/>
          </w:tcPr>
          <w:p w:rsidR="00AE48AE" w:rsidRDefault="00B94CC2">
            <w:pPr>
              <w:spacing w:after="0" w:line="259" w:lineRule="auto"/>
              <w:ind w:left="0" w:firstLine="0"/>
              <w:jc w:val="left"/>
            </w:pPr>
            <w:r>
              <w:rPr>
                <w:rFonts w:ascii="Arial" w:eastAsia="Arial" w:hAnsi="Arial" w:cs="Arial"/>
                <w:sz w:val="18"/>
              </w:rPr>
              <w:t>Very cheap</w:t>
            </w:r>
          </w:p>
        </w:tc>
        <w:tc>
          <w:tcPr>
            <w:tcW w:w="3628"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Embedding computation and a vector index</w:t>
            </w:r>
          </w:p>
        </w:tc>
      </w:tr>
    </w:tbl>
    <w:p w:rsidR="00AE48AE" w:rsidRDefault="00B94CC2">
      <w:pPr>
        <w:spacing w:after="252" w:line="259" w:lineRule="auto"/>
        <w:ind w:left="-5"/>
        <w:jc w:val="left"/>
      </w:pPr>
      <w:r>
        <w:rPr>
          <w:rFonts w:ascii="Arial" w:eastAsia="Arial" w:hAnsi="Arial" w:cs="Arial"/>
          <w:i/>
          <w:color w:val="5B6785"/>
          <w:sz w:val="18"/>
        </w:rPr>
        <w:t>Table 2. Comparison of the two approaches.</w:t>
      </w:r>
    </w:p>
    <w:p w:rsidR="00AE48AE" w:rsidRDefault="00B94CC2">
      <w:pPr>
        <w:spacing w:after="296"/>
        <w:ind w:left="-5"/>
      </w:pPr>
      <w:r>
        <w:t>The Semantic vs keyword tab of the application runs both searches on the same query and shows the results side by side, with the matched words listed for keyword results and the similarity and distance for semanti</w:t>
      </w:r>
      <w:r>
        <w:t>c results. In practice, many production systems combine both (hybrid search); for question answering over documents, semantic retrieval is the better default.</w:t>
      </w:r>
    </w:p>
    <w:p w:rsidR="00AE48AE" w:rsidRDefault="00B94CC2">
      <w:pPr>
        <w:pStyle w:val="Heading1"/>
        <w:spacing w:after="58"/>
        <w:ind w:left="408" w:hanging="423"/>
      </w:pPr>
      <w:r>
        <w:t>Implementation details</w:t>
      </w:r>
    </w:p>
    <w:p w:rsidR="00AE48AE" w:rsidRDefault="00B94CC2">
      <w:pPr>
        <w:pStyle w:val="Heading2"/>
        <w:ind w:left="402" w:hanging="417"/>
      </w:pPr>
      <w:r>
        <w:t>Project structure</w:t>
      </w:r>
    </w:p>
    <w:tbl>
      <w:tblPr>
        <w:tblStyle w:val="TableGrid"/>
        <w:tblW w:w="9071" w:type="dxa"/>
        <w:tblInd w:w="-120" w:type="dxa"/>
        <w:tblCellMar>
          <w:top w:w="0" w:type="dxa"/>
          <w:left w:w="180" w:type="dxa"/>
          <w:bottom w:w="0" w:type="dxa"/>
          <w:right w:w="115" w:type="dxa"/>
        </w:tblCellMar>
        <w:tblLook w:val="04A0" w:firstRow="1" w:lastRow="0" w:firstColumn="1" w:lastColumn="0" w:noHBand="0" w:noVBand="1"/>
      </w:tblPr>
      <w:tblGrid>
        <w:gridCol w:w="9071"/>
      </w:tblGrid>
      <w:tr w:rsidR="00AE48AE">
        <w:trPr>
          <w:trHeight w:val="4240"/>
        </w:trPr>
        <w:tc>
          <w:tcPr>
            <w:tcW w:w="9071"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77" w:lineRule="auto"/>
              <w:ind w:left="0" w:right="4139" w:firstLine="0"/>
              <w:jc w:val="left"/>
            </w:pPr>
            <w:r>
              <w:rPr>
                <w:rFonts w:ascii="Courier New" w:eastAsia="Courier New" w:hAnsi="Courier New" w:cs="Courier New"/>
                <w:sz w:val="17"/>
              </w:rPr>
              <w:t>lexicon-docqa/ |-- api/index.py             Vercel entry</w:t>
            </w:r>
            <w:r>
              <w:rPr>
                <w:rFonts w:ascii="Courier New" w:eastAsia="Courier New" w:hAnsi="Courier New" w:cs="Courier New"/>
                <w:sz w:val="17"/>
              </w:rPr>
              <w:t>point</w:t>
            </w:r>
          </w:p>
          <w:p w:rsidR="00AE48AE" w:rsidRDefault="00B94CC2">
            <w:pPr>
              <w:spacing w:after="14" w:line="259" w:lineRule="auto"/>
              <w:ind w:left="0" w:firstLine="0"/>
              <w:jc w:val="left"/>
            </w:pPr>
            <w:r>
              <w:rPr>
                <w:rFonts w:ascii="Courier New" w:eastAsia="Courier New" w:hAnsi="Courier New" w:cs="Courier New"/>
                <w:sz w:val="17"/>
              </w:rPr>
              <w:t>|-- app/</w:t>
            </w:r>
          </w:p>
          <w:p w:rsidR="00AE48AE" w:rsidRDefault="00B94CC2">
            <w:pPr>
              <w:spacing w:after="14" w:line="259" w:lineRule="auto"/>
              <w:ind w:left="0" w:firstLine="0"/>
              <w:jc w:val="left"/>
            </w:pPr>
            <w:r>
              <w:rPr>
                <w:rFonts w:ascii="Courier New" w:eastAsia="Courier New" w:hAnsi="Courier New" w:cs="Courier New"/>
                <w:sz w:val="17"/>
              </w:rPr>
              <w:t>|   |-- main.py              API routes</w:t>
            </w:r>
          </w:p>
          <w:p w:rsidR="00AE48AE" w:rsidRDefault="00B94CC2">
            <w:pPr>
              <w:spacing w:after="14" w:line="259" w:lineRule="auto"/>
              <w:ind w:left="0" w:firstLine="0"/>
              <w:jc w:val="left"/>
            </w:pPr>
            <w:r>
              <w:rPr>
                <w:rFonts w:ascii="Courier New" w:eastAsia="Courier New" w:hAnsi="Courier New" w:cs="Courier New"/>
                <w:sz w:val="17"/>
              </w:rPr>
              <w:t>|   |-- config.py            settings</w:t>
            </w:r>
          </w:p>
          <w:p w:rsidR="00AE48AE" w:rsidRDefault="00B94CC2">
            <w:pPr>
              <w:spacing w:after="14" w:line="259" w:lineRule="auto"/>
              <w:ind w:left="0" w:firstLine="0"/>
              <w:jc w:val="left"/>
            </w:pPr>
            <w:r>
              <w:rPr>
                <w:rFonts w:ascii="Courier New" w:eastAsia="Courier New" w:hAnsi="Courier New" w:cs="Courier New"/>
                <w:sz w:val="17"/>
              </w:rPr>
              <w:t>|   |-- schemas.py           request models</w:t>
            </w:r>
          </w:p>
          <w:p w:rsidR="00AE48AE" w:rsidRDefault="00B94CC2">
            <w:pPr>
              <w:spacing w:after="14" w:line="259" w:lineRule="auto"/>
              <w:ind w:left="0" w:firstLine="0"/>
              <w:jc w:val="left"/>
            </w:pPr>
            <w:r>
              <w:rPr>
                <w:rFonts w:ascii="Courier New" w:eastAsia="Courier New" w:hAnsi="Courier New" w:cs="Courier New"/>
                <w:sz w:val="17"/>
              </w:rPr>
              <w:t>|   |-- prompts/templates.py zero-shot, few-shot, role-based</w:t>
            </w:r>
          </w:p>
          <w:p w:rsidR="00AE48AE" w:rsidRDefault="00B94CC2">
            <w:pPr>
              <w:spacing w:after="14" w:line="259" w:lineRule="auto"/>
              <w:ind w:left="0" w:firstLine="0"/>
              <w:jc w:val="left"/>
            </w:pPr>
            <w:r>
              <w:rPr>
                <w:rFonts w:ascii="Courier New" w:eastAsia="Courier New" w:hAnsi="Courier New" w:cs="Courier New"/>
                <w:sz w:val="17"/>
              </w:rPr>
              <w:t>|   `-- services/</w:t>
            </w:r>
          </w:p>
          <w:p w:rsidR="00AE48AE" w:rsidRDefault="00B94CC2">
            <w:pPr>
              <w:spacing w:after="14" w:line="259" w:lineRule="auto"/>
              <w:ind w:left="0" w:firstLine="0"/>
              <w:jc w:val="left"/>
            </w:pPr>
            <w:r>
              <w:rPr>
                <w:rFonts w:ascii="Courier New" w:eastAsia="Courier New" w:hAnsi="Courier New" w:cs="Courier New"/>
                <w:sz w:val="17"/>
              </w:rPr>
              <w:t>|       |-- chunking.py      text splitting</w:t>
            </w:r>
          </w:p>
          <w:p w:rsidR="00AE48AE" w:rsidRDefault="00B94CC2">
            <w:pPr>
              <w:spacing w:after="14" w:line="259" w:lineRule="auto"/>
              <w:ind w:left="0" w:firstLine="0"/>
              <w:jc w:val="left"/>
            </w:pPr>
            <w:r>
              <w:rPr>
                <w:rFonts w:ascii="Courier New" w:eastAsia="Courier New" w:hAnsi="Courier New" w:cs="Courier New"/>
                <w:sz w:val="17"/>
              </w:rPr>
              <w:t>|       |-- embeddings.py    sentence-transformer</w:t>
            </w:r>
          </w:p>
          <w:p w:rsidR="00AE48AE" w:rsidRDefault="00B94CC2">
            <w:pPr>
              <w:spacing w:after="14" w:line="259" w:lineRule="auto"/>
              <w:ind w:left="0" w:firstLine="0"/>
              <w:jc w:val="left"/>
            </w:pPr>
            <w:r>
              <w:rPr>
                <w:rFonts w:ascii="Courier New" w:eastAsia="Courier New" w:hAnsi="Courier New" w:cs="Courier New"/>
                <w:sz w:val="17"/>
              </w:rPr>
              <w:t>|       |-- vector_store.py  ChromaDB, semantic + keyword search</w:t>
            </w:r>
          </w:p>
          <w:p w:rsidR="00AE48AE" w:rsidRDefault="00B94CC2">
            <w:pPr>
              <w:spacing w:after="14" w:line="259" w:lineRule="auto"/>
              <w:ind w:left="0" w:firstLine="0"/>
              <w:jc w:val="left"/>
            </w:pPr>
            <w:r>
              <w:rPr>
                <w:rFonts w:ascii="Courier New" w:eastAsia="Courier New" w:hAnsi="Courier New" w:cs="Courier New"/>
                <w:sz w:val="17"/>
              </w:rPr>
              <w:t>|       |-- llm.py           Groq answers and judge scoring</w:t>
            </w:r>
          </w:p>
          <w:p w:rsidR="00AE48AE" w:rsidRDefault="00B94CC2">
            <w:pPr>
              <w:spacing w:after="14" w:line="259" w:lineRule="auto"/>
              <w:ind w:left="0" w:firstLine="0"/>
              <w:jc w:val="left"/>
            </w:pPr>
            <w:r>
              <w:rPr>
                <w:rFonts w:ascii="Courier New" w:eastAsia="Courier New" w:hAnsi="Courier New" w:cs="Courier New"/>
                <w:sz w:val="17"/>
              </w:rPr>
              <w:t>|       `-- loaders.py       PDF / TX</w:t>
            </w:r>
            <w:r>
              <w:rPr>
                <w:rFonts w:ascii="Courier New" w:eastAsia="Courier New" w:hAnsi="Courier New" w:cs="Courier New"/>
                <w:sz w:val="17"/>
              </w:rPr>
              <w:t>T / MD readers</w:t>
            </w:r>
          </w:p>
          <w:p w:rsidR="00AE48AE" w:rsidRDefault="00B94CC2">
            <w:pPr>
              <w:spacing w:after="14" w:line="259" w:lineRule="auto"/>
              <w:ind w:left="0" w:firstLine="0"/>
              <w:jc w:val="left"/>
            </w:pPr>
            <w:r>
              <w:rPr>
                <w:rFonts w:ascii="Courier New" w:eastAsia="Courier New" w:hAnsi="Courier New" w:cs="Courier New"/>
                <w:sz w:val="17"/>
              </w:rPr>
              <w:t>|-- data/sample_docs/        5 documents</w:t>
            </w:r>
          </w:p>
          <w:p w:rsidR="00AE48AE" w:rsidRDefault="00B94CC2">
            <w:pPr>
              <w:spacing w:after="14" w:line="259" w:lineRule="auto"/>
              <w:ind w:left="0" w:firstLine="0"/>
              <w:jc w:val="left"/>
            </w:pPr>
            <w:r>
              <w:rPr>
                <w:rFonts w:ascii="Courier New" w:eastAsia="Courier New" w:hAnsi="Courier New" w:cs="Courier New"/>
                <w:sz w:val="17"/>
              </w:rPr>
              <w:t>|-- public/                  index.html, css/, js/</w:t>
            </w:r>
          </w:p>
          <w:p w:rsidR="00AE48AE" w:rsidRDefault="00B94CC2">
            <w:pPr>
              <w:spacing w:after="14" w:line="259" w:lineRule="auto"/>
              <w:ind w:left="0" w:firstLine="0"/>
              <w:jc w:val="left"/>
            </w:pPr>
            <w:r>
              <w:rPr>
                <w:rFonts w:ascii="Courier New" w:eastAsia="Courier New" w:hAnsi="Courier New" w:cs="Courier New"/>
                <w:sz w:val="17"/>
              </w:rPr>
              <w:t>|-- tests/                   pytest</w:t>
            </w:r>
          </w:p>
          <w:p w:rsidR="00AE48AE" w:rsidRDefault="00B94CC2">
            <w:pPr>
              <w:spacing w:after="14" w:line="259" w:lineRule="auto"/>
              <w:ind w:left="0" w:firstLine="0"/>
              <w:jc w:val="left"/>
            </w:pPr>
            <w:r>
              <w:rPr>
                <w:rFonts w:ascii="Courier New" w:eastAsia="Courier New" w:hAnsi="Courier New" w:cs="Courier New"/>
                <w:sz w:val="17"/>
              </w:rPr>
              <w:t>|-- docs/                    report and presentation</w:t>
            </w:r>
          </w:p>
          <w:p w:rsidR="00AE48AE" w:rsidRDefault="00B94CC2">
            <w:pPr>
              <w:spacing w:after="0" w:line="259" w:lineRule="auto"/>
              <w:ind w:left="0" w:firstLine="0"/>
              <w:jc w:val="left"/>
            </w:pPr>
            <w:r>
              <w:rPr>
                <w:rFonts w:ascii="Courier New" w:eastAsia="Courier New" w:hAnsi="Courier New" w:cs="Courier New"/>
                <w:sz w:val="17"/>
              </w:rPr>
              <w:t>`-- vercel.json, firebase.json, requirements.txt</w:t>
            </w:r>
          </w:p>
        </w:tc>
      </w:tr>
    </w:tbl>
    <w:p w:rsidR="00AE48AE" w:rsidRDefault="00B94CC2">
      <w:pPr>
        <w:pStyle w:val="Heading2"/>
        <w:spacing w:after="0"/>
        <w:ind w:left="402" w:hanging="417"/>
      </w:pPr>
      <w:r>
        <w:t>API endpoints</w:t>
      </w:r>
    </w:p>
    <w:tbl>
      <w:tblPr>
        <w:tblStyle w:val="TableGrid"/>
        <w:tblW w:w="9071" w:type="dxa"/>
        <w:tblInd w:w="-120" w:type="dxa"/>
        <w:tblCellMar>
          <w:top w:w="0" w:type="dxa"/>
          <w:left w:w="120" w:type="dxa"/>
          <w:bottom w:w="0" w:type="dxa"/>
          <w:right w:w="115" w:type="dxa"/>
        </w:tblCellMar>
        <w:tblLook w:val="04A0" w:firstRow="1" w:lastRow="0" w:firstColumn="1" w:lastColumn="0" w:noHBand="0" w:noVBand="1"/>
      </w:tblPr>
      <w:tblGrid>
        <w:gridCol w:w="2835"/>
        <w:gridCol w:w="6236"/>
      </w:tblGrid>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Endpoint</w:t>
            </w:r>
          </w:p>
        </w:tc>
        <w:tc>
          <w:tcPr>
            <w:tcW w:w="6236" w:type="dxa"/>
            <w:tcBorders>
              <w:top w:val="single" w:sz="4" w:space="0" w:color="D6DCE8"/>
              <w:left w:val="single" w:sz="4" w:space="0" w:color="D6DCE8"/>
              <w:bottom w:val="single" w:sz="4" w:space="0" w:color="D6DCE8"/>
              <w:right w:val="single" w:sz="4" w:space="0" w:color="D6DCE8"/>
            </w:tcBorders>
            <w:shd w:val="clear" w:color="auto" w:fill="2F4BDB"/>
            <w:vAlign w:val="center"/>
          </w:tcPr>
          <w:p w:rsidR="00AE48AE" w:rsidRDefault="00B94CC2">
            <w:pPr>
              <w:spacing w:after="0" w:line="259" w:lineRule="auto"/>
              <w:ind w:left="0" w:firstLine="0"/>
              <w:jc w:val="left"/>
            </w:pPr>
            <w:r>
              <w:rPr>
                <w:rFonts w:ascii="Arial" w:eastAsia="Arial" w:hAnsi="Arial" w:cs="Arial"/>
                <w:b/>
                <w:color w:val="FFFFFF"/>
                <w:sz w:val="18"/>
              </w:rPr>
              <w:t>Purpose</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b/>
                <w:sz w:val="18"/>
              </w:rPr>
              <w:t>GET /api/health</w:t>
            </w:r>
          </w:p>
        </w:tc>
        <w:tc>
          <w:tcPr>
            <w:tcW w:w="6236" w:type="dxa"/>
            <w:tcBorders>
              <w:top w:val="single" w:sz="4" w:space="0" w:color="D6DCE8"/>
              <w:left w:val="single" w:sz="4" w:space="0" w:color="D6DCE8"/>
              <w:bottom w:val="single" w:sz="4" w:space="0" w:color="D6DCE8"/>
              <w:right w:val="single" w:sz="4" w:space="0" w:color="D6DCE8"/>
            </w:tcBorders>
            <w:vAlign w:val="center"/>
          </w:tcPr>
          <w:p w:rsidR="00AE48AE" w:rsidRDefault="00B94CC2">
            <w:pPr>
              <w:spacing w:after="0" w:line="259" w:lineRule="auto"/>
              <w:ind w:left="0" w:firstLine="0"/>
              <w:jc w:val="left"/>
            </w:pPr>
            <w:r>
              <w:rPr>
                <w:rFonts w:ascii="Arial" w:eastAsia="Arial" w:hAnsi="Arial" w:cs="Arial"/>
                <w:sz w:val="18"/>
              </w:rPr>
              <w:t>Liveness check</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GET /api/docs-list</w:t>
            </w:r>
          </w:p>
        </w:tc>
        <w:tc>
          <w:tcPr>
            <w:tcW w:w="6236"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Indexed documents and their chunk counts</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b/>
                <w:sz w:val="18"/>
              </w:rPr>
              <w:t>POST /api/upload</w:t>
            </w:r>
          </w:p>
        </w:tc>
        <w:tc>
          <w:tcPr>
            <w:tcW w:w="6236"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Upload and index PDF, TXT or MD files</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POST /api/ask</w:t>
            </w:r>
          </w:p>
        </w:tc>
        <w:tc>
          <w:tcPr>
            <w:tcW w:w="6236"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Retrieve top-3 chunks and answer with a chosen prompt mode</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b/>
                <w:sz w:val="18"/>
              </w:rPr>
              <w:t>GET /api/search?q=</w:t>
            </w:r>
          </w:p>
        </w:tc>
        <w:tc>
          <w:tcPr>
            <w:tcW w:w="6236" w:type="dxa"/>
            <w:tcBorders>
              <w:top w:val="single" w:sz="4" w:space="0" w:color="D6DCE8"/>
              <w:left w:val="single" w:sz="4" w:space="0" w:color="D6DCE8"/>
              <w:bottom w:val="single" w:sz="4" w:space="0" w:color="D6DCE8"/>
              <w:right w:val="single" w:sz="4" w:space="0" w:color="D6DCE8"/>
            </w:tcBorders>
            <w:shd w:val="clear" w:color="auto" w:fill="FFFFFF"/>
            <w:vAlign w:val="center"/>
          </w:tcPr>
          <w:p w:rsidR="00AE48AE" w:rsidRDefault="00B94CC2">
            <w:pPr>
              <w:spacing w:after="0" w:line="259" w:lineRule="auto"/>
              <w:ind w:left="0" w:firstLine="0"/>
              <w:jc w:val="left"/>
            </w:pPr>
            <w:r>
              <w:rPr>
                <w:rFonts w:ascii="Arial" w:eastAsia="Arial" w:hAnsi="Arial" w:cs="Arial"/>
                <w:sz w:val="18"/>
              </w:rPr>
              <w:t>Semantic and keyword results for one query</w:t>
            </w:r>
          </w:p>
        </w:tc>
      </w:tr>
      <w:tr w:rsidR="00AE48AE">
        <w:trPr>
          <w:trHeight w:val="440"/>
        </w:trPr>
        <w:tc>
          <w:tcPr>
            <w:tcW w:w="2835"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b/>
                <w:sz w:val="18"/>
              </w:rPr>
              <w:t>POST /api/benchmark</w:t>
            </w:r>
          </w:p>
        </w:tc>
        <w:tc>
          <w:tcPr>
            <w:tcW w:w="6236" w:type="dxa"/>
            <w:tcBorders>
              <w:top w:val="single" w:sz="4" w:space="0" w:color="D6DCE8"/>
              <w:left w:val="single" w:sz="4" w:space="0" w:color="D6DCE8"/>
              <w:bottom w:val="single" w:sz="4" w:space="0" w:color="D6DCE8"/>
              <w:right w:val="single" w:sz="4" w:space="0" w:color="D6DCE8"/>
            </w:tcBorders>
            <w:shd w:val="clear" w:color="auto" w:fill="EEF1F6"/>
            <w:vAlign w:val="center"/>
          </w:tcPr>
          <w:p w:rsidR="00AE48AE" w:rsidRDefault="00B94CC2">
            <w:pPr>
              <w:spacing w:after="0" w:line="259" w:lineRule="auto"/>
              <w:ind w:left="0" w:firstLine="0"/>
              <w:jc w:val="left"/>
            </w:pPr>
            <w:r>
              <w:rPr>
                <w:rFonts w:ascii="Arial" w:eastAsia="Arial" w:hAnsi="Arial" w:cs="Arial"/>
                <w:sz w:val="18"/>
              </w:rPr>
              <w:t>Run all questions through all three prompts and score them</w:t>
            </w:r>
          </w:p>
        </w:tc>
      </w:tr>
    </w:tbl>
    <w:p w:rsidR="00AE48AE" w:rsidRDefault="00B94CC2">
      <w:pPr>
        <w:pStyle w:val="Heading2"/>
        <w:ind w:left="402" w:hanging="417"/>
      </w:pPr>
      <w:r>
        <w:t>Frontend</w:t>
      </w:r>
    </w:p>
    <w:p w:rsidR="00AE48AE" w:rsidRDefault="00B94CC2">
      <w:pPr>
        <w:ind w:left="-5"/>
      </w:pPr>
      <w:r>
        <w:t xml:space="preserve">The interface is a dependency-free single-page application in HTML, CSS and JavaScript. It has three tabs: </w:t>
      </w:r>
      <w:r>
        <w:rPr>
          <w:b/>
        </w:rPr>
        <w:t>Ask</w:t>
      </w:r>
      <w:r>
        <w:t xml:space="preserve"> (question box, prompt selector, answer and retrieved chunks), </w:t>
      </w:r>
      <w:r>
        <w:rPr>
          <w:b/>
        </w:rPr>
        <w:t>Compare prompts</w:t>
      </w:r>
      <w:r>
        <w:t xml:space="preserve"> (the five-question experiment with a score table and every answer) </w:t>
      </w:r>
      <w:r>
        <w:t xml:space="preserve">and </w:t>
      </w:r>
      <w:r>
        <w:rPr>
          <w:b/>
        </w:rPr>
        <w:t xml:space="preserve">Semantic vs keyword </w:t>
      </w:r>
      <w:r>
        <w:t>(side-by-side retrieval). It supports light and dark themes and adapts to small screens.</w:t>
      </w:r>
    </w:p>
    <w:p w:rsidR="00AE48AE" w:rsidRDefault="00B94CC2">
      <w:pPr>
        <w:pStyle w:val="Heading1"/>
        <w:ind w:left="408" w:hanging="423"/>
      </w:pPr>
      <w:r>
        <w:t>Deployment</w:t>
      </w:r>
    </w:p>
    <w:p w:rsidR="00AE48AE" w:rsidRDefault="00B94CC2">
      <w:pPr>
        <w:spacing w:after="0"/>
        <w:ind w:left="-5"/>
      </w:pPr>
      <w:r>
        <w:t xml:space="preserve">The project is prepared for two hosts. </w:t>
      </w:r>
      <w:r>
        <w:rPr>
          <w:b/>
        </w:rPr>
        <w:t>Vercel</w:t>
      </w:r>
      <w:r>
        <w:t xml:space="preserve"> runs both the FastAPI backend (as a Python function through </w:t>
      </w:r>
      <w:r>
        <w:rPr>
          <w:rFonts w:ascii="Courier New" w:eastAsia="Courier New" w:hAnsi="Courier New" w:cs="Courier New"/>
        </w:rPr>
        <w:t>api/index.py</w:t>
      </w:r>
      <w:r>
        <w:t>) and the stat</w:t>
      </w:r>
      <w:r>
        <w:t xml:space="preserve">ic frontend from the </w:t>
      </w:r>
      <w:r>
        <w:rPr>
          <w:rFonts w:ascii="Courier New" w:eastAsia="Courier New" w:hAnsi="Courier New" w:cs="Courier New"/>
        </w:rPr>
        <w:t>public</w:t>
      </w:r>
      <w:r>
        <w:t xml:space="preserve"> folder. </w:t>
      </w:r>
      <w:r>
        <w:rPr>
          <w:b/>
        </w:rPr>
        <w:t>Firebase Hosting</w:t>
      </w:r>
      <w:r>
        <w:t xml:space="preserve"> can optionally serve the frontend alone, by setting the backend address in </w:t>
      </w:r>
      <w:r>
        <w:rPr>
          <w:rFonts w:ascii="Courier New" w:eastAsia="Courier New" w:hAnsi="Courier New" w:cs="Courier New"/>
        </w:rPr>
        <w:t>public/js/config.js</w:t>
      </w:r>
      <w:r>
        <w:t>.</w:t>
      </w:r>
    </w:p>
    <w:p w:rsidR="00AE48AE" w:rsidRDefault="00B94CC2">
      <w:pPr>
        <w:spacing w:after="153"/>
        <w:ind w:left="-5"/>
      </w:pPr>
      <w:r>
        <w:t>Firebase Hosting cannot run a Python server, so the backend always stays on Vercel.</w:t>
      </w:r>
    </w:p>
    <w:p w:rsidR="00AE48AE" w:rsidRDefault="00B94CC2">
      <w:pPr>
        <w:numPr>
          <w:ilvl w:val="0"/>
          <w:numId w:val="7"/>
        </w:numPr>
        <w:ind w:hanging="220"/>
      </w:pPr>
      <w:r>
        <w:t xml:space="preserve">Push the repository to </w:t>
      </w:r>
      <w:r>
        <w:t>GitHub and import it in Vercel.</w:t>
      </w:r>
    </w:p>
    <w:p w:rsidR="00AE48AE" w:rsidRDefault="00B94CC2">
      <w:pPr>
        <w:numPr>
          <w:ilvl w:val="0"/>
          <w:numId w:val="7"/>
        </w:numPr>
        <w:ind w:hanging="220"/>
      </w:pPr>
      <w:r>
        <w:t xml:space="preserve">Add the environment variable </w:t>
      </w:r>
      <w:r>
        <w:rPr>
          <w:rFonts w:ascii="Courier New" w:eastAsia="Courier New" w:hAnsi="Courier New" w:cs="Courier New"/>
        </w:rPr>
        <w:t>GROQ_API_KEY</w:t>
      </w:r>
      <w:r>
        <w:t xml:space="preserve"> (optionally </w:t>
      </w:r>
      <w:r>
        <w:rPr>
          <w:rFonts w:ascii="Courier New" w:eastAsia="Courier New" w:hAnsi="Courier New" w:cs="Courier New"/>
        </w:rPr>
        <w:t>GROQ_MODEL</w:t>
      </w:r>
      <w:r>
        <w:t>) and deploy.</w:t>
      </w:r>
    </w:p>
    <w:p w:rsidR="00AE48AE" w:rsidRDefault="00B94CC2">
      <w:pPr>
        <w:numPr>
          <w:ilvl w:val="0"/>
          <w:numId w:val="7"/>
        </w:numPr>
        <w:ind w:hanging="220"/>
      </w:pPr>
      <w:r>
        <w:t xml:space="preserve">For Firebase, set </w:t>
      </w:r>
      <w:r>
        <w:rPr>
          <w:rFonts w:ascii="Courier New" w:eastAsia="Courier New" w:hAnsi="Courier New" w:cs="Courier New"/>
        </w:rPr>
        <w:t>window.API_BASE</w:t>
      </w:r>
      <w:r>
        <w:t xml:space="preserve"> to the Vercel URL, then run </w:t>
      </w:r>
      <w:r>
        <w:rPr>
          <w:rFonts w:ascii="Courier New" w:eastAsia="Courier New" w:hAnsi="Courier New" w:cs="Courier New"/>
        </w:rPr>
        <w:t>firebase init hosting</w:t>
      </w:r>
      <w:r>
        <w:t xml:space="preserve"> and </w:t>
      </w:r>
      <w:r>
        <w:rPr>
          <w:rFonts w:ascii="Courier New" w:eastAsia="Courier New" w:hAnsi="Courier New" w:cs="Courier New"/>
        </w:rPr>
        <w:t>firebase deploy</w:t>
      </w:r>
      <w:r>
        <w:t>.</w:t>
      </w:r>
    </w:p>
    <w:p w:rsidR="00AE48AE" w:rsidRDefault="00B94CC2">
      <w:pPr>
        <w:numPr>
          <w:ilvl w:val="0"/>
          <w:numId w:val="7"/>
        </w:numPr>
        <w:spacing w:after="172"/>
        <w:ind w:hanging="220"/>
      </w:pPr>
      <w:r>
        <w:t>Vercel raised the Python function bundle limit to 500 MB; using ONNX embeddings rather than PyTorch keeps the deployment well within it.</w:t>
      </w:r>
    </w:p>
    <w:p w:rsidR="00AE48AE" w:rsidRDefault="00B94CC2">
      <w:pPr>
        <w:spacing w:after="304" w:line="297" w:lineRule="auto"/>
        <w:ind w:left="0" w:firstLine="0"/>
      </w:pPr>
      <w:r>
        <w:rPr>
          <w:b/>
        </w:rPr>
        <w:t>Live links:</w:t>
      </w:r>
      <w:r>
        <w:t xml:space="preserve"> Frontend (Firebase Hosting): </w:t>
      </w:r>
      <w:r>
        <w:rPr>
          <w:color w:val="2F4BDB"/>
        </w:rPr>
        <w:t>https://lexicon-docqa.web.app</w:t>
      </w:r>
      <w:r>
        <w:t xml:space="preserve">  |  Backend and API documentation (Vercel): </w:t>
      </w:r>
      <w:r>
        <w:rPr>
          <w:color w:val="2F4BDB"/>
        </w:rPr>
        <w:t>https://lexicon-docqa.vercel.app</w:t>
      </w:r>
      <w:r>
        <w:t xml:space="preserve">  |  Source code: </w:t>
      </w:r>
      <w:r>
        <w:rPr>
          <w:color w:val="2F4BDB"/>
        </w:rPr>
        <w:t>https://github.com/scientistayat-engineer/lexicon-docqa</w:t>
      </w:r>
    </w:p>
    <w:p w:rsidR="00AE48AE" w:rsidRDefault="00B94CC2">
      <w:pPr>
        <w:pStyle w:val="Heading1"/>
        <w:ind w:left="408" w:hanging="423"/>
      </w:pPr>
      <w:r>
        <w:t>Testing and limitations</w:t>
      </w:r>
    </w:p>
    <w:p w:rsidR="00AE48AE" w:rsidRDefault="00B94CC2">
      <w:pPr>
        <w:spacing w:after="226"/>
        <w:ind w:left="-5"/>
      </w:pPr>
      <w:r>
        <w:t>Automated tests (pytest) cover the chunking function and the API's health and input validation. The retrieval and generation p</w:t>
      </w:r>
      <w:r>
        <w:t>aths were designed to be exercised through the application itself, using the Compare prompts and Semantic vs keyword tabs.</w:t>
      </w:r>
    </w:p>
    <w:p w:rsidR="00AE48AE" w:rsidRDefault="00B94CC2">
      <w:pPr>
        <w:pStyle w:val="Heading2"/>
        <w:numPr>
          <w:ilvl w:val="0"/>
          <w:numId w:val="0"/>
        </w:numPr>
        <w:ind w:left="-5"/>
      </w:pPr>
      <w:r>
        <w:t>Known limitations</w:t>
      </w:r>
    </w:p>
    <w:p w:rsidR="00AE48AE" w:rsidRDefault="00B94CC2">
      <w:pPr>
        <w:numPr>
          <w:ilvl w:val="0"/>
          <w:numId w:val="8"/>
        </w:numPr>
        <w:ind w:hanging="220"/>
      </w:pPr>
      <w:r>
        <w:t xml:space="preserve">On Vercel the vector store is in memory: uploaded files last only while the instance is warm and the first request </w:t>
      </w:r>
      <w:r>
        <w:t>after idle time is slow because the model must load.</w:t>
      </w:r>
    </w:p>
    <w:p w:rsidR="00AE48AE" w:rsidRDefault="00B94CC2">
      <w:pPr>
        <w:numPr>
          <w:ilvl w:val="0"/>
          <w:numId w:val="8"/>
        </w:numPr>
        <w:ind w:hanging="220"/>
      </w:pPr>
      <w:r>
        <w:t>Uploads are limited to about 4.5 MB per request on Vercel.</w:t>
      </w:r>
    </w:p>
    <w:p w:rsidR="00AE48AE" w:rsidRDefault="00B94CC2">
      <w:pPr>
        <w:numPr>
          <w:ilvl w:val="0"/>
          <w:numId w:val="8"/>
        </w:numPr>
        <w:ind w:hanging="220"/>
      </w:pPr>
      <w:r>
        <w:t>Scores in the comparison come from an LLM judge, which is useful for relative comparison but is not a human evaluation and can vary slightly bet</w:t>
      </w:r>
      <w:r>
        <w:t>ween runs.</w:t>
      </w:r>
    </w:p>
    <w:p w:rsidR="00AE48AE" w:rsidRDefault="00B94CC2">
      <w:pPr>
        <w:numPr>
          <w:ilvl w:val="0"/>
          <w:numId w:val="8"/>
        </w:numPr>
        <w:spacing w:after="234"/>
        <w:ind w:hanging="220"/>
      </w:pPr>
      <w:r>
        <w:t>Scanned PDFs without a text layer are not supported because there is no OCR step.</w:t>
      </w:r>
    </w:p>
    <w:p w:rsidR="00AE48AE" w:rsidRDefault="00B94CC2">
      <w:pPr>
        <w:pStyle w:val="Heading2"/>
        <w:numPr>
          <w:ilvl w:val="0"/>
          <w:numId w:val="0"/>
        </w:numPr>
        <w:ind w:left="-5"/>
      </w:pPr>
      <w:r>
        <w:t>Future work</w:t>
      </w:r>
    </w:p>
    <w:p w:rsidR="00AE48AE" w:rsidRDefault="00B94CC2">
      <w:pPr>
        <w:numPr>
          <w:ilvl w:val="0"/>
          <w:numId w:val="9"/>
        </w:numPr>
        <w:ind w:hanging="220"/>
      </w:pPr>
      <w:r>
        <w:t>Persistent storage (a hosted vector database) so uploads survive restarts.</w:t>
      </w:r>
    </w:p>
    <w:p w:rsidR="00AE48AE" w:rsidRDefault="00B94CC2">
      <w:pPr>
        <w:numPr>
          <w:ilvl w:val="0"/>
          <w:numId w:val="9"/>
        </w:numPr>
        <w:ind w:hanging="220"/>
      </w:pPr>
      <w:r>
        <w:t>Hybrid search that merges keyword and semantic scores, and a re-ranking step</w:t>
      </w:r>
      <w:r>
        <w:t>.</w:t>
      </w:r>
    </w:p>
    <w:p w:rsidR="00AE48AE" w:rsidRDefault="00B94CC2">
      <w:pPr>
        <w:numPr>
          <w:ilvl w:val="0"/>
          <w:numId w:val="9"/>
        </w:numPr>
        <w:spacing w:after="244"/>
        <w:ind w:hanging="220"/>
      </w:pPr>
      <w:r>
        <w:t>Streaming answers and per-user document collections.</w:t>
      </w:r>
    </w:p>
    <w:p w:rsidR="00AE48AE" w:rsidRDefault="00B94CC2">
      <w:pPr>
        <w:pStyle w:val="Heading1"/>
        <w:ind w:left="408" w:hanging="423"/>
      </w:pPr>
      <w:r>
        <w:t>Conclusion</w:t>
      </w:r>
    </w:p>
    <w:p w:rsidR="00AE48AE" w:rsidRDefault="00B94CC2">
      <w:pPr>
        <w:ind w:left="-5"/>
      </w:pPr>
      <w:r>
        <w:t xml:space="preserve">Lexicon demonstrates the full RAG workflow: documents are chunked, embedded and stored in ChromaDB; questions are matched to the most similar chunks by semantic search; and a language model </w:t>
      </w:r>
      <w:r>
        <w:t>answers from that evidence using a carefully designed prompt. The comparison of zero-shot, few-shot and role-based prompting shows that how a question is framed changes the quality of the answer even when the retrieved evidence is identical, and the semant</w:t>
      </w:r>
      <w:r>
        <w:t>ic versus keyword comparison shows why embeddings are the right foundation for question answering over documents.</w:t>
      </w:r>
    </w:p>
    <w:p w:rsidR="00AE48AE" w:rsidRDefault="00B94CC2">
      <w:pPr>
        <w:pStyle w:val="Heading1"/>
        <w:numPr>
          <w:ilvl w:val="0"/>
          <w:numId w:val="0"/>
        </w:numPr>
        <w:spacing w:after="116"/>
        <w:ind w:left="-5"/>
      </w:pPr>
      <w:r>
        <w:t>Appendix: running the project</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226" w:line="268" w:lineRule="auto"/>
        <w:ind w:left="55"/>
        <w:jc w:val="left"/>
      </w:pPr>
      <w:r>
        <w:rPr>
          <w:rFonts w:ascii="Courier New" w:eastAsia="Courier New" w:hAnsi="Courier New" w:cs="Courier New"/>
          <w:sz w:val="17"/>
        </w:rPr>
        <w:t>python -m venv venv venv\Scripts\activate          (Mac/Linux: source venv/bin/activate) pip install -r requirements.txt copy .env.example .env         (add GROQ_API_KEY) uvicorn app.main:app --reload</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8" w:line="268" w:lineRule="auto"/>
        <w:ind w:left="55"/>
        <w:jc w:val="left"/>
      </w:pPr>
      <w:r>
        <w:rPr>
          <w:rFonts w:ascii="Courier New" w:eastAsia="Courier New" w:hAnsi="Courier New" w:cs="Courier New"/>
          <w:sz w:val="17"/>
        </w:rPr>
        <w:t>Open http://127.0.0.1:8000</w:t>
      </w:r>
    </w:p>
    <w:p w:rsidR="00AE48AE" w:rsidRDefault="00B94CC2">
      <w:pPr>
        <w:pBdr>
          <w:top w:val="single" w:sz="4" w:space="0" w:color="D6DCE8"/>
          <w:left w:val="single" w:sz="4" w:space="0" w:color="D6DCE8"/>
          <w:bottom w:val="single" w:sz="4" w:space="0" w:color="D6DCE8"/>
          <w:right w:val="single" w:sz="4" w:space="0" w:color="D6DCE8"/>
        </w:pBdr>
        <w:shd w:val="clear" w:color="auto" w:fill="EEF1F6"/>
        <w:spacing w:after="8" w:line="268" w:lineRule="auto"/>
        <w:ind w:left="55"/>
        <w:jc w:val="left"/>
      </w:pPr>
      <w:r>
        <w:rPr>
          <w:rFonts w:ascii="Courier New" w:eastAsia="Courier New" w:hAnsi="Courier New" w:cs="Courier New"/>
          <w:sz w:val="17"/>
        </w:rPr>
        <w:t>Run tests: pip install -r re</w:t>
      </w:r>
      <w:r>
        <w:rPr>
          <w:rFonts w:ascii="Courier New" w:eastAsia="Courier New" w:hAnsi="Courier New" w:cs="Courier New"/>
          <w:sz w:val="17"/>
        </w:rPr>
        <w:t>quirements-dev.txt &amp;&amp; pytest</w:t>
      </w:r>
    </w:p>
    <w:sectPr w:rsidR="00AE48AE">
      <w:headerReference w:type="even" r:id="rId7"/>
      <w:headerReference w:type="default" r:id="rId8"/>
      <w:footerReference w:type="even" r:id="rId9"/>
      <w:footerReference w:type="default" r:id="rId10"/>
      <w:headerReference w:type="first" r:id="rId11"/>
      <w:footerReference w:type="first" r:id="rId12"/>
      <w:pgSz w:w="11906" w:h="16838"/>
      <w:pgMar w:top="1537" w:right="1537" w:bottom="1498" w:left="153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4CC2" w:rsidRDefault="00B94CC2">
      <w:pPr>
        <w:spacing w:after="0" w:line="240" w:lineRule="auto"/>
      </w:pPr>
      <w:r>
        <w:separator/>
      </w:r>
    </w:p>
  </w:endnote>
  <w:endnote w:type="continuationSeparator" w:id="0">
    <w:p w:rsidR="00B94CC2" w:rsidRDefault="00B9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AE" w:rsidRDefault="00B94CC2">
    <w:pPr>
      <w:spacing w:after="0" w:line="259" w:lineRule="auto"/>
      <w:ind w:left="0" w:right="-120" w:firstLine="0"/>
      <w:jc w:val="right"/>
    </w:pPr>
    <w:r>
      <w:rPr>
        <w:rFonts w:ascii="Arial" w:eastAsia="Arial" w:hAnsi="Arial" w:cs="Arial"/>
        <w:color w:val="5B6785"/>
        <w:sz w:val="17"/>
      </w:rPr>
      <w:t xml:space="preserve">Page </w:t>
    </w:r>
    <w:r>
      <w:fldChar w:fldCharType="begin"/>
    </w:r>
    <w:r>
      <w:instrText xml:space="preserve"> PAGE   \* MERGEFORMAT </w:instrText>
    </w:r>
    <w:r>
      <w:fldChar w:fldCharType="separate"/>
    </w:r>
    <w:r>
      <w:rPr>
        <w:rFonts w:ascii="Arial" w:eastAsia="Arial" w:hAnsi="Arial" w:cs="Arial"/>
        <w:color w:val="5B6785"/>
        <w:sz w:val="17"/>
      </w:rPr>
      <w:t>2</w:t>
    </w:r>
    <w:r>
      <w:rPr>
        <w:rFonts w:ascii="Arial" w:eastAsia="Arial" w:hAnsi="Arial" w:cs="Arial"/>
        <w:color w:val="5B6785"/>
        <w:sz w:val="17"/>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AE" w:rsidRDefault="00B94CC2">
    <w:pPr>
      <w:spacing w:after="0" w:line="259" w:lineRule="auto"/>
      <w:ind w:left="0" w:right="-120" w:firstLine="0"/>
      <w:jc w:val="right"/>
    </w:pPr>
    <w:r>
      <w:rPr>
        <w:rFonts w:ascii="Arial" w:eastAsia="Arial" w:hAnsi="Arial" w:cs="Arial"/>
        <w:color w:val="5B6785"/>
        <w:sz w:val="17"/>
      </w:rPr>
      <w:t xml:space="preserve">Page </w:t>
    </w:r>
    <w:r>
      <w:fldChar w:fldCharType="begin"/>
    </w:r>
    <w:r>
      <w:instrText xml:space="preserve"> PAGE   \* MERGEFORMAT </w:instrText>
    </w:r>
    <w:r>
      <w:fldChar w:fldCharType="separate"/>
    </w:r>
    <w:r w:rsidR="003A3A85" w:rsidRPr="003A3A85">
      <w:rPr>
        <w:rFonts w:ascii="Arial" w:eastAsia="Arial" w:hAnsi="Arial" w:cs="Arial"/>
        <w:noProof/>
        <w:color w:val="5B6785"/>
        <w:sz w:val="17"/>
      </w:rPr>
      <w:t>10</w:t>
    </w:r>
    <w:r>
      <w:rPr>
        <w:rFonts w:ascii="Arial" w:eastAsia="Arial" w:hAnsi="Arial" w:cs="Arial"/>
        <w:color w:val="5B6785"/>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AE" w:rsidRDefault="00AE48A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4CC2" w:rsidRDefault="00B94CC2">
      <w:pPr>
        <w:spacing w:after="0" w:line="240" w:lineRule="auto"/>
      </w:pPr>
      <w:r>
        <w:separator/>
      </w:r>
    </w:p>
  </w:footnote>
  <w:footnote w:type="continuationSeparator" w:id="0">
    <w:p w:rsidR="00B94CC2" w:rsidRDefault="00B94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AE" w:rsidRDefault="00B94CC2">
    <w:pPr>
      <w:spacing w:after="0" w:line="259" w:lineRule="auto"/>
      <w:ind w:left="-12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simplePos x="0" y="0"/>
              <wp:positionH relativeFrom="page">
                <wp:posOffset>900000</wp:posOffset>
              </wp:positionH>
              <wp:positionV relativeFrom="page">
                <wp:posOffset>648001</wp:posOffset>
              </wp:positionV>
              <wp:extent cx="5760000" cy="12700"/>
              <wp:effectExtent l="0" t="0" r="0" b="0"/>
              <wp:wrapSquare wrapText="bothSides"/>
              <wp:docPr id="10585" name="Group 10585"/>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0586" name="Shape 10586"/>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D6DC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85" style="width:453.543pt;height:1pt;position:absolute;mso-position-horizontal-relative:page;mso-position-horizontal:absolute;margin-left:70.8661pt;mso-position-vertical-relative:page;margin-top:51.0237pt;" coordsize="57600,127">
              <v:shape id="Shape 10586" style="position:absolute;width:57600;height:0;left:0;top:0;" coordsize="5760000,0" path="m0,0l5760000,0">
                <v:stroke weight="1pt" endcap="flat" joinstyle="miter" miterlimit="10" on="true" color="#d6dce8"/>
                <v:fill on="false" color="#000000" opacity="0"/>
              </v:shape>
              <w10:wrap type="square"/>
            </v:group>
          </w:pict>
        </mc:Fallback>
      </mc:AlternateContent>
    </w:r>
    <w:r>
      <w:rPr>
        <w:rFonts w:ascii="Arial" w:eastAsia="Arial" w:hAnsi="Arial" w:cs="Arial"/>
        <w:color w:val="5B6785"/>
        <w:sz w:val="17"/>
      </w:rPr>
      <w:t>Lexicon - AI-Powered Document Question Answering System</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AE" w:rsidRDefault="00B94CC2">
    <w:pPr>
      <w:spacing w:after="0" w:line="259" w:lineRule="auto"/>
      <w:ind w:left="-120" w:firstLine="0"/>
      <w:jc w:val="lef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simplePos x="0" y="0"/>
              <wp:positionH relativeFrom="page">
                <wp:posOffset>900000</wp:posOffset>
              </wp:positionH>
              <wp:positionV relativeFrom="page">
                <wp:posOffset>648001</wp:posOffset>
              </wp:positionV>
              <wp:extent cx="5760000" cy="12700"/>
              <wp:effectExtent l="0" t="0" r="0" b="0"/>
              <wp:wrapSquare wrapText="bothSides"/>
              <wp:docPr id="10570" name="Group 10570"/>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0571" name="Shape 10571"/>
                      <wps:cNvSpPr/>
                      <wps:spPr>
                        <a:xfrm>
                          <a:off x="0" y="0"/>
                          <a:ext cx="5760000" cy="0"/>
                        </a:xfrm>
                        <a:custGeom>
                          <a:avLst/>
                          <a:gdLst/>
                          <a:ahLst/>
                          <a:cxnLst/>
                          <a:rect l="0" t="0" r="0" b="0"/>
                          <a:pathLst>
                            <a:path w="5760000">
                              <a:moveTo>
                                <a:pt x="0" y="0"/>
                              </a:moveTo>
                              <a:lnTo>
                                <a:pt x="5760000" y="0"/>
                              </a:lnTo>
                            </a:path>
                          </a:pathLst>
                        </a:custGeom>
                        <a:ln w="12700" cap="flat">
                          <a:miter lim="127000"/>
                        </a:ln>
                      </wps:spPr>
                      <wps:style>
                        <a:lnRef idx="1">
                          <a:srgbClr val="D6DC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570" style="width:453.543pt;height:1pt;position:absolute;mso-position-horizontal-relative:page;mso-position-horizontal:absolute;margin-left:70.8661pt;mso-position-vertical-relative:page;margin-top:51.0237pt;" coordsize="57600,127">
              <v:shape id="Shape 10571" style="position:absolute;width:57600;height:0;left:0;top:0;" coordsize="5760000,0" path="m0,0l5760000,0">
                <v:stroke weight="1pt" endcap="flat" joinstyle="miter" miterlimit="10" on="true" color="#d6dce8"/>
                <v:fill on="false" color="#000000" opacity="0"/>
              </v:shape>
              <w10:wrap type="square"/>
            </v:group>
          </w:pict>
        </mc:Fallback>
      </mc:AlternateContent>
    </w:r>
    <w:r>
      <w:rPr>
        <w:rFonts w:ascii="Arial" w:eastAsia="Arial" w:hAnsi="Arial" w:cs="Arial"/>
        <w:color w:val="5B6785"/>
        <w:sz w:val="17"/>
      </w:rPr>
      <w:t>Lexicon - AI-Powered Document Question Answering System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8AE" w:rsidRDefault="00AE48A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63D1"/>
    <w:multiLevelType w:val="hybridMultilevel"/>
    <w:tmpl w:val="26DC0CF8"/>
    <w:lvl w:ilvl="0" w:tplc="CCBA82C4">
      <w:start w:val="1"/>
      <w:numFmt w:val="bullet"/>
      <w:lvlText w:val="-"/>
      <w:lvlJc w:val="left"/>
      <w:pPr>
        <w:ind w:left="2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1" w:tplc="0594730C">
      <w:start w:val="1"/>
      <w:numFmt w:val="bullet"/>
      <w:lvlText w:val="o"/>
      <w:lvlJc w:val="left"/>
      <w:pPr>
        <w:ind w:left="11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2" w:tplc="F774BD38">
      <w:start w:val="1"/>
      <w:numFmt w:val="bullet"/>
      <w:lvlText w:val="▪"/>
      <w:lvlJc w:val="left"/>
      <w:pPr>
        <w:ind w:left="18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3" w:tplc="90DE20A6">
      <w:start w:val="1"/>
      <w:numFmt w:val="bullet"/>
      <w:lvlText w:val="•"/>
      <w:lvlJc w:val="left"/>
      <w:pPr>
        <w:ind w:left="25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4" w:tplc="E1E48C7A">
      <w:start w:val="1"/>
      <w:numFmt w:val="bullet"/>
      <w:lvlText w:val="o"/>
      <w:lvlJc w:val="left"/>
      <w:pPr>
        <w:ind w:left="330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5" w:tplc="CC6CD4EC">
      <w:start w:val="1"/>
      <w:numFmt w:val="bullet"/>
      <w:lvlText w:val="▪"/>
      <w:lvlJc w:val="left"/>
      <w:pPr>
        <w:ind w:left="40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6" w:tplc="E53A6A7C">
      <w:start w:val="1"/>
      <w:numFmt w:val="bullet"/>
      <w:lvlText w:val="•"/>
      <w:lvlJc w:val="left"/>
      <w:pPr>
        <w:ind w:left="47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7" w:tplc="8AA21368">
      <w:start w:val="1"/>
      <w:numFmt w:val="bullet"/>
      <w:lvlText w:val="o"/>
      <w:lvlJc w:val="left"/>
      <w:pPr>
        <w:ind w:left="54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8" w:tplc="F8B01FAE">
      <w:start w:val="1"/>
      <w:numFmt w:val="bullet"/>
      <w:lvlText w:val="▪"/>
      <w:lvlJc w:val="left"/>
      <w:pPr>
        <w:ind w:left="61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abstractNum>
  <w:abstractNum w:abstractNumId="1" w15:restartNumberingAfterBreak="0">
    <w:nsid w:val="0D4A0281"/>
    <w:multiLevelType w:val="hybridMultilevel"/>
    <w:tmpl w:val="9C1C83F8"/>
    <w:lvl w:ilvl="0" w:tplc="65C808CC">
      <w:start w:val="1"/>
      <w:numFmt w:val="bullet"/>
      <w:lvlText w:val="-"/>
      <w:lvlJc w:val="left"/>
      <w:pPr>
        <w:ind w:left="235"/>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1" w:tplc="F17CB75A">
      <w:start w:val="1"/>
      <w:numFmt w:val="bullet"/>
      <w:lvlText w:val="o"/>
      <w:lvlJc w:val="left"/>
      <w:pPr>
        <w:ind w:left="11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2" w:tplc="866C6AD4">
      <w:start w:val="1"/>
      <w:numFmt w:val="bullet"/>
      <w:lvlText w:val="▪"/>
      <w:lvlJc w:val="left"/>
      <w:pPr>
        <w:ind w:left="18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3" w:tplc="C648480C">
      <w:start w:val="1"/>
      <w:numFmt w:val="bullet"/>
      <w:lvlText w:val="•"/>
      <w:lvlJc w:val="left"/>
      <w:pPr>
        <w:ind w:left="25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4" w:tplc="48E8440A">
      <w:start w:val="1"/>
      <w:numFmt w:val="bullet"/>
      <w:lvlText w:val="o"/>
      <w:lvlJc w:val="left"/>
      <w:pPr>
        <w:ind w:left="330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5" w:tplc="C21AEEB2">
      <w:start w:val="1"/>
      <w:numFmt w:val="bullet"/>
      <w:lvlText w:val="▪"/>
      <w:lvlJc w:val="left"/>
      <w:pPr>
        <w:ind w:left="40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6" w:tplc="AF04BFC2">
      <w:start w:val="1"/>
      <w:numFmt w:val="bullet"/>
      <w:lvlText w:val="•"/>
      <w:lvlJc w:val="left"/>
      <w:pPr>
        <w:ind w:left="47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7" w:tplc="20D01CA0">
      <w:start w:val="1"/>
      <w:numFmt w:val="bullet"/>
      <w:lvlText w:val="o"/>
      <w:lvlJc w:val="left"/>
      <w:pPr>
        <w:ind w:left="54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8" w:tplc="9D18240E">
      <w:start w:val="1"/>
      <w:numFmt w:val="bullet"/>
      <w:lvlText w:val="▪"/>
      <w:lvlJc w:val="left"/>
      <w:pPr>
        <w:ind w:left="61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abstractNum>
  <w:abstractNum w:abstractNumId="2" w15:restartNumberingAfterBreak="0">
    <w:nsid w:val="0D692C5F"/>
    <w:multiLevelType w:val="hybridMultilevel"/>
    <w:tmpl w:val="FADE9972"/>
    <w:lvl w:ilvl="0" w:tplc="28EAF684">
      <w:start w:val="1"/>
      <w:numFmt w:val="bullet"/>
      <w:lvlText w:val="-"/>
      <w:lvlJc w:val="left"/>
      <w:pPr>
        <w:ind w:left="265"/>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1" w:tplc="C994D0B4">
      <w:start w:val="1"/>
      <w:numFmt w:val="bullet"/>
      <w:lvlText w:val="o"/>
      <w:lvlJc w:val="left"/>
      <w:pPr>
        <w:ind w:left="11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2" w:tplc="497EEDC8">
      <w:start w:val="1"/>
      <w:numFmt w:val="bullet"/>
      <w:lvlText w:val="▪"/>
      <w:lvlJc w:val="left"/>
      <w:pPr>
        <w:ind w:left="18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3" w:tplc="A2C83B36">
      <w:start w:val="1"/>
      <w:numFmt w:val="bullet"/>
      <w:lvlText w:val="•"/>
      <w:lvlJc w:val="left"/>
      <w:pPr>
        <w:ind w:left="25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4" w:tplc="0BE47B16">
      <w:start w:val="1"/>
      <w:numFmt w:val="bullet"/>
      <w:lvlText w:val="o"/>
      <w:lvlJc w:val="left"/>
      <w:pPr>
        <w:ind w:left="330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5" w:tplc="9BC0B68A">
      <w:start w:val="1"/>
      <w:numFmt w:val="bullet"/>
      <w:lvlText w:val="▪"/>
      <w:lvlJc w:val="left"/>
      <w:pPr>
        <w:ind w:left="40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6" w:tplc="64382AFC">
      <w:start w:val="1"/>
      <w:numFmt w:val="bullet"/>
      <w:lvlText w:val="•"/>
      <w:lvlJc w:val="left"/>
      <w:pPr>
        <w:ind w:left="47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7" w:tplc="83F61D6A">
      <w:start w:val="1"/>
      <w:numFmt w:val="bullet"/>
      <w:lvlText w:val="o"/>
      <w:lvlJc w:val="left"/>
      <w:pPr>
        <w:ind w:left="54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8" w:tplc="F52E7516">
      <w:start w:val="1"/>
      <w:numFmt w:val="bullet"/>
      <w:lvlText w:val="▪"/>
      <w:lvlJc w:val="left"/>
      <w:pPr>
        <w:ind w:left="61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abstractNum>
  <w:abstractNum w:abstractNumId="3" w15:restartNumberingAfterBreak="0">
    <w:nsid w:val="17E02FFC"/>
    <w:multiLevelType w:val="hybridMultilevel"/>
    <w:tmpl w:val="401A82F0"/>
    <w:lvl w:ilvl="0" w:tplc="A5D6AAF2">
      <w:start w:val="8"/>
      <w:numFmt w:val="decimal"/>
      <w:lvlText w:val="%1."/>
      <w:lvlJc w:val="left"/>
      <w:pPr>
        <w:ind w:left="512"/>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1" w:tplc="90989DC2">
      <w:start w:val="1"/>
      <w:numFmt w:val="lowerLetter"/>
      <w:lvlText w:val="%2"/>
      <w:lvlJc w:val="left"/>
      <w:pPr>
        <w:ind w:left="108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2" w:tplc="B58AE006">
      <w:start w:val="1"/>
      <w:numFmt w:val="lowerRoman"/>
      <w:lvlText w:val="%3"/>
      <w:lvlJc w:val="left"/>
      <w:pPr>
        <w:ind w:left="180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3" w:tplc="CD3AE0D4">
      <w:start w:val="1"/>
      <w:numFmt w:val="decimal"/>
      <w:lvlText w:val="%4"/>
      <w:lvlJc w:val="left"/>
      <w:pPr>
        <w:ind w:left="252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4" w:tplc="BF5CBC0A">
      <w:start w:val="1"/>
      <w:numFmt w:val="lowerLetter"/>
      <w:lvlText w:val="%5"/>
      <w:lvlJc w:val="left"/>
      <w:pPr>
        <w:ind w:left="324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5" w:tplc="732E1056">
      <w:start w:val="1"/>
      <w:numFmt w:val="lowerRoman"/>
      <w:lvlText w:val="%6"/>
      <w:lvlJc w:val="left"/>
      <w:pPr>
        <w:ind w:left="396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6" w:tplc="3714484E">
      <w:start w:val="1"/>
      <w:numFmt w:val="decimal"/>
      <w:lvlText w:val="%7"/>
      <w:lvlJc w:val="left"/>
      <w:pPr>
        <w:ind w:left="468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7" w:tplc="4B7EB9D0">
      <w:start w:val="1"/>
      <w:numFmt w:val="lowerLetter"/>
      <w:lvlText w:val="%8"/>
      <w:lvlJc w:val="left"/>
      <w:pPr>
        <w:ind w:left="540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8" w:tplc="D88AC5CE">
      <w:start w:val="1"/>
      <w:numFmt w:val="lowerRoman"/>
      <w:lvlText w:val="%9"/>
      <w:lvlJc w:val="left"/>
      <w:pPr>
        <w:ind w:left="612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abstractNum>
  <w:abstractNum w:abstractNumId="4" w15:restartNumberingAfterBreak="0">
    <w:nsid w:val="23325B3D"/>
    <w:multiLevelType w:val="hybridMultilevel"/>
    <w:tmpl w:val="14CC3DC8"/>
    <w:lvl w:ilvl="0" w:tplc="7D1CFDF0">
      <w:start w:val="1"/>
      <w:numFmt w:val="bullet"/>
      <w:lvlText w:val="-"/>
      <w:lvlJc w:val="left"/>
      <w:pPr>
        <w:ind w:left="2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1" w:tplc="89506C02">
      <w:start w:val="1"/>
      <w:numFmt w:val="bullet"/>
      <w:lvlText w:val="o"/>
      <w:lvlJc w:val="left"/>
      <w:pPr>
        <w:ind w:left="11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2" w:tplc="FC74A432">
      <w:start w:val="1"/>
      <w:numFmt w:val="bullet"/>
      <w:lvlText w:val="▪"/>
      <w:lvlJc w:val="left"/>
      <w:pPr>
        <w:ind w:left="18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3" w:tplc="A4F614E8">
      <w:start w:val="1"/>
      <w:numFmt w:val="bullet"/>
      <w:lvlText w:val="•"/>
      <w:lvlJc w:val="left"/>
      <w:pPr>
        <w:ind w:left="25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4" w:tplc="88882BCE">
      <w:start w:val="1"/>
      <w:numFmt w:val="bullet"/>
      <w:lvlText w:val="o"/>
      <w:lvlJc w:val="left"/>
      <w:pPr>
        <w:ind w:left="330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5" w:tplc="E93C30C4">
      <w:start w:val="1"/>
      <w:numFmt w:val="bullet"/>
      <w:lvlText w:val="▪"/>
      <w:lvlJc w:val="left"/>
      <w:pPr>
        <w:ind w:left="40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6" w:tplc="5D3A0F5A">
      <w:start w:val="1"/>
      <w:numFmt w:val="bullet"/>
      <w:lvlText w:val="•"/>
      <w:lvlJc w:val="left"/>
      <w:pPr>
        <w:ind w:left="47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7" w:tplc="2F0ADA4C">
      <w:start w:val="1"/>
      <w:numFmt w:val="bullet"/>
      <w:lvlText w:val="o"/>
      <w:lvlJc w:val="left"/>
      <w:pPr>
        <w:ind w:left="54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8" w:tplc="2144B27E">
      <w:start w:val="1"/>
      <w:numFmt w:val="bullet"/>
      <w:lvlText w:val="▪"/>
      <w:lvlJc w:val="left"/>
      <w:pPr>
        <w:ind w:left="61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abstractNum>
  <w:abstractNum w:abstractNumId="5" w15:restartNumberingAfterBreak="0">
    <w:nsid w:val="31C936CC"/>
    <w:multiLevelType w:val="hybridMultilevel"/>
    <w:tmpl w:val="01AC9BB8"/>
    <w:lvl w:ilvl="0" w:tplc="75CEC220">
      <w:start w:val="1"/>
      <w:numFmt w:val="bullet"/>
      <w:lvlText w:val="-"/>
      <w:lvlJc w:val="left"/>
      <w:pPr>
        <w:ind w:left="2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1" w:tplc="DFE61A84">
      <w:start w:val="1"/>
      <w:numFmt w:val="bullet"/>
      <w:lvlText w:val="o"/>
      <w:lvlJc w:val="left"/>
      <w:pPr>
        <w:ind w:left="11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2" w:tplc="8E524B44">
      <w:start w:val="1"/>
      <w:numFmt w:val="bullet"/>
      <w:lvlText w:val="▪"/>
      <w:lvlJc w:val="left"/>
      <w:pPr>
        <w:ind w:left="18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3" w:tplc="C4F8E3BA">
      <w:start w:val="1"/>
      <w:numFmt w:val="bullet"/>
      <w:lvlText w:val="•"/>
      <w:lvlJc w:val="left"/>
      <w:pPr>
        <w:ind w:left="25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4" w:tplc="DF66CE72">
      <w:start w:val="1"/>
      <w:numFmt w:val="bullet"/>
      <w:lvlText w:val="o"/>
      <w:lvlJc w:val="left"/>
      <w:pPr>
        <w:ind w:left="330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5" w:tplc="87BCDE1E">
      <w:start w:val="1"/>
      <w:numFmt w:val="bullet"/>
      <w:lvlText w:val="▪"/>
      <w:lvlJc w:val="left"/>
      <w:pPr>
        <w:ind w:left="40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6" w:tplc="B38EFE4C">
      <w:start w:val="1"/>
      <w:numFmt w:val="bullet"/>
      <w:lvlText w:val="•"/>
      <w:lvlJc w:val="left"/>
      <w:pPr>
        <w:ind w:left="47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7" w:tplc="50867FC0">
      <w:start w:val="1"/>
      <w:numFmt w:val="bullet"/>
      <w:lvlText w:val="o"/>
      <w:lvlJc w:val="left"/>
      <w:pPr>
        <w:ind w:left="54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8" w:tplc="8156421A">
      <w:start w:val="1"/>
      <w:numFmt w:val="bullet"/>
      <w:lvlText w:val="▪"/>
      <w:lvlJc w:val="left"/>
      <w:pPr>
        <w:ind w:left="61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abstractNum>
  <w:abstractNum w:abstractNumId="6" w15:restartNumberingAfterBreak="0">
    <w:nsid w:val="3A0055FC"/>
    <w:multiLevelType w:val="hybridMultilevel"/>
    <w:tmpl w:val="C41E6450"/>
    <w:lvl w:ilvl="0" w:tplc="D294386E">
      <w:start w:val="1"/>
      <w:numFmt w:val="bullet"/>
      <w:lvlText w:val="-"/>
      <w:lvlJc w:val="left"/>
      <w:pPr>
        <w:ind w:left="2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1" w:tplc="5D867252">
      <w:start w:val="1"/>
      <w:numFmt w:val="bullet"/>
      <w:lvlText w:val="o"/>
      <w:lvlJc w:val="left"/>
      <w:pPr>
        <w:ind w:left="11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2" w:tplc="3AAEAA06">
      <w:start w:val="1"/>
      <w:numFmt w:val="bullet"/>
      <w:lvlText w:val="▪"/>
      <w:lvlJc w:val="left"/>
      <w:pPr>
        <w:ind w:left="18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3" w:tplc="4D7C0DAC">
      <w:start w:val="1"/>
      <w:numFmt w:val="bullet"/>
      <w:lvlText w:val="•"/>
      <w:lvlJc w:val="left"/>
      <w:pPr>
        <w:ind w:left="25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4" w:tplc="039255C6">
      <w:start w:val="1"/>
      <w:numFmt w:val="bullet"/>
      <w:lvlText w:val="o"/>
      <w:lvlJc w:val="left"/>
      <w:pPr>
        <w:ind w:left="330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5" w:tplc="E6643AA6">
      <w:start w:val="1"/>
      <w:numFmt w:val="bullet"/>
      <w:lvlText w:val="▪"/>
      <w:lvlJc w:val="left"/>
      <w:pPr>
        <w:ind w:left="402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6" w:tplc="4CBC20F4">
      <w:start w:val="1"/>
      <w:numFmt w:val="bullet"/>
      <w:lvlText w:val="•"/>
      <w:lvlJc w:val="left"/>
      <w:pPr>
        <w:ind w:left="474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7" w:tplc="B02C31D2">
      <w:start w:val="1"/>
      <w:numFmt w:val="bullet"/>
      <w:lvlText w:val="o"/>
      <w:lvlJc w:val="left"/>
      <w:pPr>
        <w:ind w:left="546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lvl w:ilvl="8" w:tplc="D206BE10">
      <w:start w:val="1"/>
      <w:numFmt w:val="bullet"/>
      <w:lvlText w:val="▪"/>
      <w:lvlJc w:val="left"/>
      <w:pPr>
        <w:ind w:left="6180"/>
      </w:pPr>
      <w:rPr>
        <w:rFonts w:ascii="Arial" w:eastAsia="Arial" w:hAnsi="Arial" w:cs="Arial"/>
        <w:b w:val="0"/>
        <w:i w:val="0"/>
        <w:strike w:val="0"/>
        <w:dstrike w:val="0"/>
        <w:color w:val="14213D"/>
        <w:sz w:val="20"/>
        <w:szCs w:val="20"/>
        <w:u w:val="none" w:color="000000"/>
        <w:bdr w:val="none" w:sz="0" w:space="0" w:color="auto"/>
        <w:shd w:val="clear" w:color="auto" w:fill="auto"/>
        <w:vertAlign w:val="baseline"/>
      </w:rPr>
    </w:lvl>
  </w:abstractNum>
  <w:abstractNum w:abstractNumId="7" w15:restartNumberingAfterBreak="0">
    <w:nsid w:val="44430130"/>
    <w:multiLevelType w:val="hybridMultilevel"/>
    <w:tmpl w:val="59047DAC"/>
    <w:lvl w:ilvl="0" w:tplc="9880E628">
      <w:start w:val="3"/>
      <w:numFmt w:val="decimal"/>
      <w:lvlText w:val="%1."/>
      <w:lvlJc w:val="left"/>
      <w:pPr>
        <w:ind w:left="384"/>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1" w:tplc="0C3A8356">
      <w:start w:val="1"/>
      <w:numFmt w:val="lowerLetter"/>
      <w:lvlText w:val="%2"/>
      <w:lvlJc w:val="left"/>
      <w:pPr>
        <w:ind w:left="108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2" w:tplc="DA0E0D30">
      <w:start w:val="1"/>
      <w:numFmt w:val="lowerRoman"/>
      <w:lvlText w:val="%3"/>
      <w:lvlJc w:val="left"/>
      <w:pPr>
        <w:ind w:left="180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3" w:tplc="5A086678">
      <w:start w:val="1"/>
      <w:numFmt w:val="decimal"/>
      <w:lvlText w:val="%4"/>
      <w:lvlJc w:val="left"/>
      <w:pPr>
        <w:ind w:left="252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4" w:tplc="A4A03D54">
      <w:start w:val="1"/>
      <w:numFmt w:val="lowerLetter"/>
      <w:lvlText w:val="%5"/>
      <w:lvlJc w:val="left"/>
      <w:pPr>
        <w:ind w:left="324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5" w:tplc="1C5E9BBE">
      <w:start w:val="1"/>
      <w:numFmt w:val="lowerRoman"/>
      <w:lvlText w:val="%6"/>
      <w:lvlJc w:val="left"/>
      <w:pPr>
        <w:ind w:left="396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6" w:tplc="67CED936">
      <w:start w:val="1"/>
      <w:numFmt w:val="decimal"/>
      <w:lvlText w:val="%7"/>
      <w:lvlJc w:val="left"/>
      <w:pPr>
        <w:ind w:left="468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7" w:tplc="87AA1C2C">
      <w:start w:val="1"/>
      <w:numFmt w:val="lowerLetter"/>
      <w:lvlText w:val="%8"/>
      <w:lvlJc w:val="left"/>
      <w:pPr>
        <w:ind w:left="540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lvl w:ilvl="8" w:tplc="3A6A5DDC">
      <w:start w:val="1"/>
      <w:numFmt w:val="lowerRoman"/>
      <w:lvlText w:val="%9"/>
      <w:lvlJc w:val="left"/>
      <w:pPr>
        <w:ind w:left="6120"/>
      </w:pPr>
      <w:rPr>
        <w:rFonts w:ascii="Arial" w:eastAsia="Arial" w:hAnsi="Arial" w:cs="Arial"/>
        <w:b w:val="0"/>
        <w:i w:val="0"/>
        <w:strike w:val="0"/>
        <w:dstrike w:val="0"/>
        <w:color w:val="14213D"/>
        <w:sz w:val="23"/>
        <w:szCs w:val="23"/>
        <w:u w:val="none" w:color="000000"/>
        <w:bdr w:val="none" w:sz="0" w:space="0" w:color="auto"/>
        <w:shd w:val="clear" w:color="auto" w:fill="auto"/>
        <w:vertAlign w:val="baseline"/>
      </w:rPr>
    </w:lvl>
  </w:abstractNum>
  <w:abstractNum w:abstractNumId="8" w15:restartNumberingAfterBreak="0">
    <w:nsid w:val="5193326C"/>
    <w:multiLevelType w:val="hybridMultilevel"/>
    <w:tmpl w:val="30C09C1A"/>
    <w:lvl w:ilvl="0" w:tplc="35601EA6">
      <w:start w:val="1"/>
      <w:numFmt w:val="decimal"/>
      <w:lvlText w:val="%1."/>
      <w:lvlJc w:val="left"/>
      <w:pPr>
        <w:ind w:left="347"/>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1" w:tplc="07FC8C96">
      <w:start w:val="1"/>
      <w:numFmt w:val="lowerLetter"/>
      <w:lvlText w:val="%2"/>
      <w:lvlJc w:val="left"/>
      <w:pPr>
        <w:ind w:left="114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2" w:tplc="F6C6BBC4">
      <w:start w:val="1"/>
      <w:numFmt w:val="lowerRoman"/>
      <w:lvlText w:val="%3"/>
      <w:lvlJc w:val="left"/>
      <w:pPr>
        <w:ind w:left="186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3" w:tplc="F3B05376">
      <w:start w:val="1"/>
      <w:numFmt w:val="decimal"/>
      <w:lvlText w:val="%4"/>
      <w:lvlJc w:val="left"/>
      <w:pPr>
        <w:ind w:left="258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4" w:tplc="406A8C16">
      <w:start w:val="1"/>
      <w:numFmt w:val="lowerLetter"/>
      <w:lvlText w:val="%5"/>
      <w:lvlJc w:val="left"/>
      <w:pPr>
        <w:ind w:left="330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5" w:tplc="9F2A9FB6">
      <w:start w:val="1"/>
      <w:numFmt w:val="lowerRoman"/>
      <w:lvlText w:val="%6"/>
      <w:lvlJc w:val="left"/>
      <w:pPr>
        <w:ind w:left="402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6" w:tplc="B1BC16DA">
      <w:start w:val="1"/>
      <w:numFmt w:val="decimal"/>
      <w:lvlText w:val="%7"/>
      <w:lvlJc w:val="left"/>
      <w:pPr>
        <w:ind w:left="474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7" w:tplc="EA8241AE">
      <w:start w:val="1"/>
      <w:numFmt w:val="lowerLetter"/>
      <w:lvlText w:val="%8"/>
      <w:lvlJc w:val="left"/>
      <w:pPr>
        <w:ind w:left="546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lvl w:ilvl="8" w:tplc="2814EF0E">
      <w:start w:val="1"/>
      <w:numFmt w:val="lowerRoman"/>
      <w:lvlText w:val="%9"/>
      <w:lvlJc w:val="left"/>
      <w:pPr>
        <w:ind w:left="6180"/>
      </w:pPr>
      <w:rPr>
        <w:rFonts w:ascii="Courier New" w:eastAsia="Courier New" w:hAnsi="Courier New" w:cs="Courier New"/>
        <w:b w:val="0"/>
        <w:i w:val="0"/>
        <w:strike w:val="0"/>
        <w:dstrike w:val="0"/>
        <w:color w:val="14213D"/>
        <w:sz w:val="17"/>
        <w:szCs w:val="17"/>
        <w:u w:val="none" w:color="000000"/>
        <w:bdr w:val="none" w:sz="0" w:space="0" w:color="auto"/>
        <w:shd w:val="clear" w:color="auto" w:fill="auto"/>
        <w:vertAlign w:val="baseline"/>
      </w:rPr>
    </w:lvl>
  </w:abstractNum>
  <w:abstractNum w:abstractNumId="9" w15:restartNumberingAfterBreak="0">
    <w:nsid w:val="5ACD34BF"/>
    <w:multiLevelType w:val="multilevel"/>
    <w:tmpl w:val="6B225E8A"/>
    <w:lvl w:ilvl="0">
      <w:start w:val="1"/>
      <w:numFmt w:val="decimal"/>
      <w:pStyle w:val="Heading1"/>
      <w:lvlText w:val="%1."/>
      <w:lvlJc w:val="left"/>
      <w:pPr>
        <w:ind w:left="0"/>
      </w:pPr>
      <w:rPr>
        <w:rFonts w:ascii="Arial" w:eastAsia="Arial" w:hAnsi="Arial" w:cs="Arial"/>
        <w:b/>
        <w:bCs/>
        <w:i w:val="0"/>
        <w:strike w:val="0"/>
        <w:dstrike w:val="0"/>
        <w:color w:val="14213D"/>
        <w:sz w:val="38"/>
        <w:szCs w:val="3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F4BDB"/>
        <w:sz w:val="25"/>
        <w:szCs w:val="25"/>
        <w:u w:val="none" w:color="000000"/>
        <w:bdr w:val="none" w:sz="0" w:space="0" w:color="auto"/>
        <w:shd w:val="clear" w:color="auto" w:fill="auto"/>
        <w:vertAlign w:val="baseline"/>
      </w:rPr>
    </w:lvl>
  </w:abstractNum>
  <w:num w:numId="1">
    <w:abstractNumId w:val="7"/>
  </w:num>
  <w:num w:numId="2">
    <w:abstractNumId w:val="3"/>
  </w:num>
  <w:num w:numId="3">
    <w:abstractNumId w:val="1"/>
  </w:num>
  <w:num w:numId="4">
    <w:abstractNumId w:val="8"/>
  </w:num>
  <w:num w:numId="5">
    <w:abstractNumId w:val="6"/>
  </w:num>
  <w:num w:numId="6">
    <w:abstractNumId w:val="2"/>
  </w:num>
  <w:num w:numId="7">
    <w:abstractNumId w:val="5"/>
  </w:num>
  <w:num w:numId="8">
    <w:abstractNumId w:val="4"/>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AE"/>
    <w:rsid w:val="003A3A85"/>
    <w:rsid w:val="00AE48AE"/>
    <w:rsid w:val="00B94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5A60C7-85A0-482F-B24C-8CB55E6F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2" w:line="306" w:lineRule="auto"/>
      <w:ind w:left="10" w:hanging="10"/>
      <w:jc w:val="both"/>
    </w:pPr>
    <w:rPr>
      <w:rFonts w:ascii="Times New Roman" w:eastAsia="Times New Roman" w:hAnsi="Times New Roman" w:cs="Times New Roman"/>
      <w:color w:val="14213D"/>
    </w:rPr>
  </w:style>
  <w:style w:type="paragraph" w:styleId="Heading1">
    <w:name w:val="heading 1"/>
    <w:next w:val="Normal"/>
    <w:link w:val="Heading1Char"/>
    <w:uiPriority w:val="9"/>
    <w:unhideWhenUsed/>
    <w:qFormat/>
    <w:pPr>
      <w:keepNext/>
      <w:keepLines/>
      <w:numPr>
        <w:numId w:val="10"/>
      </w:numPr>
      <w:spacing w:after="24"/>
      <w:ind w:left="10" w:hanging="10"/>
      <w:outlineLvl w:val="0"/>
    </w:pPr>
    <w:rPr>
      <w:rFonts w:ascii="Arial" w:eastAsia="Arial" w:hAnsi="Arial" w:cs="Arial"/>
      <w:b/>
      <w:color w:val="14213D"/>
      <w:sz w:val="38"/>
    </w:rPr>
  </w:style>
  <w:style w:type="paragraph" w:styleId="Heading2">
    <w:name w:val="heading 2"/>
    <w:next w:val="Normal"/>
    <w:link w:val="Heading2Char"/>
    <w:uiPriority w:val="9"/>
    <w:unhideWhenUsed/>
    <w:qFormat/>
    <w:pPr>
      <w:keepNext/>
      <w:keepLines/>
      <w:numPr>
        <w:ilvl w:val="1"/>
        <w:numId w:val="10"/>
      </w:numPr>
      <w:spacing w:after="77"/>
      <w:ind w:left="10" w:hanging="10"/>
      <w:outlineLvl w:val="1"/>
    </w:pPr>
    <w:rPr>
      <w:rFonts w:ascii="Arial" w:eastAsia="Arial" w:hAnsi="Arial" w:cs="Arial"/>
      <w:b/>
      <w:color w:val="2F4BD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F4BDB"/>
      <w:sz w:val="25"/>
    </w:rPr>
  </w:style>
  <w:style w:type="character" w:customStyle="1" w:styleId="Heading1Char">
    <w:name w:val="Heading 1 Char"/>
    <w:link w:val="Heading1"/>
    <w:rPr>
      <w:rFonts w:ascii="Arial" w:eastAsia="Arial" w:hAnsi="Arial" w:cs="Arial"/>
      <w:b/>
      <w:color w:val="14213D"/>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2432</Words>
  <Characters>13868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Lexicon - Technical Report</vt:lpstr>
    </vt:vector>
  </TitlesOfParts>
  <Company>MRT www.Win2Farsi.com</Company>
  <LinksUpToDate>false</LinksUpToDate>
  <CharactersWithSpaces>16268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 Technical Report</dc:title>
  <dc:subject>(unspecified)</dc:subject>
  <dc:creator>Anushay Ayat</dc:creator>
  <cp:keywords/>
  <cp:lastModifiedBy>Moorche</cp:lastModifiedBy>
  <cp:revision>3</cp:revision>
  <dcterms:created xsi:type="dcterms:W3CDTF">2026-10-08T09:36:00Z</dcterms:created>
  <dcterms:modified xsi:type="dcterms:W3CDTF">2026-10-08T09:36:00Z</dcterms:modified>
</cp:coreProperties>
</file>