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1CEEDBB9" w14:textId="2652E093" w:rsidR="002E5254" w:rsidRDefault="002E5254" w:rsidP="005D6889">
      <w:pPr>
        <w:pStyle w:val="Title1"/>
        <w:spacing w:after="240" w:line="240" w:lineRule="auto"/>
        <w:jc w:val="both"/>
        <w:rPr>
          <w:color w:val="000000" w:themeColor="text1"/>
          <w:u w:val="single"/>
          <w:lang w:val="en-GB"/>
        </w:rPr>
      </w:pPr>
      <w:r w:rsidRPr="00EC6BAC">
        <w:rPr>
          <w:color w:val="000000" w:themeColor="text1"/>
          <w:u w:val="single"/>
          <w:lang w:val="en-GB"/>
        </w:rPr>
        <w:t xml:space="preserve">Chapter </w:t>
      </w:r>
      <w:r w:rsidR="00C67968">
        <w:rPr>
          <w:color w:val="000000" w:themeColor="text1"/>
          <w:u w:val="single"/>
          <w:lang w:val="en-GB"/>
        </w:rPr>
        <w:t>19</w:t>
      </w:r>
    </w:p>
    <w:p w14:paraId="20FB1CDE" w14:textId="77777777" w:rsidR="00CB2230" w:rsidRPr="00CB2230" w:rsidRDefault="00CB2230" w:rsidP="00CB2230">
      <w:pPr>
        <w:pStyle w:val="author"/>
        <w:rPr>
          <w:lang w:val="en-GB"/>
        </w:rPr>
      </w:pPr>
    </w:p>
    <w:p w14:paraId="376BE0A9" w14:textId="77777777" w:rsidR="00047133" w:rsidRPr="00047133" w:rsidRDefault="00047133" w:rsidP="00047133">
      <w:pPr>
        <w:spacing w:after="1680"/>
        <w:rPr>
          <w:rFonts w:ascii="Helvetica" w:eastAsia="Times New Roman" w:hAnsi="Helvetica"/>
          <w:b/>
          <w:bCs/>
          <w:color w:val="000000" w:themeColor="text1"/>
          <w:sz w:val="28"/>
          <w:szCs w:val="28"/>
          <w:shd w:val="clear" w:color="auto" w:fill="FFFFFF"/>
          <w:lang w:val="en-IN" w:eastAsia="en-GB"/>
        </w:rPr>
      </w:pPr>
      <w:r w:rsidRPr="00047133">
        <w:rPr>
          <w:rFonts w:ascii="Helvetica" w:eastAsia="Times New Roman" w:hAnsi="Helvetica"/>
          <w:b/>
          <w:bCs/>
          <w:color w:val="000000" w:themeColor="text1"/>
          <w:sz w:val="28"/>
          <w:szCs w:val="28"/>
          <w:shd w:val="clear" w:color="auto" w:fill="FFFFFF"/>
          <w:lang w:val="en-IN" w:eastAsia="en-GB"/>
        </w:rPr>
        <w:t>Privacy Enhancing Techniques for Gradients in Federated Machine Learning</w:t>
      </w:r>
    </w:p>
    <w:p w14:paraId="6F2DE230" w14:textId="02BE330B" w:rsidR="00FF66D1" w:rsidRPr="004B3255" w:rsidRDefault="00047133" w:rsidP="005D6889">
      <w:pPr>
        <w:shd w:val="clear" w:color="auto" w:fill="FFFFFF"/>
        <w:rPr>
          <w:rFonts w:ascii="Times" w:eastAsia="Times New Roman" w:hAnsi="Times"/>
          <w:color w:val="000000" w:themeColor="text1"/>
          <w:sz w:val="30"/>
          <w:szCs w:val="30"/>
          <w:lang w:val="en-IN" w:eastAsia="en-GB"/>
        </w:rPr>
      </w:pPr>
      <w:r w:rsidRPr="00047133">
        <w:rPr>
          <w:rFonts w:ascii="Times" w:eastAsia="Times New Roman" w:hAnsi="Times"/>
          <w:color w:val="000000" w:themeColor="text1"/>
          <w:sz w:val="22"/>
          <w:szCs w:val="22"/>
          <w:shd w:val="clear" w:color="auto" w:fill="FFFFFF"/>
          <w:lang w:val="en-IN" w:eastAsia="en-GB"/>
        </w:rPr>
        <w:t xml:space="preserve">Savita </w:t>
      </w:r>
      <w:r>
        <w:rPr>
          <w:rFonts w:ascii="Times" w:eastAsia="Times New Roman" w:hAnsi="Times"/>
          <w:color w:val="000000" w:themeColor="text1"/>
          <w:sz w:val="22"/>
          <w:szCs w:val="22"/>
          <w:shd w:val="clear" w:color="auto" w:fill="FFFFFF"/>
          <w:lang w:val="en-IN" w:eastAsia="en-GB"/>
        </w:rPr>
        <w:t>Lonar</w:t>
      </w:r>
      <w:r w:rsidRPr="00047133">
        <w:rPr>
          <w:rFonts w:ascii="Times" w:eastAsia="Times New Roman" w:hAnsi="Times"/>
          <w:color w:val="000000" w:themeColor="text1"/>
          <w:sz w:val="22"/>
          <w:szCs w:val="22"/>
          <w:shd w:val="clear" w:color="auto" w:fill="FFFFFF"/>
          <w:lang w:val="en-IN" w:eastAsia="en-GB"/>
        </w:rPr>
        <w:t>e</w:t>
      </w:r>
      <w:r w:rsidR="00FF66D1" w:rsidRPr="00EC6BAC">
        <w:rPr>
          <w:rFonts w:ascii="Times" w:eastAsia="Times New Roman" w:hAnsi="Times"/>
          <w:color w:val="000000" w:themeColor="text1"/>
          <w:sz w:val="22"/>
          <w:szCs w:val="22"/>
          <w:shd w:val="clear" w:color="auto" w:fill="FFFFFF"/>
          <w:vertAlign w:val="superscript"/>
          <w:lang w:val="en-IN" w:eastAsia="en-GB"/>
        </w:rPr>
        <w:t>1</w:t>
      </w:r>
      <w:r w:rsidR="00FF66D1" w:rsidRPr="00EC6BAC">
        <w:rPr>
          <w:rFonts w:ascii="Times" w:eastAsia="Times New Roman" w:hAnsi="Times"/>
          <w:color w:val="000000" w:themeColor="text1"/>
          <w:sz w:val="22"/>
          <w:szCs w:val="22"/>
          <w:shd w:val="clear" w:color="auto" w:fill="FFFFFF"/>
          <w:lang w:val="en-IN" w:eastAsia="en-GB"/>
        </w:rPr>
        <w:t xml:space="preserve">         </w:t>
      </w:r>
      <w:r w:rsidRPr="00047133">
        <w:rPr>
          <w:rFonts w:ascii="Times" w:eastAsia="Times New Roman" w:hAnsi="Times"/>
          <w:color w:val="000000" w:themeColor="text1"/>
          <w:sz w:val="22"/>
          <w:szCs w:val="22"/>
          <w:shd w:val="clear" w:color="auto" w:fill="FFFFFF"/>
          <w:lang w:val="en-IN" w:eastAsia="en-GB"/>
        </w:rPr>
        <w:t xml:space="preserve">R. </w:t>
      </w:r>
      <w:proofErr w:type="spellStart"/>
      <w:r w:rsidRPr="00047133">
        <w:rPr>
          <w:rFonts w:ascii="Times" w:eastAsia="Times New Roman" w:hAnsi="Times"/>
          <w:color w:val="000000" w:themeColor="text1"/>
          <w:sz w:val="22"/>
          <w:szCs w:val="22"/>
          <w:shd w:val="clear" w:color="auto" w:fill="FFFFFF"/>
          <w:lang w:val="en-IN" w:eastAsia="en-GB"/>
        </w:rPr>
        <w:t>Bhramaramba</w:t>
      </w:r>
      <w:proofErr w:type="spellEnd"/>
      <w:r w:rsidR="00FF66D1" w:rsidRPr="00EC6BAC">
        <w:rPr>
          <w:rFonts w:ascii="Times" w:eastAsia="Times New Roman" w:hAnsi="Times"/>
          <w:color w:val="000000" w:themeColor="text1"/>
          <w:sz w:val="22"/>
          <w:szCs w:val="22"/>
          <w:shd w:val="clear" w:color="auto" w:fill="FFFFFF"/>
          <w:lang w:val="en-IN" w:eastAsia="en-GB"/>
        </w:rPr>
        <w:t xml:space="preserve"> </w:t>
      </w:r>
      <w:r w:rsidR="00FF66D1" w:rsidRPr="00EC6BAC">
        <w:rPr>
          <w:rFonts w:ascii="Times" w:eastAsia="Times New Roman" w:hAnsi="Times"/>
          <w:color w:val="000000" w:themeColor="text1"/>
          <w:sz w:val="30"/>
          <w:szCs w:val="30"/>
          <w:vertAlign w:val="superscript"/>
          <w:lang w:val="en-IN" w:eastAsia="en-GB"/>
        </w:rPr>
        <w:t xml:space="preserve">2 </w:t>
      </w:r>
      <w:r w:rsidR="004B3255">
        <w:rPr>
          <w:rFonts w:ascii="Times" w:eastAsia="Times New Roman" w:hAnsi="Times"/>
          <w:color w:val="000000" w:themeColor="text1"/>
          <w:sz w:val="30"/>
          <w:szCs w:val="30"/>
          <w:lang w:val="en-IN" w:eastAsia="en-GB"/>
        </w:rPr>
        <w:t>*</w:t>
      </w:r>
    </w:p>
    <w:p w14:paraId="4E4B4BF0" w14:textId="77777777" w:rsidR="00FF66D1" w:rsidRPr="00EC6BAC" w:rsidRDefault="00FF66D1" w:rsidP="005D6889">
      <w:pPr>
        <w:shd w:val="clear" w:color="auto" w:fill="FFFFFF"/>
        <w:rPr>
          <w:rFonts w:ascii="Times" w:eastAsia="Times New Roman" w:hAnsi="Times"/>
          <w:color w:val="000000" w:themeColor="text1"/>
          <w:sz w:val="22"/>
          <w:szCs w:val="22"/>
          <w:lang w:val="en-IN" w:eastAsia="en-GB"/>
        </w:rPr>
      </w:pPr>
    </w:p>
    <w:p w14:paraId="39AD23CF" w14:textId="6A79D3BC" w:rsidR="000F30D9" w:rsidRPr="00EC6BAC" w:rsidRDefault="004D7791" w:rsidP="00FF66D1">
      <w:pPr>
        <w:spacing w:after="720"/>
        <w:rPr>
          <w:rFonts w:ascii="Times" w:eastAsia="Times New Roman" w:hAnsi="Times"/>
          <w:color w:val="000000" w:themeColor="text1"/>
          <w:sz w:val="22"/>
          <w:szCs w:val="22"/>
          <w:lang w:val="en-IN" w:eastAsia="en-GB"/>
        </w:rPr>
      </w:pPr>
      <w:r>
        <w:rPr>
          <w:rFonts w:ascii="Times" w:eastAsia="Times New Roman" w:hAnsi="Times"/>
          <w:color w:val="000000" w:themeColor="text1"/>
          <w:sz w:val="22"/>
          <w:szCs w:val="22"/>
          <w:vertAlign w:val="superscript"/>
          <w:lang w:val="en-IN" w:eastAsia="en-GB"/>
        </w:rPr>
        <w:t>1</w:t>
      </w:r>
      <w:r w:rsidRPr="004D7791">
        <w:rPr>
          <w:rFonts w:ascii="Times" w:eastAsia="Times New Roman" w:hAnsi="Times"/>
          <w:color w:val="000000" w:themeColor="text1"/>
          <w:sz w:val="22"/>
          <w:szCs w:val="22"/>
          <w:lang w:val="en-IN" w:eastAsia="en-GB"/>
        </w:rPr>
        <w:t xml:space="preserve"> </w:t>
      </w:r>
      <w:r w:rsidR="00047133" w:rsidRPr="00047133">
        <w:rPr>
          <w:rFonts w:ascii="Times" w:eastAsia="Times New Roman" w:hAnsi="Times"/>
          <w:color w:val="000000" w:themeColor="text1"/>
          <w:sz w:val="22"/>
          <w:szCs w:val="22"/>
          <w:lang w:val="en-IN" w:eastAsia="en-GB"/>
        </w:rPr>
        <w:t>Assistant Professor, Pimpri Chinchwad College of Engineering, Pune</w:t>
      </w:r>
      <w:r w:rsidR="00047133">
        <w:rPr>
          <w:rFonts w:ascii="Times" w:eastAsia="Times New Roman" w:hAnsi="Times"/>
          <w:color w:val="000000" w:themeColor="text1"/>
          <w:sz w:val="22"/>
          <w:szCs w:val="22"/>
          <w:lang w:val="en-IN" w:eastAsia="en-GB"/>
        </w:rPr>
        <w:t>,</w:t>
      </w:r>
      <w:r w:rsidR="00047133" w:rsidRPr="00047133">
        <w:rPr>
          <w:rFonts w:ascii="Times" w:eastAsia="Times New Roman" w:hAnsi="Times"/>
          <w:color w:val="000000" w:themeColor="text1"/>
          <w:sz w:val="22"/>
          <w:szCs w:val="22"/>
          <w:lang w:val="en-IN" w:eastAsia="en-GB"/>
        </w:rPr>
        <w:t xml:space="preserve"> and Research Scholar at GITAM, Visakhapatnam, India</w:t>
      </w:r>
      <w:r w:rsidR="00157857">
        <w:rPr>
          <w:rFonts w:ascii="Times" w:eastAsia="Times New Roman" w:hAnsi="Times"/>
          <w:color w:val="000000" w:themeColor="text1"/>
          <w:sz w:val="22"/>
          <w:szCs w:val="22"/>
          <w:lang w:val="en-IN" w:eastAsia="en-GB"/>
        </w:rPr>
        <w:t>,</w:t>
      </w:r>
      <w:r w:rsidR="00047133">
        <w:rPr>
          <w:rFonts w:ascii="Times" w:eastAsia="Times New Roman" w:hAnsi="Times"/>
          <w:color w:val="000000" w:themeColor="text1"/>
          <w:sz w:val="22"/>
          <w:szCs w:val="22"/>
          <w:lang w:val="en-IN" w:eastAsia="en-GB"/>
        </w:rPr>
        <w:t>* savi.lonare@gmail.com</w:t>
      </w:r>
      <w:r w:rsidR="00FF66D1" w:rsidRPr="00EC6BAC">
        <w:rPr>
          <w:rFonts w:ascii="Times" w:eastAsia="Times New Roman" w:hAnsi="Times"/>
          <w:color w:val="000000" w:themeColor="text1"/>
          <w:sz w:val="22"/>
          <w:szCs w:val="22"/>
          <w:lang w:val="en-IN" w:eastAsia="en-GB"/>
        </w:rPr>
        <w:t xml:space="preserve"> </w:t>
      </w:r>
    </w:p>
    <w:p w14:paraId="42438C13" w14:textId="3666D1D3" w:rsidR="00495DFC" w:rsidRPr="00EC6BAC" w:rsidRDefault="00FF66D1" w:rsidP="00FF66D1">
      <w:pPr>
        <w:spacing w:after="720"/>
        <w:rPr>
          <w:rFonts w:ascii="Times" w:eastAsia="Times New Roman" w:hAnsi="Times"/>
          <w:color w:val="000000" w:themeColor="text1"/>
          <w:sz w:val="22"/>
          <w:szCs w:val="22"/>
          <w:lang w:val="en-IN" w:eastAsia="en-GB"/>
        </w:rPr>
      </w:pPr>
      <w:r w:rsidRPr="00EC6BAC">
        <w:rPr>
          <w:rFonts w:ascii="Times" w:eastAsia="Times New Roman" w:hAnsi="Times"/>
          <w:color w:val="000000" w:themeColor="text1"/>
          <w:sz w:val="22"/>
          <w:szCs w:val="22"/>
          <w:vertAlign w:val="superscript"/>
          <w:lang w:val="en-IN" w:eastAsia="en-GB"/>
        </w:rPr>
        <w:t>2</w:t>
      </w:r>
      <w:r w:rsidR="00047133">
        <w:rPr>
          <w:rFonts w:ascii="Times" w:eastAsia="Times New Roman" w:hAnsi="Times"/>
          <w:color w:val="000000" w:themeColor="text1"/>
          <w:sz w:val="22"/>
          <w:szCs w:val="22"/>
          <w:vertAlign w:val="superscript"/>
          <w:lang w:val="en-IN" w:eastAsia="en-GB"/>
        </w:rPr>
        <w:t xml:space="preserve"> </w:t>
      </w:r>
      <w:r w:rsidR="00047133" w:rsidRPr="00047133">
        <w:rPr>
          <w:rFonts w:ascii="Times" w:eastAsia="Times New Roman" w:hAnsi="Times"/>
          <w:color w:val="000000" w:themeColor="text1"/>
          <w:sz w:val="22"/>
          <w:szCs w:val="22"/>
          <w:lang w:val="en-IN" w:eastAsia="en-GB"/>
        </w:rPr>
        <w:t xml:space="preserve">Professor, GITAM, Visakhapatnam, </w:t>
      </w:r>
      <w:proofErr w:type="gramStart"/>
      <w:r w:rsidR="004B3255">
        <w:rPr>
          <w:rFonts w:ascii="Times" w:eastAsia="Times New Roman" w:hAnsi="Times"/>
          <w:color w:val="000000" w:themeColor="text1"/>
          <w:sz w:val="22"/>
          <w:szCs w:val="22"/>
          <w:lang w:val="en-IN" w:eastAsia="en-GB"/>
        </w:rPr>
        <w:t>*</w:t>
      </w:r>
      <w:r w:rsidR="00157857" w:rsidRPr="00157857">
        <w:rPr>
          <w:rFonts w:ascii="Times" w:eastAsia="Times New Roman" w:hAnsi="Times"/>
          <w:color w:val="000000" w:themeColor="text1"/>
          <w:sz w:val="22"/>
          <w:szCs w:val="22"/>
          <w:lang w:val="en-IN" w:eastAsia="en-GB"/>
        </w:rPr>
        <w:t xml:space="preserve"> </w:t>
      </w:r>
      <w:r w:rsidR="00047133">
        <w:rPr>
          <w:rFonts w:ascii="Times" w:eastAsia="Times New Roman" w:hAnsi="Times"/>
          <w:color w:val="000000" w:themeColor="text1"/>
          <w:sz w:val="22"/>
          <w:szCs w:val="22"/>
          <w:lang w:val="en-IN" w:eastAsia="en-GB"/>
        </w:rPr>
        <w:t xml:space="preserve"> </w:t>
      </w:r>
      <w:r w:rsidR="00047133" w:rsidRPr="00047133">
        <w:rPr>
          <w:rFonts w:ascii="Times" w:eastAsia="Times New Roman" w:hAnsi="Times"/>
          <w:color w:val="000000" w:themeColor="text1"/>
          <w:sz w:val="22"/>
          <w:szCs w:val="22"/>
          <w:lang w:val="en-IN" w:eastAsia="en-GB"/>
        </w:rPr>
        <w:t>Professor</w:t>
      </w:r>
      <w:proofErr w:type="gramEnd"/>
      <w:r w:rsidR="00047133" w:rsidRPr="00047133">
        <w:rPr>
          <w:rFonts w:ascii="Times" w:eastAsia="Times New Roman" w:hAnsi="Times"/>
          <w:color w:val="000000" w:themeColor="text1"/>
          <w:sz w:val="22"/>
          <w:szCs w:val="22"/>
          <w:lang w:val="en-IN" w:eastAsia="en-GB"/>
        </w:rPr>
        <w:t>, GITAM, Visakhapatnam, India</w:t>
      </w:r>
      <w:r w:rsidR="00047133">
        <w:rPr>
          <w:rFonts w:ascii="Times" w:eastAsia="Times New Roman" w:hAnsi="Times"/>
          <w:color w:val="000000" w:themeColor="text1"/>
          <w:sz w:val="22"/>
          <w:szCs w:val="22"/>
          <w:lang w:val="en-IN" w:eastAsia="en-GB"/>
        </w:rPr>
        <w:t xml:space="preserve">, </w:t>
      </w:r>
      <w:r w:rsidR="00047133" w:rsidRPr="00047133">
        <w:rPr>
          <w:rFonts w:ascii="Times" w:eastAsia="Times New Roman" w:hAnsi="Times"/>
          <w:color w:val="000000" w:themeColor="text1"/>
          <w:sz w:val="22"/>
          <w:szCs w:val="22"/>
          <w:lang w:val="en-IN" w:eastAsia="en-GB"/>
        </w:rPr>
        <w:t>bravi@gitam.edu</w:t>
      </w:r>
    </w:p>
    <w:p w14:paraId="6DEDC00A" w14:textId="77777777" w:rsidR="00047133" w:rsidRPr="00047133" w:rsidRDefault="000F30D9" w:rsidP="00047133">
      <w:pPr>
        <w:pStyle w:val="Abstract"/>
        <w:rPr>
          <w:rFonts w:ascii="Times" w:eastAsia="Times New Roman" w:hAnsi="Times" w:cs="Arial"/>
          <w:b w:val="0"/>
          <w:bCs w:val="0"/>
          <w:color w:val="000000" w:themeColor="text1"/>
          <w:sz w:val="20"/>
          <w:szCs w:val="20"/>
        </w:rPr>
      </w:pPr>
      <w:r w:rsidRPr="00EC6BAC">
        <w:rPr>
          <w:rFonts w:ascii="Times" w:eastAsia="Times New Roman" w:hAnsi="Times"/>
          <w:color w:val="000000" w:themeColor="text1"/>
        </w:rPr>
        <w:t>Abstract</w:t>
      </w:r>
      <w:r w:rsidR="00C25AA7" w:rsidRPr="00EC6BAC">
        <w:rPr>
          <w:rFonts w:ascii="Times" w:eastAsia="Times New Roman" w:hAnsi="Times"/>
          <w:color w:val="000000" w:themeColor="text1"/>
        </w:rPr>
        <w:t xml:space="preserve">. </w:t>
      </w:r>
      <w:r w:rsidR="00047133" w:rsidRPr="00047133">
        <w:rPr>
          <w:rFonts w:ascii="Times" w:eastAsia="Times New Roman" w:hAnsi="Times" w:cs="Arial"/>
          <w:b w:val="0"/>
          <w:bCs w:val="0"/>
          <w:color w:val="000000" w:themeColor="text1"/>
          <w:sz w:val="20"/>
          <w:szCs w:val="20"/>
        </w:rPr>
        <w:t xml:space="preserve">A Federated Learning (FL) technique is widely applied in many fields as instead of gathering the training data centrally, the model is trained locally with participant's data. Applications such as Medical imaging, next-word prediction, and speech prediction widely use FL because these applications have sensitive and private data. Although FL avoids sharing actual data, it also faces various privacies and security concerns. The adversaries can actively or passively attack the participant's privacy from the shared model. There are mainly two issues to handle in FL: (1) Protecting user's privacy (2) and integrity of the averaged model (gradients). Currently, no single solution for privacy preservation applies to all situations. But applications may adopt different Privacy Enhancing Technologies (PETs) to fulfill the additional privacy and security priorities. Many researchers have proposed a solution to tackle FL's security and privacy challenges. The research is going on for improving the privacy and security of participants' private data using various techniques such as Homomorphic Encryption (HE), Trusted Execution Environments (TEE), Differential Privacy Preservation (DPP), and Secure Multiparty Computation (SMC).   This paper demonstrates how the </w:t>
      </w:r>
      <w:r w:rsidR="00047133" w:rsidRPr="00047133">
        <w:rPr>
          <w:rFonts w:ascii="Times" w:eastAsia="Times New Roman" w:hAnsi="Times" w:cs="Arial"/>
          <w:b w:val="0"/>
          <w:bCs w:val="0"/>
          <w:color w:val="000000" w:themeColor="text1"/>
          <w:sz w:val="20"/>
          <w:szCs w:val="20"/>
        </w:rPr>
        <w:lastRenderedPageBreak/>
        <w:t>gradients can be inverted to get the original image. Later, it discusses the approaches to protect the privacy and security of participants' data in FL.</w:t>
      </w:r>
    </w:p>
    <w:p w14:paraId="21410E68" w14:textId="54ED4322" w:rsidR="00047133" w:rsidRDefault="00047133" w:rsidP="00157857">
      <w:pPr>
        <w:ind w:left="567" w:right="567"/>
        <w:jc w:val="both"/>
        <w:rPr>
          <w:rFonts w:ascii="Times" w:eastAsia="Times New Roman" w:hAnsi="Times"/>
          <w:b/>
          <w:bCs/>
          <w:color w:val="000000" w:themeColor="text1"/>
        </w:rPr>
      </w:pPr>
    </w:p>
    <w:p w14:paraId="3E1B8773" w14:textId="77777777" w:rsidR="00047133" w:rsidRDefault="00047133" w:rsidP="00157857">
      <w:pPr>
        <w:ind w:left="567" w:right="567"/>
        <w:jc w:val="both"/>
        <w:rPr>
          <w:rFonts w:ascii="Times" w:eastAsia="Times New Roman" w:hAnsi="Times"/>
          <w:b/>
          <w:bCs/>
          <w:color w:val="000000" w:themeColor="text1"/>
        </w:rPr>
      </w:pPr>
    </w:p>
    <w:p w14:paraId="39C052DC" w14:textId="77777777" w:rsidR="00047133" w:rsidRDefault="00047133" w:rsidP="00157857">
      <w:pPr>
        <w:ind w:left="567" w:right="567"/>
        <w:jc w:val="both"/>
        <w:rPr>
          <w:rFonts w:ascii="Times" w:eastAsia="Times New Roman" w:hAnsi="Times"/>
          <w:b/>
          <w:bCs/>
          <w:color w:val="000000" w:themeColor="text1"/>
        </w:rPr>
      </w:pPr>
    </w:p>
    <w:p w14:paraId="470F5FAA" w14:textId="77777777" w:rsidR="00047133" w:rsidRDefault="00047133" w:rsidP="00157857">
      <w:pPr>
        <w:ind w:left="567" w:right="567"/>
        <w:jc w:val="both"/>
        <w:rPr>
          <w:rFonts w:ascii="Times" w:eastAsia="Times New Roman" w:hAnsi="Times"/>
          <w:b/>
          <w:bCs/>
          <w:color w:val="000000" w:themeColor="text1"/>
        </w:rPr>
      </w:pPr>
    </w:p>
    <w:p w14:paraId="1B8BB945" w14:textId="01A95931" w:rsidR="000F30D9" w:rsidRPr="00EC6BAC" w:rsidRDefault="000F30D9" w:rsidP="00734AD8">
      <w:pPr>
        <w:spacing w:before="120" w:after="120"/>
        <w:ind w:left="567" w:right="567"/>
        <w:jc w:val="both"/>
        <w:rPr>
          <w:rFonts w:ascii="Times" w:eastAsia="Times New Roman" w:hAnsi="Times"/>
          <w:b/>
          <w:bCs/>
          <w:color w:val="000000" w:themeColor="text1"/>
        </w:rPr>
      </w:pPr>
      <w:r w:rsidRPr="00EC6BAC">
        <w:rPr>
          <w:rFonts w:ascii="Times" w:eastAsia="Times New Roman" w:hAnsi="Times"/>
          <w:b/>
          <w:color w:val="000000" w:themeColor="text1"/>
        </w:rPr>
        <w:t>Keywords</w:t>
      </w:r>
      <w:r w:rsidR="009663D8" w:rsidRPr="00EC6BAC">
        <w:rPr>
          <w:rFonts w:ascii="Times" w:eastAsia="Times New Roman" w:hAnsi="Times"/>
          <w:b/>
          <w:color w:val="000000" w:themeColor="text1"/>
        </w:rPr>
        <w:t>.</w:t>
      </w:r>
      <w:r w:rsidR="00047133">
        <w:rPr>
          <w:rFonts w:ascii="Times" w:eastAsia="Times New Roman" w:hAnsi="Times"/>
          <w:b/>
          <w:color w:val="000000" w:themeColor="text1"/>
        </w:rPr>
        <w:t xml:space="preserve"> </w:t>
      </w:r>
      <w:r w:rsidR="00047133" w:rsidRPr="00047133">
        <w:rPr>
          <w:rFonts w:ascii="Times" w:eastAsia="Times New Roman" w:hAnsi="Times"/>
          <w:color w:val="000000" w:themeColor="text1"/>
        </w:rPr>
        <w:t xml:space="preserve">Reconstructing Images, Inverting Gradients, Privacy Enhancing Techniques, Security </w:t>
      </w:r>
      <w:proofErr w:type="gramStart"/>
      <w:r w:rsidR="00047133" w:rsidRPr="00047133">
        <w:rPr>
          <w:rFonts w:ascii="Times" w:eastAsia="Times New Roman" w:hAnsi="Times"/>
          <w:color w:val="000000" w:themeColor="text1"/>
        </w:rPr>
        <w:t>In</w:t>
      </w:r>
      <w:proofErr w:type="gramEnd"/>
      <w:r w:rsidR="00047133" w:rsidRPr="00047133">
        <w:rPr>
          <w:rFonts w:ascii="Times" w:eastAsia="Times New Roman" w:hAnsi="Times"/>
          <w:color w:val="000000" w:themeColor="text1"/>
        </w:rPr>
        <w:t xml:space="preserve"> Federated Learning</w:t>
      </w:r>
      <w:r w:rsidR="00047133">
        <w:rPr>
          <w:rFonts w:ascii="Times" w:eastAsia="Times New Roman" w:hAnsi="Times"/>
          <w:color w:val="000000" w:themeColor="text1"/>
        </w:rPr>
        <w:tab/>
      </w:r>
    </w:p>
    <w:p w14:paraId="5A4F4ED4" w14:textId="3C5D1D92" w:rsidR="00B51093" w:rsidRPr="00C206F5" w:rsidRDefault="00047133" w:rsidP="00C206F5">
      <w:pPr>
        <w:pStyle w:val="ListParagraph"/>
        <w:numPr>
          <w:ilvl w:val="1"/>
          <w:numId w:val="38"/>
        </w:numPr>
        <w:spacing w:before="520" w:after="280"/>
        <w:rPr>
          <w:rFonts w:ascii="Helvetica" w:eastAsia="Times New Roman" w:hAnsi="Helvetica"/>
          <w:b/>
          <w:color w:val="000000" w:themeColor="text1"/>
          <w:sz w:val="24"/>
          <w:szCs w:val="24"/>
        </w:rPr>
      </w:pPr>
      <w:bookmarkStart w:id="0" w:name="page2"/>
      <w:bookmarkEnd w:id="0"/>
      <w:r w:rsidRPr="00C206F5">
        <w:rPr>
          <w:rFonts w:ascii="Helvetica" w:eastAsia="Times New Roman" w:hAnsi="Helvetica"/>
          <w:b/>
          <w:color w:val="000000" w:themeColor="text1"/>
          <w:sz w:val="24"/>
          <w:szCs w:val="24"/>
        </w:rPr>
        <w:t>Introduction</w:t>
      </w:r>
    </w:p>
    <w:p w14:paraId="0F972EFB" w14:textId="75189886" w:rsidR="00047133" w:rsidRDefault="00047133" w:rsidP="00047133">
      <w:pPr>
        <w:spacing w:line="360" w:lineRule="auto"/>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Since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last decade</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Deep learning techniques have received massive attention due to </w:t>
      </w:r>
      <w:r>
        <w:rPr>
          <w:rFonts w:ascii="Times New Roman" w:eastAsia="NimbusRomNo9L-Regu" w:hAnsi="Times New Roman" w:cs="Times New Roman"/>
          <w:sz w:val="24"/>
          <w:szCs w:val="24"/>
        </w:rPr>
        <w:t>their</w:t>
      </w:r>
      <w:r w:rsidRPr="00436BC9">
        <w:rPr>
          <w:rFonts w:ascii="Times New Roman" w:eastAsia="NimbusRomNo9L-Regu" w:hAnsi="Times New Roman" w:cs="Times New Roman"/>
          <w:sz w:val="24"/>
          <w:szCs w:val="24"/>
        </w:rPr>
        <w:t xml:space="preserve"> capability of prediction accuracy</w:t>
      </w:r>
      <w:r>
        <w:rPr>
          <w:rFonts w:ascii="Times New Roman" w:eastAsia="NimbusRomNo9L-Regu" w:hAnsi="Times New Roman" w:cs="Times New Roman"/>
          <w:sz w:val="24"/>
          <w:szCs w:val="24"/>
        </w:rPr>
        <w:t xml:space="preserve">; with </w:t>
      </w:r>
      <w:r w:rsidRPr="00436BC9">
        <w:rPr>
          <w:rFonts w:ascii="Times New Roman" w:eastAsia="NimbusRomNo9L-Regu" w:hAnsi="Times New Roman" w:cs="Times New Roman"/>
          <w:sz w:val="24"/>
          <w:szCs w:val="24"/>
        </w:rPr>
        <w:t>enormous data and powerful processors, deep learning</w:t>
      </w:r>
      <w:r>
        <w:rPr>
          <w:rFonts w:ascii="Times New Roman" w:eastAsia="NimbusRomNo9L-Regu" w:hAnsi="Times New Roman" w:cs="Times New Roman"/>
          <w:sz w:val="24"/>
          <w:szCs w:val="24"/>
        </w:rPr>
        <w:t xml:space="preserve"> is used in various fields. Nowadays, Machine Learning and Deep Learning techniques are used in business decisions and</w:t>
      </w:r>
      <w:r w:rsidRPr="00436BC9">
        <w:rPr>
          <w:rFonts w:ascii="Times New Roman" w:eastAsia="NimbusRomNo9L-Regu" w:hAnsi="Times New Roman" w:cs="Times New Roman"/>
          <w:sz w:val="24"/>
          <w:szCs w:val="24"/>
        </w:rPr>
        <w:t xml:space="preserve"> day</w:t>
      </w:r>
      <w:r>
        <w:rPr>
          <w:rFonts w:ascii="Times New Roman" w:eastAsia="NimbusRomNo9L-Regu" w:hAnsi="Times New Roman" w:cs="Times New Roman"/>
          <w:sz w:val="24"/>
          <w:szCs w:val="24"/>
        </w:rPr>
        <w:t>-to-day life. It is involved heavily, affecting human beings' social behavior, habits, and decision-making</w:t>
      </w:r>
      <w:r w:rsidRPr="00436BC9">
        <w:rPr>
          <w:rFonts w:ascii="Times New Roman" w:eastAsia="NimbusRomNo9L-Regu" w:hAnsi="Times New Roman" w:cs="Times New Roman"/>
          <w:sz w:val="24"/>
          <w:szCs w:val="24"/>
        </w:rPr>
        <w:t>. However</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a traditional approach to apply</w:t>
      </w:r>
      <w:r>
        <w:rPr>
          <w:rFonts w:ascii="Times New Roman" w:eastAsia="NimbusRomNo9L-Regu" w:hAnsi="Times New Roman" w:cs="Times New Roman"/>
          <w:sz w:val="24"/>
          <w:szCs w:val="24"/>
        </w:rPr>
        <w:t>ing</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deep learning technique is </w:t>
      </w:r>
      <w:r>
        <w:rPr>
          <w:rFonts w:ascii="Times New Roman" w:eastAsia="NimbusRomNo9L-Regu" w:hAnsi="Times New Roman" w:cs="Times New Roman"/>
          <w:sz w:val="24"/>
          <w:szCs w:val="24"/>
        </w:rPr>
        <w:t>lacking</w:t>
      </w:r>
      <w:r w:rsidRPr="00436BC9">
        <w:rPr>
          <w:rFonts w:ascii="Times New Roman" w:eastAsia="NimbusRomNo9L-Regu" w:hAnsi="Times New Roman" w:cs="Times New Roman"/>
          <w:sz w:val="24"/>
          <w:szCs w:val="24"/>
        </w:rPr>
        <w:t xml:space="preserve"> in managing user privacy as all data is col</w:t>
      </w:r>
      <w:r>
        <w:rPr>
          <w:rFonts w:ascii="Times New Roman" w:eastAsia="NimbusRomNo9L-Regu" w:hAnsi="Times New Roman" w:cs="Times New Roman"/>
          <w:sz w:val="24"/>
          <w:szCs w:val="24"/>
        </w:rPr>
        <w:t>lected at the central server before</w:t>
      </w:r>
      <w:r w:rsidRPr="00436BC9">
        <w:rPr>
          <w:rFonts w:ascii="Times New Roman" w:eastAsia="NimbusRomNo9L-Regu" w:hAnsi="Times New Roman" w:cs="Times New Roman"/>
          <w:sz w:val="24"/>
          <w:szCs w:val="24"/>
        </w:rPr>
        <w:t xml:space="preserve"> models are trained. Deep learning techniques require </w:t>
      </w:r>
      <w:r>
        <w:rPr>
          <w:rFonts w:ascii="Times New Roman" w:eastAsia="NimbusRomNo9L-Regu" w:hAnsi="Times New Roman" w:cs="Times New Roman"/>
          <w:sz w:val="24"/>
          <w:szCs w:val="24"/>
        </w:rPr>
        <w:t>massiv</w:t>
      </w:r>
      <w:r w:rsidRPr="00436BC9">
        <w:rPr>
          <w:rFonts w:ascii="Times New Roman" w:eastAsia="NimbusRomNo9L-Regu" w:hAnsi="Times New Roman" w:cs="Times New Roman"/>
          <w:sz w:val="24"/>
          <w:szCs w:val="24"/>
        </w:rPr>
        <w:t>e data</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typic</w:t>
      </w:r>
      <w:r w:rsidRPr="00436BC9">
        <w:rPr>
          <w:rFonts w:ascii="Times New Roman" w:eastAsia="NimbusRomNo9L-Regu" w:hAnsi="Times New Roman" w:cs="Times New Roman"/>
          <w:sz w:val="24"/>
          <w:szCs w:val="24"/>
        </w:rPr>
        <w:t>ally collected from the users. The user</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s privacy is the prime issue in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traditional approach as </w:t>
      </w:r>
      <w:r>
        <w:rPr>
          <w:rFonts w:ascii="Times New Roman" w:eastAsia="NimbusRomNo9L-Regu" w:hAnsi="Times New Roman" w:cs="Times New Roman"/>
          <w:sz w:val="24"/>
          <w:szCs w:val="24"/>
        </w:rPr>
        <w:t>the user's data may contain sensitive private information.</w:t>
      </w:r>
      <w:r w:rsidRPr="00436BC9">
        <w:rPr>
          <w:rFonts w:ascii="Times New Roman" w:eastAsia="NimbusRomNo9L-Regu" w:hAnsi="Times New Roman" w:cs="Times New Roman"/>
          <w:sz w:val="24"/>
          <w:szCs w:val="24"/>
        </w:rPr>
        <w:t xml:space="preserve"> For example</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phone call details, chat history</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or </w:t>
      </w:r>
      <w:r>
        <w:rPr>
          <w:rFonts w:ascii="Times New Roman" w:eastAsia="NimbusRomNo9L-Regu" w:hAnsi="Times New Roman" w:cs="Times New Roman"/>
          <w:sz w:val="24"/>
          <w:szCs w:val="24"/>
        </w:rPr>
        <w:t>patients' medical repor</w:t>
      </w:r>
      <w:r w:rsidRPr="00436BC9">
        <w:rPr>
          <w:rFonts w:ascii="Times New Roman" w:eastAsia="NimbusRomNo9L-Regu" w:hAnsi="Times New Roman" w:cs="Times New Roman"/>
          <w:sz w:val="24"/>
          <w:szCs w:val="24"/>
        </w:rPr>
        <w:t xml:space="preserve">ts. In such </w:t>
      </w:r>
      <w:r>
        <w:rPr>
          <w:rFonts w:ascii="Times New Roman" w:eastAsia="NimbusRomNo9L-Regu" w:hAnsi="Times New Roman" w:cs="Times New Roman"/>
          <w:sz w:val="24"/>
          <w:szCs w:val="24"/>
        </w:rPr>
        <w:t xml:space="preserve">a </w:t>
      </w:r>
      <w:r w:rsidRPr="00436BC9">
        <w:rPr>
          <w:rFonts w:ascii="Times New Roman" w:eastAsia="NimbusRomNo9L-Regu" w:hAnsi="Times New Roman" w:cs="Times New Roman"/>
          <w:sz w:val="24"/>
          <w:szCs w:val="24"/>
        </w:rPr>
        <w:t xml:space="preserve">case user or organization might not be keen to share the data </w:t>
      </w:r>
      <w:r>
        <w:rPr>
          <w:rFonts w:ascii="Times New Roman" w:eastAsia="NimbusRomNo9L-Regu" w:hAnsi="Times New Roman" w:cs="Times New Roman"/>
          <w:sz w:val="24"/>
          <w:szCs w:val="24"/>
        </w:rPr>
        <w:t>with</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a</w:t>
      </w:r>
      <w:r w:rsidRPr="00436BC9">
        <w:rPr>
          <w:rFonts w:ascii="Times New Roman" w:eastAsia="NimbusRomNo9L-Regu" w:hAnsi="Times New Roman" w:cs="Times New Roman"/>
          <w:sz w:val="24"/>
          <w:szCs w:val="24"/>
        </w:rPr>
        <w:t xml:space="preserve"> third party or a</w:t>
      </w:r>
      <w:r>
        <w:rPr>
          <w:rFonts w:ascii="Times New Roman" w:eastAsia="NimbusRomNo9L-Regu" w:hAnsi="Times New Roman" w:cs="Times New Roman"/>
          <w:sz w:val="24"/>
          <w:szCs w:val="24"/>
        </w:rPr>
        <w:t xml:space="preserve"> machine learning server. Due to this reason,</w:t>
      </w:r>
      <w:r w:rsidRPr="00436BC9">
        <w:rPr>
          <w:rFonts w:ascii="Times New Roman" w:eastAsia="NimbusRomNo9L-Regu" w:hAnsi="Times New Roman" w:cs="Times New Roman"/>
          <w:sz w:val="24"/>
          <w:szCs w:val="24"/>
        </w:rPr>
        <w:t xml:space="preserve"> distributed machine learning gained attention, especially Federated Learning techniq</w:t>
      </w:r>
      <w:r>
        <w:rPr>
          <w:rFonts w:ascii="Times New Roman" w:eastAsia="NimbusRomNo9L-Regu" w:hAnsi="Times New Roman" w:cs="Times New Roman"/>
          <w:sz w:val="24"/>
          <w:szCs w:val="24"/>
        </w:rPr>
        <w:t>ues. Federated Learning (FL),</w:t>
      </w:r>
      <w:r w:rsidRPr="00436BC9">
        <w:rPr>
          <w:rFonts w:ascii="Times New Roman" w:eastAsia="NimbusRomNo9L-Regu" w:hAnsi="Times New Roman" w:cs="Times New Roman"/>
          <w:sz w:val="24"/>
          <w:szCs w:val="24"/>
        </w:rPr>
        <w:t xml:space="preserve"> proposed By Google </w:t>
      </w:r>
      <w:r>
        <w:rPr>
          <w:rFonts w:ascii="Times New Roman" w:eastAsia="NimbusRomNo9L-Regu" w:hAnsi="Times New Roman" w:cs="Times New Roman"/>
          <w:sz w:val="24"/>
          <w:szCs w:val="24"/>
        </w:rPr>
        <w:t xml:space="preserve">in 2016, </w:t>
      </w:r>
      <w:r w:rsidRPr="00436BC9">
        <w:rPr>
          <w:rFonts w:ascii="Times New Roman" w:eastAsia="NimbusRomNo9L-Regu" w:hAnsi="Times New Roman" w:cs="Times New Roman"/>
          <w:sz w:val="24"/>
          <w:szCs w:val="24"/>
        </w:rPr>
        <w:t xml:space="preserve">received widespread </w:t>
      </w:r>
      <w:r w:rsidRPr="00436BC9">
        <w:rPr>
          <w:rFonts w:ascii="Times New Roman" w:eastAsia="NimbusRomNo9L-Regu" w:hAnsi="Times New Roman" w:cs="Times New Roman"/>
          <w:sz w:val="24"/>
          <w:szCs w:val="24"/>
        </w:rPr>
        <w:lastRenderedPageBreak/>
        <w:t>attention due to its distributed approach. FL allows the participant to collaboratively learn from a shared model while preserving the privacy of its local data. However</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many security threats are still not attended </w:t>
      </w:r>
      <w:r>
        <w:rPr>
          <w:rFonts w:ascii="Times New Roman" w:eastAsia="NimbusRomNo9L-Regu" w:hAnsi="Times New Roman" w:cs="Times New Roman"/>
          <w:sz w:val="24"/>
          <w:szCs w:val="24"/>
        </w:rPr>
        <w:t xml:space="preserve">to </w:t>
      </w:r>
      <w:r w:rsidRPr="00436BC9">
        <w:rPr>
          <w:rFonts w:ascii="Times New Roman" w:eastAsia="NimbusRomNo9L-Regu" w:hAnsi="Times New Roman" w:cs="Times New Roman"/>
          <w:sz w:val="24"/>
          <w:szCs w:val="24"/>
        </w:rPr>
        <w:t>in FL.</w:t>
      </w:r>
    </w:p>
    <w:p w14:paraId="35F21472" w14:textId="77777777" w:rsidR="00047133" w:rsidRDefault="00047133" w:rsidP="00047133">
      <w:pPr>
        <w:spacing w:line="360" w:lineRule="auto"/>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The studies have proven that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shared model can be exploited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{"citationItems":[{"id":"ITEM-1","itemData":{"ISBN":"9781538666609","ISSN":"10816011","abstract":"Deep neural networks are susceptible to various inference attacks as they remember information about their training data. We design white-box inference attacks to perform a comprehensive privacy analysis of deep learning models. We measure the privacy leakage through parameters of fully trained models as well as the parameter updates of models during training. We design inference algorithms for both centralized and federated learning, with respect to passive and active inference attackers, and assuming different adversary prior knowledge. We evaluate our novel white-box membership inference attacks against deep learning algorithms to trace their training data records. We show that a straightforward extension of the known black-box attacks to the white-box setting (through analyzing the outputs of activation functions) is ineffective. We therefore design new algorithms tailored to the white-box setting by exploiting the privacy vulnerabilities of the stochastic gradient descent algorithm, which is the algorithm used to train deep neural networks. We investigate the reasons why deep learning models may leak information about their training data. We then show that even well-generalized models are significantly susceptible to white-box membership inference attacks, by analyzing state-of-the-art pre-trained and publicly available models for the CIFAR dataset. We also show how adversarial participants, in the federated learning setting, can successfully run active membership inference attacks against other participants, even when the global model achieves high prediction accuracies.","author":[{"dropping-particle":"","family":"Nasr","given":"Milad (University of Massachusetts Amherst)","non-dropping-particle":"","parse-names":false,"suffix":""},{"dropping-particle":"","family":"Shokri","given":"Reza (National University of Singapore)","non-dropping-particle":"","parse-names":false,"suffix":""},{"dropping-particle":"","family":"Houmansadr","given":"Amir (University of Massachusetts Amherst)","non-dropping-particle":"","parse-names":false,"suffix":""}],"container-title":"2019 IEEE Symposium on Security and Privacy (SP)","id":"ITEM-1","issued":{"date-parts":[["2019"]]},"page":"739-753","publisher":"IEEE","title":"Comprehensive Privacy Analysis of Deep Learning","type":"article-journal"},"uris":["http://www.mendeley.com/documents/?uuid=ed43bd56-6ef5-440a-af57-a83aa53c7eaf"]}],"mendeley":{"formattedCitation":"[1]","plainTextFormattedCitation":"[1]","previouslyFormattedCitation":"(M. (University of M. A. Nasr, Shokri and Houmansadr, 2019)"},"properties":{"noteIndex":0},"schema":"https://github.com/citation-style-language/schema/raw/master/csl-citation.json"}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[1]</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xml:space="preserve">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{"citationItems":[{"id":"ITEM-1","itemData":{"DOI":"10.1109/MNET.2018.1700374","ISSN":"1558156X","abstract":"IoT is envisioned as the next stage of the information revolution, enabling various daily applications and providing better service by conducting a deep fusion with cloud and fog computing. As the key mission of most IoT applications, data management, especially the fundamental function-data query, has long been plagued by severe security and privacy problems. Most query service providers, including the big ones (e.g., Google, Facebook, Amazon, and so on) are suffering from intensive attacks launched by insiders or outsiders. As a consequence, processing various queries in IoT without compromising the data and query privacy is an urgent and challenging issue. In this article, we propose a thing-fog-cloud architecture for secure query processing based on well studied classical paradigms. Following with a description of crucial technical challenges in terms of functionality, privacy and efficiency assurance, we survey the latest milestone-like approaches, and provide an insight into the advantages and limitations of each scheme. Based on the recent advances, we also discuss future research opportunities to motivate efforts to develop practical private query protocols in IoT.","author":[{"dropping-particle":"","family":"Ren","given":"Hao","non-dropping-particle":"","parse-names":false,"suffix":""},{"dropping-particle":"","family":"Li","given":"Hongwei","non-dropping-particle":"","parse-names":false,"suffix":""},{"dropping-particle":"","family":"Dai","given":"Yuanshun","non-dropping-particle":"","parse-names":false,"suffix":""},{"dropping-particle":"","family":"Yang","given":"Kan","non-dropping-particle":"","parse-names":false,"suffix":""},{"dropping-particle":"","family":"Lin","given":"Xiaodong","non-dropping-particle":"","parse-names":false,"suffix":""}],"container-title":"IEEE Network","id":"ITEM-1","issue":"6","issued":{"date-parts":[["2018"]]},"page":"144-151","title":"Querying in Internet of Things with Privacy Preserving: Challenges, Solutions and Opportunities","type":"article-journal","volume":"32"},"uris":["http://www.mendeley.com/documents/?uuid=d26fed15-a2bc-48e0-bf0a-59990bc73725"]}],"mendeley":{"formattedCitation":"[2]","plainTextFormattedCitation":"[2]","previouslyFormattedCitation":"(Ren &lt;i&gt;et al.&lt;/i&gt;, 2018)"},"properties":{"noteIndex":0},"schema":"https://github.com/citation-style-language/schema/raw/master/csl-citation.json"}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w:t>
      </w:r>
      <w:r>
        <w:rPr>
          <w:rFonts w:ascii="Times New Roman" w:eastAsia="NimbusRomNo9L-Regu" w:hAnsi="Times New Roman" w:cs="Times New Roman"/>
          <w:sz w:val="24"/>
          <w:szCs w:val="24"/>
        </w:rPr>
        <w:t xml:space="preserve"> </w:t>
      </w:r>
      <w:r w:rsidRPr="00436BC9">
        <w:rPr>
          <w:rFonts w:ascii="Times New Roman" w:eastAsia="NimbusRomNo9L-Regu" w:hAnsi="Times New Roman" w:cs="Times New Roman"/>
          <w:sz w:val="24"/>
          <w:szCs w:val="24"/>
        </w:rPr>
        <w:t>The research</w:t>
      </w:r>
      <w:r>
        <w:rPr>
          <w:rFonts w:ascii="Times New Roman" w:eastAsia="NimbusRomNo9L-Regu" w:hAnsi="Times New Roman" w:cs="Times New Roman"/>
          <w:sz w:val="24"/>
          <w:szCs w:val="24"/>
        </w:rPr>
        <w:t xml:space="preserve"> has shown that the adversary can also leak user privacy from the trained model</w:t>
      </w:r>
      <w:r w:rsidRPr="00436BC9">
        <w:rPr>
          <w:rFonts w:ascii="Times New Roman" w:eastAsia="NimbusRomNo9L-Regu" w:hAnsi="Times New Roman" w:cs="Times New Roman"/>
          <w:sz w:val="24"/>
          <w:szCs w:val="24"/>
        </w:rPr>
        <w:t xml:space="preserve">. The attacker may passively observe the </w:t>
      </w:r>
      <w:r>
        <w:rPr>
          <w:rFonts w:ascii="Times New Roman" w:eastAsia="NimbusRomNo9L-Regu" w:hAnsi="Times New Roman" w:cs="Times New Roman"/>
          <w:sz w:val="24"/>
          <w:szCs w:val="24"/>
        </w:rPr>
        <w:t>natural</w:t>
      </w:r>
      <w:r w:rsidRPr="00436BC9">
        <w:rPr>
          <w:rFonts w:ascii="Times New Roman" w:eastAsia="NimbusRomNo9L-Regu" w:hAnsi="Times New Roman" w:cs="Times New Roman"/>
          <w:sz w:val="24"/>
          <w:szCs w:val="24"/>
        </w:rPr>
        <w:t xml:space="preserve"> model computation or </w:t>
      </w:r>
      <w:r>
        <w:rPr>
          <w:rFonts w:ascii="Times New Roman" w:eastAsia="NimbusRomNo9L-Regu" w:hAnsi="Times New Roman" w:cs="Times New Roman"/>
          <w:sz w:val="24"/>
          <w:szCs w:val="24"/>
        </w:rPr>
        <w:t>be an active participant in the FL, which knowingly introduces some parameters that</w:t>
      </w:r>
      <w:r w:rsidRPr="00436BC9">
        <w:rPr>
          <w:rFonts w:ascii="Times New Roman" w:eastAsia="NimbusRomNo9L-Regu" w:hAnsi="Times New Roman" w:cs="Times New Roman"/>
          <w:sz w:val="24"/>
          <w:szCs w:val="24"/>
        </w:rPr>
        <w:t xml:space="preserve"> affect the calculated weight. </w:t>
      </w:r>
      <w:r>
        <w:rPr>
          <w:rFonts w:ascii="Times New Roman" w:eastAsia="NimbusRomNo9L-Regu" w:hAnsi="Times New Roman" w:cs="Times New Roman"/>
          <w:sz w:val="24"/>
          <w:szCs w:val="24"/>
        </w:rPr>
        <w:t>Ano</w:t>
      </w:r>
      <w:r w:rsidRPr="00436BC9">
        <w:rPr>
          <w:rFonts w:ascii="Times New Roman" w:eastAsia="NimbusRomNo9L-Regu" w:hAnsi="Times New Roman" w:cs="Times New Roman"/>
          <w:sz w:val="24"/>
          <w:szCs w:val="24"/>
        </w:rPr>
        <w:t>ther possibility is th</w:t>
      </w:r>
      <w:r>
        <w:rPr>
          <w:rFonts w:ascii="Times New Roman" w:eastAsia="NimbusRomNo9L-Regu" w:hAnsi="Times New Roman" w:cs="Times New Roman"/>
          <w:sz w:val="24"/>
          <w:szCs w:val="24"/>
        </w:rPr>
        <w:t>at the central aggregator is an adversary who modifies the aggregated model and then shares th</w:t>
      </w:r>
      <w:r w:rsidRPr="00436BC9">
        <w:rPr>
          <w:rFonts w:ascii="Times New Roman" w:eastAsia="NimbusRomNo9L-Regu" w:hAnsi="Times New Roman" w:cs="Times New Roman"/>
          <w:sz w:val="24"/>
          <w:szCs w:val="24"/>
        </w:rPr>
        <w:t xml:space="preserve">e </w:t>
      </w:r>
      <w:r>
        <w:rPr>
          <w:rFonts w:ascii="Times New Roman" w:eastAsia="NimbusRomNo9L-Regu" w:hAnsi="Times New Roman" w:cs="Times New Roman"/>
          <w:sz w:val="24"/>
          <w:szCs w:val="24"/>
        </w:rPr>
        <w:t xml:space="preserve">polluted model </w:t>
      </w:r>
      <w:r w:rsidRPr="00436BC9">
        <w:rPr>
          <w:rFonts w:ascii="Times New Roman" w:eastAsia="NimbusRomNo9L-Regu" w:hAnsi="Times New Roman" w:cs="Times New Roman"/>
          <w:sz w:val="24"/>
          <w:szCs w:val="24"/>
        </w:rPr>
        <w:t xml:space="preserve">with the participants. </w:t>
      </w:r>
      <w:r>
        <w:rPr>
          <w:rFonts w:ascii="Times New Roman" w:eastAsia="NimbusRomNo9L-Regu" w:hAnsi="Times New Roman" w:cs="Times New Roman"/>
          <w:sz w:val="24"/>
          <w:szCs w:val="24"/>
        </w:rPr>
        <w:t>Privacy-enhancing Techniques (PETs) need to be studied and applied in FL to solve these problems</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However,</w:t>
      </w:r>
      <w:r w:rsidRPr="00436BC9">
        <w:rPr>
          <w:rFonts w:ascii="Times New Roman" w:eastAsia="NimbusRomNo9L-Regu" w:hAnsi="Times New Roman" w:cs="Times New Roman"/>
          <w:sz w:val="24"/>
          <w:szCs w:val="24"/>
        </w:rPr>
        <w:t xml:space="preserve"> there is no single solution to all priv</w:t>
      </w:r>
      <w:r>
        <w:rPr>
          <w:rFonts w:ascii="Times New Roman" w:eastAsia="NimbusRomNo9L-Regu" w:hAnsi="Times New Roman" w:cs="Times New Roman"/>
          <w:sz w:val="24"/>
          <w:szCs w:val="24"/>
        </w:rPr>
        <w:t>acy and security-related issues. D</w:t>
      </w:r>
      <w:r w:rsidRPr="00436BC9">
        <w:rPr>
          <w:rFonts w:ascii="Times New Roman" w:eastAsia="NimbusRomNo9L-Regu" w:hAnsi="Times New Roman" w:cs="Times New Roman"/>
          <w:sz w:val="24"/>
          <w:szCs w:val="24"/>
        </w:rPr>
        <w:t>ifferent PETs are used to achieve different aims</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Some of them are listed below.</w:t>
      </w:r>
    </w:p>
    <w:p w14:paraId="23073B46" w14:textId="77777777" w:rsidR="00047133" w:rsidRDefault="00047133" w:rsidP="00047133">
      <w:pPr>
        <w:pStyle w:val="ListParagraph"/>
        <w:numPr>
          <w:ilvl w:val="2"/>
          <w:numId w:val="35"/>
        </w:numPr>
        <w:spacing w:after="0" w:line="360" w:lineRule="auto"/>
        <w:ind w:left="284" w:hanging="142"/>
        <w:jc w:val="both"/>
        <w:rPr>
          <w:rFonts w:ascii="Times New Roman" w:eastAsia="NimbusRomNo9L-Regu" w:hAnsi="Times New Roman" w:cs="Times New Roman"/>
          <w:sz w:val="24"/>
          <w:szCs w:val="24"/>
        </w:rPr>
      </w:pPr>
      <w:r w:rsidRPr="000171DB">
        <w:rPr>
          <w:rFonts w:ascii="Times New Roman" w:eastAsia="NimbusRomNo9L-Regu" w:hAnsi="Times New Roman" w:cs="Times New Roman"/>
          <w:sz w:val="24"/>
          <w:szCs w:val="24"/>
        </w:rPr>
        <w:t>providing secure access to private data sets</w:t>
      </w:r>
    </w:p>
    <w:p w14:paraId="6779A872" w14:textId="77777777" w:rsidR="00047133" w:rsidRDefault="00047133" w:rsidP="00047133">
      <w:pPr>
        <w:pStyle w:val="ListParagraph"/>
        <w:numPr>
          <w:ilvl w:val="2"/>
          <w:numId w:val="35"/>
        </w:numPr>
        <w:spacing w:after="0" w:line="360" w:lineRule="auto"/>
        <w:ind w:left="284" w:hanging="142"/>
        <w:jc w:val="both"/>
        <w:rPr>
          <w:rFonts w:ascii="Times New Roman" w:eastAsia="NimbusRomNo9L-Regu" w:hAnsi="Times New Roman" w:cs="Times New Roman"/>
          <w:sz w:val="24"/>
          <w:szCs w:val="24"/>
        </w:rPr>
      </w:pPr>
      <w:r w:rsidRPr="000171DB">
        <w:rPr>
          <w:rFonts w:ascii="Times New Roman" w:eastAsia="NimbusRomNo9L-Regu" w:hAnsi="Times New Roman" w:cs="Times New Roman"/>
          <w:sz w:val="24"/>
          <w:szCs w:val="24"/>
        </w:rPr>
        <w:t>aggregated data analysis for the private data sets of several participants (organizations)</w:t>
      </w:r>
    </w:p>
    <w:p w14:paraId="41400A36" w14:textId="77777777" w:rsidR="00047133" w:rsidRDefault="00047133" w:rsidP="00047133">
      <w:pPr>
        <w:pStyle w:val="ListParagraph"/>
        <w:numPr>
          <w:ilvl w:val="2"/>
          <w:numId w:val="35"/>
        </w:numPr>
        <w:spacing w:after="0" w:line="360" w:lineRule="auto"/>
        <w:ind w:left="284" w:hanging="142"/>
        <w:jc w:val="both"/>
        <w:rPr>
          <w:rFonts w:ascii="Times New Roman" w:eastAsia="NimbusRomNo9L-Regu" w:hAnsi="Times New Roman" w:cs="Times New Roman"/>
          <w:sz w:val="24"/>
          <w:szCs w:val="24"/>
        </w:rPr>
      </w:pPr>
      <w:r w:rsidRPr="000171DB">
        <w:rPr>
          <w:rFonts w:ascii="Times New Roman" w:eastAsia="NimbusRomNo9L-Regu" w:hAnsi="Times New Roman" w:cs="Times New Roman"/>
          <w:sz w:val="24"/>
          <w:szCs w:val="24"/>
        </w:rPr>
        <w:t xml:space="preserve">secure data analysis by </w:t>
      </w:r>
      <w:r>
        <w:rPr>
          <w:rFonts w:ascii="Times New Roman" w:eastAsia="NimbusRomNo9L-Regu" w:hAnsi="Times New Roman" w:cs="Times New Roman"/>
          <w:sz w:val="24"/>
          <w:szCs w:val="24"/>
        </w:rPr>
        <w:t xml:space="preserve">a </w:t>
      </w:r>
      <w:r w:rsidRPr="000171DB">
        <w:rPr>
          <w:rFonts w:ascii="Times New Roman" w:eastAsia="NimbusRomNo9L-Regu" w:hAnsi="Times New Roman" w:cs="Times New Roman"/>
          <w:sz w:val="24"/>
          <w:szCs w:val="24"/>
        </w:rPr>
        <w:t>trusted party</w:t>
      </w:r>
    </w:p>
    <w:p w14:paraId="50D48991" w14:textId="77777777" w:rsidR="00047133" w:rsidRDefault="00047133" w:rsidP="00047133">
      <w:pPr>
        <w:pStyle w:val="ListParagraph"/>
        <w:numPr>
          <w:ilvl w:val="2"/>
          <w:numId w:val="35"/>
        </w:numPr>
        <w:spacing w:after="0" w:line="360" w:lineRule="auto"/>
        <w:ind w:left="284" w:hanging="142"/>
        <w:jc w:val="both"/>
        <w:rPr>
          <w:rFonts w:ascii="Times New Roman" w:eastAsia="NimbusRomNo9L-Regu" w:hAnsi="Times New Roman" w:cs="Times New Roman"/>
          <w:sz w:val="24"/>
          <w:szCs w:val="24"/>
        </w:rPr>
      </w:pPr>
      <w:r w:rsidRPr="000171DB">
        <w:rPr>
          <w:rFonts w:ascii="Times New Roman" w:eastAsia="NimbusRomNo9L-Regu" w:hAnsi="Times New Roman" w:cs="Times New Roman"/>
          <w:sz w:val="24"/>
          <w:szCs w:val="24"/>
        </w:rPr>
        <w:t>decentralizing services which depend on user private data.</w:t>
      </w:r>
    </w:p>
    <w:p w14:paraId="04AE5240" w14:textId="77777777" w:rsidR="00047133" w:rsidRDefault="00047133" w:rsidP="00047133">
      <w:pPr>
        <w:spacing w:line="360" w:lineRule="auto"/>
        <w:jc w:val="both"/>
        <w:rPr>
          <w:rFonts w:ascii="Times New Roman" w:eastAsia="NimbusRomNo9L-Regu" w:hAnsi="Times New Roman" w:cs="Times New Roman"/>
          <w:sz w:val="24"/>
          <w:szCs w:val="24"/>
        </w:rPr>
      </w:pPr>
      <w:r w:rsidRPr="001371D6">
        <w:rPr>
          <w:rFonts w:ascii="Times New Roman" w:eastAsia="NimbusRomNo9L-Regu" w:hAnsi="Times New Roman" w:cs="Times New Roman"/>
          <w:sz w:val="24"/>
          <w:szCs w:val="24"/>
        </w:rPr>
        <w:t xml:space="preserve">The organizations may select different approaches for PETs which are best suit for them.  </w:t>
      </w:r>
    </w:p>
    <w:p w14:paraId="03029323" w14:textId="77777777" w:rsidR="008021A8" w:rsidRPr="001371D6" w:rsidRDefault="008021A8" w:rsidP="00047133">
      <w:pPr>
        <w:spacing w:line="360" w:lineRule="auto"/>
        <w:jc w:val="both"/>
        <w:rPr>
          <w:rFonts w:ascii="Times New Roman" w:eastAsia="NimbusRomNo9L-Regu" w:hAnsi="Times New Roman" w:cs="Times New Roman"/>
          <w:sz w:val="24"/>
          <w:szCs w:val="24"/>
        </w:rPr>
      </w:pPr>
    </w:p>
    <w:p w14:paraId="2F8FEEC9" w14:textId="2E961B2C" w:rsidR="00A40DE7" w:rsidRPr="00EC6BAC" w:rsidRDefault="00A40DE7" w:rsidP="00A57367">
      <w:pPr>
        <w:jc w:val="both"/>
        <w:rPr>
          <w:rFonts w:ascii="Times" w:eastAsia="Times New Roman" w:hAnsi="Times"/>
          <w:color w:val="000000" w:themeColor="text1"/>
          <w:sz w:val="22"/>
          <w:szCs w:val="22"/>
          <w:lang w:val="en-IN"/>
        </w:rPr>
      </w:pPr>
    </w:p>
    <w:p w14:paraId="3FC871B5" w14:textId="007F7858" w:rsidR="007F21F7" w:rsidRPr="00C206F5" w:rsidRDefault="00C206F5" w:rsidP="00C206F5">
      <w:p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lastRenderedPageBreak/>
        <w:t>19.2</w:t>
      </w:r>
      <w:r w:rsidR="007F21F7" w:rsidRPr="00C206F5">
        <w:rPr>
          <w:rFonts w:ascii="Helvetica" w:eastAsia="Times New Roman" w:hAnsi="Helvetica"/>
          <w:b/>
          <w:color w:val="000000" w:themeColor="text1"/>
          <w:sz w:val="24"/>
        </w:rPr>
        <w:t xml:space="preserve"> </w:t>
      </w:r>
      <w:r w:rsidR="00047133" w:rsidRPr="00C206F5">
        <w:rPr>
          <w:rFonts w:ascii="Helvetica" w:eastAsia="Times New Roman" w:hAnsi="Helvetica"/>
          <w:b/>
          <w:color w:val="000000" w:themeColor="text1"/>
          <w:sz w:val="24"/>
        </w:rPr>
        <w:t>Literature Review</w:t>
      </w:r>
    </w:p>
    <w:p w14:paraId="764C1C05" w14:textId="77777777" w:rsidR="00047133" w:rsidRPr="00047133" w:rsidRDefault="00047133" w:rsidP="00047133">
      <w:pPr>
        <w:pStyle w:val="ListParagraph"/>
        <w:spacing w:line="360" w:lineRule="auto"/>
        <w:ind w:left="448"/>
        <w:jc w:val="both"/>
        <w:rPr>
          <w:rFonts w:ascii="Times New Roman" w:eastAsia="NimbusRomNo9L-Regu" w:hAnsi="Times New Roman" w:cs="Times New Roman"/>
          <w:sz w:val="24"/>
          <w:szCs w:val="24"/>
          <w:lang w:val="en-US"/>
        </w:rPr>
      </w:pPr>
      <w:r w:rsidRPr="00047133">
        <w:rPr>
          <w:rFonts w:ascii="Times New Roman" w:eastAsia="NimbusRomNo9L-Regu" w:hAnsi="Times New Roman" w:cs="Times New Roman"/>
          <w:sz w:val="24"/>
          <w:szCs w:val="24"/>
          <w:lang w:val="en-US"/>
        </w:rPr>
        <w:t>Deep learning techniques have already proved their performance. It is successfully applied in self-driving vehicles</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{"citationItems":[{"id":"ITEM-1","itemData":{"DOI":"10.1109/CVPR.2018.00568","ISBN":"9781538664209","ISSN":"10636919","abstract":"Event cameras are bio-inspired vision sensors that naturally capture the dynamics of a scene, filtering out redundant information. This paper presents a deep neural network approach that unlocks the potential of event cameras on a challenging motion-estimation task: Prediction of a vehicle's steering angle. To make the best out of this sensor-algorithm combination, we adapt state-of-the-art convolutional architectures to the output of event sensors and extensively evaluate the performance of our approach on a publicly available large scale event-camera dataset (~1000 km). We present qualitative and quantitative explanations of why event cameras allow robust steering prediction even in cases where traditional cameras fail, e.g. challenging illumination conditions and fast motion. Finally, we demonstrate the advantages of leveraging transfer learning from traditional to event-based vision, and show that our approach outperforms state-of-the-art algorithms based on standard cameras.","author":[{"dropping-particle":"","family":"Maqueda","given":"Ana I.","non-dropping-particle":"","parse-names":false,"suffix":""},{"dropping-particle":"","family":"Loquercio","given":"Antonio","non-dropping-particle":"","parse-names":false,"suffix":""},{"dropping-particle":"","family":"Gallego","given":"Guillermo","non-dropping-particle":"","parse-names":false,"suffix":""},{"dropping-particle":"","family":"Garcia","given":"Narciso","non-dropping-particle":"","parse-names":false,"suffix":""},{"dropping-particle":"","family":"Scaramuzza","given":"Davide","non-dropping-particle":"","parse-names":false,"suffix":""}],"container-title":"Proceedings of the IEEE Computer Society Conference on Computer Vision and Pattern Recognition","id":"ITEM-1","issue":"Dl","issued":{"date-parts":[["2018"]]},"page":"5419-5427","title":"Event-Based Vision Meets Deep Learning on Steering Prediction for Self-Driving Cars","type":"article-journal"},"uris":["http://www.mendeley.com/documents/?uuid=6cc40654-22cc-4ceb-94ef-7ee81ba92bd5"]}],"mendeley":{"formattedCitation":"[3]","plainTextFormattedCitation":"[3]","previouslyFormattedCitation":"(Maqueda &lt;i&gt;et al.&lt;/i&gt;, 2018)"},"properties":{"noteIndex":0},"schema":"https://github.com/citation-style-language/schema/raw/master/csl-citation.json"}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[3]</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 medical applications such as health monitoring </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{"citationItems":[{"id":"ITEM-1","itemData":{"DOI":"10.1016/j.compeleceng.2017.03.016","ISSN":"00457906","abstract":"Wearable health monitoring systems (WHMSs) will play an increasingly important role in future e-healthcare and enable smart and ubiquitous healthcare services. Given its sensitivity, the health data should be protected against unauthorized access. As a result, it is critical to design an end-to-end mutual authentication protocol that enables secure communication between the wearable sensor and medical professionals. Recently, Amin et al. proposed an anonymity preserving mutual authentication protocol for WHMSs. However, we identify that their protocol suffers from stolen mobile device attack, desynchronization attack, and sensor key exposure. Then we put forward an improved end-to-end authentication protocol based on quadratic residues. Comprehensive security analysis is conducted to show that the proposed protocol fixes these flaws of Amin et al.’s protocol and satisfies all desired requirements. The comparison with these existing protocols demonstrates that our protocol provides a practical end-to-end security solution for WHMSs.","author":[{"dropping-particle":"","family":"Jiang","given":"Qi","non-dropping-particle":"","parse-names":false,"suffix":""},{"dropping-particle":"","family":"Ma","given":"Jianfeng","non-dropping-particle":"","parse-names":false,"suffix":""},{"dropping-particle":"","family":"Yang","given":"Chao","non-dropping-particle":"","parse-names":false,"suffix":""},{"dropping-particle":"","family":"Ma","given":"Xindi","non-dropping-particle":"","parse-names":false,"suffix":""},{"dropping-particle":"","family":"Shen","given":"Jian","non-dropping-particle":"","parse-names":false,"suffix":""},{"dropping-particle":"","family":"Chaudhry","given":"Shehzad Ashraf","non-dropping-particle":"","parse-names":false,"suffix":""}],"container-title":"Computers and Electrical Engineering","id":"ITEM-1","issued":{"date-parts":[["2017"]]},"page":"182-195","publisher":"Elsevier Ltd","title":"Efficient end-to-end authentication protocol for wearable health monitoring systems","type":"article-journal","volume":"63"},"uris":["http://www.mendeley.com/documents/?uuid=76011cf4-a0d8-41dd-81f0-6529f65039f0"]}],"mendeley":{"formattedCitation":"[4]","plainTextFormattedCitation":"[4]","previouslyFormattedCitation":"(Jiang &lt;i&gt;et al.&lt;/i&gt;, 2017)"},"properties":{"noteIndex":0},"schema":"https://github.com/citation-style-language/schema/raw/master/csl-citation.json"}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[4]</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 medical diagnosis </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{"citationItems":[{"id":"ITEM-1","itemData":{"DOI":"10.1007/s12083-016-0506-8","ISSN":"19366450","abstract":"With the advances of machine learning algorithms and the pervasiveness of network terminals, online medical primary diagnosis scheme, which can provide the primary diagnosis service anywhere anytime, has attracted considerable interest recently. However, the flourish of online medical primary diagnosis scheme still faces many challenges including information security and privacy preservation. In this paper, we propose an efficient and privacy-preserving medical primary diagnosis scheme, called PDiag, on naive Bayes classification. With PDiag, the sensitive personal health information can be processed without privacy disclosure during online medical primary diagnosis service. Specifically, based on an improved expression for the naive Bayes classifier, an efficient and privacy-preserving classification scheme is introduced with lightweight polynomial aggregation technique. The encrypted user query is directly operated at the service provider without decryption, and the diagnosis result can only be decrypted by user. Through extensive analysis, we show that PDiag ensures users’ health information and service provider’s prediction model are kept confidential, and has significantly less computation and communication overhead than existing schemes. In addition, performance evaluations via implementing PDiag on smartphone and computer demonstrate PDiag’s effectiveness in term of real environment.","author":[{"dropping-particle":"","family":"Liu","given":"Xiaoxia","non-dropping-particle":"","parse-names":false,"suffix":""},{"dropping-particle":"","family":"Zhu","given":"Hui","non-dropping-particle":"","parse-names":false,"suffix":""},{"dropping-particle":"","family":"Lu","given":"Rongxing","non-dropping-particle":"","parse-names":false,"suffix":""},{"dropping-particle":"","family":"Li","given":"Hui","non-dropping-particle":"","parse-names":false,"suffix":""}],"container-title":"Peer-to-Peer Networking and Applications","id":"ITEM-1","issue":"2","issued":{"date-parts":[["2018"]]},"page":"334-347","publisher":"Peer-to-Peer Networking and Applications","title":"Efficient privacy-preserving online medical primary diagnosis scheme on naive bayesian classification","type":"article-journal","volume":"11"},"uris":["http://www.mendeley.com/documents/?uuid=37fb1297-a9f9-49f4-825d-dbf3768986c6"]}],"mendeley":{"formattedCitation":"[5]","plainTextFormattedCitation":"[5]","previouslyFormattedCitation":"(Liu &lt;i&gt;et al.&lt;/i&gt;, 2018)"},"properties":{"noteIndex":0},"schema":"https://github.com/citation-style-language/schema/raw/master/csl-citation.json"}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[5]</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 and handwriting recognition </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{"citationItems":[{"id":"ITEM-1","itemData":{"DOI":"10.3233/AIC-170562","ISSN":"09217126","abstract":"Recent improvements in deep learning techniques show that deep models can extract more meaningful data directly from raw signals than conventional parametrization techniques, making it possible to avoid specific feature extraction in the area of pattern recognition, especially for Computer Vision or Speech tasks. In this work, we directly use raw text line images by feeding them to Convolutional Neural Networks and deep Multilayer Perceptrons for feature extraction in a Handwriting Recognition system. The proposed recognition system, based on Hidden Markov Models that are hybridized with Neural Networks, has been tested with the IAM Database, achieving a considerable improvement.","author":[{"dropping-particle":"","family":"Pastor-Pellicer","given":"Joan","non-dropping-particle":"","parse-names":false,"suffix":""},{"dropping-particle":"","family":"Castro-Bleda","given":"María José","non-dropping-particle":"","parse-names":false,"suffix":""},{"dropping-particle":"","family":"España-Boquera","given":"Salvador","non-dropping-particle":"","parse-names":false,"suffix":""},{"dropping-particle":"","family":"Zamora-Martínez","given":"Francisco","non-dropping-particle":"","parse-names":false,"suffix":""}],"container-title":"AI Communications","id":"ITEM-1","issue":"2","issued":{"date-parts":[["2019"]]},"page":"101-112","title":"Handwriting recognition by using deep learning to extract meaningful features","type":"article-journal","volume":"32"},"uris":["http://www.mendeley.com/documents/?uuid=a1c6aacc-b47a-4cd9-826d-5f6d835873cf"]}],"mendeley":{"formattedCitation":"[6]","plainTextFormattedCitation":"[6]","previouslyFormattedCitation":"(Pastor-Pellicer &lt;i&gt;et al.&lt;/i&gt;, 2019)"},"properties":{"noteIndex":0},"schema":"https://github.com/citation-style-language/schema/raw/master/csl-citation.json"}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[6]</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 These problems used traditional deep learning techniques where huge data is primarily collected from the users and trained centrally. It leads to potential privacy leakage of users' private data. As discussed earlier, FL proposed by Google has turned out to be helpful to keep users' data at local sites only. As data need not be sent elsewhere, data remains private. Compared to traditional centralized deep learning techniques, FL also has some privacy leak threats </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{"citationItems":[{"id":"ITEM-1","itemData":{"DOI":"10.1109/MNET.2018.1700374","ISSN":"1558156X","abstract":"IoT is envisioned as the next stage of the information revolution, enabling various daily applications and providing better service by conducting a deep fusion with cloud and fog computing. As the key mission of most IoT applications, data management, especially the fundamental function-data query, has long been plagued by severe security and privacy problems. Most query service providers, including the big ones (e.g., Google, Facebook, Amazon, and so on) are suffering from intensive attacks launched by insiders or outsiders. As a consequence, processing various queries in IoT without compromising the data and query privacy is an urgent and challenging issue. In this article, we propose a thing-fog-cloud architecture for secure query processing based on well studied classical paradigms. Following with a description of crucial technical challenges in terms of functionality, privacy and efficiency assurance, we survey the latest milestone-like approaches, and provide an insight into the advantages and limitations of each scheme. Based on the recent advances, we also discuss future research opportunities to motivate efforts to develop practical private query protocols in IoT.","author":[{"dropping-particle":"","family":"Ren","given":"Hao","non-dropping-particle":"","parse-names":false,"suffix":""},{"dropping-particle":"","family":"Li","given":"Hongwei","non-dropping-particle":"","parse-names":false,"suffix":""},{"dropping-particle":"","family":"Dai","given":"Yuanshun","non-dropping-particle":"","parse-names":false,"suffix":""},{"dropping-particle":"","family":"Yang","given":"Kan","non-dropping-particle":"","parse-names":false,"suffix":""},{"dropping-particle":"","family":"Lin","given":"Xiaodong","non-dropping-particle":"","parse-names":false,"suffix":""}],"container-title":"IEEE Network","id":"ITEM-1","issue":"6","issued":{"date-parts":[["2018"]]},"page":"144-151","title":"Querying in Internet of Things with Privacy Preserving: Challenges, Solutions and Opportunities","type":"article-journal","volume":"32"},"uris":["http://www.mendeley.com/documents/?uuid=d26fed15-a2bc-48e0-bf0a-59990bc73725"]}],"mendeley":{"formattedCitation":"[2]","plainTextFormattedCitation":"[2]","previouslyFormattedCitation":"(Ren &lt;i&gt;et al.&lt;/i&gt;, 2018)"},"properties":{"noteIndex":0},"schema":"https://github.com/citation-style-language/schema/raw/master/csl-citation.json"}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[2]</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{"citationItems":[{"id":"ITEM-1","itemData":{"DOI":"10.1109/MCOM.001.1900091","ISSN":"15581896","abstract":"Benefiting from the advancement of algorithms in massive data and powerful computing resources, deep learning has been explored in a wide variety of fields and produced unparalleled performance results. It plays a vital role in daily applications and is also subtly changing the rules, habits, and behaviors of society. However, inevitably, data-based learning strategies are bound to cause potential security and privacy threats, and arouse public as well as government concerns about its promotion to the real world. In this article, we mainly focus on data security issues in deep learning. We first investigate the potential threats of deep learning in this area, and then present the latest countermeasures based on various underlying technologies, where the challenges and research opportunities on offense and defense are also discussed. Then, we propose SecureNet, the first verifiable and privacy-preserving prediction protocol to protect model integrity and user privacy in DNNs. It can significantly resist various security and privacy threats during the prediction process. We simulate SecureNet under a real dataset, and the experimental results show the superior performance of SecureNet for detecting various integrity attacks against DNN models.","author":[{"dropping-particle":"","family":"Xu","given":"Guowen","non-dropping-particle":"","parse-names":false,"suffix":""},{"dropping-particle":"","family":"Li","given":"Hongwei","non-dropping-particle":"","parse-names":false,"suffix":""},{"dropping-particle":"","family":"Ren","given":"Hao","non-dropping-particle":"","parse-names":false,"suffix":""},{"dropping-particle":"","family":"Yang","given":"Kan","non-dropping-particle":"","parse-names":false,"suffix":""},{"dropping-particle":"","family":"Deng","given":"Robert H.","non-dropping-particle":"","parse-names":false,"suffix":""}],"container-title":"IEEE Communications Magazine","id":"ITEM-1","issue":"11","issued":{"date-parts":[["2019"]]},"page":"116-122","publisher":"IEEE","title":"Data Security Issues in Deep Learning: Attacks, Countermeasures, and Opportunities","type":"article-journal","volume":"57"},"uris":["http://www.mendeley.com/documents/?uuid=05349db7-16a7-43f4-9267-c8f2cafbae33"]}],"mendeley":{"formattedCitation":"[7]","plainTextFormattedCitation":"[7]","previouslyFormattedCitation":"(Xu &lt;i&gt;et al.&lt;/i&gt;, 2019)"},"properties":{"noteIndex":0},"schema":"https://github.com/citation-style-language/schema/raw/master/csl-citation.json"}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[7]</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 Some studies have proven that the privacy of users may be compromised through gradients </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{"citationItems":[{"id":"ITEM-1","itemData":{"ISBN":"9781538666609","ISSN":"10816011","abstract":"Deep neural networks are susceptible to various inference attacks as they remember information about their training data. We design white-box inference attacks to perform a comprehensive privacy analysis of deep learning models. We measure the privacy leakage through parameters of fully trained models as well as the parameter updates of models during training. We design inference algorithms for both centralized and federated learning, with respect to passive and active inference attackers, and assuming different adversary prior knowledge. We evaluate our novel white-box membership inference attacks against deep learning algorithms to trace their training data records. We show that a straightforward extension of the known black-box attacks to the white-box setting (through analyzing the outputs of activation functions) is ineffective. We therefore design new algorithms tailored to the white-box setting by exploiting the privacy vulnerabilities of the stochastic gradient descent algorithm, which is the algorithm used to train deep neural networks. We investigate the reasons why deep learning models may leak information about their training data. We then show that even well-generalized models are significantly susceptible to white-box membership inference attacks, by analyzing state-of-the-art pre-trained and publicly available models for the CIFAR dataset. We also show how adversarial participants, in the federated learning setting, can successfully run active membership inference attacks against other participants, even when the global model achieves high prediction accuracies.","author":[{"dropping-particle":"","family":"Nasr","given":"Milad (University of Massachusetts Amherst)","non-dropping-particle":"","parse-names":false,"suffix":""},{"dropping-particle":"","family":"Shokri","given":"Reza (National University of Singapore)","non-dropping-particle":"","parse-names":false,"suffix":""},{"dropping-particle":"","family":"Houmansadr","given":"Amir (University of Massachusetts Amherst)","non-dropping-particle":"","parse-names":false,"suffix":""}],"container-title":"2019 IEEE Symposium on Security and Privacy (SP)","id":"ITEM-1","issued":{"date-parts":[["2019"]]},"page":"739-753","publisher":"IEEE","title":"Comprehensive Privacy Analysis of Deep Learning","type":"article-journal"},"uris":["http://www.mendeley.com/documents/?uuid=ed43bd56-6ef5-440a-af57-a83aa53c7eaf"]}],"mendeley":{"formattedCitation":"[1]","plainTextFormattedCitation":"[1]","previouslyFormattedCitation":"(M. (University of M. A. Nasr, Shokri and Houmansadr, 2019)"},"properties":{"noteIndex":0},"schema":"https://github.com/citation-style-language/schema/raw/master/csl-citation.json"}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[1]</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Deep learning can even remember the training information</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{"citationItems":[{"id":"ITEM-1","itemData":{"ISBN":"9781450349468","ISSN":"23318422","abstract":"Machine learning (ML) is becoming a commodity. Numerous ML frameworks and services are available to data holders who are not ML experts but want to train predictive models on their data. It is important that ML models trained on sensitive inputs (e.g., personal images or documents) not leak too much information about the training data. We consider a malicious ML provider who supplies model-training code to the data holder, does not observe the training, but then obtains white- or black-box access to the resulting model. In this setting, we design and implement practical algorithms, some of them very similar to standard ML techniques such as regularization and data augmentation, that “memorize” information about the training dataset in the model—yet the model is as accurate and predictive as a conventionally trained model. We then explain how the adversary can extract memorized information from the model. We evaluate our techniques on standard ML tasks for image classification (CIFAR10), face recognition (LFW and FaceScrub), and text analysis (20 Newsgroups and IMDB). In all cases, we show how our algorithms create models that have high predictive power yet allow accurate extraction of subsets of their training data.","author":[{"dropping-particle":"","family":"Song","given":"Congzheng","non-dropping-particle":"","parse-names":false,"suffix":""},{"dropping-particle":"","family":"Ristenpart","given":"Thomas","non-dropping-particle":"","parse-names":false,"suffix":""},{"dropping-particle":"","family":"Shmatikov","given":"Vitaly","non-dropping-particle":"","parse-names":false,"suffix":""}],"container-title":"arXiv","id":"ITEM-1","issued":{"date-parts":[["2017"]]},"page":"587-601","title":"Machine Learning Models that Remember Too Much","type":"article-journal"},"uris":["http://www.mendeley.com/documents/?uuid=72131e5f-23a1-459d-9514-808b6216a077"]}],"mendeley":{"formattedCitation":"[8]","plainTextFormattedCitation":"[8]","previouslyFormattedCitation":"(Song, Ristenpart and Shmatikov, 2017)"},"properties":{"noteIndex":0},"schema":"https://github.com/citation-style-language/schema/raw/master/csl-citation.json"}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[8]</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The training data could be revealed to the adversary through the white box access or black-box access to the resultant model</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{"citationItems":[{"id":"ITEM-1","itemData":{"DOI":"10.1007/s12083-016-0517-5","ISSN":"19366450","abstract":"Big data brings great value as well as a lot of network security problems, which makes the hacker possess more and more attack strategies. This paper precisely describes the static form of hackers, and proposes the best dynamic hackers attack tactics under certain assumptions. When the proportion of the hacker’s resource input is its static probability distribution value, the hacker income reaches maximum. In particular, on the premise of uniform ratio of input and output, if the entropy of hacker reduces 1 bit, the hacker income will be double. Furthermore, this paper studies the optimal combination of hacker attacks and proposes a logarithmic optimal combination attack strategy that the hacker attacks several systems simultaneously. This strategy not only can maximize the hacker’s overall income, but also can maximize the income of each round attack. We find that the input-output ratio of each system will not change at the end of this round attack when hacker adopts the logarithmic optimal combination strategy, and find the growth rate of additional hacker income does not exceed the mutual information between the input-output ratio of the attacked system and the inedge information if an attacker can get some inedge information through other ways. Moreover, there is an optimum attack growth rate of hackers if time-varying attacked system is a stationary stochastic process. We can conclude that, in Big Data era, the more information the hacker gets, the more hacker income.","author":[{"dropping-particle":"","family":"Yang","given":"Yixian","non-dropping-particle":"","parse-names":false,"suffix":""},{"dropping-particle":"","family":"Niu","given":"Xinxin","non-dropping-particle":"","parse-names":false,"suffix":""},{"dropping-particle":"","family":"Li","given":"Lixiang","non-dropping-particle":"","parse-names":false,"suffix":""},{"dropping-particle":"","family":"Peng","given":"Haipeng","non-dropping-particle":"","parse-names":false,"suffix":""},{"dropping-particle":"","family":"Ren","given":"Jingfeng","non-dropping-particle":"","parse-names":false,"suffix":""},{"dropping-particle":"","family":"Qi","given":"Haochun","non-dropping-particle":"","parse-names":false,"suffix":""}],"container-title":"Peer-to-Peer Networking and Applications","id":"ITEM-1","issue":"2","issued":{"date-parts":[["2018"]]},"page":"210-219","publisher":"Peer-to-Peer Networking and Applications","title":"General Theory of security and a study of hacker’s behavior in big data era","type":"article-journal","volume":"11"},"uris":["http://www.mendeley.com/documents/?uuid=bfd7eebb-ec16-45be-85fd-7a59319af3dc"]}],"mendeley":{"formattedCitation":"[9]","plainTextFormattedCitation":"[9]","previouslyFormattedCitation":"(Yang &lt;i&gt;et al.&lt;/i&gt;, 2018)"},"properties":{"noteIndex":0},"schema":"https://github.com/citation-style-language/schema/raw/master/csl-citation.json"}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[9]</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{"citationItems":[{"id":"ITEM-1","itemData":{"DOI":"10.1109/JIOT.2018.2867113","ISSN":"23274662","abstract":"In recent years, the rapid development of Internet of Things (IoT) and big data shows the huge demand of outsourcing computing in cloud computing to assist some clients with low ability devices to fulfill massive data processing. In the mean time, considering the uncertainty of the Internet devices, we should persist security and high-efficiency. Uploaded data and returned results should be protected from attack of adversary, which guarantees the security, while efficiency requires low overhead of clients to finish the whole calculation procedure. In this paper, we main focus on the public verifiable outsourcing scheme on matrix multiplication, which can be applied in many IoT scenes, such as path planning and aggregation operation in Internet of Vehicles and smart grids, respectively. Specially, this paper presents schemes for two different functions of matrix multiplication, which strengthens the applicability. Moreover, security analysis and performance evaluation in this paper properly present the superiority of this paper.","author":[{"dropping-particle":"","family":"Zhang","given":"Shenmin","non-dropping-particle":"","parse-names":false,"suffix":""},{"dropping-particle":"","family":"Li","given":"Hongwei","non-dropping-particle":"","parse-names":false,"suffix":""},{"dropping-particle":"","family":"Dai","given":"Yuanshun","non-dropping-particle":"","parse-names":false,"suffix":""},{"dropping-particle":"","family":"Li","given":"Jin","non-dropping-particle":"","parse-names":false,"suffix":""},{"dropping-particle":"","family":"He","given":"Miao","non-dropping-particle":"","parse-names":false,"suffix":""},{"dropping-particle":"","family":"Lu","given":"Rongxing","non-dropping-particle":"","parse-names":false,"suffix":""}],"container-title":"IEEE Internet of Things Journal","id":"ITEM-1","issue":"6","issued":{"date-parts":[["2018"]]},"page":"5076-5088","publisher":"IEEE","title":"Verifiable Outsourcing Computation for Matrix Multiplication with Improved Efficiency and Applicability","type":"article-journal","volume":"5"},"uris":["http://www.mendeley.com/documents/?uuid=4a327acf-dbe4-4c15-ba44-03a2df693603"]}],"mendeley":{"formattedCitation":"[10]","plainTextFormattedCitation":"[10]","previouslyFormattedCitation":"(Zhang &lt;i&gt;et al.&lt;/i&gt;, 2018)"},"properties":{"noteIndex":0},"schema":"https://github.com/citation-style-language/schema/raw/master/csl-citation.json"}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[10]</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{"citationItems":[{"id":"ITEM-1","itemData":{"DOI":"10.1109/SP.2019.00065","ISBN":"9781538666609","ISSN":"10816011","abstract":"Deep neural networks are susceptible to various inference attacks as they remember information about their training data. We design white-box inference attacks to perform a comprehensive privacy analysis of deep learning models. We measure the privacy leakage through parameters of fully trained models as well as the parameter updates of models during training. We design inference algorithms for both centralized and federated learning, with respect to passive and active inference attackers, and assuming different adversary prior knowledge. We evaluate our novel white-box membership inference attacks against deep learning algorithms to trace their training data records. We show that a straightforward extension of the known black-box attacks to the white-box setting (through analyzing the outputs of activation functions) is ineffective. We therefore design new algorithms tailored to the white-box setting by exploiting the privacy vulnerabilities of the stochastic gradient descent algorithm, which is the algorithm used to train deep neural networks. We investigate the reasons why deep learning models may leak information about their training data. We then show that even well-generalized models are significantly susceptible to white-box membership inference attacks, by analyzing state-of-the-art pre-trained and publicly available models for the CIFAR dataset. We also show how adversarial participants, in the federated learning setting, can successfully run active membership inference attacks against other participants, even when the global model achieves high prediction accuracies.","author":[{"dropping-particle":"","family":"Nasr","given":"Milad","non-dropping-particle":"","parse-names":false,"suffix":""},{"dropping-particle":"","family":"Shokri","given":"Reza","non-dropping-particle":"","parse-names":false,"suffix":""},{"dropping-particle":"","family":"Houmansadr","given":"Amir","non-dropping-particle":"","parse-names":false,"suffix":""}],"container-title":"Proceedings - IEEE Symposium on Security and Privacy","id":"ITEM-1","issued":{"date-parts":[["2019"]]},"page":"739-753","title":"Comprehensive privacy analysis of deep learning: Passive and active white-box inference attacks against centralized and federated learning","type":"article-journal","volume":"2019-May"},"uris":["http://www.mendeley.com/documents/?uuid=d115581b-e020-4d1c-948e-0afd64176b53"]}],"mendeley":{"formattedCitation":"[11]","plainTextFormattedCitation":"[11]","previouslyFormattedCitation":"(M. Nasr, Shokri and Houmansadr, 2019)"},"properties":{"noteIndex":0},"schema":"https://github.com/citation-style-language/schema/raw/master/csl-citation.json"}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[11]</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 To provide privacy and security in FL, researchers have proposed many solutions. In </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{"citationItems":[{"id":"ITEM-1","itemData":{"ISSN":"23318422","abstract":"Federated Learning (FL) allows multiple participants to collaboratively train machine learning models by keeping their datasets local and exchanging model updates. Recent work has highlighted weaknesses related to robustness and privacy in FL, including backdoor, membership and property inference attacks. In this paper, we investigate whether and how Differential Privacy (DP) can be used to defend against attacks targeting both robustness and privacy in FL. To this end, we present a first-of-its-kind experimental evaluation of Local and Central Differential Privacy (LDP/CDP), assessing their feasibility and effectiveness. We show that both LDP and CDP do defend against backdoor attacks, with varying levels of protection and utility, and overall more effectively than non-DP defenses. They also mitigate white-box membership inference attacks, which our work is the first to show. Neither, however, defend against property inference attacks, prompting the need for further research in this space. Overall, our work also provides a re-usable measurement framework to quantify the trade-offs between robustness/privacy and utility in differentially private FL.","author":[{"dropping-particle":"","family":"Naseri","given":"Mohammad","non-dropping-particle":"","parse-names":false,"suffix":""},{"dropping-particle":"","family":"Hayes","given":"Jamie","non-dropping-particle":"","parse-names":false,"suffix":""},{"dropping-particle":"","family":"Cristofaro","given":"Emiliano","non-dropping-particle":"de","parse-names":false,"suffix":""}],"container-title":"arXiv","id":"ITEM-1","issued":{"date-parts":[["2020"]]},"title":"Toward robustness and privacy in federated learning: Experimenting with local and central differential privacy","type":"article-journal"},"uris":["http://www.mendeley.com/documents/?uuid=0734f506-0314-45ed-9c60-b7a5519cc46c"]}],"mendeley":{"formattedCitation":"[12]","plainTextFormattedCitation":"[12]","previouslyFormattedCitation":"(Naseri, Hayes and de Cristofaro, 2020)"},"properties":{"noteIndex":0},"schema":"https://github.com/citation-style-language/schema/raw/master/csl-citation.json"}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[12]</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 the authors have proposed a differential privacy(DP) scheme to protect user privacy and system robustness against attack. Here authors proposed an algorithm for local central DP against the backdoor attacks. In </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{"citationItems":[{"id":"ITEM-1","itemData":{"ISBN":"9781450381048","abstract":"Federated learning (FL) schemes enable multiple clients to jointly solve a machine learning problem using their local data to train a local model, then aggregating these models under the coordination of a central server. To achieve such a practical FL system, we need to consider (i) how to deal with the disparity across clients' datasets, and (ii) how to further protect the privacy of clients' locally trained models, which may leak information. The first concern can be addressed using a weighted aggregation scheme where the weights of clients are determined based on their data size and quality. Approaches in previous works result in a good performance but do not provide any privacy guarantee. For the second concern, privacy-preserving aggregation schemes can provide privacy guarantees that can be mathematically analyzed. However, the security issue still exists that both the central server and clients may send fraudulent messages to each other for their own benefits, especially if there is an incentive mechanism where the reward provided by the server is distributed according to clients' weights. To address the issues mentioned above, we propose a secure weighted aggregation scheme. Precisely, relying on the homomorphic encryption (HE) crypto-system, each client's weight is calculated in a privacy-preserving manner. Furthermore, we adopt a zero-knowledge proof (ZKP) based verification scheme to prevent the central server and clients from receiving fraudulent messages from each other. To the best of our knowledge, this work proposes the first aggregation scheme to deal with data disparity and fraudulent messages in the FL system from both privacy and security perspective.","author":[{"dropping-particle":"","family":"Guo","given":"Jiale","non-dropping-particle":"","parse-names":false,"suffix":""},{"dropping-particle":"","family":"Liu","given":"Ziyao","non-dropping-particle":"","parse-names":false,"suffix":""},{"dropping-particle":"","family":"Lam","given":"Kwok-Yan","non-dropping-particle":"","parse-names":false,"suffix":""},{"dropping-particle":"","family":"Zhao","given":"Jun","non-dropping-particle":"","parse-names":false,"suffix":""},{"dropping-particle":"","family":"Chen","given":"Yiqiang","non-dropping-particle":"","parse-names":false,"suffix":""},{"dropping-particle":"","family":"Xing","given":"Chaoping","non-dropping-particle":"","parse-names":false,"suffix":""}],"id":"ITEM-1","issue":"October","issued":{"date-parts":[["2020"]]},"title":"Secure Weighted Aggregation in Federated Learning","type":"article-journal"},"uris":["http://www.mendeley.com/documents/?uuid=e9b03e97-f288-4677-9272-2ca79e07b2b5"]}],"mendeley":{"formattedCitation":"[13]","plainTextFormattedCitation":"[13]","previouslyFormattedCitation":"(Guo &lt;i&gt;et al.&lt;/i&gt;, 2020)"},"properties":{"noteIndex":0},"schema":"https://github.com/citation-style-language/schema/raw/master/csl-citation.json"}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[13]</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authors proposed a secure weighted aggregation algorithm for FL. In this scheme, researchers used Homomorphic Encryption (HE) cryptography with a zero-knowledge proof-verification method. </w:t>
      </w:r>
      <w:r w:rsidRPr="00047133">
        <w:rPr>
          <w:rFonts w:ascii="Times New Roman" w:eastAsia="NimbusRomNo9L-Regu" w:hAnsi="Times New Roman" w:cs="Times New Roman"/>
          <w:sz w:val="24"/>
          <w:szCs w:val="24"/>
          <w:lang w:val="en-US"/>
        </w:rPr>
        <w:lastRenderedPageBreak/>
        <w:t xml:space="preserve">HE is again used in </w:t>
      </w:r>
      <w:r w:rsidRPr="00047133">
        <w:rPr>
          <w:rFonts w:ascii="Times New Roman" w:eastAsia="NimbusRomNo9L-Regu" w:hAnsi="Times New Roman" w:cs="Times New Roman"/>
          <w:sz w:val="24"/>
          <w:szCs w:val="24"/>
          <w:lang w:val="en-US"/>
        </w:rPr>
        <w:fldChar w:fldCharType="begin" w:fldLock="1"/>
      </w:r>
      <w:r w:rsidRPr="00047133">
        <w:rPr>
          <w:rFonts w:ascii="Times New Roman" w:eastAsia="NimbusRomNo9L-Regu" w:hAnsi="Times New Roman" w:cs="Times New Roman"/>
          <w:sz w:val="24"/>
          <w:szCs w:val="24"/>
          <w:lang w:val="en-US"/>
        </w:rPr>
        <w:instrText>ADDIN CSL_CITATION {"citationItems":[{"id":"ITEM-1","itemData":{"DOI":"10.1007/978-3-319-93387-0_13","ISBN":"9783319933863","ISSN":"16113349","abstract":"Linear regression with 2-norm regularization (i.e., ridge regression) is an important statistical technique that models the relationship between some explanatory values and an outcome value using a linear function. In many applications (e.g., predictive modeling in personalized health-care), these values represent sensitive data owned by several different parties who are unwilling to share them. In this setting, training a linear regression model becomes challenging and needs specific cryptographic solutions. This problem was elegantly addressed by Nikolaenko et al. in S&amp;P (Oakland)2013. They suggested a two-server system that uses linearly-homomorphic encryption (LHE) and Yao’s two-party protocol (garbled circuits). In this work, we propose a novel system that can train a ridge linear regression model using only LHE (i.e., without using Yao’s protocol). This greatly improves the overall performance (both in computation and communication) as Yao’s protocol was the main bottleneck in the previous solution. The efficiency of the proposed system is validated both on synthetically-generated and real-world datasets.","author":[{"dropping-particle":"","family":"Giacomelli","given":"Irene","non-dropping-particle":"","parse-names":false,"suffix":""},{"dropping-particle":"","family":"Jha","given":"Somesh","non-dropping-particle":"","parse-names":false,"suffix":""},{"dropping-particle":"","family":"Joye","given":"Marc","non-dropping-particle":"","parse-names":false,"suffix":""},{"dropping-particle":"","family":"Page","given":"C. David","non-dropping-particle":"","parse-names":false,"suffix":""},{"dropping-particle":"","family":"Yoon","given":"Kyonghwan","non-dropping-particle":"","parse-names":false,"suffix":""}],"container-title":"Lecture Notes in Computer Science (including subseries Lecture Notes in Artificial Intelligence and Lecture Notes in Bioinformatics)","id":"ITEM-1","issued":{"date-parts":[["2018"]]},"page":"243-261","title":"Privacy-preserving ridge regression with only linearly-homomorphic encryption","type":"article-journal","volume":"10892 LNCS"},"uris":["http://www.mendeley.com/documents/?uuid=d577e396-bdda-4874-8b01-6acb5609daa5"]}],"mendeley":{"formattedCitation":"[14]","plainTextFormattedCitation":"[14]","previouslyFormattedCitation":"(Giacomelli &lt;i&gt;et al.&lt;/i&gt;, 2018)"},"properties":{"noteIndex":0},"schema":"https://github.com/citation-style-language/schema/raw/master/csl-citation.json"}</w:instrText>
      </w:r>
      <w:r w:rsidRPr="00047133">
        <w:rPr>
          <w:rFonts w:ascii="Times New Roman" w:eastAsia="NimbusRomNo9L-Regu" w:hAnsi="Times New Roman" w:cs="Times New Roman"/>
          <w:sz w:val="24"/>
          <w:szCs w:val="24"/>
          <w:lang w:val="en-US"/>
        </w:rPr>
        <w:fldChar w:fldCharType="separate"/>
      </w:r>
      <w:r w:rsidRPr="00047133">
        <w:rPr>
          <w:rFonts w:ascii="Times New Roman" w:eastAsia="NimbusRomNo9L-Regu" w:hAnsi="Times New Roman" w:cs="Times New Roman"/>
          <w:sz w:val="24"/>
          <w:szCs w:val="24"/>
          <w:lang w:val="en-US"/>
        </w:rPr>
        <w:t>[14]</w:t>
      </w:r>
      <w:r w:rsidRPr="00047133">
        <w:rPr>
          <w:rFonts w:ascii="Times New Roman" w:eastAsia="NimbusRomNo9L-Regu" w:hAnsi="Times New Roman" w:cs="Times New Roman"/>
          <w:sz w:val="24"/>
          <w:szCs w:val="24"/>
          <w:lang w:val="en-US"/>
        </w:rPr>
        <w:fldChar w:fldCharType="end"/>
      </w:r>
      <w:r w:rsidRPr="00047133">
        <w:rPr>
          <w:rFonts w:ascii="Times New Roman" w:eastAsia="NimbusRomNo9L-Regu" w:hAnsi="Times New Roman" w:cs="Times New Roman"/>
          <w:sz w:val="24"/>
          <w:szCs w:val="24"/>
          <w:lang w:val="en-US"/>
        </w:rPr>
        <w:t xml:space="preserve"> to propose privacy-preserving regression. </w:t>
      </w:r>
    </w:p>
    <w:p w14:paraId="60DBE37A" w14:textId="77777777" w:rsidR="00047133" w:rsidRPr="00047133" w:rsidRDefault="00047133" w:rsidP="00047133">
      <w:pPr>
        <w:pStyle w:val="ListParagraph"/>
        <w:spacing w:line="360" w:lineRule="auto"/>
        <w:ind w:left="448"/>
        <w:jc w:val="both"/>
        <w:rPr>
          <w:rFonts w:ascii="Times New Roman" w:eastAsia="NimbusRomNo9L-Regu" w:hAnsi="Times New Roman" w:cs="Times New Roman"/>
          <w:sz w:val="24"/>
          <w:szCs w:val="24"/>
          <w:lang w:val="en-US"/>
        </w:rPr>
      </w:pPr>
      <w:r w:rsidRPr="00047133">
        <w:rPr>
          <w:rFonts w:ascii="Times New Roman" w:eastAsia="NimbusRomNo9L-Regu" w:hAnsi="Times New Roman" w:cs="Times New Roman"/>
          <w:sz w:val="24"/>
          <w:szCs w:val="24"/>
          <w:lang w:val="en-US"/>
        </w:rPr>
        <w:t xml:space="preserve">The PETs provide the techniques to prevent exposure to participants' private data. It has been proven that the advisory may indirectly violate the participant's / user's privacy by gaining access to the personal data and inverting the gradients. Most of the solutions discussed above enlighten the techniques for the privacy of the user's locally trained model or private data. Another solution is to avoid malicious spoofing by the server. The key is to allow each user to authenticate the results returned by the aggregation server effectively.  </w:t>
      </w:r>
    </w:p>
    <w:p w14:paraId="44A3BB74" w14:textId="79A291F5" w:rsidR="00B55B76" w:rsidRDefault="00047133" w:rsidP="00047133">
      <w:pPr>
        <w:pStyle w:val="ListParagraph"/>
        <w:spacing w:line="360" w:lineRule="auto"/>
        <w:ind w:left="448" w:right="23"/>
        <w:jc w:val="both"/>
        <w:rPr>
          <w:rFonts w:ascii="Times New Roman" w:eastAsia="NimbusRomNo9L-Regu" w:hAnsi="Times New Roman" w:cs="Times New Roman"/>
          <w:sz w:val="24"/>
          <w:szCs w:val="24"/>
          <w:lang w:val="en-US"/>
        </w:rPr>
      </w:pPr>
      <w:r w:rsidRPr="00047133">
        <w:rPr>
          <w:rFonts w:ascii="Times New Roman" w:eastAsia="NimbusRomNo9L-Regu" w:hAnsi="Times New Roman" w:cs="Times New Roman"/>
          <w:sz w:val="24"/>
          <w:szCs w:val="24"/>
          <w:lang w:val="en-US"/>
        </w:rPr>
        <w:t xml:space="preserve">The </w:t>
      </w:r>
      <w:proofErr w:type="gramStart"/>
      <w:r w:rsidRPr="00047133">
        <w:rPr>
          <w:rFonts w:ascii="Times New Roman" w:eastAsia="NimbusRomNo9L-Regu" w:hAnsi="Times New Roman" w:cs="Times New Roman"/>
          <w:sz w:val="24"/>
          <w:szCs w:val="24"/>
          <w:lang w:val="en-US"/>
        </w:rPr>
        <w:t xml:space="preserve">remaining </w:t>
      </w:r>
      <w:r>
        <w:rPr>
          <w:rFonts w:ascii="Times New Roman" w:eastAsia="NimbusRomNo9L-Regu" w:hAnsi="Times New Roman" w:cs="Times New Roman"/>
          <w:sz w:val="24"/>
          <w:szCs w:val="24"/>
          <w:lang w:val="en-US"/>
        </w:rPr>
        <w:t xml:space="preserve"> chapter</w:t>
      </w:r>
      <w:proofErr w:type="gramEnd"/>
      <w:r>
        <w:rPr>
          <w:rFonts w:ascii="Times New Roman" w:eastAsia="NimbusRomNo9L-Regu" w:hAnsi="Times New Roman" w:cs="Times New Roman"/>
          <w:sz w:val="24"/>
          <w:szCs w:val="24"/>
          <w:lang w:val="en-US"/>
        </w:rPr>
        <w:t xml:space="preserve"> </w:t>
      </w:r>
      <w:r w:rsidRPr="00047133">
        <w:rPr>
          <w:rFonts w:ascii="Times New Roman" w:eastAsia="NimbusRomNo9L-Regu" w:hAnsi="Times New Roman" w:cs="Times New Roman"/>
          <w:sz w:val="24"/>
          <w:szCs w:val="24"/>
          <w:lang w:val="en-US"/>
        </w:rPr>
        <w:t xml:space="preserve">is organized as follows- Section </w:t>
      </w:r>
      <w:r>
        <w:rPr>
          <w:rFonts w:ascii="Times New Roman" w:eastAsia="NimbusRomNo9L-Regu" w:hAnsi="Times New Roman" w:cs="Times New Roman"/>
          <w:sz w:val="24"/>
          <w:szCs w:val="24"/>
          <w:lang w:val="en-US"/>
        </w:rPr>
        <w:t>1.3</w:t>
      </w:r>
      <w:r w:rsidRPr="00047133">
        <w:rPr>
          <w:rFonts w:ascii="Times New Roman" w:eastAsia="NimbusRomNo9L-Regu" w:hAnsi="Times New Roman" w:cs="Times New Roman"/>
          <w:sz w:val="24"/>
          <w:szCs w:val="24"/>
          <w:lang w:val="en-US"/>
        </w:rPr>
        <w:t xml:space="preserve"> gives the architectural details of FL. Section </w:t>
      </w:r>
      <w:r>
        <w:rPr>
          <w:rFonts w:ascii="Times New Roman" w:eastAsia="NimbusRomNo9L-Regu" w:hAnsi="Times New Roman" w:cs="Times New Roman"/>
          <w:sz w:val="24"/>
          <w:szCs w:val="24"/>
          <w:lang w:val="en-US"/>
        </w:rPr>
        <w:t>1.4</w:t>
      </w:r>
      <w:r w:rsidRPr="00047133">
        <w:rPr>
          <w:rFonts w:ascii="Times New Roman" w:eastAsia="NimbusRomNo9L-Regu" w:hAnsi="Times New Roman" w:cs="Times New Roman"/>
          <w:sz w:val="24"/>
          <w:szCs w:val="24"/>
          <w:lang w:val="en-US"/>
        </w:rPr>
        <w:t xml:space="preserve"> elaborates on Experiments and Results. Security and privacy solutions for FL are discussed in Section </w:t>
      </w:r>
      <w:r>
        <w:rPr>
          <w:rFonts w:ascii="Times New Roman" w:eastAsia="NimbusRomNo9L-Regu" w:hAnsi="Times New Roman" w:cs="Times New Roman"/>
          <w:sz w:val="24"/>
          <w:szCs w:val="24"/>
          <w:lang w:val="en-US"/>
        </w:rPr>
        <w:t>1.5</w:t>
      </w:r>
      <w:r w:rsidRPr="00047133">
        <w:rPr>
          <w:rFonts w:ascii="Times New Roman" w:eastAsia="NimbusRomNo9L-Regu" w:hAnsi="Times New Roman" w:cs="Times New Roman"/>
          <w:sz w:val="24"/>
          <w:szCs w:val="24"/>
          <w:lang w:val="en-US"/>
        </w:rPr>
        <w:t>.</w:t>
      </w:r>
      <w:r w:rsidR="00E100C4" w:rsidRPr="00047133">
        <w:rPr>
          <w:rFonts w:ascii="Times New Roman" w:eastAsia="NimbusRomNo9L-Regu" w:hAnsi="Times New Roman" w:cs="Times New Roman"/>
          <w:sz w:val="24"/>
          <w:szCs w:val="24"/>
          <w:lang w:val="en-US"/>
        </w:rPr>
        <w:t xml:space="preserve"> </w:t>
      </w:r>
    </w:p>
    <w:p w14:paraId="6CC669AC" w14:textId="77777777" w:rsidR="00A2325E" w:rsidRDefault="00A2325E" w:rsidP="00047133">
      <w:pPr>
        <w:pStyle w:val="ListParagraph"/>
        <w:spacing w:line="360" w:lineRule="auto"/>
        <w:ind w:left="448" w:right="23"/>
        <w:jc w:val="both"/>
        <w:rPr>
          <w:rFonts w:ascii="Times New Roman" w:eastAsia="NimbusRomNo9L-Regu" w:hAnsi="Times New Roman" w:cs="Times New Roman"/>
          <w:sz w:val="24"/>
          <w:szCs w:val="24"/>
          <w:lang w:val="en-US"/>
        </w:rPr>
      </w:pPr>
    </w:p>
    <w:p w14:paraId="53FB59E1" w14:textId="058131E3" w:rsidR="00A2325E" w:rsidRPr="00C206F5" w:rsidRDefault="00C206F5" w:rsidP="00C206F5">
      <w:p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t>19.3</w:t>
      </w:r>
      <w:r w:rsidR="00A2325E" w:rsidRPr="00C206F5">
        <w:rPr>
          <w:rFonts w:ascii="Helvetica" w:eastAsia="Times New Roman" w:hAnsi="Helvetica"/>
          <w:b/>
          <w:color w:val="000000" w:themeColor="text1"/>
          <w:sz w:val="24"/>
        </w:rPr>
        <w:t xml:space="preserve"> FL Architecture</w:t>
      </w:r>
    </w:p>
    <w:p w14:paraId="7897997B" w14:textId="77777777" w:rsidR="00A2325E" w:rsidRDefault="00A2325E" w:rsidP="00A2325E">
      <w:pPr>
        <w:pStyle w:val="ListParagraph"/>
        <w:tabs>
          <w:tab w:val="left" w:pos="340"/>
        </w:tabs>
        <w:spacing w:before="520" w:after="280"/>
        <w:ind w:left="448"/>
        <w:jc w:val="both"/>
        <w:rPr>
          <w:rFonts w:ascii="Helvetica" w:eastAsia="Times New Roman" w:hAnsi="Helvetica"/>
          <w:b/>
          <w:color w:val="000000" w:themeColor="text1"/>
          <w:sz w:val="24"/>
        </w:rPr>
      </w:pPr>
    </w:p>
    <w:p w14:paraId="3CC2D611" w14:textId="74338D94" w:rsidR="00A2325E" w:rsidRDefault="00A2325E" w:rsidP="00A2325E">
      <w:pPr>
        <w:pStyle w:val="ListParagraph"/>
        <w:tabs>
          <w:tab w:val="left" w:pos="450"/>
        </w:tabs>
        <w:spacing w:after="0" w:line="360" w:lineRule="auto"/>
        <w:ind w:left="448"/>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Fig.</w:t>
      </w:r>
      <w:r w:rsidRPr="00436BC9">
        <w:rPr>
          <w:rFonts w:ascii="Times New Roman" w:eastAsia="NimbusRomNo9L-Regu" w:hAnsi="Times New Roman" w:cs="Times New Roman"/>
          <w:sz w:val="24"/>
          <w:szCs w:val="24"/>
        </w:rPr>
        <w:t xml:space="preserve"> 1 shows the typical architecture of FL. It consists of </w:t>
      </w:r>
      <w:r>
        <w:rPr>
          <w:rFonts w:ascii="Times New Roman" w:eastAsia="NimbusRomNo9L-Regu" w:hAnsi="Times New Roman" w:cs="Times New Roman"/>
          <w:sz w:val="24"/>
          <w:szCs w:val="24"/>
        </w:rPr>
        <w:t>two main</w:t>
      </w:r>
      <w:r w:rsidRPr="00436BC9">
        <w:rPr>
          <w:rFonts w:ascii="Times New Roman" w:eastAsia="NimbusRomNo9L-Regu" w:hAnsi="Times New Roman" w:cs="Times New Roman"/>
          <w:sz w:val="24"/>
          <w:szCs w:val="24"/>
        </w:rPr>
        <w:t xml:space="preserve"> components. The first component</w:t>
      </w:r>
      <w:r>
        <w:rPr>
          <w:rFonts w:ascii="Times New Roman" w:eastAsia="NimbusRomNo9L-Regu" w:hAnsi="Times New Roman" w:cs="Times New Roman"/>
          <w:sz w:val="24"/>
          <w:szCs w:val="24"/>
        </w:rPr>
        <w:t>, i.e.,</w:t>
      </w:r>
      <w:r w:rsidRPr="00436BC9">
        <w:rPr>
          <w:rFonts w:ascii="Times New Roman" w:eastAsia="NimbusRomNo9L-Regu" w:hAnsi="Times New Roman" w:cs="Times New Roman"/>
          <w:sz w:val="24"/>
          <w:szCs w:val="24"/>
        </w:rPr>
        <w:t xml:space="preserve"> a central server responsible for aggregating local models received from the participants/Clients and later sharing aggregated model</w:t>
      </w:r>
      <w:r>
        <w:rPr>
          <w:rFonts w:ascii="Times New Roman" w:eastAsia="NimbusRomNo9L-Regu" w:hAnsi="Times New Roman" w:cs="Times New Roman"/>
          <w:sz w:val="24"/>
          <w:szCs w:val="24"/>
        </w:rPr>
        <w:t>s,</w:t>
      </w:r>
      <w:r w:rsidRPr="00436BC9">
        <w:rPr>
          <w:rFonts w:ascii="Times New Roman" w:eastAsia="NimbusRomNo9L-Regu" w:hAnsi="Times New Roman" w:cs="Times New Roman"/>
          <w:sz w:val="24"/>
          <w:szCs w:val="24"/>
        </w:rPr>
        <w:t xml:space="preserve"> also called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global model</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back to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participants. </w:t>
      </w:r>
      <w:r>
        <w:rPr>
          <w:rFonts w:ascii="Times New Roman" w:eastAsia="NimbusRomNo9L-Regu" w:hAnsi="Times New Roman" w:cs="Times New Roman"/>
          <w:sz w:val="24"/>
          <w:szCs w:val="24"/>
        </w:rPr>
        <w:t>The s</w:t>
      </w:r>
      <w:r w:rsidRPr="00436BC9">
        <w:rPr>
          <w:rFonts w:ascii="Times New Roman" w:eastAsia="NimbusRomNo9L-Regu" w:hAnsi="Times New Roman" w:cs="Times New Roman"/>
          <w:sz w:val="24"/>
          <w:szCs w:val="24"/>
        </w:rPr>
        <w:t>econd component</w:t>
      </w:r>
      <w:r>
        <w:rPr>
          <w:rFonts w:ascii="Times New Roman" w:eastAsia="NimbusRomNo9L-Regu" w:hAnsi="Times New Roman" w:cs="Times New Roman"/>
          <w:sz w:val="24"/>
          <w:szCs w:val="24"/>
        </w:rPr>
        <w:t xml:space="preserve"> is </w:t>
      </w:r>
      <w:r w:rsidRPr="00436BC9">
        <w:rPr>
          <w:rFonts w:ascii="Times New Roman" w:eastAsia="NimbusRomNo9L-Regu" w:hAnsi="Times New Roman" w:cs="Times New Roman"/>
          <w:sz w:val="24"/>
          <w:szCs w:val="24"/>
        </w:rPr>
        <w:t xml:space="preserve">clients or participants </w:t>
      </w:r>
      <w:r>
        <w:rPr>
          <w:rFonts w:ascii="Times New Roman" w:eastAsia="NimbusRomNo9L-Regu" w:hAnsi="Times New Roman" w:cs="Times New Roman"/>
          <w:sz w:val="24"/>
          <w:szCs w:val="24"/>
        </w:rPr>
        <w:t>responsible for training the local model with local private data and sharing</w:t>
      </w:r>
      <w:r w:rsidRPr="00436BC9">
        <w:rPr>
          <w:rFonts w:ascii="Times New Roman" w:eastAsia="NimbusRomNo9L-Regu" w:hAnsi="Times New Roman" w:cs="Times New Roman"/>
          <w:sz w:val="24"/>
          <w:szCs w:val="24"/>
        </w:rPr>
        <w:t xml:space="preserve"> the locally </w:t>
      </w:r>
      <w:r w:rsidRPr="00436BC9">
        <w:rPr>
          <w:rFonts w:ascii="Times New Roman" w:eastAsia="NimbusRomNo9L-Regu" w:hAnsi="Times New Roman" w:cs="Times New Roman"/>
          <w:sz w:val="24"/>
          <w:szCs w:val="24"/>
        </w:rPr>
        <w:lastRenderedPageBreak/>
        <w:t>traine</w:t>
      </w:r>
      <w:r>
        <w:rPr>
          <w:rFonts w:ascii="Times New Roman" w:eastAsia="NimbusRomNo9L-Regu" w:hAnsi="Times New Roman" w:cs="Times New Roman"/>
          <w:sz w:val="24"/>
          <w:szCs w:val="24"/>
        </w:rPr>
        <w:t>d model with the server. In Fig.</w:t>
      </w:r>
      <w:r w:rsidRPr="00436BC9">
        <w:rPr>
          <w:rFonts w:ascii="Times New Roman" w:eastAsia="NimbusRomNo9L-Regu" w:hAnsi="Times New Roman" w:cs="Times New Roman"/>
          <w:sz w:val="24"/>
          <w:szCs w:val="24"/>
        </w:rPr>
        <w:t xml:space="preserve"> 1, step 1 denotes the initial communication from </w:t>
      </w:r>
      <w:r>
        <w:rPr>
          <w:rFonts w:ascii="Times New Roman" w:eastAsia="NimbusRomNo9L-Regu" w:hAnsi="Times New Roman" w:cs="Times New Roman"/>
          <w:sz w:val="24"/>
          <w:szCs w:val="24"/>
        </w:rPr>
        <w:t xml:space="preserve">a </w:t>
      </w:r>
      <w:r w:rsidRPr="00436BC9">
        <w:rPr>
          <w:rFonts w:ascii="Times New Roman" w:eastAsia="NimbusRomNo9L-Regu" w:hAnsi="Times New Roman" w:cs="Times New Roman"/>
          <w:sz w:val="24"/>
          <w:szCs w:val="24"/>
        </w:rPr>
        <w:t xml:space="preserve">central server to participants for sharing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initial global model. After receiving the initial global model</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participants update the global model with locally available private data. This updated local model </w:t>
      </w:r>
      <w:r>
        <w:rPr>
          <w:rFonts w:ascii="Times New Roman" w:eastAsia="NimbusRomNo9L-Regu" w:hAnsi="Times New Roman" w:cs="Times New Roman"/>
          <w:sz w:val="24"/>
          <w:szCs w:val="24"/>
        </w:rPr>
        <w:t xml:space="preserve">was </w:t>
      </w:r>
      <w:r w:rsidRPr="00436BC9">
        <w:rPr>
          <w:rFonts w:ascii="Times New Roman" w:eastAsia="NimbusRomNo9L-Regu" w:hAnsi="Times New Roman" w:cs="Times New Roman"/>
          <w:sz w:val="24"/>
          <w:szCs w:val="24"/>
        </w:rPr>
        <w:t xml:space="preserve">later shared with the central server in step 2. </w:t>
      </w:r>
      <w:r>
        <w:rPr>
          <w:rFonts w:ascii="Times New Roman" w:eastAsia="NimbusRomNo9L-Regu" w:hAnsi="Times New Roman" w:cs="Times New Roman"/>
          <w:sz w:val="24"/>
          <w:szCs w:val="24"/>
        </w:rPr>
        <w:t>On</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server</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side</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all received local models from the participants are averaged using </w:t>
      </w:r>
      <w:proofErr w:type="spellStart"/>
      <w:r w:rsidRPr="00436BC9">
        <w:rPr>
          <w:rFonts w:ascii="Times New Roman" w:eastAsia="NimbusRomNo9L-Regu" w:hAnsi="Times New Roman" w:cs="Times New Roman"/>
          <w:sz w:val="24"/>
          <w:szCs w:val="24"/>
        </w:rPr>
        <w:t>FedAverage</w:t>
      </w:r>
      <w:proofErr w:type="spellEnd"/>
      <w:r w:rsidRPr="00436BC9">
        <w:rPr>
          <w:rFonts w:ascii="Times New Roman" w:eastAsia="NimbusRomNo9L-Regu" w:hAnsi="Times New Roman" w:cs="Times New Roman"/>
          <w:sz w:val="24"/>
          <w:szCs w:val="24"/>
        </w:rPr>
        <w:t xml:space="preserve"> Algorithm</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descent.","author":[{"dropping-particle":"","family":"Brendan McMahan","given":"H.","non-dropping-particle":"","parse-names":false,"suffix":""},{"dropping-particle":"","family":"Moore","given":"Eider","non-dropping-particle":"","parse-names":false,"suffix":""},{"dropping-particle":"","family":"Ramage","given":"Daniel","non-dropping-particle":"","parse-names":false,"suffix":""},{"dropping-particle":"","family":"Hampson","given":"Seth","non-dropping-particle":"","parse-names":false,"suffix":""},{"dropping-particle":"","family":"Agüera y Arcas","given":"Blaise","non-dropping-particle":"","parse-names":false,"suffix":""}],"container-title":"Proceedings of the 20th International Conference on Artificial Intelligence and Statistics, AISTATS 2017","id":"ITEM-1","issued":{"date-parts":[["2017"]]},"title":"Communication-efficient learning of deep networks from decentralized data","type":"article-journal","volume":"54"},"uris":["http://www.mendeley.com/documents/?uuid=2ccbf13c-433c-4990-9a90-4b703cf21eed"]}],"mendeley":{"formattedCitation":"[15]","plainTextFormattedCitation":"[15]","previouslyFormattedCitation":"(Brendan McMahan &lt;i&gt;et al.&lt;/i&gt;, 2017)"},"properties":{"noteIndex":0},"schema":"https://github.com/citation-style-language/schema/raw/master/csl-citation.json"}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[15]</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xml:space="preserve"> to update the server</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side global model. And this global model is now shared with participants. </w:t>
      </w:r>
    </w:p>
    <w:p w14:paraId="199B1389" w14:textId="77777777" w:rsidR="00A2325E" w:rsidRPr="00A2325E" w:rsidRDefault="00A2325E" w:rsidP="00A2325E">
      <w:pPr>
        <w:pStyle w:val="ListParagraph"/>
        <w:spacing w:line="360" w:lineRule="auto"/>
        <w:ind w:left="448"/>
        <w:jc w:val="both"/>
        <w:rPr>
          <w:rFonts w:ascii="Times New Roman" w:eastAsia="NimbusRomNo9L-Regu" w:hAnsi="Times New Roman" w:cs="Times New Roman"/>
          <w:b/>
          <w:sz w:val="24"/>
          <w:szCs w:val="24"/>
        </w:rPr>
      </w:pPr>
      <w:r w:rsidRPr="00A2325E">
        <w:rPr>
          <w:rFonts w:ascii="Times New Roman" w:eastAsia="NimbusRomNo9L-Regu" w:hAnsi="Times New Roman" w:cs="Times New Roman"/>
          <w:sz w:val="24"/>
          <w:szCs w:val="24"/>
        </w:rPr>
        <w:t xml:space="preserve">The ultimate aim of a machine learning model is to minimize loss </w:t>
      </w:r>
      <w:r w:rsidRPr="00A2325E">
        <w:rPr>
          <w:rFonts w:ascii="Times New Roman" w:eastAsia="NimbusRomNo9L-Regu" w:hAnsi="Times New Roman" w:cs="Times New Roman"/>
          <w:i/>
          <w:iCs/>
          <w:sz w:val="24"/>
          <w:szCs w:val="24"/>
        </w:rPr>
        <w:t>L</w:t>
      </w:r>
      <w:r w:rsidRPr="00A2325E">
        <w:rPr>
          <w:rFonts w:ascii="Times New Roman" w:eastAsia="NimbusRomNo9L-Regu" w:hAnsi="Times New Roman" w:cs="Times New Roman"/>
          <w:sz w:val="24"/>
          <w:szCs w:val="24"/>
        </w:rPr>
        <w:t xml:space="preserve"> and optimize the parameters </w:t>
      </w:r>
      <w:r w:rsidRPr="00A2325E">
        <w:rPr>
          <w:rFonts w:ascii="Times New Roman" w:eastAsia="NimbusRomNo9L-Regu" w:hAnsi="Times New Roman" w:cs="Times New Roman"/>
          <w:i/>
          <w:iCs/>
          <w:sz w:val="24"/>
          <w:szCs w:val="24"/>
        </w:rPr>
        <w:t xml:space="preserve">θ </w:t>
      </w:r>
      <w:r w:rsidRPr="00A2325E">
        <w:rPr>
          <w:rFonts w:ascii="Times New Roman" w:eastAsia="NimbusRomNo9L-Regu" w:hAnsi="Times New Roman" w:cs="Times New Roman"/>
          <w:sz w:val="24"/>
          <w:szCs w:val="24"/>
        </w:rPr>
        <w:t>using training data consisting of feature x</w:t>
      </w:r>
      <w:r w:rsidRPr="00A2325E">
        <w:rPr>
          <w:rFonts w:ascii="Times New Roman" w:eastAsia="NimbusRomNo9L-Regu" w:hAnsi="Times New Roman" w:cs="Times New Roman"/>
          <w:i/>
          <w:iCs/>
          <w:sz w:val="24"/>
          <w:szCs w:val="24"/>
          <w:vertAlign w:val="subscript"/>
        </w:rPr>
        <w:t>i</w:t>
      </w:r>
      <w:r w:rsidRPr="00A2325E">
        <w:rPr>
          <w:rFonts w:ascii="Times New Roman" w:eastAsia="NimbusRomNo9L-Regu" w:hAnsi="Times New Roman" w:cs="Times New Roman"/>
          <w:sz w:val="24"/>
          <w:szCs w:val="24"/>
          <w:vertAlign w:val="subscript"/>
        </w:rPr>
        <w:t xml:space="preserve"> and</w:t>
      </w:r>
      <w:r w:rsidRPr="00A2325E">
        <w:rPr>
          <w:rFonts w:ascii="Times New Roman" w:eastAsia="NimbusRomNo9L-Regu" w:hAnsi="Times New Roman" w:cs="Times New Roman"/>
          <w:sz w:val="24"/>
          <w:szCs w:val="24"/>
        </w:rPr>
        <w:t xml:space="preserve"> respective label</w:t>
      </w:r>
      <w:r w:rsidRPr="00A2325E">
        <w:rPr>
          <w:rFonts w:ascii="Times New Roman" w:eastAsia="NimbusRomNo9L-Regu" w:hAnsi="Times New Roman" w:cs="Times New Roman"/>
          <w:b/>
          <w:sz w:val="24"/>
          <w:szCs w:val="24"/>
        </w:rPr>
        <w:t xml:space="preserve"> </w:t>
      </w:r>
      <w:proofErr w:type="spellStart"/>
      <w:r w:rsidRPr="00A2325E">
        <w:rPr>
          <w:rFonts w:ascii="Times New Roman" w:eastAsia="NimbusRomNo9L-Regu" w:hAnsi="Times New Roman" w:cs="Times New Roman"/>
          <w:sz w:val="24"/>
          <w:szCs w:val="24"/>
        </w:rPr>
        <w:t>y</w:t>
      </w:r>
      <w:r w:rsidRPr="00A2325E">
        <w:rPr>
          <w:rFonts w:ascii="Times New Roman" w:eastAsia="NimbusRomNo9L-Regu" w:hAnsi="Times New Roman" w:cs="Times New Roman"/>
          <w:i/>
          <w:iCs/>
          <w:sz w:val="24"/>
          <w:szCs w:val="24"/>
          <w:vertAlign w:val="subscript"/>
        </w:rPr>
        <w:t>i</w:t>
      </w:r>
      <w:proofErr w:type="spellEnd"/>
      <w:r w:rsidRPr="00A2325E">
        <w:rPr>
          <w:rFonts w:ascii="Times New Roman" w:eastAsia="NimbusRomNo9L-Regu" w:hAnsi="Times New Roman" w:cs="Times New Roman"/>
          <w:sz w:val="24"/>
          <w:szCs w:val="24"/>
          <w:vertAlign w:val="subscript"/>
        </w:rPr>
        <w:t xml:space="preserve"> </w:t>
      </w:r>
      <w:r w:rsidRPr="00A2325E">
        <w:rPr>
          <w:rFonts w:ascii="Times New Roman" w:eastAsia="NimbusRomNo9L-Regu" w:hAnsi="Times New Roman" w:cs="Times New Roman"/>
          <w:sz w:val="24"/>
          <w:szCs w:val="24"/>
        </w:rPr>
        <w:t>to solve the following equation</w:t>
      </w:r>
      <w:r w:rsidRPr="00A2325E">
        <w:rPr>
          <w:rFonts w:ascii="Times New Roman" w:eastAsia="NimbusRomNo9L-Regu" w:hAnsi="Times New Roman" w:cs="Times New Roman"/>
          <w:b/>
          <w:sz w:val="24"/>
          <w:szCs w:val="24"/>
        </w:rPr>
        <w:t xml:space="preserve">- </w:t>
      </w:r>
    </w:p>
    <w:p w14:paraId="6D491B93" w14:textId="77777777" w:rsidR="00A2325E" w:rsidRPr="00A2325E" w:rsidRDefault="00A2325E" w:rsidP="00A2325E">
      <w:pPr>
        <w:pStyle w:val="ListParagraph"/>
        <w:spacing w:line="360" w:lineRule="auto"/>
        <w:ind w:left="448"/>
        <w:jc w:val="both"/>
        <w:rPr>
          <w:rFonts w:ascii="Times New Roman" w:eastAsia="NimbusRomNo9L-Regu" w:hAnsi="Times New Roman" w:cs="Times New Roman"/>
          <w:b/>
          <w:sz w:val="24"/>
          <w:szCs w:val="24"/>
        </w:rPr>
      </w:pPr>
    </w:p>
    <w:p w14:paraId="28B3C812" w14:textId="77777777" w:rsidR="00A2325E" w:rsidRPr="00A2325E" w:rsidRDefault="00A2325E" w:rsidP="00A2325E">
      <w:pPr>
        <w:pStyle w:val="ListParagraph"/>
        <w:spacing w:line="360" w:lineRule="auto"/>
        <w:ind w:left="448"/>
        <w:jc w:val="both"/>
        <w:rPr>
          <w:rFonts w:ascii="Times New Roman" w:eastAsia="NimbusRomNo9L-Regu" w:hAnsi="Times New Roman" w:cs="Times New Roman"/>
          <w:sz w:val="24"/>
          <w:szCs w:val="24"/>
        </w:rPr>
      </w:pPr>
      <w:r w:rsidRPr="00A2325E">
        <w:rPr>
          <w:rFonts w:ascii="Times New Roman" w:eastAsia="NimbusRomNo9L-Regu" w:hAnsi="Times New Roman" w:cs="Times New Roman"/>
          <w:sz w:val="24"/>
          <w:szCs w:val="24"/>
        </w:rPr>
        <w:t xml:space="preserve">              </w:t>
      </w:r>
      <m:oMath>
        <m:r>
          <w:rPr>
            <w:rFonts w:ascii="Cambria Math" w:hAnsi="Cambria Math"/>
            <w:sz w:val="24"/>
            <w:szCs w:val="24"/>
          </w:rPr>
          <m:t>min</m:t>
        </m:r>
        <m:nary>
          <m:naryPr>
            <m:chr m:val="∑"/>
            <m:ctrlPr>
              <w:rPr>
                <w:rFonts w:ascii="Cambria Math" w:hAnsi="Cambria Math"/>
                <w:sz w:val="24"/>
                <w:szCs w:val="24"/>
              </w:rPr>
            </m:ctrlPr>
          </m:naryPr>
          <m:sub>
            <m:r>
              <w:rPr>
                <w:rFonts w:ascii="Cambria Math" w:hAnsi="Cambria Math"/>
                <w:sz w:val="24"/>
                <w:szCs w:val="24"/>
              </w:rPr>
              <m:t>k=0</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θ</m:t>
                </m:r>
              </m:sub>
            </m:sSub>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d>
      </m:oMath>
      <w:r w:rsidRPr="00A2325E">
        <w:rPr>
          <w:rFonts w:ascii="Times New Roman" w:eastAsia="NimbusRomNo9L-Regu" w:hAnsi="Times New Roman" w:cs="Times New Roman"/>
          <w:sz w:val="24"/>
          <w:szCs w:val="24"/>
        </w:rPr>
        <w:t xml:space="preserve">  </w:t>
      </w:r>
      <w:r w:rsidRPr="00A2325E">
        <w:rPr>
          <w:rFonts w:ascii="Times New Roman" w:eastAsia="NimbusRomNo9L-Regu" w:hAnsi="Times New Roman" w:cs="Times New Roman"/>
          <w:sz w:val="24"/>
          <w:szCs w:val="24"/>
        </w:rPr>
        <w:tab/>
        <w:t xml:space="preserve">                (1)                     </w:t>
      </w:r>
    </w:p>
    <w:p w14:paraId="140F2326" w14:textId="77777777" w:rsidR="00A2325E" w:rsidRPr="00436BC9" w:rsidRDefault="00A2325E" w:rsidP="00A2325E">
      <w:pPr>
        <w:pStyle w:val="ListParagraph"/>
        <w:tabs>
          <w:tab w:val="left" w:pos="450"/>
        </w:tabs>
        <w:spacing w:after="0" w:line="360" w:lineRule="auto"/>
        <w:ind w:left="448"/>
        <w:jc w:val="both"/>
        <w:rPr>
          <w:rFonts w:ascii="Times New Roman" w:eastAsia="NimbusRomNo9L-Regu" w:hAnsi="Times New Roman" w:cs="Times New Roman"/>
          <w:sz w:val="24"/>
          <w:szCs w:val="24"/>
        </w:rPr>
      </w:pPr>
    </w:p>
    <w:p w14:paraId="23C41CA8" w14:textId="77777777" w:rsidR="00A2325E" w:rsidRPr="00436BC9" w:rsidRDefault="00A2325E" w:rsidP="00A2325E">
      <w:pPr>
        <w:pStyle w:val="ListParagraph"/>
        <w:tabs>
          <w:tab w:val="left" w:pos="450"/>
        </w:tabs>
        <w:spacing w:after="0" w:line="360" w:lineRule="auto"/>
        <w:ind w:left="448"/>
        <w:jc w:val="both"/>
        <w:rPr>
          <w:rFonts w:ascii="Times New Roman" w:eastAsia="NimbusRomNo9L-Regu" w:hAnsi="Times New Roman" w:cs="Times New Roman"/>
          <w:b/>
          <w:sz w:val="24"/>
          <w:szCs w:val="24"/>
        </w:rPr>
      </w:pPr>
      <w:r w:rsidRPr="00436BC9">
        <w:rPr>
          <w:noProof/>
          <w:sz w:val="24"/>
          <w:szCs w:val="24"/>
          <w:lang w:eastAsia="en-IN"/>
        </w:rPr>
        <w:drawing>
          <wp:inline distT="0" distB="0" distL="0" distR="0" wp14:anchorId="79C40C0C" wp14:editId="710F17ED">
            <wp:extent cx="3419595" cy="2200275"/>
            <wp:effectExtent l="19050" t="0" r="940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cstate="print">
                      <a:grayscl/>
                    </a:blip>
                    <a:stretch>
                      <a:fillRect/>
                    </a:stretch>
                  </pic:blipFill>
                  <pic:spPr bwMode="auto">
                    <a:xfrm>
                      <a:off x="0" y="0"/>
                      <a:ext cx="3423391" cy="2202717"/>
                    </a:xfrm>
                    <a:prstGeom prst="rect">
                      <a:avLst/>
                    </a:prstGeom>
                  </pic:spPr>
                </pic:pic>
              </a:graphicData>
            </a:graphic>
          </wp:inline>
        </w:drawing>
      </w:r>
    </w:p>
    <w:p w14:paraId="358C272F" w14:textId="77777777" w:rsidR="00A2325E" w:rsidRPr="00A2325E" w:rsidRDefault="00A2325E" w:rsidP="00A2325E">
      <w:pPr>
        <w:tabs>
          <w:tab w:val="left" w:pos="450"/>
        </w:tabs>
        <w:spacing w:line="360" w:lineRule="auto"/>
        <w:jc w:val="center"/>
        <w:rPr>
          <w:rFonts w:ascii="Times New Roman" w:eastAsia="NimbusRomNo9L-Regu" w:hAnsi="Times New Roman" w:cs="Times New Roman"/>
          <w:b/>
          <w:sz w:val="24"/>
          <w:szCs w:val="24"/>
        </w:rPr>
      </w:pPr>
      <w:r w:rsidRPr="00A2325E">
        <w:rPr>
          <w:rFonts w:ascii="Times New Roman" w:eastAsia="NimbusRomNo9L-Regu" w:hAnsi="Times New Roman" w:cs="Times New Roman"/>
          <w:b/>
          <w:sz w:val="24"/>
          <w:szCs w:val="24"/>
        </w:rPr>
        <w:t>Fig 1. Typical Architecture of FL</w:t>
      </w:r>
    </w:p>
    <w:p w14:paraId="5CC7FADB" w14:textId="77777777" w:rsidR="00A2325E" w:rsidRPr="00A2325E" w:rsidRDefault="00A2325E" w:rsidP="00A2325E">
      <w:pPr>
        <w:pStyle w:val="ListParagraph"/>
        <w:spacing w:line="360" w:lineRule="auto"/>
        <w:ind w:left="448"/>
        <w:jc w:val="both"/>
        <w:rPr>
          <w:rFonts w:ascii="Times New Roman" w:eastAsia="NimbusRomNo9L-Regu" w:hAnsi="Times New Roman" w:cs="Times New Roman"/>
          <w:sz w:val="24"/>
          <w:szCs w:val="24"/>
        </w:rPr>
      </w:pPr>
    </w:p>
    <w:p w14:paraId="7EEF9A04" w14:textId="77777777" w:rsidR="00A2325E" w:rsidRPr="00A2325E" w:rsidRDefault="00A2325E" w:rsidP="00A2325E">
      <w:pPr>
        <w:pStyle w:val="ListParagraph"/>
        <w:spacing w:line="360" w:lineRule="auto"/>
        <w:ind w:left="448"/>
        <w:jc w:val="both"/>
        <w:rPr>
          <w:rFonts w:ascii="Times New Roman" w:eastAsia="NimbusRomNo9L-Regu" w:hAnsi="Times New Roman" w:cs="Times New Roman"/>
          <w:sz w:val="24"/>
          <w:szCs w:val="24"/>
        </w:rPr>
      </w:pPr>
      <w:r w:rsidRPr="00A2325E">
        <w:rPr>
          <w:rFonts w:ascii="Times New Roman" w:eastAsia="NimbusRomNo9L-Regu" w:hAnsi="Times New Roman" w:cs="Times New Roman"/>
          <w:sz w:val="24"/>
          <w:szCs w:val="24"/>
        </w:rPr>
        <w:t>When the models are trained using the FL setting, the server solves equation 1 using multiple gradients received from various users. Participants/ Clients in FL share only the gradients instead of original data i.e.</w:t>
      </w:r>
      <m:oMath>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d>
      </m:oMath>
      <w:r w:rsidRPr="00A2325E">
        <w:rPr>
          <w:rFonts w:ascii="Times New Roman" w:eastAsia="NimbusRomNo9L-Regu" w:hAnsi="Times New Roman" w:cs="Times New Roman"/>
          <w:sz w:val="24"/>
          <w:szCs w:val="24"/>
        </w:rPr>
        <w:t xml:space="preserve">. The gradients were then averaged by server given by </w:t>
      </w:r>
    </w:p>
    <w:p w14:paraId="48F49253" w14:textId="77777777" w:rsidR="00A2325E" w:rsidRPr="00A2325E" w:rsidRDefault="00A2325E" w:rsidP="00A2325E">
      <w:pPr>
        <w:spacing w:line="360" w:lineRule="auto"/>
        <w:jc w:val="both"/>
        <w:rPr>
          <w:rFonts w:ascii="Times New Roman" w:eastAsia="NimbusRomNo9L-Regu" w:hAnsi="Times New Roman" w:cs="Times New Roman"/>
          <w:sz w:val="24"/>
          <w:szCs w:val="24"/>
        </w:rPr>
      </w:pPr>
    </w:p>
    <w:p w14:paraId="699E5231" w14:textId="77777777" w:rsidR="00A2325E" w:rsidRPr="00A2325E" w:rsidRDefault="003F03C4" w:rsidP="00A2325E">
      <w:pPr>
        <w:spacing w:line="360" w:lineRule="auto"/>
        <w:jc w:val="center"/>
        <w:rPr>
          <w:sz w:val="24"/>
          <w:szCs w:val="24"/>
        </w:rPr>
      </w:pPr>
      <m:oMath>
        <m:sSup>
          <m:sSupPr>
            <m:ctrlPr>
              <w:rPr>
                <w:rFonts w:ascii="Cambria Math" w:hAnsi="Cambria Math"/>
                <w:sz w:val="24"/>
                <w:szCs w:val="24"/>
              </w:rPr>
            </m:ctrlPr>
          </m:sSupPr>
          <m:e>
            <m:r>
              <w:rPr>
                <w:rFonts w:ascii="Cambria Math" w:hAnsi="Cambria Math"/>
                <w:sz w:val="24"/>
                <w:szCs w:val="24"/>
              </w:rPr>
              <m:t>θ</m:t>
            </m:r>
          </m:e>
          <m:sup>
            <m:r>
              <w:rPr>
                <w:rFonts w:ascii="Cambria Math" w:hAnsi="Cambria Math"/>
                <w:sz w:val="24"/>
                <w:szCs w:val="24"/>
              </w:rPr>
              <m:t>k+1</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θ</m:t>
            </m:r>
          </m:e>
          <m:sup>
            <m:r>
              <w:rPr>
                <w:rFonts w:ascii="Cambria Math" w:hAnsi="Cambria Math"/>
                <w:sz w:val="24"/>
                <w:szCs w:val="24"/>
              </w:rPr>
              <m:t>k</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θ</m:t>
                    </m:r>
                  </m:sub>
                </m:sSub>
                <m:r>
                  <w:rPr>
                    <w:rFonts w:ascii="Cambria Math" w:hAnsi="Cambria Math"/>
                    <w:sz w:val="24"/>
                    <w:szCs w:val="24"/>
                  </w:rPr>
                  <m:t>L</m:t>
                </m:r>
              </m:e>
              <m:sub>
                <m:r>
                  <w:rPr>
                    <w:rFonts w:ascii="Cambria Math" w:hAnsi="Cambria Math"/>
                    <w:sz w:val="24"/>
                    <w:szCs w:val="24"/>
                  </w:rPr>
                  <m:t>θ</m:t>
                </m:r>
              </m:sub>
            </m:sSub>
            <m:r>
              <w:rPr>
                <w:rFonts w:ascii="Cambria Math" w:hAnsi="Cambria Math"/>
                <w:sz w:val="24"/>
                <w:szCs w:val="24"/>
              </w:rPr>
              <m:t>k</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d>
          </m:e>
        </m:nary>
      </m:oMath>
      <w:r w:rsidR="00A2325E" w:rsidRPr="00A2325E">
        <w:rPr>
          <w:rFonts w:ascii="Times New Roman" w:eastAsia="NimbusRomNo9L-Regu" w:hAnsi="Times New Roman" w:cs="Times New Roman"/>
          <w:sz w:val="24"/>
          <w:szCs w:val="24"/>
        </w:rPr>
        <w:t xml:space="preserve">              (2)</w:t>
      </w:r>
    </w:p>
    <w:p w14:paraId="0E61DF99" w14:textId="534FAEB6" w:rsidR="00A2325E" w:rsidRPr="00C206F5" w:rsidRDefault="00A2325E" w:rsidP="00C206F5">
      <w:pPr>
        <w:pStyle w:val="ListParagraph"/>
        <w:numPr>
          <w:ilvl w:val="1"/>
          <w:numId w:val="39"/>
        </w:numPr>
        <w:tabs>
          <w:tab w:val="left" w:pos="340"/>
        </w:tabs>
        <w:spacing w:before="520" w:after="280"/>
        <w:jc w:val="both"/>
        <w:rPr>
          <w:rFonts w:ascii="Times New Roman" w:eastAsia="NimbusRomNo9L-Regu" w:hAnsi="Times New Roman" w:cs="Times New Roman"/>
          <w:b/>
          <w:sz w:val="24"/>
          <w:szCs w:val="24"/>
        </w:rPr>
      </w:pPr>
      <w:r w:rsidRPr="00C206F5">
        <w:rPr>
          <w:rFonts w:ascii="Helvetica" w:eastAsia="Times New Roman" w:hAnsi="Helvetica"/>
          <w:b/>
          <w:color w:val="000000" w:themeColor="text1"/>
          <w:sz w:val="24"/>
        </w:rPr>
        <w:t>Experiments</w:t>
      </w:r>
      <w:r w:rsidRPr="00C206F5">
        <w:rPr>
          <w:rFonts w:ascii="Times New Roman" w:eastAsia="NimbusRomNo9L-Regu" w:hAnsi="Times New Roman" w:cs="Times New Roman"/>
          <w:b/>
          <w:sz w:val="24"/>
          <w:szCs w:val="24"/>
        </w:rPr>
        <w:t xml:space="preserve"> And Results </w:t>
      </w:r>
    </w:p>
    <w:p w14:paraId="5BCBB1EB" w14:textId="77777777" w:rsidR="00A2325E" w:rsidRPr="00436BC9" w:rsidRDefault="00A2325E" w:rsidP="00A2325E">
      <w:pPr>
        <w:spacing w:line="360" w:lineRule="auto"/>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This work proves that FL does not guarantee the privacy of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client</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s data</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and the gradients can be inverted to recover original data. Here the server is considered honest</w:t>
      </w:r>
      <w:r>
        <w:rPr>
          <w:rFonts w:ascii="Times New Roman" w:eastAsia="NimbusRomNo9L-Regu" w:hAnsi="Times New Roman" w:cs="Times New Roman"/>
          <w:sz w:val="24"/>
          <w:szCs w:val="24"/>
        </w:rPr>
        <w:t xml:space="preserve"> </w:t>
      </w:r>
      <w:r w:rsidRPr="00436BC9">
        <w:rPr>
          <w:rFonts w:ascii="Times New Roman" w:eastAsia="NimbusRomNo9L-Regu" w:hAnsi="Times New Roman" w:cs="Times New Roman"/>
          <w:sz w:val="24"/>
          <w:szCs w:val="24"/>
        </w:rPr>
        <w:t>but</w:t>
      </w:r>
      <w:r>
        <w:rPr>
          <w:rFonts w:ascii="Times New Roman" w:eastAsia="NimbusRomNo9L-Regu" w:hAnsi="Times New Roman" w:cs="Times New Roman"/>
          <w:sz w:val="24"/>
          <w:szCs w:val="24"/>
        </w:rPr>
        <w:t xml:space="preserve"> </w:t>
      </w:r>
      <w:r w:rsidRPr="00436BC9">
        <w:rPr>
          <w:rFonts w:ascii="Times New Roman" w:eastAsia="NimbusRomNo9L-Regu" w:hAnsi="Times New Roman" w:cs="Times New Roman"/>
          <w:sz w:val="24"/>
          <w:szCs w:val="24"/>
        </w:rPr>
        <w:t>curious</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interested in revealing the participant</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s private data. The server </w:t>
      </w:r>
      <w:r>
        <w:rPr>
          <w:rFonts w:ascii="Times New Roman" w:eastAsia="NimbusRomNo9L-Regu" w:hAnsi="Times New Roman" w:cs="Times New Roman"/>
          <w:sz w:val="24"/>
          <w:szCs w:val="24"/>
        </w:rPr>
        <w:t>cannot</w:t>
      </w:r>
      <w:r w:rsidRPr="00436BC9">
        <w:rPr>
          <w:rFonts w:ascii="Times New Roman" w:eastAsia="NimbusRomNo9L-Regu" w:hAnsi="Times New Roman" w:cs="Times New Roman"/>
          <w:sz w:val="24"/>
          <w:szCs w:val="24"/>
        </w:rPr>
        <w:t xml:space="preserve"> interfere with the FL process other than averaging the gradients. This work used the pre-trained image classification model Resnet18</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trained on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ImageNet dataset. </w:t>
      </w:r>
      <w:proofErr w:type="spellStart"/>
      <w:r w:rsidRPr="00436BC9">
        <w:rPr>
          <w:rFonts w:ascii="Times New Roman" w:eastAsia="NimbusRomNo9L-Regu" w:hAnsi="Times New Roman" w:cs="Times New Roman"/>
          <w:sz w:val="24"/>
          <w:szCs w:val="24"/>
        </w:rPr>
        <w:t>Imagenet</w:t>
      </w:r>
      <w:proofErr w:type="spellEnd"/>
      <w:r w:rsidRPr="00436BC9">
        <w:rPr>
          <w:rFonts w:ascii="Times New Roman" w:eastAsia="NimbusRomNo9L-Regu" w:hAnsi="Times New Roman" w:cs="Times New Roman"/>
          <w:sz w:val="24"/>
          <w:szCs w:val="24"/>
        </w:rPr>
        <w:t xml:space="preserve"> dataset ha</w:t>
      </w:r>
      <w:r>
        <w:rPr>
          <w:rFonts w:ascii="Times New Roman" w:eastAsia="NimbusRomNo9L-Regu" w:hAnsi="Times New Roman" w:cs="Times New Roman"/>
          <w:sz w:val="24"/>
          <w:szCs w:val="24"/>
        </w:rPr>
        <w:t>s</w:t>
      </w:r>
      <w:r w:rsidRPr="00436BC9">
        <w:rPr>
          <w:rFonts w:ascii="Times New Roman" w:eastAsia="NimbusRomNo9L-Regu" w:hAnsi="Times New Roman" w:cs="Times New Roman"/>
          <w:sz w:val="24"/>
          <w:szCs w:val="24"/>
        </w:rPr>
        <w:t xml:space="preserve"> 1000 different images. Instead of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recovery mechanism given in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{"citationItems":[{"id":"ITEM-1","itemData":{"DOI":"10.1109/INFOCOM.2019.8737416","ISBN":"9781728105154","ISSN":"0743166X","abstract":"Federated learning, i.e., a mobile edge computing framework for deep learning, is a recent advance in privacy-preserving machine learning, where the model is trained in a decentralized manner by the clients, i.e., data curators, preventing the server from directly accessing those private data from the clients. This learning mechanism significantly challenges the attack from the server side. Although the state-of-the-art attacking techniques that incorporated the advance of Generative adversarial networks (GANs) could construct class representatives of the global data distribution among all clients, it is still challenging to distinguishably attack a specific client (i.e., user-level privacy leakage), which is a stronger privacy threat to precisely recover the private data from a specific client. This paper gives the first attempt to explore user-level privacy leakage against the federated learning by the attack from a malicious server. We propose a framework incorporating GAN with a multi-task discriminator, which simultaneously discriminates category, reality, and client identity of input samples. The novel discrimination on client identity enables the generator to recover user specified private data. Unlike existing works that tend to interfere the training process of the federated learning, the proposed method works 'invisibly' on the server side. The experimental results demonstrate the effectiveness of the proposed attacking approach and the superior to the state-of-the-art.","author":[{"dropping-particle":"","family":"Wang","given":"Zhibo","non-dropping-particle":"","parse-names":false,"suffix":""},{"dropping-particle":"","family":"Song","given":"Mengkai","non-dropping-particle":"","parse-names":false,"suffix":""},{"dropping-particle":"","family":"Zhang","given":"Zhifei","non-dropping-particle":"","parse-names":false,"suffix":""},{"dropping-particle":"","family":"Song","given":"Yang","non-dropping-particle":"","parse-names":false,"suffix":""},{"dropping-particle":"","family":"Wang","given":"Qian","non-dropping-particle":"","parse-names":false,"suffix":""},{"dropping-particle":"","family":"Qi","given":"Hairong","non-dropping-particle":"","parse-names":false,"suffix":""}],"container-title":"Proceedings - IEEE INFOCOM","id":"ITEM-1","issued":{"date-parts":[["2019"]]},"page":"2512-2520","title":"Beyond Inferring Class Representatives: User-Level Privacy Leakage from Federated Learning","type":"article-journal","volume":"2019-April"},"uris":["http://www.mendeley.com/documents/?uuid=cf942e35-9172-4945-b219-e81bbf157ab5"]}],"mendeley":{"formattedCitation":"[16]","plainTextFormattedCitation":"[16]","previouslyFormattedCitation":"(Wang &lt;i&gt;et al.&lt;/i&gt;, 2019)"},"properties":{"noteIndex":0},"schema":"https://github.com/citation-style-language/schema/raw/master/csl-citation.json"}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[16]</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xml:space="preserve">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{"citationItems":[{"id":"ITEM-1","itemData":{"ISSN":"23318422","abstract":"It is widely believed that sharing gradients will not leak private training data in distributed learning systems such as Collaborative Learning and Federated Learning, etc. Recently, Zhu et al. [1] presented an approach which shows the possibility to obtain private training data from the publicly shared gradients. In their Deep Leakage from Gradient (DLG) method, they synthesize the dummy data and corresponding labels with the supervision of shared gradients. However, DLG has difficulty in convergence and discovering the ground-truth labels consistently. In this paper, we find that sharing gradients definitely leaks the ground-truth labels. We propose a simple but reliable approach to extract accurate data from the gradients. Particularly, our approach can certainly extract the ground-truth labels as opposed to DLG, hence we name it Improved DLG (iDLG). Our approach is valid for any differentiable model trained with cross-entropy loss over one-hot labels. We mathematically illustrate how our method can extract ground-truth labels from the gradients and empirically demonstrate the advantages over DLG.","author":[{"dropping-particle":"","family":"Zhao","given":"Bo","non-dropping-particle":"","parse-names":false,"suffix":""},{"dropping-particle":"","family":"Mopuri","given":"Konda Reddy","non-dropping-particle":"","parse-names":false,"suffix":""},{"dropping-particle":"","family":"Bilen","given":"Hakan","non-dropping-particle":"","parse-names":false,"suffix":""}],"container-title":"arXiv","id":"ITEM-1","issued":{"date-parts":[["2020"]]},"page":"1-5","title":"iDLG: Improved Deep Leakage from Gradients","type":"article-journal"},"uris":["http://www.mendeley.com/documents/?uuid=069fbfd2-128c-4d38-9360-caf27e7f7191"]}],"mendeley":{"formattedCitation":"[17]","plainTextFormattedCitation":"[17]","previouslyFormattedCitation":"(Zhao, Mopuri and Bilen, 2020)"},"properties":{"noteIndex":0},"schema":"https://github.com/citation-style-language/schema/raw/master/csl-citation.json"}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[17]</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xml:space="preserve">, which uses optimization using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Euclidean distance formula, this work used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noise removal algorithm </w:t>
      </w:r>
      <w:r>
        <w:rPr>
          <w:rFonts w:ascii="Times New Roman" w:eastAsia="NimbusRomNo9L-Regu" w:hAnsi="Times New Roman" w:cs="Times New Roman"/>
          <w:sz w:val="24"/>
          <w:szCs w:val="24"/>
        </w:rPr>
        <w:t>presented</w:t>
      </w:r>
      <w:r w:rsidRPr="00436BC9">
        <w:rPr>
          <w:rFonts w:ascii="Times New Roman" w:eastAsia="NimbusRomNo9L-Regu" w:hAnsi="Times New Roman" w:cs="Times New Roman"/>
          <w:sz w:val="24"/>
          <w:szCs w:val="24"/>
        </w:rPr>
        <w:t xml:space="preserve"> in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{"citationItems":[{"id":"ITEM-1","itemData":{"abstract":"Abstract A constrained optimization type of numerical algorithm for removing noise from images is presented. The total variation of the image is minimized subject to constraints involving the statistics of the noise. The constraints are imposed using Lanrange multipliers.","author":[{"dropping-particle":"","family":"Rudin","given":"Leonid I","non-dropping-particle":"","parse-names":false,"suffix":""},{"dropping-particle":"","family":"Osher","given":"Stanley","non-dropping-particle":"","parse-names":false,"suffix":""},{"dropping-particle":"","family":"Fatemi","given":"Emad","non-dropping-particle":"","parse-names":false,"suffix":""}],"container-title":"Physica D","id":"ITEM-1","issue":"1-4","issued":{"date-parts":[["1992"]]},"page":"259-268","title":"Tv_Model.Pdf","type":"article-journal","volume":"60"},"uris":["http://www.mendeley.com/documents/?uuid=9924f003-ec7e-4c37-b069-f96a044c845d"]}],"mendeley":{"formattedCitation":"[18]","plainTextFormattedCitation":"[18]","previouslyFormattedCitation":"(Rudin, Osher and Fatemi, 1992)"},"properties":{"noteIndex":0},"schema":"https://github.com/citation-style-language/schema/raw/master/csl-citation.json"}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[18]</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xml:space="preserve">. </w:t>
      </w:r>
    </w:p>
    <w:p w14:paraId="30756D32" w14:textId="77777777" w:rsidR="00A2325E" w:rsidRPr="00436BC9" w:rsidRDefault="00A2325E" w:rsidP="00A2325E">
      <w:pPr>
        <w:spacing w:line="360" w:lineRule="auto"/>
        <w:jc w:val="both"/>
        <w:rPr>
          <w:rFonts w:ascii="Times New Roman" w:eastAsia="NimbusRomNo9L-Regu" w:hAnsi="Times New Roman" w:cs="Times New Roman"/>
          <w:b/>
          <w:sz w:val="24"/>
          <w:szCs w:val="24"/>
        </w:rPr>
      </w:pPr>
    </w:p>
    <w:p w14:paraId="23EAF56D" w14:textId="77777777" w:rsidR="00A2325E" w:rsidRPr="00436BC9" w:rsidRDefault="00A2325E" w:rsidP="00A2325E">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Fig</w:t>
      </w:r>
      <w:r w:rsidRPr="00436BC9">
        <w:rPr>
          <w:rFonts w:ascii="Times New Roman" w:eastAsia="NimbusRomNo9L-Regu" w:hAnsi="Times New Roman" w:cs="Times New Roman"/>
          <w:sz w:val="24"/>
          <w:szCs w:val="24"/>
        </w:rPr>
        <w:t xml:space="preserve"> 2 shows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top row consisting of the ground truth</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and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bottom row shows the reconstructed images. It is visible that the last image reconstruction </w:t>
      </w:r>
      <w:r>
        <w:rPr>
          <w:rFonts w:ascii="Times New Roman" w:eastAsia="NimbusRomNo9L-Regu" w:hAnsi="Times New Roman" w:cs="Times New Roman"/>
          <w:sz w:val="24"/>
          <w:szCs w:val="24"/>
        </w:rPr>
        <w:t>has failed</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 xml:space="preserve">compared to the </w:t>
      </w:r>
      <w:r w:rsidRPr="00436BC9">
        <w:rPr>
          <w:rFonts w:ascii="Times New Roman" w:eastAsia="NimbusRomNo9L-Regu" w:hAnsi="Times New Roman" w:cs="Times New Roman"/>
          <w:sz w:val="24"/>
          <w:szCs w:val="24"/>
        </w:rPr>
        <w:t xml:space="preserve">other three images. </w:t>
      </w:r>
      <w:r>
        <w:rPr>
          <w:rFonts w:ascii="Times New Roman" w:eastAsia="NimbusRomNo9L-Regu" w:hAnsi="Times New Roman" w:cs="Times New Roman"/>
          <w:sz w:val="24"/>
          <w:szCs w:val="24"/>
        </w:rPr>
        <w:lastRenderedPageBreak/>
        <w:t xml:space="preserve">The </w:t>
      </w:r>
      <w:r w:rsidRPr="00436BC9">
        <w:rPr>
          <w:rFonts w:ascii="Times New Roman" w:eastAsia="NimbusRomNo9L-Regu" w:hAnsi="Times New Roman" w:cs="Times New Roman"/>
          <w:sz w:val="24"/>
          <w:szCs w:val="24"/>
        </w:rPr>
        <w:t xml:space="preserve">experiments also show that reconstruction is highly dependent on the content of the images. </w:t>
      </w:r>
    </w:p>
    <w:p w14:paraId="07D61D69" w14:textId="77777777" w:rsidR="00A2325E" w:rsidRPr="00436BC9" w:rsidRDefault="00A2325E" w:rsidP="00A2325E">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noProof/>
          <w:sz w:val="24"/>
          <w:szCs w:val="24"/>
          <w:lang w:val="en-IN" w:eastAsia="en-IN"/>
        </w:rPr>
        <w:drawing>
          <wp:anchor distT="0" distB="0" distL="114300" distR="114300" simplePos="0" relativeHeight="251659264" behindDoc="1" locked="0" layoutInCell="1" allowOverlap="1" wp14:anchorId="0ED605CA" wp14:editId="43A8BF85">
            <wp:simplePos x="0" y="0"/>
            <wp:positionH relativeFrom="column">
              <wp:posOffset>-139065</wp:posOffset>
            </wp:positionH>
            <wp:positionV relativeFrom="paragraph">
              <wp:posOffset>266065</wp:posOffset>
            </wp:positionV>
            <wp:extent cx="3319145" cy="1847215"/>
            <wp:effectExtent l="1905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319145" cy="1847215"/>
                    </a:xfrm>
                    <a:prstGeom prst="rect">
                      <a:avLst/>
                    </a:prstGeom>
                    <a:noFill/>
                    <a:ln w="9525">
                      <a:noFill/>
                      <a:miter lim="800000"/>
                      <a:headEnd/>
                      <a:tailEnd/>
                    </a:ln>
                  </pic:spPr>
                </pic:pic>
              </a:graphicData>
            </a:graphic>
          </wp:anchor>
        </w:drawing>
      </w:r>
    </w:p>
    <w:p w14:paraId="3C32EB35" w14:textId="77777777" w:rsidR="00A2325E" w:rsidRPr="00436BC9" w:rsidRDefault="00A2325E" w:rsidP="00A2325E">
      <w:pPr>
        <w:spacing w:line="360" w:lineRule="auto"/>
        <w:jc w:val="both"/>
        <w:rPr>
          <w:rFonts w:ascii="Times New Roman" w:eastAsia="NimbusRomNo9L-Regu" w:hAnsi="Times New Roman" w:cs="Times New Roman"/>
          <w:b/>
          <w:sz w:val="24"/>
          <w:szCs w:val="24"/>
        </w:rPr>
      </w:pPr>
    </w:p>
    <w:p w14:paraId="08763496" w14:textId="77777777" w:rsidR="00A2325E" w:rsidRPr="00436BC9" w:rsidRDefault="00A2325E" w:rsidP="00A2325E">
      <w:pPr>
        <w:spacing w:line="360" w:lineRule="auto"/>
        <w:jc w:val="center"/>
        <w:rPr>
          <w:rFonts w:ascii="Times New Roman" w:eastAsia="NimbusRomNo9L-Regu" w:hAnsi="Times New Roman" w:cs="Times New Roman"/>
          <w:b/>
          <w:sz w:val="24"/>
          <w:szCs w:val="24"/>
        </w:rPr>
      </w:pPr>
      <w:r>
        <w:rPr>
          <w:rFonts w:ascii="Times New Roman" w:eastAsia="NimbusRomNo9L-Regu" w:hAnsi="Times New Roman" w:cs="Times New Roman"/>
          <w:b/>
          <w:sz w:val="24"/>
          <w:szCs w:val="24"/>
        </w:rPr>
        <w:t>Fig</w:t>
      </w:r>
      <w:r w:rsidRPr="00436BC9">
        <w:rPr>
          <w:rFonts w:ascii="Times New Roman" w:eastAsia="NimbusRomNo9L-Regu" w:hAnsi="Times New Roman" w:cs="Times New Roman"/>
          <w:b/>
          <w:sz w:val="24"/>
          <w:szCs w:val="24"/>
        </w:rPr>
        <w:t xml:space="preserve"> </w:t>
      </w:r>
      <w:r>
        <w:rPr>
          <w:rFonts w:ascii="Times New Roman" w:eastAsia="NimbusRomNo9L-Regu" w:hAnsi="Times New Roman" w:cs="Times New Roman"/>
          <w:b/>
          <w:sz w:val="24"/>
          <w:szCs w:val="24"/>
        </w:rPr>
        <w:t>2.</w:t>
      </w:r>
      <w:r w:rsidRPr="00436BC9">
        <w:rPr>
          <w:rFonts w:ascii="Times New Roman" w:eastAsia="NimbusRomNo9L-Regu" w:hAnsi="Times New Roman" w:cs="Times New Roman"/>
          <w:b/>
          <w:sz w:val="24"/>
          <w:szCs w:val="24"/>
        </w:rPr>
        <w:t xml:space="preserve"> Image reconstruction from gradients output trained by Resnet152</w:t>
      </w:r>
    </w:p>
    <w:p w14:paraId="39CC1A49" w14:textId="77777777" w:rsidR="00A2325E" w:rsidRDefault="00A2325E" w:rsidP="00A2325E">
      <w:pPr>
        <w:spacing w:line="360" w:lineRule="auto"/>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Table 1 shows the Peak Signal-To-Noise Ratio (PSNR) for the FL average on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CIFAR-10 validation data set. Experiments are done for reconstructing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different number of images and epochs. The experiment proves that as we increase epoch and batch size, the quality of recovered images improves.  </w:t>
      </w:r>
    </w:p>
    <w:p w14:paraId="66193A69" w14:textId="5F487CF5" w:rsidR="00A2325E" w:rsidRDefault="00A2325E" w:rsidP="00A2325E">
      <w:pPr>
        <w:spacing w:line="360" w:lineRule="auto"/>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There are very few techniques available to provide security to the gradient. Although there is no particular technique available for proving privacy and security to private data, one can go for any following PET. The </w:t>
      </w:r>
      <w:r>
        <w:rPr>
          <w:rFonts w:ascii="Times New Roman" w:eastAsia="NimbusRomNo9L-Regu" w:hAnsi="Times New Roman" w:cs="Times New Roman"/>
          <w:sz w:val="24"/>
          <w:szCs w:val="24"/>
        </w:rPr>
        <w:t>next</w:t>
      </w:r>
      <w:r w:rsidRPr="00436BC9">
        <w:rPr>
          <w:rFonts w:ascii="Times New Roman" w:eastAsia="NimbusRomNo9L-Regu" w:hAnsi="Times New Roman" w:cs="Times New Roman"/>
          <w:sz w:val="24"/>
          <w:szCs w:val="24"/>
        </w:rPr>
        <w:t xml:space="preserve"> section provides a brief introduction to PET which may be used for privacy preservation. </w:t>
      </w:r>
    </w:p>
    <w:p w14:paraId="7AEEB6D8" w14:textId="77777777" w:rsidR="00A2325E" w:rsidRPr="00436BC9" w:rsidRDefault="00A2325E" w:rsidP="00A2325E">
      <w:pPr>
        <w:spacing w:line="360" w:lineRule="auto"/>
        <w:jc w:val="both"/>
        <w:rPr>
          <w:rFonts w:ascii="Times New Roman" w:eastAsia="NimbusRomNo9L-Regu" w:hAnsi="Times New Roman" w:cs="Times New Roman"/>
          <w:sz w:val="24"/>
          <w:szCs w:val="24"/>
        </w:rPr>
      </w:pPr>
    </w:p>
    <w:p w14:paraId="70E2AA74" w14:textId="77777777" w:rsidR="00A2325E" w:rsidRPr="00436BC9" w:rsidRDefault="00A2325E" w:rsidP="00A2325E">
      <w:pPr>
        <w:spacing w:line="360" w:lineRule="auto"/>
        <w:jc w:val="both"/>
        <w:rPr>
          <w:rFonts w:ascii="Times New Roman" w:eastAsia="NimbusRomNo9L-Regu" w:hAnsi="Times New Roman" w:cs="Times New Roman"/>
          <w:sz w:val="24"/>
          <w:szCs w:val="24"/>
        </w:rPr>
      </w:pPr>
    </w:p>
    <w:tbl>
      <w:tblPr>
        <w:tblStyle w:val="TableGrid"/>
        <w:tblW w:w="0" w:type="auto"/>
        <w:jc w:val="center"/>
        <w:tblLook w:val="04A0" w:firstRow="1" w:lastRow="0" w:firstColumn="1" w:lastColumn="0" w:noHBand="0" w:noVBand="1"/>
      </w:tblPr>
      <w:tblGrid>
        <w:gridCol w:w="1302"/>
        <w:gridCol w:w="1620"/>
        <w:gridCol w:w="1620"/>
      </w:tblGrid>
      <w:tr w:rsidR="00A2325E" w:rsidRPr="00436BC9" w14:paraId="6178047F" w14:textId="77777777" w:rsidTr="00BE622B">
        <w:trPr>
          <w:trHeight w:val="399"/>
          <w:jc w:val="center"/>
        </w:trPr>
        <w:tc>
          <w:tcPr>
            <w:tcW w:w="1302" w:type="dxa"/>
            <w:vMerge w:val="restart"/>
            <w:vAlign w:val="center"/>
          </w:tcPr>
          <w:p w14:paraId="42B21BF3" w14:textId="77777777" w:rsidR="00A2325E" w:rsidRPr="00923B64" w:rsidRDefault="00A2325E" w:rsidP="00BE622B">
            <w:pPr>
              <w:spacing w:line="360" w:lineRule="auto"/>
              <w:jc w:val="center"/>
              <w:rPr>
                <w:rFonts w:ascii="Times New Roman" w:eastAsia="NimbusRomNo9L-Regu" w:hAnsi="Times New Roman" w:cs="Times New Roman"/>
                <w:sz w:val="24"/>
                <w:szCs w:val="24"/>
              </w:rPr>
            </w:pPr>
            <w:r>
              <w:rPr>
                <w:rFonts w:ascii="Times New Roman" w:eastAsia="NimbusRomNo9L-Regu" w:hAnsi="Times New Roman" w:cs="Times New Roman"/>
                <w:sz w:val="24"/>
                <w:szCs w:val="24"/>
              </w:rPr>
              <w:lastRenderedPageBreak/>
              <w:t>One</w:t>
            </w:r>
            <w:r w:rsidRPr="00923B64">
              <w:rPr>
                <w:rFonts w:ascii="Times New Roman" w:eastAsia="NimbusRomNo9L-Regu" w:hAnsi="Times New Roman" w:cs="Times New Roman"/>
                <w:sz w:val="24"/>
                <w:szCs w:val="24"/>
              </w:rPr>
              <w:t xml:space="preserve"> epoch, batch size of 2</w:t>
            </w:r>
          </w:p>
        </w:tc>
        <w:tc>
          <w:tcPr>
            <w:tcW w:w="1620" w:type="dxa"/>
          </w:tcPr>
          <w:p w14:paraId="45E72433" w14:textId="77777777" w:rsidR="00A2325E" w:rsidRPr="00923B64" w:rsidRDefault="00A2325E" w:rsidP="00BE622B">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Four</w:t>
            </w:r>
            <w:r w:rsidRPr="00923B64">
              <w:rPr>
                <w:rFonts w:ascii="Times New Roman" w:eastAsia="NimbusRomNo9L-Regu" w:hAnsi="Times New Roman" w:cs="Times New Roman"/>
                <w:sz w:val="24"/>
                <w:szCs w:val="24"/>
              </w:rPr>
              <w:t xml:space="preserve"> images</w:t>
            </w:r>
          </w:p>
        </w:tc>
        <w:tc>
          <w:tcPr>
            <w:tcW w:w="1620" w:type="dxa"/>
          </w:tcPr>
          <w:p w14:paraId="4F649A15" w14:textId="77777777" w:rsidR="00A2325E" w:rsidRPr="00923B64" w:rsidRDefault="00A2325E" w:rsidP="00BE622B">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Eight</w:t>
            </w:r>
            <w:r w:rsidRPr="00923B64">
              <w:rPr>
                <w:rFonts w:ascii="Times New Roman" w:eastAsia="NimbusRomNo9L-Regu" w:hAnsi="Times New Roman" w:cs="Times New Roman"/>
                <w:sz w:val="24"/>
                <w:szCs w:val="24"/>
              </w:rPr>
              <w:t xml:space="preserve"> images</w:t>
            </w:r>
          </w:p>
        </w:tc>
      </w:tr>
      <w:tr w:rsidR="00A2325E" w:rsidRPr="00436BC9" w14:paraId="56A9C432" w14:textId="77777777" w:rsidTr="00BE622B">
        <w:trPr>
          <w:trHeight w:val="139"/>
          <w:jc w:val="center"/>
        </w:trPr>
        <w:tc>
          <w:tcPr>
            <w:tcW w:w="1302" w:type="dxa"/>
            <w:vMerge/>
          </w:tcPr>
          <w:p w14:paraId="5451796A" w14:textId="77777777" w:rsidR="00A2325E" w:rsidRPr="00923B64" w:rsidRDefault="00A2325E" w:rsidP="00BE622B">
            <w:pPr>
              <w:spacing w:line="360" w:lineRule="auto"/>
              <w:jc w:val="both"/>
              <w:rPr>
                <w:rFonts w:ascii="Times New Roman" w:eastAsia="NimbusRomNo9L-Regu" w:hAnsi="Times New Roman" w:cs="Times New Roman"/>
                <w:sz w:val="24"/>
                <w:szCs w:val="24"/>
              </w:rPr>
            </w:pPr>
          </w:p>
        </w:tc>
        <w:tc>
          <w:tcPr>
            <w:tcW w:w="1620" w:type="dxa"/>
          </w:tcPr>
          <w:p w14:paraId="54ABCC52" w14:textId="77777777" w:rsidR="00A2325E" w:rsidRDefault="00A2325E" w:rsidP="00BE622B">
            <w:pPr>
              <w:spacing w:line="360" w:lineRule="auto"/>
              <w:jc w:val="both"/>
              <w:rPr>
                <w:rFonts w:ascii="Times New Roman" w:eastAsia="NimbusRomNo9L-Regu" w:hAnsi="Times New Roman" w:cs="Times New Roman"/>
                <w:sz w:val="24"/>
                <w:szCs w:val="24"/>
              </w:rPr>
            </w:pPr>
            <w:r w:rsidRPr="00923B64">
              <w:rPr>
                <w:rFonts w:ascii="Times New Roman" w:eastAsia="NimbusRomNo9L-Regu" w:hAnsi="Times New Roman" w:cs="Times New Roman"/>
                <w:sz w:val="24"/>
                <w:szCs w:val="24"/>
              </w:rPr>
              <w:t xml:space="preserve">PSNR – </w:t>
            </w:r>
          </w:p>
          <w:p w14:paraId="5DCA4672" w14:textId="77777777" w:rsidR="00A2325E" w:rsidRPr="00923B64" w:rsidRDefault="00A2325E" w:rsidP="00BE622B">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15</w:t>
            </w:r>
            <w:r w:rsidRPr="00923B64">
              <w:rPr>
                <w:rFonts w:ascii="Times New Roman" w:eastAsia="NimbusRomNo9L-Regu" w:hAnsi="Times New Roman" w:cs="Times New Roman"/>
                <w:sz w:val="24"/>
                <w:szCs w:val="24"/>
              </w:rPr>
              <w:t xml:space="preserve">.66 </w:t>
            </w:r>
            <w:proofErr w:type="spellStart"/>
            <w:r>
              <w:rPr>
                <w:rFonts w:ascii="Times New Roman" w:eastAsia="NimbusRomNo9L-Regu" w:hAnsi="Times New Roman" w:cs="Times New Roman"/>
                <w:sz w:val="24"/>
                <w:szCs w:val="24"/>
              </w:rPr>
              <w:t>db</w:t>
            </w:r>
            <w:proofErr w:type="spellEnd"/>
          </w:p>
        </w:tc>
        <w:tc>
          <w:tcPr>
            <w:tcW w:w="1620" w:type="dxa"/>
          </w:tcPr>
          <w:p w14:paraId="33FD6964" w14:textId="77777777" w:rsidR="00A2325E" w:rsidRDefault="00A2325E" w:rsidP="00BE622B">
            <w:pPr>
              <w:spacing w:line="360" w:lineRule="auto"/>
              <w:jc w:val="both"/>
              <w:rPr>
                <w:rFonts w:ascii="Times New Roman" w:eastAsia="NimbusRomNo9L-Regu" w:hAnsi="Times New Roman" w:cs="Times New Roman"/>
                <w:sz w:val="24"/>
                <w:szCs w:val="24"/>
              </w:rPr>
            </w:pPr>
            <w:r w:rsidRPr="00923B64">
              <w:rPr>
                <w:rFonts w:ascii="Times New Roman" w:eastAsia="NimbusRomNo9L-Regu" w:hAnsi="Times New Roman" w:cs="Times New Roman"/>
                <w:sz w:val="24"/>
                <w:szCs w:val="24"/>
              </w:rPr>
              <w:t xml:space="preserve">PSNR – </w:t>
            </w:r>
          </w:p>
          <w:p w14:paraId="1BC10356" w14:textId="77777777" w:rsidR="00A2325E" w:rsidRPr="00923B64" w:rsidRDefault="00A2325E" w:rsidP="00BE622B">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15</w:t>
            </w:r>
            <w:r w:rsidRPr="00923B64">
              <w:rPr>
                <w:rFonts w:ascii="Times New Roman" w:eastAsia="NimbusRomNo9L-Regu" w:hAnsi="Times New Roman" w:cs="Times New Roman"/>
                <w:sz w:val="24"/>
                <w:szCs w:val="24"/>
              </w:rPr>
              <w:t>.95db</w:t>
            </w:r>
          </w:p>
        </w:tc>
      </w:tr>
      <w:tr w:rsidR="00A2325E" w:rsidRPr="00436BC9" w14:paraId="3D3C8C9E" w14:textId="77777777" w:rsidTr="00BE622B">
        <w:trPr>
          <w:trHeight w:val="399"/>
          <w:jc w:val="center"/>
        </w:trPr>
        <w:tc>
          <w:tcPr>
            <w:tcW w:w="1302" w:type="dxa"/>
            <w:vMerge w:val="restart"/>
            <w:vAlign w:val="center"/>
          </w:tcPr>
          <w:p w14:paraId="49D896B8" w14:textId="77777777" w:rsidR="00A2325E" w:rsidRPr="00923B64" w:rsidRDefault="00A2325E" w:rsidP="00BE622B">
            <w:pPr>
              <w:spacing w:line="360" w:lineRule="auto"/>
              <w:jc w:val="center"/>
              <w:rPr>
                <w:rFonts w:ascii="Times New Roman" w:eastAsia="NimbusRomNo9L-Regu" w:hAnsi="Times New Roman" w:cs="Times New Roman"/>
                <w:sz w:val="24"/>
                <w:szCs w:val="24"/>
              </w:rPr>
            </w:pPr>
            <w:r>
              <w:rPr>
                <w:rFonts w:ascii="Times New Roman" w:eastAsia="NimbusRomNo9L-Regu" w:hAnsi="Times New Roman" w:cs="Times New Roman"/>
                <w:sz w:val="24"/>
                <w:szCs w:val="24"/>
              </w:rPr>
              <w:t>Four</w:t>
            </w:r>
            <w:r w:rsidRPr="00923B64">
              <w:rPr>
                <w:rFonts w:ascii="Times New Roman" w:eastAsia="NimbusRomNo9L-Regu" w:hAnsi="Times New Roman" w:cs="Times New Roman"/>
                <w:sz w:val="24"/>
                <w:szCs w:val="24"/>
              </w:rPr>
              <w:t xml:space="preserve"> epoch, batch size of 8</w:t>
            </w:r>
          </w:p>
        </w:tc>
        <w:tc>
          <w:tcPr>
            <w:tcW w:w="1620" w:type="dxa"/>
          </w:tcPr>
          <w:p w14:paraId="151AE18B" w14:textId="77777777" w:rsidR="00A2325E" w:rsidRPr="00923B64" w:rsidRDefault="00A2325E" w:rsidP="00BE622B">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One</w:t>
            </w:r>
            <w:r w:rsidRPr="00923B64">
              <w:rPr>
                <w:rFonts w:ascii="Times New Roman" w:eastAsia="NimbusRomNo9L-Regu" w:hAnsi="Times New Roman" w:cs="Times New Roman"/>
                <w:sz w:val="24"/>
                <w:szCs w:val="24"/>
              </w:rPr>
              <w:t xml:space="preserve"> image</w:t>
            </w:r>
          </w:p>
        </w:tc>
        <w:tc>
          <w:tcPr>
            <w:tcW w:w="1620" w:type="dxa"/>
          </w:tcPr>
          <w:p w14:paraId="434B5D06" w14:textId="77777777" w:rsidR="00A2325E" w:rsidRPr="00923B64" w:rsidRDefault="00A2325E" w:rsidP="00BE622B">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Eight</w:t>
            </w:r>
            <w:r w:rsidRPr="00923B64">
              <w:rPr>
                <w:rFonts w:ascii="Times New Roman" w:eastAsia="NimbusRomNo9L-Regu" w:hAnsi="Times New Roman" w:cs="Times New Roman"/>
                <w:sz w:val="24"/>
                <w:szCs w:val="24"/>
              </w:rPr>
              <w:t xml:space="preserve"> images </w:t>
            </w:r>
          </w:p>
        </w:tc>
      </w:tr>
      <w:tr w:rsidR="00A2325E" w:rsidRPr="00436BC9" w14:paraId="7C990624" w14:textId="77777777" w:rsidTr="00BE622B">
        <w:trPr>
          <w:trHeight w:val="139"/>
          <w:jc w:val="center"/>
        </w:trPr>
        <w:tc>
          <w:tcPr>
            <w:tcW w:w="1302" w:type="dxa"/>
            <w:vMerge/>
          </w:tcPr>
          <w:p w14:paraId="56EB5048" w14:textId="77777777" w:rsidR="00A2325E" w:rsidRPr="00923B64" w:rsidRDefault="00A2325E" w:rsidP="00BE622B">
            <w:pPr>
              <w:spacing w:line="360" w:lineRule="auto"/>
              <w:jc w:val="both"/>
              <w:rPr>
                <w:rFonts w:ascii="Times New Roman" w:eastAsia="NimbusRomNo9L-Regu" w:hAnsi="Times New Roman" w:cs="Times New Roman"/>
                <w:sz w:val="24"/>
                <w:szCs w:val="24"/>
              </w:rPr>
            </w:pPr>
          </w:p>
        </w:tc>
        <w:tc>
          <w:tcPr>
            <w:tcW w:w="1620" w:type="dxa"/>
          </w:tcPr>
          <w:p w14:paraId="1C73AD8E" w14:textId="77777777" w:rsidR="00A2325E" w:rsidRPr="00923B64" w:rsidRDefault="00A2325E" w:rsidP="00BE622B">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PSNR – 17</w:t>
            </w:r>
            <w:r w:rsidRPr="00923B64">
              <w:rPr>
                <w:rFonts w:ascii="Times New Roman" w:eastAsia="NimbusRomNo9L-Regu" w:hAnsi="Times New Roman" w:cs="Times New Roman"/>
                <w:sz w:val="24"/>
                <w:szCs w:val="24"/>
              </w:rPr>
              <w:t>.05db</w:t>
            </w:r>
          </w:p>
        </w:tc>
        <w:tc>
          <w:tcPr>
            <w:tcW w:w="1620" w:type="dxa"/>
          </w:tcPr>
          <w:p w14:paraId="1CD5DA6F" w14:textId="77777777" w:rsidR="00A2325E" w:rsidRDefault="00A2325E" w:rsidP="00BE622B">
            <w:pPr>
              <w:spacing w:line="360" w:lineRule="auto"/>
              <w:jc w:val="both"/>
              <w:rPr>
                <w:rFonts w:ascii="Times New Roman" w:eastAsia="NimbusRomNo9L-Regu" w:hAnsi="Times New Roman" w:cs="Times New Roman"/>
                <w:sz w:val="24"/>
                <w:szCs w:val="24"/>
              </w:rPr>
            </w:pPr>
            <w:r w:rsidRPr="00923B64">
              <w:rPr>
                <w:rFonts w:ascii="Times New Roman" w:eastAsia="NimbusRomNo9L-Regu" w:hAnsi="Times New Roman" w:cs="Times New Roman"/>
                <w:sz w:val="24"/>
                <w:szCs w:val="24"/>
              </w:rPr>
              <w:t xml:space="preserve">PSNR – </w:t>
            </w:r>
          </w:p>
          <w:p w14:paraId="5329907E" w14:textId="77777777" w:rsidR="00A2325E" w:rsidRPr="00923B64" w:rsidRDefault="00A2325E" w:rsidP="00BE622B">
            <w:pPr>
              <w:spacing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18.4</w:t>
            </w:r>
            <w:r w:rsidRPr="00923B64">
              <w:rPr>
                <w:rFonts w:ascii="Times New Roman" w:eastAsia="NimbusRomNo9L-Regu" w:hAnsi="Times New Roman" w:cs="Times New Roman"/>
                <w:sz w:val="24"/>
                <w:szCs w:val="24"/>
              </w:rPr>
              <w:t>5db</w:t>
            </w:r>
          </w:p>
        </w:tc>
      </w:tr>
    </w:tbl>
    <w:p w14:paraId="158D8127" w14:textId="77777777" w:rsidR="00A2325E" w:rsidRPr="00436BC9" w:rsidRDefault="00A2325E" w:rsidP="00A2325E">
      <w:pPr>
        <w:spacing w:line="360" w:lineRule="auto"/>
        <w:jc w:val="center"/>
        <w:rPr>
          <w:rFonts w:ascii="Times New Roman" w:eastAsia="NimbusRomNo9L-Regu" w:hAnsi="Times New Roman" w:cs="Times New Roman"/>
          <w:b/>
          <w:sz w:val="24"/>
          <w:szCs w:val="24"/>
        </w:rPr>
      </w:pPr>
    </w:p>
    <w:p w14:paraId="70A06232" w14:textId="77777777" w:rsidR="00A2325E" w:rsidRPr="00436BC9" w:rsidRDefault="00A2325E" w:rsidP="00A2325E">
      <w:pPr>
        <w:spacing w:line="360" w:lineRule="auto"/>
        <w:jc w:val="center"/>
        <w:rPr>
          <w:rFonts w:ascii="Times New Roman" w:eastAsia="NimbusRomNo9L-Regu" w:hAnsi="Times New Roman" w:cs="Times New Roman"/>
          <w:b/>
          <w:sz w:val="24"/>
          <w:szCs w:val="24"/>
        </w:rPr>
      </w:pPr>
      <w:r w:rsidRPr="00436BC9">
        <w:rPr>
          <w:rFonts w:ascii="Times New Roman" w:eastAsia="NimbusRomNo9L-Regu" w:hAnsi="Times New Roman" w:cs="Times New Roman"/>
          <w:b/>
          <w:sz w:val="24"/>
          <w:szCs w:val="24"/>
        </w:rPr>
        <w:t xml:space="preserve">Table 1- </w:t>
      </w:r>
      <w:r>
        <w:rPr>
          <w:rFonts w:ascii="Times New Roman" w:eastAsia="NimbusRomNo9L-Regu" w:hAnsi="Times New Roman" w:cs="Times New Roman"/>
          <w:b/>
          <w:sz w:val="24"/>
          <w:szCs w:val="24"/>
        </w:rPr>
        <w:t>P</w:t>
      </w:r>
      <w:r w:rsidRPr="002524D8">
        <w:rPr>
          <w:rFonts w:ascii="Times New Roman" w:eastAsia="NimbusRomNo9L-Regu" w:hAnsi="Times New Roman" w:cs="Times New Roman"/>
          <w:b/>
          <w:sz w:val="24"/>
          <w:szCs w:val="24"/>
        </w:rPr>
        <w:t>eak signal-to-noise ratio</w:t>
      </w:r>
      <w:r w:rsidRPr="00436BC9">
        <w:rPr>
          <w:rFonts w:ascii="Times New Roman" w:eastAsia="NimbusRomNo9L-Regu" w:hAnsi="Times New Roman" w:cs="Times New Roman"/>
          <w:b/>
          <w:sz w:val="24"/>
          <w:szCs w:val="24"/>
        </w:rPr>
        <w:t xml:space="preserve"> </w:t>
      </w:r>
      <w:r>
        <w:rPr>
          <w:rFonts w:ascii="Times New Roman" w:eastAsia="NimbusRomNo9L-Regu" w:hAnsi="Times New Roman" w:cs="Times New Roman"/>
          <w:b/>
          <w:sz w:val="24"/>
          <w:szCs w:val="24"/>
        </w:rPr>
        <w:t>(</w:t>
      </w:r>
      <w:r w:rsidRPr="00436BC9">
        <w:rPr>
          <w:rFonts w:ascii="Times New Roman" w:eastAsia="NimbusRomNo9L-Regu" w:hAnsi="Times New Roman" w:cs="Times New Roman"/>
          <w:b/>
          <w:sz w:val="24"/>
          <w:szCs w:val="24"/>
        </w:rPr>
        <w:t>PSNR</w:t>
      </w:r>
      <w:r>
        <w:rPr>
          <w:rFonts w:ascii="Times New Roman" w:eastAsia="NimbusRomNo9L-Regu" w:hAnsi="Times New Roman" w:cs="Times New Roman"/>
          <w:b/>
          <w:sz w:val="24"/>
          <w:szCs w:val="24"/>
        </w:rPr>
        <w:t>)</w:t>
      </w:r>
      <w:r w:rsidRPr="00436BC9">
        <w:rPr>
          <w:rFonts w:ascii="Times New Roman" w:eastAsia="NimbusRomNo9L-Regu" w:hAnsi="Times New Roman" w:cs="Times New Roman"/>
          <w:b/>
          <w:sz w:val="24"/>
          <w:szCs w:val="24"/>
        </w:rPr>
        <w:t xml:space="preserve"> for FL</w:t>
      </w:r>
    </w:p>
    <w:p w14:paraId="53E41EBC" w14:textId="77777777" w:rsidR="00A2325E" w:rsidRPr="00436BC9" w:rsidRDefault="00A2325E" w:rsidP="00A2325E">
      <w:pPr>
        <w:spacing w:line="360" w:lineRule="auto"/>
        <w:jc w:val="both"/>
        <w:rPr>
          <w:rFonts w:ascii="Times New Roman" w:eastAsia="NimbusRomNo9L-Regu" w:hAnsi="Times New Roman" w:cs="Times New Roman"/>
          <w:b/>
          <w:sz w:val="24"/>
          <w:szCs w:val="24"/>
        </w:rPr>
      </w:pPr>
    </w:p>
    <w:p w14:paraId="02F72B65" w14:textId="1CB6BCA7" w:rsidR="00A2325E" w:rsidRPr="00C206F5" w:rsidRDefault="00A2325E" w:rsidP="00C206F5">
      <w:pPr>
        <w:pStyle w:val="ListParagraph"/>
        <w:numPr>
          <w:ilvl w:val="1"/>
          <w:numId w:val="39"/>
        </w:numPr>
        <w:tabs>
          <w:tab w:val="left" w:pos="340"/>
        </w:tabs>
        <w:spacing w:before="520" w:after="280"/>
        <w:jc w:val="both"/>
        <w:rPr>
          <w:rFonts w:ascii="Times New Roman" w:eastAsia="NimbusRomNo9L-Regu" w:hAnsi="Times New Roman" w:cs="Times New Roman"/>
          <w:b/>
          <w:sz w:val="24"/>
          <w:szCs w:val="24"/>
        </w:rPr>
      </w:pPr>
      <w:r w:rsidRPr="00C206F5">
        <w:rPr>
          <w:rFonts w:ascii="Times New Roman" w:eastAsia="NimbusRomNo9L-Regu" w:hAnsi="Times New Roman" w:cs="Times New Roman"/>
          <w:b/>
          <w:sz w:val="24"/>
          <w:szCs w:val="24"/>
        </w:rPr>
        <w:t xml:space="preserve"> Privacy-Enhancing Techniques For FL</w:t>
      </w:r>
    </w:p>
    <w:p w14:paraId="717BF4D3" w14:textId="61793BC7" w:rsidR="00A2325E" w:rsidRPr="00436BC9" w:rsidRDefault="00A2325E" w:rsidP="00A2325E">
      <w:pPr>
        <w:pStyle w:val="ListParagraph"/>
        <w:tabs>
          <w:tab w:val="left" w:pos="340"/>
        </w:tabs>
        <w:spacing w:before="520" w:after="280"/>
        <w:ind w:left="448"/>
        <w:jc w:val="both"/>
        <w:rPr>
          <w:rFonts w:ascii="Times New Roman" w:eastAsia="NimbusRomNo9L-Regu" w:hAnsi="Times New Roman" w:cs="Times New Roman"/>
          <w:b/>
          <w:sz w:val="24"/>
          <w:szCs w:val="24"/>
        </w:rPr>
      </w:pPr>
      <w:r w:rsidRPr="00436BC9">
        <w:rPr>
          <w:rFonts w:ascii="Times New Roman" w:eastAsia="NimbusRomNo9L-Regu" w:hAnsi="Times New Roman" w:cs="Times New Roman"/>
          <w:b/>
          <w:sz w:val="24"/>
          <w:szCs w:val="24"/>
        </w:rPr>
        <w:t xml:space="preserve"> </w:t>
      </w:r>
    </w:p>
    <w:p w14:paraId="3B6C3D63" w14:textId="77777777" w:rsidR="00A2325E" w:rsidRPr="00436BC9" w:rsidRDefault="00A2325E" w:rsidP="00A2325E">
      <w:pPr>
        <w:pStyle w:val="ListParagraph"/>
        <w:numPr>
          <w:ilvl w:val="0"/>
          <w:numId w:val="36"/>
        </w:numPr>
        <w:spacing w:after="0" w:line="360" w:lineRule="auto"/>
        <w:ind w:left="0" w:firstLine="0"/>
        <w:jc w:val="both"/>
        <w:rPr>
          <w:rFonts w:ascii="Times New Roman" w:eastAsia="NimbusRomNo9L-Regu" w:hAnsi="Times New Roman" w:cs="Times New Roman"/>
          <w:i/>
          <w:sz w:val="24"/>
          <w:szCs w:val="24"/>
        </w:rPr>
      </w:pPr>
      <w:r w:rsidRPr="00436BC9">
        <w:rPr>
          <w:rFonts w:ascii="Times New Roman" w:eastAsia="NimbusRomNo9L-Regu" w:hAnsi="Times New Roman" w:cs="Times New Roman"/>
          <w:i/>
          <w:sz w:val="24"/>
          <w:szCs w:val="24"/>
        </w:rPr>
        <w:t>Secure Multiparty Computation (SMC)</w:t>
      </w:r>
    </w:p>
    <w:p w14:paraId="427BC6D2" w14:textId="77777777" w:rsidR="00A2325E" w:rsidRPr="00436BC9" w:rsidRDefault="00A2325E" w:rsidP="00A2325E">
      <w:pPr>
        <w:pStyle w:val="ListParagraph"/>
        <w:spacing w:after="0" w:line="360" w:lineRule="auto"/>
        <w:ind w:left="0"/>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SMC </w:t>
      </w:r>
      <w:r>
        <w:rPr>
          <w:rFonts w:ascii="Times New Roman" w:eastAsia="NimbusRomNo9L-Regu" w:hAnsi="Times New Roman" w:cs="Times New Roman"/>
          <w:sz w:val="24"/>
          <w:szCs w:val="24"/>
        </w:rPr>
        <w:t xml:space="preserve">was </w:t>
      </w:r>
      <w:r w:rsidRPr="00436BC9">
        <w:rPr>
          <w:rFonts w:ascii="Times New Roman" w:eastAsia="NimbusRomNo9L-Regu" w:hAnsi="Times New Roman" w:cs="Times New Roman"/>
          <w:sz w:val="24"/>
          <w:szCs w:val="24"/>
        </w:rPr>
        <w:t>originally introduced to provide secure communication between multiple parties, where all part</w:t>
      </w:r>
      <w:r>
        <w:rPr>
          <w:rFonts w:ascii="Times New Roman" w:eastAsia="NimbusRomNo9L-Regu" w:hAnsi="Times New Roman" w:cs="Times New Roman"/>
          <w:sz w:val="24"/>
          <w:szCs w:val="24"/>
        </w:rPr>
        <w:t>ies</w:t>
      </w:r>
      <w:r w:rsidRPr="00436BC9">
        <w:rPr>
          <w:rFonts w:ascii="Times New Roman" w:eastAsia="NimbusRomNo9L-Regu" w:hAnsi="Times New Roman" w:cs="Times New Roman"/>
          <w:sz w:val="24"/>
          <w:szCs w:val="24"/>
        </w:rPr>
        <w:t xml:space="preserve"> are supposed to </w:t>
      </w:r>
      <w:r>
        <w:rPr>
          <w:rFonts w:ascii="Times New Roman" w:eastAsia="NimbusRomNo9L-Regu" w:hAnsi="Times New Roman" w:cs="Times New Roman"/>
          <w:sz w:val="24"/>
          <w:szCs w:val="24"/>
        </w:rPr>
        <w:t>compute an output [19] jointly</w:t>
      </w:r>
      <w:r w:rsidRPr="00436BC9">
        <w:rPr>
          <w:rFonts w:ascii="Times New Roman" w:eastAsia="NimbusRomNo9L-Regu" w:hAnsi="Times New Roman" w:cs="Times New Roman"/>
          <w:sz w:val="24"/>
          <w:szCs w:val="24"/>
        </w:rPr>
        <w:t>. SMC uses cryptographic techniques for secure and protected communication in multi</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party communication systems. Recently SMC </w:t>
      </w:r>
      <w:r>
        <w:rPr>
          <w:rFonts w:ascii="Times New Roman" w:eastAsia="NimbusRomNo9L-Regu" w:hAnsi="Times New Roman" w:cs="Times New Roman"/>
          <w:sz w:val="24"/>
          <w:szCs w:val="24"/>
        </w:rPr>
        <w:t>has been</w:t>
      </w:r>
      <w:r w:rsidRPr="00436BC9">
        <w:rPr>
          <w:rFonts w:ascii="Times New Roman" w:eastAsia="NimbusRomNo9L-Regu" w:hAnsi="Times New Roman" w:cs="Times New Roman"/>
          <w:sz w:val="24"/>
          <w:szCs w:val="24"/>
        </w:rPr>
        <w:t xml:space="preserve"> used in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FL framework for securely updating the weights </w:t>
      </w:r>
      <w:r>
        <w:rPr>
          <w:rFonts w:ascii="Times New Roman" w:eastAsia="NimbusRomNo9L-Regu" w:hAnsi="Times New Roman" w:cs="Times New Roman"/>
          <w:sz w:val="24"/>
          <w:szCs w:val="24"/>
        </w:rPr>
        <w:t xml:space="preserve">received </w:t>
      </w:r>
      <w:r w:rsidRPr="00436BC9">
        <w:rPr>
          <w:rFonts w:ascii="Times New Roman" w:eastAsia="NimbusRomNo9L-Regu" w:hAnsi="Times New Roman" w:cs="Times New Roman"/>
          <w:sz w:val="24"/>
          <w:szCs w:val="24"/>
        </w:rPr>
        <w:t xml:space="preserve">from participants. The high computation efficiency is achieved in FL </w:t>
      </w:r>
      <w:r>
        <w:rPr>
          <w:rFonts w:ascii="Times New Roman" w:eastAsia="NimbusRomNo9L-Regu" w:hAnsi="Times New Roman" w:cs="Times New Roman"/>
          <w:sz w:val="24"/>
          <w:szCs w:val="24"/>
        </w:rPr>
        <w:t>compared to traditional SMC as in FL. Only local weights need to be encrypted compared to the</w:t>
      </w:r>
      <w:r w:rsidRPr="00436BC9">
        <w:rPr>
          <w:rFonts w:ascii="Times New Roman" w:eastAsia="NimbusRomNo9L-Regu" w:hAnsi="Times New Roman" w:cs="Times New Roman"/>
          <w:sz w:val="24"/>
          <w:szCs w:val="24"/>
        </w:rPr>
        <w:t xml:space="preserve"> high volume of actual input data. High performance is </w:t>
      </w:r>
      <w:r>
        <w:rPr>
          <w:rFonts w:ascii="Times New Roman" w:eastAsia="NimbusRomNo9L-Regu" w:hAnsi="Times New Roman" w:cs="Times New Roman"/>
          <w:sz w:val="24"/>
          <w:szCs w:val="24"/>
        </w:rPr>
        <w:t>why</w:t>
      </w:r>
      <w:r w:rsidRPr="00436BC9">
        <w:rPr>
          <w:rFonts w:ascii="Times New Roman" w:eastAsia="NimbusRomNo9L-Regu" w:hAnsi="Times New Roman" w:cs="Times New Roman"/>
          <w:sz w:val="24"/>
          <w:szCs w:val="24"/>
        </w:rPr>
        <w:t xml:space="preserve"> SMC is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most preferred technique in FL for privacy preservation. There is still a possibility that the private weights calculated by participants </w:t>
      </w:r>
      <w:r w:rsidRPr="00436BC9">
        <w:rPr>
          <w:rFonts w:ascii="Times New Roman" w:eastAsia="NimbusRomNo9L-Regu" w:hAnsi="Times New Roman" w:cs="Times New Roman"/>
          <w:sz w:val="24"/>
          <w:szCs w:val="24"/>
        </w:rPr>
        <w:lastRenderedPageBreak/>
        <w:t>may leak information at the model aggregator server. To make SMC more robust, encryption can be combined with the asynchronous stochastic gradient de</w:t>
      </w:r>
      <w:r>
        <w:rPr>
          <w:rFonts w:ascii="Times New Roman" w:eastAsia="NimbusRomNo9L-Regu" w:hAnsi="Times New Roman" w:cs="Times New Roman"/>
          <w:sz w:val="24"/>
          <w:szCs w:val="24"/>
        </w:rPr>
        <w:t>s</w:t>
      </w:r>
      <w:r w:rsidRPr="00436BC9">
        <w:rPr>
          <w:rFonts w:ascii="Times New Roman" w:eastAsia="NimbusRomNo9L-Regu" w:hAnsi="Times New Roman" w:cs="Times New Roman"/>
          <w:sz w:val="24"/>
          <w:szCs w:val="24"/>
        </w:rPr>
        <w:t xml:space="preserve">cent to prevent </w:t>
      </w:r>
      <w:r>
        <w:rPr>
          <w:rFonts w:ascii="Times New Roman" w:eastAsia="NimbusRomNo9L-Regu" w:hAnsi="Times New Roman" w:cs="Times New Roman"/>
          <w:sz w:val="24"/>
          <w:szCs w:val="24"/>
        </w:rPr>
        <w:t>participants' private data leakage</w:t>
      </w:r>
      <w:r w:rsidRPr="00436BC9">
        <w:rPr>
          <w:rFonts w:ascii="Times New Roman" w:eastAsia="NimbusRomNo9L-Regu" w:hAnsi="Times New Roman" w:cs="Times New Roman"/>
          <w:sz w:val="24"/>
          <w:szCs w:val="24"/>
        </w:rPr>
        <w:t xml:space="preserve"> at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server</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side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{"citationItems":[{"id":"ITEM-1","itemData":{"DOI":"10.1109/TIFS.2017.2787987","ISSN":"15566013","abstract":"We present a privacy-preserving deep learning system in which many learning participants perform neural network-based deep learning over a combined dataset of all, without revealing the participants' local data to a central server. To that end, we revisit the previous work by Shokri and Shmatikov (ACM CCS 2015) and show that, with their method, local data information may be leaked to an honest-but-curious server. We then fix that problem by building an enhanced system with the following properties: 1) no information is leaked to the server and 2) accuracy is kept intact, compared with that of the ordinary deep learning system also over the combined dataset. Our system bridges deep learning and cryptography: we utilize asynchronous stochastic gradient descent as applied to neural networks, in combination with additively homomorphic encryption. We show that our usage of encryption adds tolerable overhead to the ordinary deep learning system.","author":[{"dropping-particle":"","family":"Phong","given":"Le Trieu","non-dropping-particle":"","parse-names":false,"suffix":""},{"dropping-particle":"","family":"Aono","given":"Yoshinori","non-dropping-particle":"","parse-names":false,"suffix":""},{"dropping-particle":"","family":"Hayashi","given":"Takuya","non-dropping-particle":"","parse-names":false,"suffix":""},{"dropping-particle":"","family":"Wang","given":"Lihua","non-dropping-particle":"","parse-names":false,"suffix":""},{"dropping-particle":"","family":"Moriai","given":"Shiho","non-dropping-particle":"","parse-names":false,"suffix":""}],"container-title":"IEEE Transactions on Information Forensics and Security","id":"ITEM-1","issue":"5","issued":{"date-parts":[["2018"]]},"page":"1333-1345","title":"Privacy-Preserving Deep Learning via Additively Homomorphic Encryption","type":"article-journal","volume":"13"},"uris":["http://www.mendeley.com/documents/?uuid=099ccd8f-d1e8-44a0-9bc1-4f8fd3c4944e"]}],"mendeley":{"formattedCitation":"[20]","plainTextFormattedCitation":"[20]","previouslyFormattedCitation":"(Phong &lt;i&gt;et al.&lt;/i&gt;, 2018)"},"properties":{"noteIndex":0},"schema":"https://github.com/citation-style-language/schema/raw/master/csl-citation.json"}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[20]</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xml:space="preserve">. The work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{"citationItems":[{"id":"ITEM-1","itemData":{"ISBN":"1234567245","ISSN":"23318422","abstract":"Generative Adversarial Network (GAN) and its variants have recently attracted intensive research interests due to their elegant theoretical foundation and excellent empirical performance as generative models. These tools provide a promising direction in the studies where data availability is limited. One common issue in GANs is that the density of the learned generative distribution could concentrate on the training data points, meaning that they can easily remember training samples due to the high model complexity of deep networks. This becomes a major concern when GANs are applied to private or sensitive data such as patient medical records, and the concentration of distribution may divulge critical patient information. To address this issue, in this paper we propose a differentially private GAN (DPGAN) model, in which we achieve differential privacy in GANs by adding carefully designed noise to gradients during the learning procedure. We provide rigorous proof for the privacy guarantee, as well as comprehensive empirical evidence to support our analysis, where we demonstrate that our method can generate high quality data points at a reasonable privacy level.","author":[{"dropping-particle":"","family":"Xie","given":"Liyang","non-dropping-particle":"","parse-names":false,"suffix":""},{"dropping-particle":"","family":"Lin","given":"Kaixiang","non-dropping-particle":"","parse-names":false,"suffix":""},{"dropping-particle":"","family":"Wang","given":"Shu","non-dropping-particle":"","parse-names":false,"suffix":""},{"dropping-particle":"","family":"Wang","given":"Fei","non-dropping-particle":"","parse-names":false,"suffix":""},{"dropping-particle":"","family":"Zhou","given":"Jiayu","non-dropping-particle":"","parse-names":false,"suffix":""}],"container-title":"arXiv","id":"ITEM-1","issued":{"date-parts":[["2018"]]},"title":"Differentially private generative adversarial network","type":"article-journal"},"uris":["http://www.mendeley.com/documents/?uuid=84801239-093a-4802-ada2-5ff0123713d2"]}],"mendeley":{"formattedCitation":"[21]","plainTextFormattedCitation":"[21]","previouslyFormattedCitation":"(Xie &lt;i&gt;et al.&lt;/i&gt;, 2018)"},"properties":{"noteIndex":0},"schema":"https://github.com/citation-style-language/schema/raw/master/csl-citation.json"}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[21]</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xml:space="preserve"> combines two privacy</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preserving schemes to lessen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risk of </w:t>
      </w:r>
      <w:r>
        <w:rPr>
          <w:rFonts w:ascii="Times New Roman" w:eastAsia="NimbusRomNo9L-Regu" w:hAnsi="Times New Roman" w:cs="Times New Roman"/>
          <w:sz w:val="24"/>
          <w:szCs w:val="24"/>
        </w:rPr>
        <w:t>revealing a client's private data</w:t>
      </w:r>
      <w:r w:rsidRPr="00436BC9">
        <w:rPr>
          <w:rFonts w:ascii="Times New Roman" w:eastAsia="NimbusRomNo9L-Regu" w:hAnsi="Times New Roman" w:cs="Times New Roman"/>
          <w:sz w:val="24"/>
          <w:szCs w:val="24"/>
        </w:rPr>
        <w:t>. The key technique they used is HE</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and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other is differential privacy. Here authors have suggested applying differential privacy at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client level and encrypting the updated models. The scheme has proven against the honest but curious central server and other participants in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FL system. The advantages of using SMC in FL are that it is </w:t>
      </w:r>
      <w:r>
        <w:rPr>
          <w:rFonts w:ascii="Times New Roman" w:eastAsia="NimbusRomNo9L-Regu" w:hAnsi="Times New Roman" w:cs="Times New Roman"/>
          <w:sz w:val="24"/>
          <w:szCs w:val="24"/>
        </w:rPr>
        <w:t xml:space="preserve">a </w:t>
      </w:r>
      <w:r w:rsidRPr="00436BC9">
        <w:rPr>
          <w:rFonts w:ascii="Times New Roman" w:eastAsia="NimbusRomNo9L-Regu" w:hAnsi="Times New Roman" w:cs="Times New Roman"/>
          <w:sz w:val="24"/>
          <w:szCs w:val="24"/>
        </w:rPr>
        <w:t xml:space="preserve">commercially ready and proven technique for privacy preservation. As the clients never transfer the actual data outside </w:t>
      </w:r>
      <w:r>
        <w:rPr>
          <w:rFonts w:ascii="Times New Roman" w:eastAsia="NimbusRomNo9L-Regu" w:hAnsi="Times New Roman" w:cs="Times New Roman"/>
          <w:sz w:val="24"/>
          <w:szCs w:val="24"/>
        </w:rPr>
        <w:t>their</w:t>
      </w:r>
      <w:r w:rsidRPr="00436BC9">
        <w:rPr>
          <w:rFonts w:ascii="Times New Roman" w:eastAsia="NimbusRomNo9L-Regu" w:hAnsi="Times New Roman" w:cs="Times New Roman"/>
          <w:sz w:val="24"/>
          <w:szCs w:val="24"/>
        </w:rPr>
        <w:t xml:space="preserve"> internal firewalls</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no Trusted Third Parties (TTP) </w:t>
      </w:r>
      <w:r>
        <w:rPr>
          <w:rFonts w:ascii="Times New Roman" w:eastAsia="NimbusRomNo9L-Regu" w:hAnsi="Times New Roman" w:cs="Times New Roman"/>
          <w:sz w:val="24"/>
          <w:szCs w:val="24"/>
        </w:rPr>
        <w:t>can</w:t>
      </w:r>
      <w:r w:rsidRPr="00436BC9">
        <w:rPr>
          <w:rFonts w:ascii="Times New Roman" w:eastAsia="NimbusRomNo9L-Regu" w:hAnsi="Times New Roman" w:cs="Times New Roman"/>
          <w:sz w:val="24"/>
          <w:szCs w:val="24"/>
        </w:rPr>
        <w:t xml:space="preserve"> view the private data. There is no need to remove or mask any data parameter to preserve privacy. It </w:t>
      </w:r>
      <w:proofErr w:type="spellStart"/>
      <w:r w:rsidRPr="00436BC9">
        <w:rPr>
          <w:rFonts w:ascii="Times New Roman" w:eastAsia="NimbusRomNo9L-Regu" w:hAnsi="Times New Roman" w:cs="Times New Roman"/>
          <w:sz w:val="24"/>
          <w:szCs w:val="24"/>
        </w:rPr>
        <w:t>fulfills</w:t>
      </w:r>
      <w:proofErr w:type="spellEnd"/>
      <w:r w:rsidRPr="00436BC9">
        <w:rPr>
          <w:rFonts w:ascii="Times New Roman" w:eastAsia="NimbusRomNo9L-Regu" w:hAnsi="Times New Roman" w:cs="Times New Roman"/>
          <w:sz w:val="24"/>
          <w:szCs w:val="24"/>
        </w:rPr>
        <w:t xml:space="preserve"> the requirements of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General Data Protection Regulation (GDPR) and sovereign data privacy agreement. It is proven that SMC achieves high accuracy</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{"citationItems":[{"id":"ITEM-1","itemData":{"author":[{"dropping-particle":"","family":"Feiget","given":"Uri","non-dropping-particle":"","parse-names":false,"suffix":""}],"id":"ITEM-1","issued":{"date-parts":[["0"]]},"page":"639-648","title":"Adaptively Secure Multi-party Semi-honesty","type":"article-journal"},"uris":["http://www.mendeley.com/documents/?uuid=f7730d8e-cd48-4172-ab03-bcbddaed8777"]}],"mendeley":{"formattedCitation":"[19]","plainTextFormattedCitation":"[19]","previouslyFormattedCitation":"(Feiget, no date)"},"properties":{"noteIndex":0},"schema":"https://github.com/citation-style-language/schema/raw/master/csl-citation.json"}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[19]</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{"citationItems":[{"id":"ITEM-1","itemData":{"DOI":"10.1109/TIFS.2017.2787987","ISSN":"15566013","abstract":"We present a privacy-preserving deep learning system in which many learning participants perform neural network-based deep learning over a combined dataset of all, without revealing the participants' local data to a central server. To that end, we revisit the previous work by Shokri and Shmatikov (ACM CCS 2015) and show that, with their method, local data information may be leaked to an honest-but-curious server. We then fix that problem by building an enhanced system with the following properties: 1) no information is leaked to the server and 2) accuracy is kept intact, compared with that of the ordinary deep learning system also over the combined dataset. Our system bridges deep learning and cryptography: we utilize asynchronous stochastic gradient descent as applied to neural networks, in combination with additively homomorphic encryption. We show that our usage of encryption adds tolerable overhead to the ordinary deep learning system.","author":[{"dropping-particle":"","family":"Phong","given":"Le Trieu","non-dropping-particle":"","parse-names":false,"suffix":""},{"dropping-particle":"","family":"Aono","given":"Yoshinori","non-dropping-particle":"","parse-names":false,"suffix":""},{"dropping-particle":"","family":"Hayashi","given":"Takuya","non-dropping-particle":"","parse-names":false,"suffix":""},{"dropping-particle":"","family":"Wang","given":"Lihua","non-dropping-particle":"","parse-names":false,"suffix":""},{"dropping-particle":"","family":"Moriai","given":"Shiho","non-dropping-particle":"","parse-names":false,"suffix":""}],"container-title":"IEEE Transactions on Information Forensics and Security","id":"ITEM-1","issue":"5","issued":{"date-parts":[["2018"]]},"page":"1333-1345","title":"Privacy-Preserving Deep Learning via Additively Homomorphic Encryption","type":"article-journal","volume":"13"},"uris":["http://www.mendeley.com/documents/?uuid=099ccd8f-d1e8-44a0-9bc1-4f8fd3c4944e"]}],"mendeley":{"formattedCitation":"[20]","plainTextFormattedCitation":"[20]","previouslyFormattedCitation":"(Phong &lt;i&gt;et al.&lt;/i&gt;, 2018)"},"properties":{"noteIndex":0},"schema":"https://github.com/citation-style-language/schema/raw/master/csl-citation.json"}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[20]</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{"citationItems":[{"id":"ITEM-1","itemData":{"ISBN":"1234567245","ISSN":"23318422","abstract":"Generative Adversarial Network (GAN) and its variants have recently attracted intensive research interests due to their elegant theoretical foundation and excellent empirical performance as generative models. These tools provide a promising direction in the studies where data availability is limited. One common issue in GANs is that the density of the learned generative distribution could concentrate on the training data points, meaning that they can easily remember training samples due to the high model complexity of deep networks. This becomes a major concern when GANs are applied to private or sensitive data such as patient medical records, and the concentration of distribution may divulge critical patient information. To address this issue, in this paper we propose a differentially private GAN (DPGAN) model, in which we achieve differential privacy in GANs by adding carefully designed noise to gradients during the learning procedure. We provide rigorous proof for the privacy guarantee, as well as comprehensive empirical evidence to support our analysis, where we demonstrate that our method can generate high quality data points at a reasonable privacy level.","author":[{"dropping-particle":"","family":"Xie","given":"Liyang","non-dropping-particle":"","parse-names":false,"suffix":""},{"dropping-particle":"","family":"Lin","given":"Kaixiang","non-dropping-particle":"","parse-names":false,"suffix":""},{"dropping-particle":"","family":"Wang","given":"Shu","non-dropping-particle":"","parse-names":false,"suffix":""},{"dropping-particle":"","family":"Wang","given":"Fei","non-dropping-particle":"","parse-names":false,"suffix":""},{"dropping-particle":"","family":"Zhou","given":"Jiayu","non-dropping-particle":"","parse-names":false,"suffix":""}],"container-title":"arXiv","id":"ITEM-1","issued":{"date-parts":[["2018"]]},"title":"Differentially private generative adversarial network","type":"article-journal"},"uris":["http://www.mendeley.com/documents/?uuid=84801239-093a-4802-ada2-5ff0123713d2"]}],"mendeley":{"formattedCitation":"[21]","plainTextFormattedCitation":"[21]","previouslyFormattedCitation":"(Xie &lt;i&gt;et al.&lt;/i&gt;, 2018)"},"properties":{"noteIndex":0},"schema":"https://github.com/citation-style-language/schema/raw/master/csl-citation.json"}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[21]</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Computation overhead and high communication cost</w:t>
      </w:r>
      <w:r>
        <w:rPr>
          <w:rFonts w:ascii="Times New Roman" w:eastAsia="NimbusRomNo9L-Regu" w:hAnsi="Times New Roman" w:cs="Times New Roman"/>
          <w:sz w:val="24"/>
          <w:szCs w:val="24"/>
        </w:rPr>
        <w:t>s</w:t>
      </w:r>
      <w:r w:rsidRPr="00436BC9">
        <w:rPr>
          <w:rFonts w:ascii="Times New Roman" w:eastAsia="NimbusRomNo9L-Regu" w:hAnsi="Times New Roman" w:cs="Times New Roman"/>
          <w:sz w:val="24"/>
          <w:szCs w:val="24"/>
        </w:rPr>
        <w:t xml:space="preserve"> are the limitations of SMC.</w:t>
      </w:r>
    </w:p>
    <w:p w14:paraId="2187478C" w14:textId="77777777" w:rsidR="00A2325E" w:rsidRPr="00436BC9" w:rsidRDefault="00A2325E" w:rsidP="00A2325E">
      <w:pPr>
        <w:pStyle w:val="ListParagraph"/>
        <w:spacing w:after="0" w:line="360" w:lineRule="auto"/>
        <w:ind w:left="0"/>
        <w:jc w:val="both"/>
        <w:rPr>
          <w:rFonts w:ascii="Times New Roman" w:eastAsia="NimbusRomNo9L-Regu" w:hAnsi="Times New Roman" w:cs="Times New Roman"/>
          <w:sz w:val="24"/>
          <w:szCs w:val="24"/>
        </w:rPr>
      </w:pPr>
    </w:p>
    <w:p w14:paraId="5DD096DB" w14:textId="77777777" w:rsidR="00A2325E" w:rsidRPr="00436BC9" w:rsidRDefault="00A2325E" w:rsidP="00A2325E">
      <w:pPr>
        <w:pStyle w:val="ListParagraph"/>
        <w:numPr>
          <w:ilvl w:val="0"/>
          <w:numId w:val="36"/>
        </w:numPr>
        <w:spacing w:after="0" w:line="360" w:lineRule="auto"/>
        <w:ind w:left="0" w:firstLine="0"/>
        <w:jc w:val="both"/>
        <w:rPr>
          <w:rFonts w:ascii="Times New Roman" w:eastAsia="NimbusRomNo9L-Regu" w:hAnsi="Times New Roman" w:cs="Times New Roman"/>
          <w:sz w:val="24"/>
          <w:szCs w:val="24"/>
        </w:rPr>
      </w:pPr>
      <w:r w:rsidRPr="00436BC9">
        <w:rPr>
          <w:rFonts w:ascii="Times New Roman" w:eastAsia="NimbusRomNo9L-Regu" w:hAnsi="Times New Roman" w:cs="Times New Roman"/>
          <w:i/>
          <w:sz w:val="24"/>
          <w:szCs w:val="24"/>
        </w:rPr>
        <w:t>Differential Privacy Preservation (DPP)</w:t>
      </w:r>
      <w:r w:rsidRPr="00436BC9">
        <w:rPr>
          <w:rFonts w:ascii="Times New Roman" w:eastAsia="NimbusRomNo9L-Regu" w:hAnsi="Times New Roman" w:cs="Times New Roman"/>
          <w:sz w:val="24"/>
          <w:szCs w:val="24"/>
        </w:rPr>
        <w:t xml:space="preserve"> </w:t>
      </w:r>
      <w:r w:rsidRPr="00436BC9">
        <w:rPr>
          <w:rFonts w:ascii="Times New Roman" w:eastAsia="NimbusRomNo9L-Regu" w:hAnsi="Times New Roman" w:cs="Times New Roman"/>
          <w:sz w:val="24"/>
          <w:szCs w:val="24"/>
        </w:rPr>
        <w:softHyphen/>
      </w:r>
    </w:p>
    <w:p w14:paraId="263836F6" w14:textId="77777777" w:rsidR="00A2325E" w:rsidRPr="00436BC9" w:rsidRDefault="00A2325E" w:rsidP="00A2325E">
      <w:pPr>
        <w:spacing w:line="360" w:lineRule="auto"/>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DPP is </w:t>
      </w:r>
      <w:r>
        <w:rPr>
          <w:rFonts w:ascii="Times New Roman" w:eastAsia="NimbusRomNo9L-Regu" w:hAnsi="Times New Roman" w:cs="Times New Roman"/>
          <w:sz w:val="24"/>
          <w:szCs w:val="24"/>
        </w:rPr>
        <w:t xml:space="preserve">an </w:t>
      </w:r>
      <w:r w:rsidRPr="00436BC9">
        <w:rPr>
          <w:rFonts w:ascii="Times New Roman" w:eastAsia="NimbusRomNo9L-Regu" w:hAnsi="Times New Roman" w:cs="Times New Roman"/>
          <w:sz w:val="24"/>
          <w:szCs w:val="24"/>
        </w:rPr>
        <w:t xml:space="preserve">extensively used privacy preservation technique used in FL. The idea behind DP is to add noise to private data to preserve privacy of the data. The noise introduced in user data is very low to </w:t>
      </w:r>
      <w:r>
        <w:rPr>
          <w:rFonts w:ascii="Times New Roman" w:eastAsia="NimbusRomNo9L-Regu" w:hAnsi="Times New Roman" w:cs="Times New Roman"/>
          <w:sz w:val="24"/>
          <w:szCs w:val="24"/>
        </w:rPr>
        <w:t>maintain</w:t>
      </w:r>
      <w:r w:rsidRPr="00436BC9">
        <w:rPr>
          <w:rFonts w:ascii="Times New Roman" w:eastAsia="NimbusRomNo9L-Regu" w:hAnsi="Times New Roman" w:cs="Times New Roman"/>
          <w:sz w:val="24"/>
          <w:szCs w:val="24"/>
        </w:rPr>
        <w:t xml:space="preserve"> the data quality. In FL, DPP avoids the inverse data retrieval by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advisory. In</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{"citationItems":[{"id":"ITEM-1","itemData":{"ISBN":"1234567245","ISSN":"23318422","abstract":"Generative Adversarial Network (GAN) and its variants have recently attracted intensive research interests due to their elegant theoretical foundation and excellent empirical performance as generative models. These tools provide a promising direction in the studies where data availability is limited. One common issue in GANs is that the density of the learned generative distribution could concentrate on the training data points, meaning that they can easily remember training samples due to the high model complexity of deep networks. This becomes a major concern when GANs are applied to private or sensitive data such as patient medical records, and the concentration of distribution may divulge critical patient information. To address this issue, in this paper we propose a differentially private GAN (DPGAN) model, in which we achieve differential privacy in GANs by adding carefully designed noise to gradients during the learning procedure. We provide rigorous proof for the privacy guarantee, as well as comprehensive empirical evidence to support our analysis, where we demonstrate that our method can generate high quality data points at a reasonable privacy level.","author":[{"dropping-particle":"","family":"Xie","given":"Liyang","non-dropping-particle":"","parse-names":false,"suffix":""},{"dropping-particle":"","family":"Lin","given":"Kaixiang","non-dropping-particle":"","parse-names":false,"suffix":""},{"dropping-particle":"","family":"Wang","given":"Shu","non-dropping-particle":"","parse-names":false,"suffix":""},{"dropping-particle":"","family":"Wang","given":"Fei","non-dropping-particle":"","parse-names":false,"suffix":""},{"dropping-particle":"","family":"Zhou","given":"Jiayu","non-dropping-particle":"","parse-names":false,"suffix":""}],"container-title":"arXiv","id":"ITEM-1","issued":{"date-parts":[["2018"]]},"title":"Differentially private generative adversarial network","type":"article-journal"},"uris":["http://www.mendeley.com/documents/?uuid=84801239-093a-4802-ada2-5ff0123713d2"]}],"mendeley":{"formattedCitation":"[21]","plainTextFormattedCitation":"[21]","previouslyFormattedCitation":"(Xie &lt;i&gt;et al.&lt;/i&gt;, 2018)"},"properties":{"noteIndex":0},"schema":"https://github.com/citation-style-language/schema/raw/master/csl-citation.json"}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[21]</w:t>
      </w:r>
      <w:r w:rsidRPr="00436BC9">
        <w:rPr>
          <w:rFonts w:ascii="Times New Roman" w:eastAsia="NimbusRomNo9L-Regu" w:hAnsi="Times New Roman" w:cs="Times New Roman"/>
          <w:sz w:val="24"/>
          <w:szCs w:val="24"/>
        </w:rPr>
        <w:fldChar w:fldCharType="end"/>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authors proposed a framework </w:t>
      </w:r>
      <w:r w:rsidRPr="00436BC9">
        <w:rPr>
          <w:rFonts w:ascii="Times New Roman" w:eastAsia="NimbusRomNo9L-Regu" w:hAnsi="Times New Roman" w:cs="Times New Roman"/>
          <w:sz w:val="24"/>
          <w:szCs w:val="24"/>
        </w:rPr>
        <w:lastRenderedPageBreak/>
        <w:t xml:space="preserve">to use DPP   for private Generative Adversarial </w:t>
      </w:r>
      <w:r>
        <w:rPr>
          <w:rFonts w:ascii="Times New Roman" w:eastAsia="NimbusRomNo9L-Regu" w:hAnsi="Times New Roman" w:cs="Times New Roman"/>
          <w:sz w:val="24"/>
          <w:szCs w:val="24"/>
        </w:rPr>
        <w:t>networks</w:t>
      </w:r>
      <w:r w:rsidRPr="00436BC9">
        <w:rPr>
          <w:rFonts w:ascii="Times New Roman" w:eastAsia="NimbusRomNo9L-Regu" w:hAnsi="Times New Roman" w:cs="Times New Roman"/>
          <w:sz w:val="24"/>
          <w:szCs w:val="24"/>
        </w:rPr>
        <w:t xml:space="preserve"> (GAN). In work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{"citationItems":[{"id":"ITEM-1","itemData":{"ISSN":"23318422","abstract":"To improve real-world applications of machine learning, experienced modelers develop intuition about their datasets, their models, and how the two interact. Manual inspection of raw data-of representative samples, of outliers, of misclassifications-is an essential tool in a) identifying and fixing problems in the data, b) generating new modeling hypotheses, and c) assigning or refining human-provided labels. However, manual data inspection is problematic for privacy-sensitive datasets, such as those representing the behavior of real-world individuals. Furthermore, manual data inspection is impossible in the increasingly important setting of federated learning, where raw examples are stored at the edge and the modeler may only access aggregated outputs such as metrics or model parameters. This paper demonstrates that generative models-trained using federated methods and with formal differential privacy guarantees-can be used effectively to debug many commonly occurring data issues even when the data cannot be directly inspected. We explore these methods in applications to text with differentially private federated RNNs and to images using a novel algorithm for differentially private federated GANs.","author":[{"dropping-particle":"","family":"Augenstein","given":"Sean","non-dropping-particle":"","parse-names":false,"suffix":""},{"dropping-particle":"","family":"Brendan McMahan","given":"H.","non-dropping-particle":"","parse-names":false,"suffix":""},{"dropping-particle":"","family":"Ramage","given":"Daniel","non-dropping-particle":"","parse-names":false,"suffix":""},{"dropping-particle":"","family":"Ramaswamy","given":"Swaroop","non-dropping-particle":"","parse-names":false,"suffix":""},{"dropping-particle":"","family":"Mathews","given":"Rajiv","non-dropping-particle":"","parse-names":false,"suffix":""},{"dropping-particle":"","family":"Kairouz","given":"Peter","non-dropping-particle":"","parse-names":false,"suffix":""},{"dropping-particle":"","family":"Chen","given":"Mingqing","non-dropping-particle":"","parse-names":false,"suffix":""},{"dropping-particle":"","family":"Aguera y Arcas","given":"Blaise","non-dropping-particle":"","parse-names":false,"suffix":""}],"container-title":"arXiv","id":"ITEM-1","issued":{"date-parts":[["2019"]]},"title":"Generative models for effective ml on private, decentralized datasets","type":"article-journal"},"uris":["http://www.mendeley.com/documents/?uuid=b38bf21e-fc4f-4e04-9c65-cc216d5077bd"]}],"mendeley":{"formattedCitation":"[22]","plainTextFormattedCitation":"[22]","previouslyFormattedCitation":"(Augenstein &lt;i&gt;et al.&lt;/i&gt;, 2019)"},"properties":{"noteIndex":0},"schema":"https://github.com/citation-style-language/schema/raw/master/csl-citation.json"}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[22]</w:t>
      </w:r>
      <w:r w:rsidRPr="00436BC9">
        <w:rPr>
          <w:rFonts w:ascii="Times New Roman" w:eastAsia="NimbusRomNo9L-Regu" w:hAnsi="Times New Roman" w:cs="Times New Roman"/>
          <w:sz w:val="24"/>
          <w:szCs w:val="24"/>
        </w:rPr>
        <w:fldChar w:fldCharType="end"/>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authors came up with a DPP scheme for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FL environment.   The researchers also tried to improve the privacy of FL by combining DPP with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making of user data using the invisibility cloak algorithm. The disadvantage of this scheme is </w:t>
      </w:r>
      <w:r>
        <w:rPr>
          <w:rFonts w:ascii="Times New Roman" w:eastAsia="NimbusRomNo9L-Regu" w:hAnsi="Times New Roman" w:cs="Times New Roman"/>
          <w:sz w:val="24"/>
          <w:szCs w:val="24"/>
        </w:rPr>
        <w:t>that it may reduce the overall system's performance</w:t>
      </w:r>
      <w:r w:rsidRPr="00436BC9">
        <w:rPr>
          <w:rFonts w:ascii="Times New Roman" w:eastAsia="NimbusRomNo9L-Regu" w:hAnsi="Times New Roman" w:cs="Times New Roman"/>
          <w:sz w:val="24"/>
          <w:szCs w:val="24"/>
        </w:rPr>
        <w:t xml:space="preserve">.  </w:t>
      </w:r>
    </w:p>
    <w:p w14:paraId="55A14851" w14:textId="77777777" w:rsidR="00A2325E" w:rsidRPr="00436BC9" w:rsidRDefault="00A2325E" w:rsidP="00A2325E">
      <w:pPr>
        <w:pStyle w:val="ListParagraph"/>
        <w:numPr>
          <w:ilvl w:val="0"/>
          <w:numId w:val="36"/>
        </w:numPr>
        <w:spacing w:after="0" w:line="360" w:lineRule="auto"/>
        <w:ind w:left="0" w:firstLine="0"/>
        <w:jc w:val="both"/>
        <w:rPr>
          <w:rFonts w:ascii="Times New Roman" w:eastAsia="NimbusRomNo9L-Regu" w:hAnsi="Times New Roman" w:cs="Times New Roman"/>
          <w:i/>
          <w:sz w:val="24"/>
          <w:szCs w:val="24"/>
        </w:rPr>
      </w:pPr>
      <w:r w:rsidRPr="00436BC9">
        <w:rPr>
          <w:rFonts w:ascii="Times New Roman" w:eastAsia="NimbusRomNo9L-Regu" w:hAnsi="Times New Roman" w:cs="Times New Roman"/>
          <w:i/>
          <w:sz w:val="24"/>
          <w:szCs w:val="24"/>
        </w:rPr>
        <w:t>Homomorphic Encryption (HE)</w:t>
      </w:r>
    </w:p>
    <w:p w14:paraId="27603A2C" w14:textId="77777777" w:rsidR="00A2325E" w:rsidRPr="00436BC9" w:rsidRDefault="00A2325E" w:rsidP="00A2325E">
      <w:pPr>
        <w:pStyle w:val="ListParagraph"/>
        <w:tabs>
          <w:tab w:val="left" w:pos="270"/>
        </w:tabs>
        <w:spacing w:after="0" w:line="360" w:lineRule="auto"/>
        <w:ind w:left="0"/>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HE is a type of encryption </w:t>
      </w:r>
      <w:r>
        <w:rPr>
          <w:rFonts w:ascii="Times New Roman" w:eastAsia="NimbusRomNo9L-Regu" w:hAnsi="Times New Roman" w:cs="Times New Roman"/>
          <w:sz w:val="24"/>
          <w:szCs w:val="24"/>
        </w:rPr>
        <w:t xml:space="preserve">that allows some computation on the </w:t>
      </w:r>
      <w:r w:rsidRPr="00436BC9">
        <w:rPr>
          <w:rFonts w:ascii="Times New Roman" w:eastAsia="NimbusRomNo9L-Regu" w:hAnsi="Times New Roman" w:cs="Times New Roman"/>
          <w:sz w:val="24"/>
          <w:szCs w:val="24"/>
        </w:rPr>
        <w:t>ciphertext. HE allows c</w:t>
      </w:r>
      <w:r>
        <w:rPr>
          <w:rFonts w:ascii="Times New Roman" w:eastAsia="NimbusRomNo9L-Regu" w:hAnsi="Times New Roman" w:cs="Times New Roman"/>
          <w:sz w:val="24"/>
          <w:szCs w:val="24"/>
        </w:rPr>
        <w:t>alcul</w:t>
      </w:r>
      <w:r w:rsidRPr="00436BC9">
        <w:rPr>
          <w:rFonts w:ascii="Times New Roman" w:eastAsia="NimbusRomNo9L-Regu" w:hAnsi="Times New Roman" w:cs="Times New Roman"/>
          <w:sz w:val="24"/>
          <w:szCs w:val="24"/>
        </w:rPr>
        <w:t xml:space="preserve">ations on ciphertext to generate results in encrypted form. The encrypted data need not be decrypted for applying </w:t>
      </w:r>
      <w:r>
        <w:rPr>
          <w:rFonts w:ascii="Times New Roman" w:eastAsia="NimbusRomNo9L-Regu" w:hAnsi="Times New Roman" w:cs="Times New Roman"/>
          <w:sz w:val="24"/>
          <w:szCs w:val="24"/>
        </w:rPr>
        <w:t>measure</w:t>
      </w:r>
      <w:r w:rsidRPr="00436BC9">
        <w:rPr>
          <w:rFonts w:ascii="Times New Roman" w:eastAsia="NimbusRomNo9L-Regu" w:hAnsi="Times New Roman" w:cs="Times New Roman"/>
          <w:sz w:val="24"/>
          <w:szCs w:val="24"/>
        </w:rPr>
        <w:t>s using HE. The specialty of HE is</w:t>
      </w:r>
      <w:r>
        <w:rPr>
          <w:rFonts w:ascii="Times New Roman" w:eastAsia="NimbusRomNo9L-Regu" w:hAnsi="Times New Roman" w:cs="Times New Roman"/>
          <w:sz w:val="24"/>
          <w:szCs w:val="24"/>
        </w:rPr>
        <w:t xml:space="preserve"> that the operation results applied on the ciphertext exactly match</w:t>
      </w:r>
      <w:r w:rsidRPr="00436BC9">
        <w:rPr>
          <w:rFonts w:ascii="Times New Roman" w:eastAsia="NimbusRomNo9L-Regu" w:hAnsi="Times New Roman" w:cs="Times New Roman"/>
          <w:sz w:val="24"/>
          <w:szCs w:val="24"/>
        </w:rPr>
        <w:t xml:space="preserve"> the </w:t>
      </w:r>
      <w:r>
        <w:rPr>
          <w:rFonts w:ascii="Times New Roman" w:eastAsia="NimbusRomNo9L-Regu" w:hAnsi="Times New Roman" w:cs="Times New Roman"/>
          <w:sz w:val="24"/>
          <w:szCs w:val="24"/>
        </w:rPr>
        <w:t>operation results</w:t>
      </w:r>
      <w:r w:rsidRPr="00436BC9">
        <w:rPr>
          <w:rFonts w:ascii="Times New Roman" w:eastAsia="NimbusRomNo9L-Regu" w:hAnsi="Times New Roman" w:cs="Times New Roman"/>
          <w:sz w:val="24"/>
          <w:szCs w:val="24"/>
        </w:rPr>
        <w:t xml:space="preserve"> on the plaintext. It is used in applications where computations need to be outsourced on sensitive data. HE can be used where the computational environment is not a trusted party and c</w:t>
      </w:r>
      <w:r>
        <w:rPr>
          <w:rFonts w:ascii="Times New Roman" w:eastAsia="NimbusRomNo9L-Regu" w:hAnsi="Times New Roman" w:cs="Times New Roman"/>
          <w:sz w:val="24"/>
          <w:szCs w:val="24"/>
        </w:rPr>
        <w:t>alcul</w:t>
      </w:r>
      <w:r w:rsidRPr="00436BC9">
        <w:rPr>
          <w:rFonts w:ascii="Times New Roman" w:eastAsia="NimbusRomNo9L-Regu" w:hAnsi="Times New Roman" w:cs="Times New Roman"/>
          <w:sz w:val="24"/>
          <w:szCs w:val="24"/>
        </w:rPr>
        <w:t>ations are relatively simple. HE gives confidentiality of data and security against exposure to sensitive data. There are various versions of HE like Fully HE</w:t>
      </w:r>
      <w:r>
        <w:rPr>
          <w:rFonts w:ascii="Times New Roman" w:eastAsia="NimbusRomNo9L-Regu" w:hAnsi="Times New Roman" w:cs="Times New Roman"/>
          <w:sz w:val="24"/>
          <w:szCs w:val="24"/>
        </w:rPr>
        <w:t xml:space="preserve"> </w:t>
      </w:r>
      <w:r w:rsidRPr="00436BC9">
        <w:rPr>
          <w:rFonts w:ascii="Times New Roman" w:eastAsia="NimbusRomNo9L-Regu" w:hAnsi="Times New Roman" w:cs="Times New Roman"/>
          <w:sz w:val="24"/>
          <w:szCs w:val="24"/>
        </w:rPr>
        <w:t>(FHE), Somewhat HE (SHE), Partially HE (PHE)</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etc. In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{"citationItems":[{"id":"ITEM-1","itemData":{"ISBN":"9781939133144","abstract":"Cross-silo federated learning (FL) enables organizations (e.g., financial or medical) to collaboratively train a machine learning model by aggregating local gradient updates from each client without sharing privacy-sensitive data. To ensure no update is revealed during aggregation, industrial FL frameworks allow clients to mask local gradient updates using additively homomorphic encryption (HE). However, this results in significant cost in computation and communication. In our characterization, HE operations dominate the training time, while inflating the data transfer amount by two orders of magnitude. In this paper, we present BatchCrypt, a system solution for cross-silo FL that substantially reduces the encryption and communication overhead caused by HE. Instead of encrypting individual gradients with full precision, we encode a batch of quantized gradients into a long integer and encrypt it in one go. To allow gradient-wise aggregation to be performed on ciphertexts of the encoded batches, we develop new quantization and encoding schemes along with a novel gradient clipping technique. We implemented BatchCrypt as a plug-in module in FATE, an industrial cross-silo FL framework. Evaluations with EC2 clients in geo-distributed datacenters show that BatchCrypt achieves 23×-93× training speedup while reducing the communication overhead by 66×-101×. The accuracy loss due to quantization errors is less than 1%.","author":[{"dropping-particle":"","family":"Zhang","given":"Chengliang","non-dropping-particle":"","parse-names":false,"suffix":""},{"dropping-particle":"","family":"Li","given":"Suyi","non-dropping-particle":"","parse-names":false,"suffix":""},{"dropping-particle":"","family":"Xia","given":"Junzhe","non-dropping-particle":"","parse-names":false,"suffix":""},{"dropping-particle":"","family":"Wang","given":"Wei","non-dropping-particle":"","parse-names":false,"suffix":""},{"dropping-particle":"","family":"Yan","given":"Feng","non-dropping-particle":"","parse-names":false,"suffix":""},{"dropping-particle":"","family":"Liu","given":"Yang","non-dropping-particle":"","parse-names":false,"suffix":""}],"container-title":"Proceedings of the 2020 USENIX Annual Technical Conference, ATC 2020","id":"ITEM-1","issued":{"date-parts":[["2020"]]},"page":"493-506","title":"BatchCrypt: Efficient homomorphic encryption for cross-silo federated learning","type":"article-journal"},"uris":["http://www.mendeley.com/documents/?uuid=164087fd-8926-4a40-a8d8-17ff551e0976"]}],"mendeley":{"formattedCitation":"[23]","plainTextFormattedCitation":"[23]","previouslyFormattedCitation":"(Zhang &lt;i&gt;et al.&lt;/i&gt;, 2020)"},"properties":{"noteIndex":0},"schema":"https://github.com/citation-style-language/schema/raw/master/csl-citation.json"}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[23]</w:t>
      </w:r>
      <w:r w:rsidRPr="00436BC9">
        <w:rPr>
          <w:rFonts w:ascii="Times New Roman" w:eastAsia="NimbusRomNo9L-Regu" w:hAnsi="Times New Roman" w:cs="Times New Roman"/>
          <w:sz w:val="24"/>
          <w:szCs w:val="24"/>
        </w:rPr>
        <w:fldChar w:fldCharType="end"/>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authors proposed the HE scheme, </w:t>
      </w:r>
      <w:proofErr w:type="spellStart"/>
      <w:r w:rsidRPr="00436BC9">
        <w:rPr>
          <w:rFonts w:ascii="Times New Roman" w:eastAsia="NimbusRomNo9L-Regu" w:hAnsi="Times New Roman" w:cs="Times New Roman"/>
          <w:sz w:val="24"/>
          <w:szCs w:val="24"/>
        </w:rPr>
        <w:t>BatchCrypt</w:t>
      </w:r>
      <w:proofErr w:type="spellEnd"/>
      <w:r w:rsidRPr="00436BC9">
        <w:rPr>
          <w:rFonts w:ascii="Times New Roman" w:eastAsia="NimbusRomNo9L-Regu" w:hAnsi="Times New Roman" w:cs="Times New Roman"/>
          <w:sz w:val="24"/>
          <w:szCs w:val="24"/>
        </w:rPr>
        <w:t xml:space="preserve"> for Cross silo FL. Another work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{"citationItems":[{"id":"ITEM-1","itemData":{"DOI":"10.2298/CSIS190923022O","ISSN":"24061018","abstract":"With continuous improvements of computing power, great progresses in algorithms and massive growth of data, artificial intelligence technologies have entered the third rapid development era. However, With the great improvements in artificial intelligence and the arrival of the era of big data, contradictions between data sharing and user data privacy have become increasingly prominent. Federated learning is a technology that can ensure the user privacy and train a better model from different data providers. In this paper, we design a vertical federated learning system for the for Bayesian machine learning with the homomorphic encryption. During the training progress, raw data are leaving locally, and encrypted model information is exchanged. The model trained by this system is comparable (up to 90%) to those models trained by a single union server under the consideration of privacy. This system can be widely used in risk control, medical, financial, education and other fields. It is of great significance to solve data islands problem and protect users’ privacy.","author":[{"dropping-particle":"","family":"Ou","given":"Wei","non-dropping-particle":"","parse-names":false,"suffix":""},{"dropping-particle":"","family":"Zeng","given":"Jianhuan","non-dropping-particle":"","parse-names":false,"suffix":""},{"dropping-particle":"","family":"Guo","given":"Zijun","non-dropping-particle":"","parse-names":false,"suffix":""},{"dropping-particle":"","family":"Yan","given":"Wanqin","non-dropping-particle":"","parse-names":false,"suffix":""},{"dropping-particle":"","family":"Liu","given":"Dingwan","non-dropping-particle":"","parse-names":false,"suffix":""},{"dropping-particle":"","family":"Fuentes","given":"Stelios","non-dropping-particle":"","parse-names":false,"suffix":""}],"container-title":"Computer Science and Information Systems","id":"ITEM-1","issue":"3","issued":{"date-parts":[["2020"]]},"page":"819-834","title":"A homomorphic-encryption-based vertical federated learning scheme for rick management","type":"article-journal","volume":"17"},"uris":["http://www.mendeley.com/documents/?uuid=e32fc844-e305-4eb4-ae56-610dbe12a9a3"]}],"mendeley":{"formattedCitation":"[24]","plainTextFormattedCitation":"[24]","previouslyFormattedCitation":"(Ou &lt;i&gt;et al.&lt;/i&gt;, 2020)"},"properties":{"noteIndex":0},"schema":"https://github.com/citation-style-language/schema/raw/master/csl-citation.json"}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[24]</w:t>
      </w:r>
      <w:r w:rsidRPr="00436BC9">
        <w:rPr>
          <w:rFonts w:ascii="Times New Roman" w:eastAsia="NimbusRomNo9L-Regu" w:hAnsi="Times New Roman" w:cs="Times New Roman"/>
          <w:sz w:val="24"/>
          <w:szCs w:val="24"/>
        </w:rPr>
        <w:fldChar w:fldCharType="end"/>
      </w:r>
      <w:r w:rsidRPr="00436BC9">
        <w:rPr>
          <w:rFonts w:ascii="Times New Roman" w:eastAsia="NimbusRomNo9L-Regu" w:hAnsi="Times New Roman" w:cs="Times New Roman"/>
          <w:sz w:val="24"/>
          <w:szCs w:val="24"/>
        </w:rPr>
        <w:t xml:space="preserve"> also given a</w:t>
      </w:r>
      <w:r>
        <w:rPr>
          <w:rFonts w:ascii="Times New Roman" w:eastAsia="NimbusRomNo9L-Regu" w:hAnsi="Times New Roman" w:cs="Times New Roman"/>
          <w:sz w:val="24"/>
          <w:szCs w:val="24"/>
        </w:rPr>
        <w:t>n</w:t>
      </w:r>
      <w:r w:rsidRPr="00436BC9">
        <w:rPr>
          <w:rFonts w:ascii="Times New Roman" w:eastAsia="NimbusRomNo9L-Regu" w:hAnsi="Times New Roman" w:cs="Times New Roman"/>
          <w:sz w:val="24"/>
          <w:szCs w:val="24"/>
        </w:rPr>
        <w:t xml:space="preserve"> FL scheme with HE to provide user data privacy.</w:t>
      </w:r>
    </w:p>
    <w:p w14:paraId="31A46F4B" w14:textId="77777777" w:rsidR="00A2325E" w:rsidRPr="00436BC9" w:rsidRDefault="00A2325E" w:rsidP="00A2325E">
      <w:pPr>
        <w:pStyle w:val="ListParagraph"/>
        <w:spacing w:after="0" w:line="360" w:lineRule="auto"/>
        <w:ind w:left="0"/>
        <w:jc w:val="both"/>
        <w:rPr>
          <w:rFonts w:ascii="Times New Roman" w:eastAsia="NimbusRomNo9L-Regu" w:hAnsi="Times New Roman" w:cs="Times New Roman"/>
          <w:sz w:val="24"/>
          <w:szCs w:val="24"/>
        </w:rPr>
      </w:pPr>
    </w:p>
    <w:p w14:paraId="0C4E6AC3" w14:textId="77777777" w:rsidR="00A2325E" w:rsidRPr="00436BC9" w:rsidRDefault="00A2325E" w:rsidP="00A2325E">
      <w:pPr>
        <w:pStyle w:val="ListParagraph"/>
        <w:numPr>
          <w:ilvl w:val="0"/>
          <w:numId w:val="36"/>
        </w:numPr>
        <w:spacing w:after="0" w:line="360" w:lineRule="auto"/>
        <w:ind w:left="0" w:firstLine="0"/>
        <w:jc w:val="both"/>
        <w:rPr>
          <w:rFonts w:ascii="Times New Roman" w:eastAsia="NimbusRomNo9L-Regu" w:hAnsi="Times New Roman" w:cs="Times New Roman"/>
          <w:i/>
          <w:sz w:val="24"/>
          <w:szCs w:val="24"/>
        </w:rPr>
      </w:pPr>
      <w:r w:rsidRPr="00436BC9">
        <w:rPr>
          <w:rFonts w:ascii="Times New Roman" w:eastAsia="NimbusRomNo9L-Regu" w:hAnsi="Times New Roman" w:cs="Times New Roman"/>
          <w:i/>
          <w:sz w:val="24"/>
          <w:szCs w:val="24"/>
        </w:rPr>
        <w:t>Trusted Execution Environments (TEE)</w:t>
      </w:r>
    </w:p>
    <w:p w14:paraId="37627E80" w14:textId="77777777" w:rsidR="00A2325E" w:rsidRPr="00436BC9" w:rsidRDefault="00A2325E" w:rsidP="00A2325E">
      <w:pPr>
        <w:pStyle w:val="ListParagraph"/>
        <w:spacing w:after="0" w:line="360" w:lineRule="auto"/>
        <w:ind w:left="0"/>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In TEE</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some area inside </w:t>
      </w:r>
      <w:r>
        <w:rPr>
          <w:rFonts w:ascii="Times New Roman" w:eastAsia="NimbusRomNo9L-Regu" w:hAnsi="Times New Roman" w:cs="Times New Roman"/>
          <w:sz w:val="24"/>
          <w:szCs w:val="24"/>
        </w:rPr>
        <w:t>the</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central</w:t>
      </w:r>
      <w:r w:rsidRPr="00436BC9">
        <w:rPr>
          <w:rFonts w:ascii="Times New Roman" w:eastAsia="NimbusRomNo9L-Regu" w:hAnsi="Times New Roman" w:cs="Times New Roman"/>
          <w:sz w:val="24"/>
          <w:szCs w:val="24"/>
        </w:rPr>
        <w:t xml:space="preserve"> processor is secured to provide </w:t>
      </w:r>
      <w:r>
        <w:rPr>
          <w:rFonts w:ascii="Times New Roman" w:eastAsia="NimbusRomNo9L-Regu" w:hAnsi="Times New Roman" w:cs="Times New Roman"/>
          <w:sz w:val="24"/>
          <w:szCs w:val="24"/>
        </w:rPr>
        <w:t xml:space="preserve">a </w:t>
      </w:r>
      <w:r w:rsidRPr="00436BC9">
        <w:rPr>
          <w:rFonts w:ascii="Times New Roman" w:eastAsia="NimbusRomNo9L-Regu" w:hAnsi="Times New Roman" w:cs="Times New Roman"/>
          <w:sz w:val="24"/>
          <w:szCs w:val="24"/>
        </w:rPr>
        <w:t xml:space="preserve">trusted environment. The operating system or </w:t>
      </w:r>
      <w:r>
        <w:rPr>
          <w:rFonts w:ascii="Times New Roman" w:eastAsia="NimbusRomNo9L-Regu" w:hAnsi="Times New Roman" w:cs="Times New Roman"/>
          <w:sz w:val="24"/>
          <w:szCs w:val="24"/>
        </w:rPr>
        <w:t>hypervisor cannot read the code and the data</w:t>
      </w:r>
      <w:r w:rsidRPr="00436BC9">
        <w:rPr>
          <w:rFonts w:ascii="Times New Roman" w:eastAsia="NimbusRomNo9L-Regu" w:hAnsi="Times New Roman" w:cs="Times New Roman"/>
          <w:sz w:val="24"/>
          <w:szCs w:val="24"/>
        </w:rPr>
        <w:t xml:space="preserve"> present in TEE</w:t>
      </w:r>
      <w:r>
        <w:rPr>
          <w:rFonts w:ascii="Times New Roman" w:eastAsia="NimbusRomNo9L-Regu" w:hAnsi="Times New Roman" w:cs="Times New Roman"/>
          <w:sz w:val="24"/>
          <w:szCs w:val="24"/>
        </w:rPr>
        <w:t>. O</w:t>
      </w:r>
      <w:r w:rsidRPr="00436BC9">
        <w:rPr>
          <w:rFonts w:ascii="Times New Roman" w:eastAsia="NimbusRomNo9L-Regu" w:hAnsi="Times New Roman" w:cs="Times New Roman"/>
          <w:sz w:val="24"/>
          <w:szCs w:val="24"/>
        </w:rPr>
        <w:t>n the other hand</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TEE </w:t>
      </w:r>
      <w:r>
        <w:rPr>
          <w:rFonts w:ascii="Times New Roman" w:eastAsia="NimbusRomNo9L-Regu" w:hAnsi="Times New Roman" w:cs="Times New Roman"/>
          <w:sz w:val="24"/>
          <w:szCs w:val="24"/>
        </w:rPr>
        <w:lastRenderedPageBreak/>
        <w:t>can</w:t>
      </w:r>
      <w:r w:rsidRPr="00436BC9">
        <w:rPr>
          <w:rFonts w:ascii="Times New Roman" w:eastAsia="NimbusRomNo9L-Regu" w:hAnsi="Times New Roman" w:cs="Times New Roman"/>
          <w:sz w:val="24"/>
          <w:szCs w:val="24"/>
        </w:rPr>
        <w:t xml:space="preserve"> read the </w:t>
      </w:r>
      <w:r>
        <w:rPr>
          <w:rFonts w:ascii="Times New Roman" w:eastAsia="NimbusRomNo9L-Regu" w:hAnsi="Times New Roman" w:cs="Times New Roman"/>
          <w:sz w:val="24"/>
          <w:szCs w:val="24"/>
        </w:rPr>
        <w:t>external</w:t>
      </w:r>
      <w:r w:rsidRPr="00436BC9">
        <w:rPr>
          <w:rFonts w:ascii="Times New Roman" w:eastAsia="NimbusRomNo9L-Regu" w:hAnsi="Times New Roman" w:cs="Times New Roman"/>
          <w:sz w:val="24"/>
          <w:szCs w:val="24"/>
        </w:rPr>
        <w:t xml:space="preserve"> memory. TEE might outsource the computations on the sensitive data </w:t>
      </w:r>
      <w:r>
        <w:rPr>
          <w:rFonts w:ascii="Times New Roman" w:eastAsia="NimbusRomNo9L-Regu" w:hAnsi="Times New Roman" w:cs="Times New Roman"/>
          <w:sz w:val="24"/>
          <w:szCs w:val="24"/>
        </w:rPr>
        <w:t>to ensure that the server does not expose the data and code</w:t>
      </w:r>
      <w:r w:rsidRPr="00436BC9">
        <w:rPr>
          <w:rFonts w:ascii="Times New Roman" w:eastAsia="NimbusRomNo9L-Regu" w:hAnsi="Times New Roman" w:cs="Times New Roman"/>
          <w:sz w:val="24"/>
          <w:szCs w:val="24"/>
        </w:rPr>
        <w:t>. TEE supports various types of analysis with lower cost</w:t>
      </w:r>
      <w:r>
        <w:rPr>
          <w:rFonts w:ascii="Times New Roman" w:eastAsia="NimbusRomNo9L-Regu" w:hAnsi="Times New Roman" w:cs="Times New Roman"/>
          <w:sz w:val="24"/>
          <w:szCs w:val="24"/>
        </w:rPr>
        <w:t>s</w:t>
      </w:r>
      <w:r w:rsidRPr="00436BC9">
        <w:rPr>
          <w:rFonts w:ascii="Times New Roman" w:eastAsia="NimbusRomNo9L-Regu" w:hAnsi="Times New Roman" w:cs="Times New Roman"/>
          <w:sz w:val="24"/>
          <w:szCs w:val="24"/>
        </w:rPr>
        <w:t xml:space="preserve"> as the c</w:t>
      </w:r>
      <w:r>
        <w:rPr>
          <w:rFonts w:ascii="Times New Roman" w:eastAsia="NimbusRomNo9L-Regu" w:hAnsi="Times New Roman" w:cs="Times New Roman"/>
          <w:sz w:val="24"/>
          <w:szCs w:val="24"/>
        </w:rPr>
        <w:t>alcul</w:t>
      </w:r>
      <w:r w:rsidRPr="00436BC9">
        <w:rPr>
          <w:rFonts w:ascii="Times New Roman" w:eastAsia="NimbusRomNo9L-Regu" w:hAnsi="Times New Roman" w:cs="Times New Roman"/>
          <w:sz w:val="24"/>
          <w:szCs w:val="24"/>
        </w:rPr>
        <w:t xml:space="preserve">ations are performed on actual data. TEE is </w:t>
      </w:r>
      <w:r>
        <w:rPr>
          <w:rFonts w:ascii="Times New Roman" w:eastAsia="NimbusRomNo9L-Regu" w:hAnsi="Times New Roman" w:cs="Times New Roman"/>
          <w:sz w:val="24"/>
          <w:szCs w:val="24"/>
        </w:rPr>
        <w:t>functiona</w:t>
      </w:r>
      <w:r w:rsidRPr="00436BC9">
        <w:rPr>
          <w:rFonts w:ascii="Times New Roman" w:eastAsia="NimbusRomNo9L-Regu" w:hAnsi="Times New Roman" w:cs="Times New Roman"/>
          <w:sz w:val="24"/>
          <w:szCs w:val="24"/>
        </w:rPr>
        <w:t>l in handling data security and data exposure problem of private data. Like other existing cryptographic system</w:t>
      </w:r>
      <w:r>
        <w:rPr>
          <w:rFonts w:ascii="Times New Roman" w:eastAsia="NimbusRomNo9L-Regu" w:hAnsi="Times New Roman" w:cs="Times New Roman"/>
          <w:sz w:val="24"/>
          <w:szCs w:val="24"/>
        </w:rPr>
        <w:t xml:space="preserve">s, </w:t>
      </w:r>
      <w:proofErr w:type="gramStart"/>
      <w:r>
        <w:rPr>
          <w:rFonts w:ascii="Times New Roman" w:eastAsia="NimbusRomNo9L-Regu" w:hAnsi="Times New Roman" w:cs="Times New Roman"/>
          <w:sz w:val="24"/>
          <w:szCs w:val="24"/>
        </w:rPr>
        <w:t>Protecting</w:t>
      </w:r>
      <w:proofErr w:type="gramEnd"/>
      <w:r>
        <w:rPr>
          <w:rFonts w:ascii="Times New Roman" w:eastAsia="NimbusRomNo9L-Regu" w:hAnsi="Times New Roman" w:cs="Times New Roman"/>
          <w:sz w:val="24"/>
          <w:szCs w:val="24"/>
        </w:rPr>
        <w:t xml:space="preserve"> secure keys is still a</w:t>
      </w:r>
      <w:r w:rsidRPr="00436BC9">
        <w:rPr>
          <w:rFonts w:ascii="Times New Roman" w:eastAsia="NimbusRomNo9L-Regu" w:hAnsi="Times New Roman" w:cs="Times New Roman"/>
          <w:sz w:val="24"/>
          <w:szCs w:val="24"/>
        </w:rPr>
        <w:t xml:space="preserve"> challenge in TEE. In </w:t>
      </w:r>
      <w:r w:rsidRPr="00436BC9">
        <w:rPr>
          <w:rFonts w:ascii="Times New Roman" w:eastAsia="NimbusRomNo9L-Regu" w:hAnsi="Times New Roman" w:cs="Times New Roman"/>
          <w:sz w:val="24"/>
          <w:szCs w:val="24"/>
        </w:rPr>
        <w:fldChar w:fldCharType="begin" w:fldLock="1"/>
      </w:r>
      <w:r>
        <w:rPr>
          <w:rFonts w:ascii="Times New Roman" w:eastAsia="NimbusRomNo9L-Regu" w:hAnsi="Times New Roman" w:cs="Times New Roman"/>
          <w:sz w:val="24"/>
          <w:szCs w:val="24"/>
        </w:rPr>
        <w:instrText>ADDIN CSL_CITATION {"citationItems":[{"id":"ITEM-1","itemData":{"author":[{"dropping-particle":"","family":"Smith","given":"Sean","non-dropping-particle":"","parse-names":false,"suffix":""},{"dropping-particle":"","family":"Weingart","given":"Steve","non-dropping-particle":"","parse-names":false,"suffix":""},{"dropping-particle":"","family":"Austel","given":"Vernon","non-dropping-particle":"","parse-names":false,"suffix":""}],"container-title":"Information Systems Security","id":"ITEM-1","issue":"October","issued":{"date-parts":[["1999"]]},"page":"1-11","title":"Validating a High-Performance , Programmable Secure Coprocessor Secure Systems and Smart Cards","type":"article-journal"},"uris":["http://www.mendeley.com/documents/?uuid=3166401a-3194-43c9-a12c-b9d2a0b97754"]}],"mendeley":{"formattedCitation":"[25]","plainTextFormattedCitation":"[25]","previouslyFormattedCitation":"(Smith, Weingart and Austel, 1999)"},"properties":{"noteIndex":0},"schema":"https://github.com/citation-style-language/schema/raw/master/csl-citation.json"}</w:instrText>
      </w:r>
      <w:r w:rsidRPr="00436BC9">
        <w:rPr>
          <w:rFonts w:ascii="Times New Roman" w:eastAsia="NimbusRomNo9L-Regu" w:hAnsi="Times New Roman" w:cs="Times New Roman"/>
          <w:sz w:val="24"/>
          <w:szCs w:val="24"/>
        </w:rPr>
        <w:fldChar w:fldCharType="separate"/>
      </w:r>
      <w:r w:rsidRPr="0058036B">
        <w:rPr>
          <w:rFonts w:ascii="Times New Roman" w:eastAsia="NimbusRomNo9L-Regu" w:hAnsi="Times New Roman" w:cs="Times New Roman"/>
          <w:noProof/>
          <w:sz w:val="24"/>
          <w:szCs w:val="24"/>
        </w:rPr>
        <w:t>[25]</w:t>
      </w:r>
      <w:r w:rsidRPr="00436BC9">
        <w:rPr>
          <w:rFonts w:ascii="Times New Roman" w:eastAsia="NimbusRomNo9L-Regu" w:hAnsi="Times New Roman" w:cs="Times New Roman"/>
          <w:sz w:val="24"/>
          <w:szCs w:val="24"/>
        </w:rPr>
        <w:fldChar w:fldCharType="end"/>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authors experimented </w:t>
      </w:r>
      <w:r>
        <w:rPr>
          <w:rFonts w:ascii="Times New Roman" w:eastAsia="NimbusRomNo9L-Regu" w:hAnsi="Times New Roman" w:cs="Times New Roman"/>
          <w:sz w:val="24"/>
          <w:szCs w:val="24"/>
        </w:rPr>
        <w:t>with</w:t>
      </w:r>
      <w:r w:rsidRPr="00436BC9">
        <w:rPr>
          <w:rFonts w:ascii="Times New Roman" w:eastAsia="NimbusRomNo9L-Regu" w:hAnsi="Times New Roman" w:cs="Times New Roman"/>
          <w:sz w:val="24"/>
          <w:szCs w:val="24"/>
        </w:rPr>
        <w:t xml:space="preserve"> secure coprocessors. Here authors validated trusted device</w:t>
      </w:r>
      <w:r>
        <w:rPr>
          <w:rFonts w:ascii="Times New Roman" w:eastAsia="NimbusRomNo9L-Regu" w:hAnsi="Times New Roman" w:cs="Times New Roman"/>
          <w:sz w:val="24"/>
          <w:szCs w:val="24"/>
        </w:rPr>
        <w:t>s</w:t>
      </w:r>
      <w:r w:rsidRPr="00436BC9">
        <w:rPr>
          <w:rFonts w:ascii="Times New Roman" w:eastAsia="NimbusRomNo9L-Regu" w:hAnsi="Times New Roman" w:cs="Times New Roman"/>
          <w:sz w:val="24"/>
          <w:szCs w:val="24"/>
        </w:rPr>
        <w:t xml:space="preserve"> for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trusted execution environment. In </w:t>
      </w:r>
      <w:r>
        <w:rPr>
          <w:rFonts w:ascii="Times New Roman" w:eastAsia="NimbusRomNo9L-Regu" w:hAnsi="Times New Roman" w:cs="Times New Roman"/>
          <w:sz w:val="24"/>
          <w:szCs w:val="24"/>
        </w:rPr>
        <w:t xml:space="preserve">[26], </w:t>
      </w:r>
      <w:r w:rsidRPr="00436BC9">
        <w:rPr>
          <w:rFonts w:ascii="Times New Roman" w:eastAsia="NimbusRomNo9L-Regu" w:hAnsi="Times New Roman" w:cs="Times New Roman"/>
          <w:sz w:val="24"/>
          <w:szCs w:val="24"/>
        </w:rPr>
        <w:t xml:space="preserve">a collection of hardware modules is abstractly partitioned to create </w:t>
      </w:r>
      <w:r>
        <w:rPr>
          <w:rFonts w:ascii="Times New Roman" w:eastAsia="NimbusRomNo9L-Regu" w:hAnsi="Times New Roman" w:cs="Times New Roman"/>
          <w:sz w:val="24"/>
          <w:szCs w:val="24"/>
        </w:rPr>
        <w:t>a secure computing area</w:t>
      </w:r>
      <w:r w:rsidRPr="00436BC9">
        <w:rPr>
          <w:rFonts w:ascii="Times New Roman" w:eastAsia="NimbusRomNo9L-Regu" w:hAnsi="Times New Roman" w:cs="Times New Roman"/>
          <w:sz w:val="24"/>
          <w:szCs w:val="24"/>
        </w:rPr>
        <w:t xml:space="preserve">. </w:t>
      </w:r>
    </w:p>
    <w:p w14:paraId="589BCF29" w14:textId="77777777" w:rsidR="00A2325E" w:rsidRPr="00436BC9" w:rsidRDefault="00A2325E" w:rsidP="00A2325E">
      <w:pPr>
        <w:spacing w:line="360" w:lineRule="auto"/>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The PETs are not limited to the techniques dis</w:t>
      </w:r>
      <w:r>
        <w:rPr>
          <w:rFonts w:ascii="Times New Roman" w:eastAsia="NimbusRomNo9L-Regu" w:hAnsi="Times New Roman" w:cs="Times New Roman"/>
          <w:sz w:val="24"/>
          <w:szCs w:val="24"/>
        </w:rPr>
        <w:t>c</w:t>
      </w:r>
      <w:r w:rsidRPr="00436BC9">
        <w:rPr>
          <w:rFonts w:ascii="Times New Roman" w:eastAsia="NimbusRomNo9L-Regu" w:hAnsi="Times New Roman" w:cs="Times New Roman"/>
          <w:sz w:val="24"/>
          <w:szCs w:val="24"/>
        </w:rPr>
        <w:t>us</w:t>
      </w:r>
      <w:r>
        <w:rPr>
          <w:rFonts w:ascii="Times New Roman" w:eastAsia="NimbusRomNo9L-Regu" w:hAnsi="Times New Roman" w:cs="Times New Roman"/>
          <w:sz w:val="24"/>
          <w:szCs w:val="24"/>
        </w:rPr>
        <w:t>se</w:t>
      </w:r>
      <w:r w:rsidRPr="00436BC9">
        <w:rPr>
          <w:rFonts w:ascii="Times New Roman" w:eastAsia="NimbusRomNo9L-Regu" w:hAnsi="Times New Roman" w:cs="Times New Roman"/>
          <w:sz w:val="24"/>
          <w:szCs w:val="24"/>
        </w:rPr>
        <w:t xml:space="preserve">d in this paper. But there are many areas where we may accelerate the research for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development of PETs. There is </w:t>
      </w:r>
      <w:r>
        <w:rPr>
          <w:rFonts w:ascii="Times New Roman" w:eastAsia="NimbusRomNo9L-Regu" w:hAnsi="Times New Roman" w:cs="Times New Roman"/>
          <w:sz w:val="24"/>
          <w:szCs w:val="24"/>
        </w:rPr>
        <w:t xml:space="preserve">a </w:t>
      </w:r>
      <w:r w:rsidRPr="00436BC9">
        <w:rPr>
          <w:rFonts w:ascii="Times New Roman" w:eastAsia="NimbusRomNo9L-Regu" w:hAnsi="Times New Roman" w:cs="Times New Roman"/>
          <w:sz w:val="24"/>
          <w:szCs w:val="24"/>
        </w:rPr>
        <w:t xml:space="preserve">need </w:t>
      </w:r>
      <w:r>
        <w:rPr>
          <w:rFonts w:ascii="Times New Roman" w:eastAsia="NimbusRomNo9L-Regu" w:hAnsi="Times New Roman" w:cs="Times New Roman"/>
          <w:sz w:val="24"/>
          <w:szCs w:val="24"/>
        </w:rPr>
        <w:t>to promote</w:t>
      </w:r>
      <w:r w:rsidRPr="00436BC9">
        <w:rPr>
          <w:rFonts w:ascii="Times New Roman" w:eastAsia="NimbusRomNo9L-Regu" w:hAnsi="Times New Roman" w:cs="Times New Roman"/>
          <w:sz w:val="24"/>
          <w:szCs w:val="24"/>
        </w:rPr>
        <w:t xml:space="preserve"> research and development of innovations in PETs for FL techniques. </w:t>
      </w:r>
    </w:p>
    <w:p w14:paraId="526F56FB" w14:textId="7146A5EB" w:rsidR="00A2325E" w:rsidRPr="00C206F5" w:rsidRDefault="00A2325E" w:rsidP="00C206F5">
      <w:pPr>
        <w:pStyle w:val="ListParagraph"/>
        <w:numPr>
          <w:ilvl w:val="1"/>
          <w:numId w:val="39"/>
        </w:numPr>
        <w:tabs>
          <w:tab w:val="left" w:pos="340"/>
        </w:tabs>
        <w:spacing w:before="520" w:after="280"/>
        <w:jc w:val="both"/>
        <w:rPr>
          <w:rFonts w:ascii="Times New Roman" w:eastAsia="NimbusRomNo9L-Regu" w:hAnsi="Times New Roman" w:cs="Times New Roman"/>
          <w:b/>
          <w:sz w:val="24"/>
          <w:szCs w:val="24"/>
        </w:rPr>
      </w:pPr>
      <w:r w:rsidRPr="00C206F5">
        <w:rPr>
          <w:rFonts w:ascii="Times New Roman" w:eastAsia="NimbusRomNo9L-Regu" w:hAnsi="Times New Roman" w:cs="Times New Roman"/>
          <w:b/>
          <w:sz w:val="24"/>
          <w:szCs w:val="24"/>
        </w:rPr>
        <w:t>Conclusion And Future Scope</w:t>
      </w:r>
    </w:p>
    <w:p w14:paraId="1468AD88" w14:textId="4460AE24" w:rsidR="00A2325E" w:rsidRDefault="00A2325E" w:rsidP="00A2325E">
      <w:pPr>
        <w:pStyle w:val="ListParagraph"/>
        <w:tabs>
          <w:tab w:val="left" w:pos="0"/>
        </w:tabs>
        <w:spacing w:after="0" w:line="360" w:lineRule="auto"/>
        <w:ind w:left="0"/>
        <w:jc w:val="both"/>
        <w:rPr>
          <w:rFonts w:ascii="Times New Roman" w:eastAsia="NimbusRomNo9L-Regu" w:hAnsi="Times New Roman" w:cs="Times New Roman"/>
          <w:sz w:val="24"/>
          <w:szCs w:val="24"/>
        </w:rPr>
      </w:pPr>
      <w:r w:rsidRPr="00436BC9">
        <w:rPr>
          <w:rFonts w:ascii="Times New Roman" w:eastAsia="NimbusRomNo9L-Regu" w:hAnsi="Times New Roman" w:cs="Times New Roman"/>
          <w:sz w:val="24"/>
          <w:szCs w:val="24"/>
        </w:rPr>
        <w:t xml:space="preserve">Privacy and security of data </w:t>
      </w:r>
      <w:r>
        <w:rPr>
          <w:rFonts w:ascii="Times New Roman" w:eastAsia="NimbusRomNo9L-Regu" w:hAnsi="Times New Roman" w:cs="Times New Roman"/>
          <w:sz w:val="24"/>
          <w:szCs w:val="24"/>
        </w:rPr>
        <w:t>are</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 xml:space="preserve">the </w:t>
      </w:r>
      <w:r w:rsidRPr="00436BC9">
        <w:rPr>
          <w:rFonts w:ascii="Times New Roman" w:eastAsia="NimbusRomNo9L-Regu" w:hAnsi="Times New Roman" w:cs="Times New Roman"/>
          <w:sz w:val="24"/>
          <w:szCs w:val="24"/>
        </w:rPr>
        <w:t xml:space="preserve">need </w:t>
      </w:r>
      <w:r>
        <w:rPr>
          <w:rFonts w:ascii="Times New Roman" w:eastAsia="NimbusRomNo9L-Regu" w:hAnsi="Times New Roman" w:cs="Times New Roman"/>
          <w:sz w:val="24"/>
          <w:szCs w:val="24"/>
        </w:rPr>
        <w:t>in</w:t>
      </w:r>
      <w:r w:rsidRPr="00436BC9">
        <w:rPr>
          <w:rFonts w:ascii="Times New Roman" w:eastAsia="NimbusRomNo9L-Regu" w:hAnsi="Times New Roman" w:cs="Times New Roman"/>
          <w:sz w:val="24"/>
          <w:szCs w:val="24"/>
        </w:rPr>
        <w:t xml:space="preserve"> modern life. Although actual data is no</w:t>
      </w:r>
      <w:bookmarkStart w:id="1" w:name="_GoBack"/>
      <w:bookmarkEnd w:id="1"/>
      <w:r w:rsidRPr="00436BC9">
        <w:rPr>
          <w:rFonts w:ascii="Times New Roman" w:eastAsia="NimbusRomNo9L-Regu" w:hAnsi="Times New Roman" w:cs="Times New Roman"/>
          <w:sz w:val="24"/>
          <w:szCs w:val="24"/>
        </w:rPr>
        <w:t>t shared in FL</w:t>
      </w:r>
      <w:r>
        <w:rPr>
          <w:rFonts w:ascii="Times New Roman" w:eastAsia="NimbusRomNo9L-Regu" w:hAnsi="Times New Roman" w:cs="Times New Roman"/>
          <w:sz w:val="24"/>
          <w:szCs w:val="24"/>
        </w:rPr>
        <w:t>, PETs need to provide security to the</w:t>
      </w:r>
      <w:r w:rsidRPr="00436BC9">
        <w:rPr>
          <w:rFonts w:ascii="Times New Roman" w:eastAsia="NimbusRomNo9L-Regu" w:hAnsi="Times New Roman" w:cs="Times New Roman"/>
          <w:sz w:val="24"/>
          <w:szCs w:val="24"/>
        </w:rPr>
        <w:t xml:space="preserve"> local model and avoid information retrieval from the shared model. This paper shows how gradients can be inverted to recover the data. This paper explains how the different PETs </w:t>
      </w:r>
      <w:r>
        <w:rPr>
          <w:rFonts w:ascii="Times New Roman" w:eastAsia="NimbusRomNo9L-Regu" w:hAnsi="Times New Roman" w:cs="Times New Roman"/>
          <w:sz w:val="24"/>
          <w:szCs w:val="24"/>
        </w:rPr>
        <w:t>may be used to improve</w:t>
      </w:r>
      <w:r w:rsidRPr="00436BC9">
        <w:rPr>
          <w:rFonts w:ascii="Times New Roman" w:eastAsia="NimbusRomNo9L-Regu" w:hAnsi="Times New Roman" w:cs="Times New Roman"/>
          <w:sz w:val="24"/>
          <w:szCs w:val="24"/>
        </w:rPr>
        <w:t xml:space="preserve"> the security level in FL. PETs are not considered an add-on feature</w:t>
      </w:r>
      <w:r>
        <w:rPr>
          <w:rFonts w:ascii="Times New Roman" w:eastAsia="NimbusRomNo9L-Regu" w:hAnsi="Times New Roman" w:cs="Times New Roman"/>
          <w:sz w:val="24"/>
          <w:szCs w:val="24"/>
        </w:rPr>
        <w:t>;</w:t>
      </w:r>
      <w:r w:rsidRPr="00436BC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instead,</w:t>
      </w:r>
      <w:r w:rsidRPr="00436BC9">
        <w:rPr>
          <w:rFonts w:ascii="Times New Roman" w:eastAsia="NimbusRomNo9L-Regu" w:hAnsi="Times New Roman" w:cs="Times New Roman"/>
          <w:sz w:val="24"/>
          <w:szCs w:val="24"/>
        </w:rPr>
        <w:t xml:space="preserve"> it is one of the layer</w:t>
      </w:r>
      <w:r>
        <w:rPr>
          <w:rFonts w:ascii="Times New Roman" w:eastAsia="NimbusRomNo9L-Regu" w:hAnsi="Times New Roman" w:cs="Times New Roman"/>
          <w:sz w:val="24"/>
          <w:szCs w:val="24"/>
        </w:rPr>
        <w:t>s</w:t>
      </w:r>
      <w:r w:rsidRPr="00436BC9">
        <w:rPr>
          <w:rFonts w:ascii="Times New Roman" w:eastAsia="NimbusRomNo9L-Regu" w:hAnsi="Times New Roman" w:cs="Times New Roman"/>
          <w:sz w:val="24"/>
          <w:szCs w:val="24"/>
        </w:rPr>
        <w:t xml:space="preserve"> of information security culture. Various methods of PETs need to explore possible application</w:t>
      </w:r>
      <w:r>
        <w:rPr>
          <w:rFonts w:ascii="Times New Roman" w:eastAsia="NimbusRomNo9L-Regu" w:hAnsi="Times New Roman" w:cs="Times New Roman"/>
          <w:sz w:val="24"/>
          <w:szCs w:val="24"/>
        </w:rPr>
        <w:t>s</w:t>
      </w:r>
      <w:r w:rsidRPr="00436BC9">
        <w:rPr>
          <w:rFonts w:ascii="Times New Roman" w:eastAsia="NimbusRomNo9L-Regu" w:hAnsi="Times New Roman" w:cs="Times New Roman"/>
          <w:sz w:val="24"/>
          <w:szCs w:val="24"/>
        </w:rPr>
        <w:t xml:space="preserve"> in </w:t>
      </w:r>
      <w:r w:rsidRPr="00436BC9">
        <w:rPr>
          <w:rFonts w:ascii="Times New Roman" w:eastAsia="NimbusRomNo9L-Regu" w:hAnsi="Times New Roman" w:cs="Times New Roman"/>
          <w:sz w:val="24"/>
          <w:szCs w:val="24"/>
        </w:rPr>
        <w:lastRenderedPageBreak/>
        <w:t xml:space="preserve">FL to make distributed machine learning more robust against privacy and security threats. </w:t>
      </w:r>
    </w:p>
    <w:p w14:paraId="3435C952" w14:textId="77777777" w:rsidR="00EC5821" w:rsidRPr="00EC6BAC" w:rsidRDefault="00EC5821" w:rsidP="00EC5821">
      <w:pPr>
        <w:spacing w:before="520" w:after="280"/>
        <w:ind w:right="20"/>
        <w:jc w:val="both"/>
        <w:rPr>
          <w:rFonts w:ascii="Helvetica" w:eastAsia="Times New Roman" w:hAnsi="Helvetica"/>
          <w:b/>
          <w:color w:val="000000" w:themeColor="text1"/>
          <w:sz w:val="24"/>
          <w:szCs w:val="24"/>
          <w:lang w:val="en-IN"/>
        </w:rPr>
      </w:pPr>
      <w:r w:rsidRPr="00EC6BAC">
        <w:rPr>
          <w:rFonts w:ascii="Helvetica" w:eastAsia="Times New Roman" w:hAnsi="Helvetica"/>
          <w:b/>
          <w:color w:val="000000" w:themeColor="text1"/>
          <w:sz w:val="24"/>
          <w:szCs w:val="24"/>
          <w:lang w:val="en-IN"/>
        </w:rPr>
        <w:t>References</w:t>
      </w:r>
    </w:p>
    <w:p w14:paraId="4C0581F4" w14:textId="34F19D8C" w:rsidR="00A2325E" w:rsidRPr="00A2325E" w:rsidRDefault="00A2325E" w:rsidP="00A2325E">
      <w:pPr>
        <w:pStyle w:val="ListParagraph"/>
        <w:tabs>
          <w:tab w:val="left" w:pos="0"/>
        </w:tabs>
        <w:spacing w:after="0" w:line="360" w:lineRule="auto"/>
        <w:ind w:left="0"/>
        <w:jc w:val="both"/>
        <w:rPr>
          <w:rFonts w:ascii="Times New Roman" w:eastAsia="NimbusRomNo9L-Regu" w:hAnsi="Times New Roman" w:cs="Times New Roman"/>
          <w:b/>
          <w:bCs/>
          <w:sz w:val="24"/>
          <w:szCs w:val="24"/>
        </w:rPr>
      </w:pPr>
      <w:r w:rsidRPr="00A2325E">
        <w:rPr>
          <w:rFonts w:ascii="Times New Roman" w:eastAsia="NimbusRomNo9L-Regu" w:hAnsi="Times New Roman" w:cs="Times New Roman"/>
          <w:b/>
          <w:bCs/>
          <w:sz w:val="24"/>
          <w:szCs w:val="24"/>
        </w:rPr>
        <w:t xml:space="preserve"> </w:t>
      </w:r>
    </w:p>
    <w:p w14:paraId="20BA4049"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eastAsia="NimbusRomNo9L-Regu" w:hAnsi="Times New Roman" w:cs="Times New Roman"/>
          <w:sz w:val="18"/>
          <w:szCs w:val="18"/>
        </w:rPr>
        <w:fldChar w:fldCharType="begin" w:fldLock="1"/>
      </w:r>
      <w:r w:rsidRPr="00730258">
        <w:rPr>
          <w:rFonts w:ascii="Times New Roman" w:eastAsia="NimbusRomNo9L-Regu" w:hAnsi="Times New Roman" w:cs="Times New Roman"/>
          <w:sz w:val="18"/>
          <w:szCs w:val="18"/>
        </w:rPr>
        <w:instrText xml:space="preserve">ADDIN Mendeley Bibliography CSL_BIBLIOGRAPHY </w:instrText>
      </w:r>
      <w:r w:rsidRPr="00730258">
        <w:rPr>
          <w:rFonts w:ascii="Times New Roman" w:eastAsia="NimbusRomNo9L-Regu" w:hAnsi="Times New Roman" w:cs="Times New Roman"/>
          <w:sz w:val="18"/>
          <w:szCs w:val="18"/>
        </w:rPr>
        <w:fldChar w:fldCharType="separate"/>
      </w:r>
      <w:r w:rsidRPr="00730258">
        <w:rPr>
          <w:rFonts w:ascii="Times New Roman" w:hAnsi="Times New Roman" w:cs="Times New Roman"/>
          <w:noProof/>
          <w:sz w:val="18"/>
          <w:szCs w:val="18"/>
        </w:rPr>
        <w:t>[1]</w:t>
      </w:r>
      <w:hyperlink r:id="rId11" w:history="1">
        <w:r w:rsidRPr="00730258">
          <w:rPr>
            <w:rFonts w:ascii="Times New Roman" w:hAnsi="Times New Roman" w:cs="Times New Roman"/>
            <w:noProof/>
            <w:sz w:val="18"/>
            <w:szCs w:val="18"/>
          </w:rPr>
          <w:t>Milad Nasr</w:t>
        </w:r>
      </w:hyperlink>
      <w:r>
        <w:rPr>
          <w:rFonts w:ascii="Times New Roman" w:hAnsi="Times New Roman" w:cs="Times New Roman"/>
          <w:noProof/>
          <w:sz w:val="18"/>
          <w:szCs w:val="18"/>
        </w:rPr>
        <w:t>,</w:t>
      </w:r>
      <w:r w:rsidRPr="00730258">
        <w:rPr>
          <w:rFonts w:ascii="Times New Roman" w:hAnsi="Times New Roman" w:cs="Times New Roman"/>
          <w:noProof/>
          <w:sz w:val="18"/>
          <w:szCs w:val="18"/>
        </w:rPr>
        <w:t> </w:t>
      </w:r>
      <w:hyperlink r:id="rId12" w:history="1">
        <w:r w:rsidRPr="00730258">
          <w:rPr>
            <w:rFonts w:ascii="Times New Roman" w:hAnsi="Times New Roman" w:cs="Times New Roman"/>
            <w:noProof/>
            <w:sz w:val="18"/>
            <w:szCs w:val="18"/>
          </w:rPr>
          <w:t>Reza Shokri</w:t>
        </w:r>
      </w:hyperlink>
      <w:r>
        <w:rPr>
          <w:rFonts w:ascii="Times New Roman" w:hAnsi="Times New Roman" w:cs="Times New Roman"/>
          <w:noProof/>
          <w:sz w:val="18"/>
          <w:szCs w:val="18"/>
        </w:rPr>
        <w:t>,</w:t>
      </w:r>
      <w:r w:rsidRPr="00730258">
        <w:rPr>
          <w:rFonts w:ascii="Times New Roman" w:hAnsi="Times New Roman" w:cs="Times New Roman"/>
          <w:noProof/>
          <w:sz w:val="18"/>
          <w:szCs w:val="18"/>
        </w:rPr>
        <w:t> </w:t>
      </w:r>
      <w:hyperlink r:id="rId13" w:history="1">
        <w:r w:rsidRPr="00730258">
          <w:rPr>
            <w:rFonts w:ascii="Times New Roman" w:hAnsi="Times New Roman" w:cs="Times New Roman"/>
            <w:noProof/>
            <w:sz w:val="18"/>
            <w:szCs w:val="18"/>
          </w:rPr>
          <w:t>Amir Houmansadr</w:t>
        </w:r>
      </w:hyperlink>
      <w:r>
        <w:rPr>
          <w:rFonts w:ascii="Times New Roman" w:hAnsi="Times New Roman" w:cs="Times New Roman"/>
          <w:noProof/>
          <w:sz w:val="18"/>
          <w:szCs w:val="18"/>
        </w:rPr>
        <w:t>,</w:t>
      </w:r>
      <w:r w:rsidRPr="00730258">
        <w:rPr>
          <w:rFonts w:ascii="Times New Roman" w:hAnsi="Times New Roman" w:cs="Times New Roman"/>
          <w:noProof/>
          <w:sz w:val="18"/>
          <w:szCs w:val="18"/>
        </w:rPr>
        <w:t>Comprehensive Privacy Analysis of Deep Learning</w:t>
      </w:r>
      <w:r>
        <w:rPr>
          <w:rFonts w:ascii="Times New Roman" w:hAnsi="Times New Roman" w:cs="Times New Roman"/>
          <w:noProof/>
          <w:sz w:val="18"/>
          <w:szCs w:val="18"/>
        </w:rPr>
        <w:t xml:space="preserve"> [J],</w:t>
      </w:r>
      <w:r w:rsidRPr="00730258">
        <w:rPr>
          <w:rFonts w:ascii="Times New Roman" w:hAnsi="Times New Roman" w:cs="Times New Roman"/>
          <w:noProof/>
          <w:sz w:val="18"/>
          <w:szCs w:val="18"/>
        </w:rPr>
        <w:t xml:space="preserve"> 2019 IEEE Symposium. Security. Privacy., pp. 739–753, 20</w:t>
      </w:r>
      <w:r>
        <w:rPr>
          <w:rFonts w:ascii="Times New Roman" w:hAnsi="Times New Roman" w:cs="Times New Roman"/>
          <w:noProof/>
          <w:sz w:val="18"/>
          <w:szCs w:val="18"/>
        </w:rPr>
        <w:t>20</w:t>
      </w:r>
      <w:r w:rsidRPr="00730258">
        <w:rPr>
          <w:rFonts w:ascii="Times New Roman" w:hAnsi="Times New Roman" w:cs="Times New Roman"/>
          <w:noProof/>
          <w:sz w:val="18"/>
          <w:szCs w:val="18"/>
        </w:rPr>
        <w:t>.</w:t>
      </w:r>
    </w:p>
    <w:p w14:paraId="2440E33F"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[2]</w:t>
      </w:r>
      <w:r w:rsidRPr="00730258">
        <w:rPr>
          <w:rFonts w:ascii="Times New Roman" w:hAnsi="Times New Roman" w:cs="Times New Roman"/>
          <w:b/>
          <w:bCs/>
          <w:noProof/>
          <w:sz w:val="18"/>
          <w:szCs w:val="18"/>
        </w:rPr>
        <w:t xml:space="preserve"> </w:t>
      </w:r>
      <w:hyperlink r:id="rId14" w:history="1">
        <w:r w:rsidRPr="00730258">
          <w:rPr>
            <w:rFonts w:ascii="Times New Roman" w:hAnsi="Times New Roman" w:cs="Times New Roman"/>
            <w:noProof/>
            <w:sz w:val="18"/>
            <w:szCs w:val="18"/>
          </w:rPr>
          <w:t>Hao Ren</w:t>
        </w:r>
      </w:hyperlink>
      <w:r>
        <w:rPr>
          <w:rFonts w:ascii="Times New Roman" w:hAnsi="Times New Roman" w:cs="Times New Roman"/>
          <w:noProof/>
          <w:sz w:val="18"/>
          <w:szCs w:val="18"/>
        </w:rPr>
        <w:t xml:space="preserve">, </w:t>
      </w:r>
      <w:hyperlink r:id="rId15" w:history="1">
        <w:r w:rsidRPr="00730258">
          <w:rPr>
            <w:rFonts w:ascii="Times New Roman" w:hAnsi="Times New Roman" w:cs="Times New Roman"/>
            <w:noProof/>
            <w:sz w:val="18"/>
            <w:szCs w:val="18"/>
          </w:rPr>
          <w:t>Hongwei Li</w:t>
        </w:r>
      </w:hyperlink>
      <w:r>
        <w:rPr>
          <w:rFonts w:ascii="Times New Roman" w:hAnsi="Times New Roman" w:cs="Times New Roman"/>
          <w:noProof/>
          <w:sz w:val="18"/>
          <w:szCs w:val="18"/>
        </w:rPr>
        <w:t>,</w:t>
      </w:r>
      <w:r w:rsidRPr="00730258">
        <w:rPr>
          <w:rFonts w:ascii="Times New Roman" w:hAnsi="Times New Roman" w:cs="Times New Roman"/>
          <w:noProof/>
          <w:sz w:val="18"/>
          <w:szCs w:val="18"/>
        </w:rPr>
        <w:t> </w:t>
      </w:r>
      <w:hyperlink r:id="rId16" w:history="1">
        <w:r w:rsidRPr="00730258">
          <w:rPr>
            <w:rFonts w:ascii="Times New Roman" w:hAnsi="Times New Roman" w:cs="Times New Roman"/>
            <w:noProof/>
            <w:sz w:val="18"/>
            <w:szCs w:val="18"/>
          </w:rPr>
          <w:t>Yuanshun Dai</w:t>
        </w:r>
      </w:hyperlink>
      <w:r>
        <w:rPr>
          <w:rFonts w:ascii="Times New Roman" w:hAnsi="Times New Roman" w:cs="Times New Roman"/>
          <w:noProof/>
          <w:sz w:val="18"/>
          <w:szCs w:val="18"/>
        </w:rPr>
        <w:t>,</w:t>
      </w:r>
      <w:r w:rsidRPr="00730258">
        <w:rPr>
          <w:rFonts w:ascii="Times New Roman" w:hAnsi="Times New Roman" w:cs="Times New Roman"/>
          <w:noProof/>
          <w:sz w:val="18"/>
          <w:szCs w:val="18"/>
        </w:rPr>
        <w:t> </w:t>
      </w:r>
      <w:hyperlink r:id="rId17" w:history="1">
        <w:r w:rsidRPr="00730258">
          <w:rPr>
            <w:rFonts w:ascii="Times New Roman" w:hAnsi="Times New Roman" w:cs="Times New Roman"/>
            <w:noProof/>
            <w:sz w:val="18"/>
            <w:szCs w:val="18"/>
          </w:rPr>
          <w:t>Kan Yang</w:t>
        </w:r>
      </w:hyperlink>
      <w:r>
        <w:rPr>
          <w:rFonts w:ascii="Times New Roman" w:hAnsi="Times New Roman" w:cs="Times New Roman"/>
          <w:noProof/>
          <w:sz w:val="18"/>
          <w:szCs w:val="18"/>
        </w:rPr>
        <w:t>,</w:t>
      </w:r>
      <w:r w:rsidRPr="00730258">
        <w:rPr>
          <w:rFonts w:ascii="Times New Roman" w:hAnsi="Times New Roman" w:cs="Times New Roman"/>
          <w:noProof/>
          <w:sz w:val="18"/>
          <w:szCs w:val="18"/>
        </w:rPr>
        <w:t> </w:t>
      </w:r>
      <w:hyperlink r:id="rId18" w:history="1">
        <w:r w:rsidRPr="00730258">
          <w:rPr>
            <w:rFonts w:ascii="Times New Roman" w:hAnsi="Times New Roman" w:cs="Times New Roman"/>
            <w:noProof/>
            <w:sz w:val="18"/>
            <w:szCs w:val="18"/>
          </w:rPr>
          <w:t>Xiaodong Lin</w:t>
        </w:r>
      </w:hyperlink>
      <w:r w:rsidRPr="00730258">
        <w:rPr>
          <w:rFonts w:ascii="Times New Roman" w:hAnsi="Times New Roman" w:cs="Times New Roman"/>
          <w:noProof/>
          <w:sz w:val="18"/>
          <w:szCs w:val="18"/>
        </w:rPr>
        <w:t>, "Querying in Internet of Things with Privacy Preserving: Challenges, Solutions and Opportunities," IEEE Netw., vol. 32, no. 6, pp. 144–151, 2018, doi: 10.1109/MNET.2018.1700374.</w:t>
      </w:r>
    </w:p>
    <w:p w14:paraId="685AC09A" w14:textId="77777777" w:rsidR="00A2325E" w:rsidRPr="00730258" w:rsidRDefault="00A2325E" w:rsidP="00A2325E">
      <w:pPr>
        <w:shd w:val="clear" w:color="auto" w:fill="FFFFFF"/>
        <w:ind w:left="270" w:hanging="270"/>
        <w:rPr>
          <w:rFonts w:ascii="Times New Roman" w:hAnsi="Times New Roman" w:cs="Times New Roman"/>
          <w:noProof/>
          <w:sz w:val="18"/>
          <w:szCs w:val="18"/>
        </w:rPr>
      </w:pPr>
      <w:r w:rsidRPr="00730258">
        <w:rPr>
          <w:rFonts w:ascii="Times New Roman" w:hAnsi="Times New Roman" w:cs="Times New Roman"/>
          <w:noProof/>
          <w:sz w:val="18"/>
          <w:szCs w:val="18"/>
        </w:rPr>
        <w:t xml:space="preserve">[3] Ana I. Maqueda, Antonio Loquercio, Guillermo Gallego, Narciso Garcia, and D. Scaramuzza, "Event-Based Vision Meets Deep Learning on Steering Prediction for Self-Driving Cars," </w:t>
      </w:r>
      <w:r w:rsidRPr="00730258">
        <w:rPr>
          <w:rFonts w:ascii="Times New Roman" w:hAnsi="Times New Roman" w:cs="Times New Roman"/>
          <w:i/>
          <w:iCs/>
          <w:noProof/>
          <w:sz w:val="18"/>
          <w:szCs w:val="18"/>
        </w:rPr>
        <w:t>Proc. IEEE Comput. Soc. Conf. Comput. Vis. Pattern Recognit.</w:t>
      </w:r>
      <w:r w:rsidRPr="00730258">
        <w:rPr>
          <w:rFonts w:ascii="Times New Roman" w:hAnsi="Times New Roman" w:cs="Times New Roman"/>
          <w:noProof/>
          <w:sz w:val="18"/>
          <w:szCs w:val="18"/>
        </w:rPr>
        <w:t>, no. Dl, pp. 5419–5427, 2018, doi: 10.1109/ CVPR.2018.00568.</w:t>
      </w:r>
    </w:p>
    <w:p w14:paraId="7C9BB02E" w14:textId="77777777" w:rsidR="00A2325E" w:rsidRPr="00730258" w:rsidRDefault="00A2325E" w:rsidP="00A2325E">
      <w:pPr>
        <w:shd w:val="clear" w:color="auto" w:fill="FFFFFF"/>
        <w:ind w:left="270" w:hanging="270"/>
        <w:rPr>
          <w:rFonts w:ascii="Times New Roman" w:hAnsi="Times New Roman" w:cs="Times New Roman"/>
          <w:noProof/>
          <w:sz w:val="18"/>
          <w:szCs w:val="18"/>
        </w:rPr>
      </w:pPr>
      <w:r w:rsidRPr="00730258">
        <w:rPr>
          <w:rFonts w:ascii="Times New Roman" w:hAnsi="Times New Roman" w:cs="Times New Roman"/>
          <w:noProof/>
          <w:sz w:val="18"/>
          <w:szCs w:val="18"/>
        </w:rPr>
        <w:t>[4] Qi Jianga, Jianfeng Maa , Chao Yanga , Xindi Maa , Jian Shenb , Shehzad Ashraf Chaudhry, "Efficient end-to-end authentication protocol for wearable health monitoring systems," Comput. Electr. Eng., vol. 63, pp. 182–195, 2017, doi: 10.1016/j.compeleceng.2017.03.016.</w:t>
      </w:r>
    </w:p>
    <w:p w14:paraId="7BC2C58D"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[5]</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Xiaoxia Liu, Hui Zhu, Rongxing Lu, Hui Li, "Efficient privacy-preserving online medical primary diagnosis scheme on naive bayesian classification," </w:t>
      </w:r>
      <w:r w:rsidRPr="00730258">
        <w:rPr>
          <w:rFonts w:ascii="Times New Roman" w:hAnsi="Times New Roman" w:cs="Times New Roman"/>
          <w:i/>
          <w:iCs/>
          <w:noProof/>
          <w:sz w:val="18"/>
          <w:szCs w:val="18"/>
        </w:rPr>
        <w:t>Peer-to-Peer Netw. Appl.</w:t>
      </w:r>
      <w:r w:rsidRPr="00730258">
        <w:rPr>
          <w:rFonts w:ascii="Times New Roman" w:hAnsi="Times New Roman" w:cs="Times New Roman"/>
          <w:noProof/>
          <w:sz w:val="18"/>
          <w:szCs w:val="18"/>
        </w:rPr>
        <w:t>, vol. 11, no. 2, pp. 334–347, 2018, doi: 10.1007/s12083-016-0506-8.</w:t>
      </w:r>
    </w:p>
    <w:p w14:paraId="7A21A157"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[6]</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Pastor-Pellicer, Joan, Castro-Bleda, María José, España-Boquera, Salvador, Zamora-Martínez, Francisco, "Handwriting recognition by using deep learning to extract meaningful features," </w:t>
      </w:r>
      <w:r w:rsidRPr="00730258">
        <w:rPr>
          <w:rFonts w:ascii="Times New Roman" w:hAnsi="Times New Roman" w:cs="Times New Roman"/>
          <w:i/>
          <w:iCs/>
          <w:noProof/>
          <w:sz w:val="18"/>
          <w:szCs w:val="18"/>
        </w:rPr>
        <w:t>AI Commun.</w:t>
      </w:r>
      <w:r w:rsidRPr="00730258">
        <w:rPr>
          <w:rFonts w:ascii="Times New Roman" w:hAnsi="Times New Roman" w:cs="Times New Roman"/>
          <w:noProof/>
          <w:sz w:val="18"/>
          <w:szCs w:val="18"/>
        </w:rPr>
        <w:t>, vol. 32, no. 2, pp. 101–112, 2019, doi: 10.3233/AIC-170562.</w:t>
      </w:r>
    </w:p>
    <w:p w14:paraId="77376ED4"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[7]</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Guowen Xu, Hongwei Li, Hao Ren, Kan Yang, Robert H. Deng, "Data Security Issues in Deep Learning: Attacks, Countermeasures, and Opportunities," </w:t>
      </w:r>
      <w:r w:rsidRPr="00730258">
        <w:rPr>
          <w:rFonts w:ascii="Times New Roman" w:hAnsi="Times New Roman" w:cs="Times New Roman"/>
          <w:i/>
          <w:iCs/>
          <w:noProof/>
          <w:sz w:val="18"/>
          <w:szCs w:val="18"/>
        </w:rPr>
        <w:t>IEEE Commun. Mag.</w:t>
      </w:r>
      <w:r w:rsidRPr="00730258">
        <w:rPr>
          <w:rFonts w:ascii="Times New Roman" w:hAnsi="Times New Roman" w:cs="Times New Roman"/>
          <w:noProof/>
          <w:sz w:val="18"/>
          <w:szCs w:val="18"/>
        </w:rPr>
        <w:t xml:space="preserve">, vol. 57, no. 11, pp. 116–122, 2019. </w:t>
      </w:r>
    </w:p>
    <w:p w14:paraId="24A3AE55"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[8] Congzheng Song,Thomas Ristenpart, Vitaly Shmatikov, "Machine Learning Models that Remember Too Much," </w:t>
      </w:r>
      <w:r w:rsidRPr="00730258">
        <w:rPr>
          <w:rFonts w:ascii="Times New Roman" w:hAnsi="Times New Roman" w:cs="Times New Roman"/>
          <w:i/>
          <w:iCs/>
          <w:noProof/>
          <w:sz w:val="18"/>
          <w:szCs w:val="18"/>
        </w:rPr>
        <w:t>arXiv</w:t>
      </w:r>
      <w:r w:rsidRPr="00730258">
        <w:rPr>
          <w:rFonts w:ascii="Times New Roman" w:hAnsi="Times New Roman" w:cs="Times New Roman"/>
          <w:noProof/>
          <w:sz w:val="18"/>
          <w:szCs w:val="18"/>
        </w:rPr>
        <w:t>, pp. 587–601, 2017.</w:t>
      </w:r>
    </w:p>
    <w:p w14:paraId="3663BB56"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[9]</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Yixian Yang, Xinxin Niu, Lixiang Li, H. Peng, J. Ren, H. Qi, "General Theory of security and a study of hacker's behavior in big data era," </w:t>
      </w:r>
      <w:r w:rsidRPr="00730258">
        <w:rPr>
          <w:rFonts w:ascii="Times New Roman" w:hAnsi="Times New Roman" w:cs="Times New Roman"/>
          <w:i/>
          <w:iCs/>
          <w:noProof/>
          <w:sz w:val="18"/>
          <w:szCs w:val="18"/>
        </w:rPr>
        <w:t>Peer-to-Peer Netw. Appl.</w:t>
      </w:r>
      <w:r w:rsidRPr="00730258">
        <w:rPr>
          <w:rFonts w:ascii="Times New Roman" w:hAnsi="Times New Roman" w:cs="Times New Roman"/>
          <w:noProof/>
          <w:sz w:val="18"/>
          <w:szCs w:val="18"/>
        </w:rPr>
        <w:t xml:space="preserve">, vol. 11, no. 2, pp. 210–219, 2018, </w:t>
      </w:r>
    </w:p>
    <w:p w14:paraId="2B169E85"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[10]Shenmin Zhang, Hongwei Li, Yuanshun Dai, Jin Li, Miao He, Rongxing Lu, "Verifiable Outsourcing Computation for Matrix Multiplication with Improved Efficiency and Applicability," </w:t>
      </w:r>
      <w:r w:rsidRPr="00730258">
        <w:rPr>
          <w:rFonts w:ascii="Times New Roman" w:hAnsi="Times New Roman" w:cs="Times New Roman"/>
          <w:i/>
          <w:iCs/>
          <w:noProof/>
          <w:sz w:val="18"/>
          <w:szCs w:val="18"/>
        </w:rPr>
        <w:t>IEEE Internet Things J.</w:t>
      </w:r>
      <w:r w:rsidRPr="00730258">
        <w:rPr>
          <w:rFonts w:ascii="Times New Roman" w:hAnsi="Times New Roman" w:cs="Times New Roman"/>
          <w:noProof/>
          <w:sz w:val="18"/>
          <w:szCs w:val="18"/>
        </w:rPr>
        <w:t xml:space="preserve">, vol. 5, no. 6, pp. 5076–5088, 2018. </w:t>
      </w:r>
    </w:p>
    <w:p w14:paraId="1DCC2AB6"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[11]M. Nasr, R. Shokri, and A. Houmansadr, "Comprehensive privacy analysis of deep learning: Passive and active white-box inference attacks against centralized and federated learning," </w:t>
      </w:r>
      <w:r w:rsidRPr="00730258">
        <w:rPr>
          <w:rFonts w:ascii="Times New Roman" w:hAnsi="Times New Roman" w:cs="Times New Roman"/>
          <w:i/>
          <w:iCs/>
          <w:noProof/>
          <w:sz w:val="18"/>
          <w:szCs w:val="18"/>
        </w:rPr>
        <w:t>Proc. - IEEE Symposium Securit Privacy.</w:t>
      </w:r>
      <w:r w:rsidRPr="00730258">
        <w:rPr>
          <w:rFonts w:ascii="Times New Roman" w:hAnsi="Times New Roman" w:cs="Times New Roman"/>
          <w:noProof/>
          <w:sz w:val="18"/>
          <w:szCs w:val="18"/>
        </w:rPr>
        <w:t>, vol. 2019-May, pp. 739–753, 2019</w:t>
      </w:r>
    </w:p>
    <w:p w14:paraId="3C8F4C27"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[12]</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Mohammad Naseri,Jamie Hayes,Emiliano De Cristofaro, "Toward robustness and privacy in federated learning: Experimenting with local and central differential privacy," </w:t>
      </w:r>
      <w:r w:rsidRPr="00730258">
        <w:rPr>
          <w:rFonts w:ascii="Times New Roman" w:hAnsi="Times New Roman" w:cs="Times New Roman"/>
          <w:i/>
          <w:iCs/>
          <w:noProof/>
          <w:sz w:val="18"/>
          <w:szCs w:val="18"/>
        </w:rPr>
        <w:t>arXiv</w:t>
      </w:r>
      <w:r w:rsidRPr="00730258">
        <w:rPr>
          <w:rFonts w:ascii="Times New Roman" w:hAnsi="Times New Roman" w:cs="Times New Roman"/>
          <w:noProof/>
          <w:sz w:val="18"/>
          <w:szCs w:val="18"/>
        </w:rPr>
        <w:t>, 2020.</w:t>
      </w:r>
    </w:p>
    <w:p w14:paraId="60694B4F"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[13]Jiale Guo,Ziyao Liu,</w:t>
      </w:r>
      <w:r>
        <w:rPr>
          <w:rFonts w:ascii="Times New Roman" w:hAnsi="Times New Roman" w:cs="Times New Roman"/>
          <w:noProof/>
          <w:sz w:val="18"/>
          <w:szCs w:val="18"/>
        </w:rPr>
        <w:t xml:space="preserve"> </w:t>
      </w:r>
      <w:r w:rsidRPr="00730258">
        <w:rPr>
          <w:rFonts w:ascii="Times New Roman" w:hAnsi="Times New Roman" w:cs="Times New Roman"/>
          <w:noProof/>
          <w:sz w:val="18"/>
          <w:szCs w:val="18"/>
        </w:rPr>
        <w:t xml:space="preserve">Kwok-Yan Lam,Jun Zhao,Yiqiang Chen,Chaoping Xing, "Secure </w:t>
      </w:r>
      <w:r w:rsidRPr="00730258">
        <w:rPr>
          <w:rFonts w:ascii="Times New Roman" w:hAnsi="Times New Roman" w:cs="Times New Roman"/>
          <w:noProof/>
          <w:sz w:val="18"/>
          <w:szCs w:val="18"/>
        </w:rPr>
        <w:lastRenderedPageBreak/>
        <w:t xml:space="preserve">Weighted Aggregation in Federated Learning,"  October, 2020. </w:t>
      </w:r>
    </w:p>
    <w:p w14:paraId="427AF90E"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[14]</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Irene Giacomelli, Somesh Jha, Marc Joye,C. David Page, Kyonghwan Yoon, "Privacy-preserving ridge regression with only linearly-homomorphic encryption," </w:t>
      </w:r>
      <w:r w:rsidRPr="00730258">
        <w:rPr>
          <w:rFonts w:ascii="Times New Roman" w:hAnsi="Times New Roman" w:cs="Times New Roman"/>
          <w:i/>
          <w:iCs/>
          <w:noProof/>
          <w:sz w:val="18"/>
          <w:szCs w:val="18"/>
        </w:rPr>
        <w:t>Lecture Notes Computer Scicence</w:t>
      </w:r>
      <w:r w:rsidRPr="00730258">
        <w:rPr>
          <w:rFonts w:ascii="Times New Roman" w:hAnsi="Times New Roman" w:cs="Times New Roman"/>
          <w:noProof/>
          <w:sz w:val="18"/>
          <w:szCs w:val="18"/>
        </w:rPr>
        <w:t xml:space="preserve"> vol. 10892 LNCS, pp. 243–261, 2018, doi: 10.1007/978-3-319-93387-0_13.</w:t>
      </w:r>
    </w:p>
    <w:p w14:paraId="02B16262" w14:textId="77777777" w:rsidR="00A2325E" w:rsidRPr="00CF1E75"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[15]</w:t>
      </w:r>
      <w:r w:rsidRPr="00CF1E75">
        <w:rPr>
          <w:rFonts w:ascii="Times New Roman" w:hAnsi="Times New Roman" w:cs="Times New Roman"/>
          <w:noProof/>
          <w:sz w:val="18"/>
          <w:szCs w:val="18"/>
        </w:rPr>
        <w:t xml:space="preserve">H. Brendan McMahan, </w:t>
      </w:r>
      <w:r w:rsidRPr="00CF1E75">
        <w:rPr>
          <w:rFonts w:ascii="Times New Roman" w:hAnsi="Times New Roman" w:cs="Times New Roman"/>
          <w:sz w:val="18"/>
          <w:szCs w:val="18"/>
        </w:rPr>
        <w:t>Eider</w:t>
      </w:r>
      <w:r w:rsidRPr="00CF1E75">
        <w:rPr>
          <w:rFonts w:ascii="Times New Roman" w:hAnsi="Times New Roman" w:cs="Times New Roman"/>
          <w:noProof/>
          <w:sz w:val="18"/>
          <w:szCs w:val="18"/>
        </w:rPr>
        <w:t xml:space="preserve"> Moore,</w:t>
      </w:r>
      <w:r w:rsidRPr="00CF1E75">
        <w:rPr>
          <w:rFonts w:ascii="Times New Roman" w:hAnsi="Times New Roman" w:cs="Times New Roman"/>
          <w:sz w:val="18"/>
          <w:szCs w:val="18"/>
        </w:rPr>
        <w:t xml:space="preserve"> Daniel</w:t>
      </w:r>
      <w:r w:rsidRPr="00CF1E75">
        <w:rPr>
          <w:rFonts w:ascii="Times New Roman" w:hAnsi="Times New Roman" w:cs="Times New Roman"/>
          <w:noProof/>
          <w:sz w:val="18"/>
          <w:szCs w:val="18"/>
        </w:rPr>
        <w:t xml:space="preserve"> Ramage, </w:t>
      </w:r>
      <w:r w:rsidRPr="00CF1E75">
        <w:rPr>
          <w:rFonts w:ascii="Times New Roman" w:hAnsi="Times New Roman" w:cs="Times New Roman"/>
          <w:sz w:val="18"/>
          <w:szCs w:val="18"/>
        </w:rPr>
        <w:t>Seth</w:t>
      </w:r>
      <w:r w:rsidRPr="00CF1E75">
        <w:rPr>
          <w:rFonts w:ascii="Times New Roman" w:hAnsi="Times New Roman" w:cs="Times New Roman"/>
          <w:noProof/>
          <w:sz w:val="18"/>
          <w:szCs w:val="18"/>
        </w:rPr>
        <w:t xml:space="preserve"> Hampson, and </w:t>
      </w:r>
      <w:r w:rsidRPr="00CF1E75">
        <w:rPr>
          <w:rFonts w:ascii="Times New Roman" w:hAnsi="Times New Roman" w:cs="Times New Roman"/>
          <w:sz w:val="18"/>
          <w:szCs w:val="18"/>
        </w:rPr>
        <w:t>Blaise Aguera y Arcas</w:t>
      </w:r>
      <w:r w:rsidRPr="00CF1E75">
        <w:rPr>
          <w:rFonts w:ascii="Times New Roman" w:hAnsi="Times New Roman" w:cs="Times New Roman"/>
          <w:noProof/>
          <w:sz w:val="18"/>
          <w:szCs w:val="18"/>
        </w:rPr>
        <w:t xml:space="preserve">, "Communication-efficient learning of deep networks from decentralized data," </w:t>
      </w:r>
      <w:r w:rsidRPr="00CF1E75">
        <w:rPr>
          <w:rFonts w:ascii="Times New Roman" w:hAnsi="Times New Roman" w:cs="Times New Roman"/>
          <w:i/>
          <w:iCs/>
          <w:noProof/>
          <w:sz w:val="18"/>
          <w:szCs w:val="18"/>
        </w:rPr>
        <w:t>Proc. 20th International  Conference on  Artificial  Inteligence. Statistics. 2017</w:t>
      </w:r>
      <w:r w:rsidRPr="00CF1E75">
        <w:rPr>
          <w:rFonts w:ascii="Times New Roman" w:hAnsi="Times New Roman" w:cs="Times New Roman"/>
          <w:noProof/>
          <w:sz w:val="18"/>
          <w:szCs w:val="18"/>
        </w:rPr>
        <w:t>, vol. 54, 2017.</w:t>
      </w:r>
    </w:p>
    <w:p w14:paraId="6A180A56"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[16]Zhibo Wang, Mengkai Song, Zhifei Zhang, Yang Song, Q. Wang, H. Qi, "Beyond Inferring Class Representatives: User-Level Privacy Leakage from Federated Learning," </w:t>
      </w:r>
      <w:r w:rsidRPr="00730258">
        <w:rPr>
          <w:rFonts w:ascii="Times New Roman" w:hAnsi="Times New Roman" w:cs="Times New Roman"/>
          <w:i/>
          <w:iCs/>
          <w:noProof/>
          <w:sz w:val="18"/>
          <w:szCs w:val="18"/>
        </w:rPr>
        <w:t>Proc. - IEEE INFOCOM</w:t>
      </w:r>
      <w:r w:rsidRPr="00730258">
        <w:rPr>
          <w:rFonts w:ascii="Times New Roman" w:hAnsi="Times New Roman" w:cs="Times New Roman"/>
          <w:noProof/>
          <w:sz w:val="18"/>
          <w:szCs w:val="18"/>
        </w:rPr>
        <w:t>, vol. 2019-April, pp. 2512–2520, 2019, doi: 10.1109/INFOCOM.2019.8737416.</w:t>
      </w:r>
    </w:p>
    <w:p w14:paraId="3751830D"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[17]</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Bo Zhao, Konda Reddy Mopuri, Hakan Bilen, "iDLG: Improved Deep Leakage from Gradients," </w:t>
      </w:r>
      <w:r w:rsidRPr="00730258">
        <w:rPr>
          <w:rFonts w:ascii="Times New Roman" w:hAnsi="Times New Roman" w:cs="Times New Roman"/>
          <w:i/>
          <w:iCs/>
          <w:noProof/>
          <w:sz w:val="18"/>
          <w:szCs w:val="18"/>
        </w:rPr>
        <w:t>arXiv</w:t>
      </w:r>
      <w:r w:rsidRPr="00730258">
        <w:rPr>
          <w:rFonts w:ascii="Times New Roman" w:hAnsi="Times New Roman" w:cs="Times New Roman"/>
          <w:noProof/>
          <w:sz w:val="18"/>
          <w:szCs w:val="18"/>
        </w:rPr>
        <w:t>, pp. 1–5, 2020.</w:t>
      </w:r>
    </w:p>
    <w:p w14:paraId="4D1D533A"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[18]L. I. Rudin, S. Osher, and E. Fatemi, "Tv_Model.Pdf," </w:t>
      </w:r>
      <w:r w:rsidRPr="00730258">
        <w:rPr>
          <w:rFonts w:ascii="Times New Roman" w:hAnsi="Times New Roman" w:cs="Times New Roman"/>
          <w:i/>
          <w:iCs/>
          <w:noProof/>
          <w:sz w:val="18"/>
          <w:szCs w:val="18"/>
        </w:rPr>
        <w:t>Phys. D</w:t>
      </w:r>
      <w:r w:rsidRPr="00730258">
        <w:rPr>
          <w:rFonts w:ascii="Times New Roman" w:hAnsi="Times New Roman" w:cs="Times New Roman"/>
          <w:noProof/>
          <w:sz w:val="18"/>
          <w:szCs w:val="18"/>
        </w:rPr>
        <w:t xml:space="preserve">, vol. 60, no. 1–4, pp. 259–268, 1992, </w:t>
      </w:r>
    </w:p>
    <w:p w14:paraId="790EB92D"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[19]</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Ran Canetti,Uri Feige,Oded Goldreich, Moni Naor, " Adaptively secure multi</w:t>
      </w:r>
      <w:r>
        <w:rPr>
          <w:rFonts w:ascii="Times New Roman" w:hAnsi="Times New Roman" w:cs="Times New Roman"/>
          <w:noProof/>
          <w:sz w:val="18"/>
          <w:szCs w:val="18"/>
        </w:rPr>
        <w:t>-</w:t>
      </w:r>
      <w:r w:rsidRPr="00730258">
        <w:rPr>
          <w:rFonts w:ascii="Times New Roman" w:hAnsi="Times New Roman" w:cs="Times New Roman"/>
          <w:noProof/>
          <w:sz w:val="18"/>
          <w:szCs w:val="18"/>
        </w:rPr>
        <w:t>party computation, In Proceedings of the twenty-eighth annual ACM symposium on Theory of Computing, pp. 639–648,1996.</w:t>
      </w:r>
    </w:p>
    <w:p w14:paraId="44E2DCC6"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[20]</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Le Trieu Phong, Yoshinori Aono, Takuya Hayashi, Lihua Wang, Shiho Moriai, "Privacy-Preserving Deep Learning via Additively Homomorphic Encryption," </w:t>
      </w:r>
      <w:r w:rsidRPr="00730258">
        <w:rPr>
          <w:rFonts w:ascii="Times New Roman" w:hAnsi="Times New Roman" w:cs="Times New Roman"/>
          <w:i/>
          <w:iCs/>
          <w:noProof/>
          <w:sz w:val="18"/>
          <w:szCs w:val="18"/>
        </w:rPr>
        <w:t>IEEE Trans. Inf. Forensics Secur.</w:t>
      </w:r>
      <w:r w:rsidRPr="00730258">
        <w:rPr>
          <w:rFonts w:ascii="Times New Roman" w:hAnsi="Times New Roman" w:cs="Times New Roman"/>
          <w:noProof/>
          <w:sz w:val="18"/>
          <w:szCs w:val="18"/>
        </w:rPr>
        <w:t>, vol. 13, no. 5, pp. 1333–1345, 2018, doi: 10.1109/TIFS.2017.2787987.</w:t>
      </w:r>
    </w:p>
    <w:p w14:paraId="4E3C6149" w14:textId="77777777" w:rsidR="00A2325E" w:rsidRPr="00730258" w:rsidRDefault="00A2325E" w:rsidP="00A2325E">
      <w:pPr>
        <w:widowControl w:val="0"/>
        <w:tabs>
          <w:tab w:val="left" w:pos="540"/>
        </w:tabs>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[21]L. Xie, K. Lin, S. Wang, F. Wang, and J. Zhou, "Differentially private generative adversarial network," </w:t>
      </w:r>
      <w:r w:rsidRPr="00730258">
        <w:rPr>
          <w:rFonts w:ascii="Times New Roman" w:hAnsi="Times New Roman" w:cs="Times New Roman"/>
          <w:i/>
          <w:iCs/>
          <w:noProof/>
          <w:sz w:val="18"/>
          <w:szCs w:val="18"/>
        </w:rPr>
        <w:t>arXiv</w:t>
      </w:r>
      <w:r w:rsidRPr="00730258">
        <w:rPr>
          <w:rFonts w:ascii="Times New Roman" w:hAnsi="Times New Roman" w:cs="Times New Roman"/>
          <w:noProof/>
          <w:sz w:val="18"/>
          <w:szCs w:val="18"/>
        </w:rPr>
        <w:t>, 2018.</w:t>
      </w:r>
    </w:p>
    <w:p w14:paraId="7D6D00B0"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[22]S. Augenstein </w:t>
      </w:r>
      <w:r w:rsidRPr="00730258">
        <w:rPr>
          <w:rFonts w:ascii="Times New Roman" w:hAnsi="Times New Roman" w:cs="Times New Roman"/>
          <w:i/>
          <w:iCs/>
          <w:noProof/>
          <w:sz w:val="18"/>
          <w:szCs w:val="18"/>
        </w:rPr>
        <w:t>et al.</w:t>
      </w:r>
      <w:r w:rsidRPr="00730258">
        <w:rPr>
          <w:rFonts w:ascii="Times New Roman" w:hAnsi="Times New Roman" w:cs="Times New Roman"/>
          <w:noProof/>
          <w:sz w:val="18"/>
          <w:szCs w:val="18"/>
        </w:rPr>
        <w:t xml:space="preserve">, "Generative models for effective ml on private, decentralized datasets," </w:t>
      </w:r>
      <w:r w:rsidRPr="00730258">
        <w:rPr>
          <w:rFonts w:ascii="Times New Roman" w:hAnsi="Times New Roman" w:cs="Times New Roman"/>
          <w:i/>
          <w:iCs/>
          <w:noProof/>
          <w:sz w:val="18"/>
          <w:szCs w:val="18"/>
        </w:rPr>
        <w:t>arXiv</w:t>
      </w:r>
      <w:r w:rsidRPr="00730258">
        <w:rPr>
          <w:rFonts w:ascii="Times New Roman" w:hAnsi="Times New Roman" w:cs="Times New Roman"/>
          <w:noProof/>
          <w:sz w:val="18"/>
          <w:szCs w:val="18"/>
        </w:rPr>
        <w:t>, 2019.</w:t>
      </w:r>
    </w:p>
    <w:p w14:paraId="59C0519A"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[23]</w:t>
      </w:r>
      <w:r w:rsidRPr="00730258">
        <w:rPr>
          <w:rFonts w:ascii="Times New Roman" w:hAnsi="Times New Roman" w:cs="Times New Roman"/>
          <w:sz w:val="18"/>
          <w:szCs w:val="18"/>
        </w:rPr>
        <w:t xml:space="preserve"> </w:t>
      </w:r>
      <w:r w:rsidRPr="00730258">
        <w:rPr>
          <w:rFonts w:ascii="Times New Roman" w:hAnsi="Times New Roman" w:cs="Times New Roman"/>
          <w:noProof/>
          <w:sz w:val="18"/>
          <w:szCs w:val="18"/>
        </w:rPr>
        <w:t xml:space="preserve">Chengliang Zhang, Suyi Li, Junzhe Xia, Wei Wang, Feng Yan, Y. Liu, "BatchCrypt: Efficient homomorphic encryption for cross-silo federated learning," </w:t>
      </w:r>
      <w:r w:rsidRPr="00730258">
        <w:rPr>
          <w:rFonts w:ascii="Times New Roman" w:hAnsi="Times New Roman" w:cs="Times New Roman"/>
          <w:i/>
          <w:iCs/>
          <w:noProof/>
          <w:sz w:val="18"/>
          <w:szCs w:val="18"/>
        </w:rPr>
        <w:t>Proc. 2020 USENIX Annu. Tech. Conf. ATC 2020</w:t>
      </w:r>
      <w:r w:rsidRPr="00730258">
        <w:rPr>
          <w:rFonts w:ascii="Times New Roman" w:hAnsi="Times New Roman" w:cs="Times New Roman"/>
          <w:noProof/>
          <w:sz w:val="18"/>
          <w:szCs w:val="18"/>
        </w:rPr>
        <w:t>, pp. 493–506, 2020.</w:t>
      </w:r>
    </w:p>
    <w:p w14:paraId="42076FEA"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[24]Ou Wei, Zeng Jianhuan, Guo Zijun,Yan Wanqin, Liu Dingwan,Fuentes Stelios, "A homomorphic-encryption-based vertical federated learning scheme for risk management," </w:t>
      </w:r>
      <w:r w:rsidRPr="00730258">
        <w:rPr>
          <w:rFonts w:ascii="Times New Roman" w:hAnsi="Times New Roman" w:cs="Times New Roman"/>
          <w:i/>
          <w:iCs/>
          <w:noProof/>
          <w:sz w:val="18"/>
          <w:szCs w:val="18"/>
        </w:rPr>
        <w:t>Comput. Sci. Inf. Syst.</w:t>
      </w:r>
      <w:r w:rsidRPr="00730258">
        <w:rPr>
          <w:rFonts w:ascii="Times New Roman" w:hAnsi="Times New Roman" w:cs="Times New Roman"/>
          <w:noProof/>
          <w:sz w:val="18"/>
          <w:szCs w:val="18"/>
        </w:rPr>
        <w:t>, vol. 17, no. 3, pp. 819–834, 2020, doi: 10.2298/CSIS190923022O.</w:t>
      </w:r>
    </w:p>
    <w:p w14:paraId="325D3E39"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 xml:space="preserve">[25]Sean Smith, Ron Perez, Steve Weingart,Vernon Austel, "Validating a High-Performance, Programmable Secure Coprocessor Secure Systems and Smart Cards," </w:t>
      </w:r>
      <w:r w:rsidRPr="00730258">
        <w:rPr>
          <w:rFonts w:ascii="Times New Roman" w:hAnsi="Times New Roman" w:cs="Times New Roman"/>
          <w:i/>
          <w:iCs/>
          <w:noProof/>
          <w:sz w:val="18"/>
          <w:szCs w:val="18"/>
        </w:rPr>
        <w:t>Information System Security</w:t>
      </w:r>
      <w:r w:rsidRPr="00730258">
        <w:rPr>
          <w:rFonts w:ascii="Times New Roman" w:hAnsi="Times New Roman" w:cs="Times New Roman"/>
          <w:noProof/>
          <w:sz w:val="18"/>
          <w:szCs w:val="18"/>
        </w:rPr>
        <w:t>, October, pp. 1–11, 1999.</w:t>
      </w:r>
    </w:p>
    <w:p w14:paraId="3E28DEDC" w14:textId="77777777" w:rsidR="00A2325E" w:rsidRPr="00730258" w:rsidRDefault="00A2325E" w:rsidP="00A2325E">
      <w:pPr>
        <w:widowControl w:val="0"/>
        <w:autoSpaceDE w:val="0"/>
        <w:autoSpaceDN w:val="0"/>
        <w:adjustRightInd w:val="0"/>
        <w:ind w:left="270" w:hanging="270"/>
        <w:jc w:val="both"/>
        <w:rPr>
          <w:rFonts w:ascii="Times New Roman" w:hAnsi="Times New Roman" w:cs="Times New Roman"/>
          <w:noProof/>
          <w:sz w:val="18"/>
          <w:szCs w:val="18"/>
        </w:rPr>
      </w:pPr>
      <w:r w:rsidRPr="00730258">
        <w:rPr>
          <w:rFonts w:ascii="Times New Roman" w:hAnsi="Times New Roman" w:cs="Times New Roman"/>
          <w:noProof/>
          <w:sz w:val="18"/>
          <w:szCs w:val="18"/>
        </w:rPr>
        <w:t>[26]T. Alves and D. Felton. "TrustZone: Integrated hardware and software security" Tech. In-Depth 3, 4 (2004), 18--24 "Trustzone," pp. 18-, 2004.</w:t>
      </w:r>
    </w:p>
    <w:p w14:paraId="40FA62B5" w14:textId="77777777" w:rsidR="00A2325E" w:rsidRPr="00730258" w:rsidRDefault="00A2325E" w:rsidP="00A2325E">
      <w:pPr>
        <w:widowControl w:val="0"/>
        <w:autoSpaceDE w:val="0"/>
        <w:autoSpaceDN w:val="0"/>
        <w:adjustRightInd w:val="0"/>
        <w:ind w:left="270" w:hanging="270"/>
        <w:jc w:val="both"/>
        <w:rPr>
          <w:rFonts w:ascii="Times New Roman" w:eastAsia="NimbusRomNo9L-Regu" w:hAnsi="Times New Roman" w:cs="Times New Roman"/>
          <w:sz w:val="18"/>
          <w:szCs w:val="18"/>
        </w:rPr>
      </w:pPr>
      <w:r w:rsidRPr="00730258">
        <w:rPr>
          <w:rFonts w:ascii="Times New Roman" w:eastAsia="NimbusRomNo9L-Regu" w:hAnsi="Times New Roman" w:cs="Times New Roman"/>
          <w:sz w:val="18"/>
          <w:szCs w:val="18"/>
        </w:rPr>
        <w:fldChar w:fldCharType="end"/>
      </w:r>
    </w:p>
    <w:p w14:paraId="60A989DA" w14:textId="77777777" w:rsidR="00A2325E" w:rsidRDefault="00A2325E" w:rsidP="00A2325E">
      <w:pPr>
        <w:pStyle w:val="Heading1"/>
        <w:numPr>
          <w:ilvl w:val="0"/>
          <w:numId w:val="0"/>
        </w:numPr>
        <w:spacing w:after="120"/>
        <w:rPr>
          <w:sz w:val="24"/>
          <w:szCs w:val="24"/>
        </w:rPr>
      </w:pPr>
    </w:p>
    <w:p w14:paraId="631A50B3" w14:textId="77777777" w:rsidR="00A2325E" w:rsidRDefault="00A2325E" w:rsidP="00A2325E">
      <w:pPr>
        <w:pStyle w:val="Heading1"/>
        <w:numPr>
          <w:ilvl w:val="0"/>
          <w:numId w:val="0"/>
        </w:numPr>
        <w:spacing w:after="120"/>
        <w:rPr>
          <w:sz w:val="24"/>
          <w:szCs w:val="24"/>
        </w:rPr>
      </w:pPr>
    </w:p>
    <w:p w14:paraId="0396E16F" w14:textId="77777777" w:rsidR="00A2325E" w:rsidRDefault="00A2325E" w:rsidP="00A2325E">
      <w:pPr>
        <w:pStyle w:val="Heading1"/>
        <w:numPr>
          <w:ilvl w:val="0"/>
          <w:numId w:val="0"/>
        </w:numPr>
        <w:spacing w:after="120"/>
        <w:rPr>
          <w:sz w:val="24"/>
          <w:szCs w:val="24"/>
        </w:rPr>
      </w:pPr>
    </w:p>
    <w:p w14:paraId="4E532335" w14:textId="77777777" w:rsidR="00A2325E" w:rsidRDefault="00A2325E" w:rsidP="00A2325E">
      <w:pPr>
        <w:pStyle w:val="Heading1"/>
        <w:numPr>
          <w:ilvl w:val="0"/>
          <w:numId w:val="0"/>
        </w:numPr>
        <w:spacing w:after="120"/>
        <w:rPr>
          <w:sz w:val="24"/>
          <w:szCs w:val="24"/>
        </w:rPr>
      </w:pPr>
    </w:p>
    <w:p w14:paraId="667A97D2" w14:textId="77777777" w:rsidR="00A2325E" w:rsidRDefault="00A2325E" w:rsidP="00A2325E">
      <w:pPr>
        <w:pStyle w:val="Heading1"/>
        <w:numPr>
          <w:ilvl w:val="0"/>
          <w:numId w:val="0"/>
        </w:numPr>
        <w:spacing w:after="120"/>
        <w:rPr>
          <w:sz w:val="24"/>
          <w:szCs w:val="24"/>
        </w:rPr>
      </w:pPr>
    </w:p>
    <w:p w14:paraId="081F3EE4" w14:textId="77777777" w:rsidR="00A2325E" w:rsidRDefault="00A2325E" w:rsidP="00A2325E">
      <w:pPr>
        <w:pStyle w:val="Heading1"/>
        <w:numPr>
          <w:ilvl w:val="0"/>
          <w:numId w:val="0"/>
        </w:numPr>
        <w:spacing w:after="120"/>
        <w:rPr>
          <w:sz w:val="24"/>
          <w:szCs w:val="24"/>
        </w:rPr>
      </w:pPr>
    </w:p>
    <w:p w14:paraId="31BC5E03" w14:textId="77777777" w:rsidR="00A2325E" w:rsidRPr="005B13C5" w:rsidRDefault="00A2325E" w:rsidP="00A2325E">
      <w:pPr>
        <w:pStyle w:val="Heading1"/>
        <w:numPr>
          <w:ilvl w:val="0"/>
          <w:numId w:val="0"/>
        </w:numPr>
        <w:spacing w:after="120"/>
        <w:ind w:right="0"/>
        <w:rPr>
          <w:sz w:val="24"/>
          <w:szCs w:val="24"/>
        </w:rPr>
      </w:pPr>
      <w:r>
        <w:rPr>
          <w:noProof/>
          <w:sz w:val="24"/>
          <w:szCs w:val="24"/>
          <w:lang w:val="en-IN" w:eastAsia="en-IN"/>
        </w:rPr>
        <w:drawing>
          <wp:anchor distT="0" distB="0" distL="114300" distR="114300" simplePos="0" relativeHeight="251662336" behindDoc="1" locked="0" layoutInCell="1" allowOverlap="1" wp14:anchorId="5B76E961" wp14:editId="7BE42512">
            <wp:simplePos x="0" y="0"/>
            <wp:positionH relativeFrom="column">
              <wp:posOffset>2540</wp:posOffset>
            </wp:positionH>
            <wp:positionV relativeFrom="paragraph">
              <wp:posOffset>283210</wp:posOffset>
            </wp:positionV>
            <wp:extent cx="895350" cy="1042670"/>
            <wp:effectExtent l="19050" t="0" r="0" b="0"/>
            <wp:wrapTight wrapText="bothSides">
              <wp:wrapPolygon edited="0">
                <wp:start x="-460" y="0"/>
                <wp:lineTo x="-460" y="21311"/>
                <wp:lineTo x="21600" y="21311"/>
                <wp:lineTo x="21600" y="0"/>
                <wp:lineTo x="-460" y="0"/>
              </wp:wrapPolygon>
            </wp:wrapTight>
            <wp:docPr id="4" name="Picture 3" descr="IMG_20210203_1259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203_125950.jpg"/>
                    <pic:cNvPicPr/>
                  </pic:nvPicPr>
                  <pic:blipFill>
                    <a:blip r:embed="rId19" cstate="print"/>
                    <a:stretch>
                      <a:fillRect/>
                    </a:stretch>
                  </pic:blipFill>
                  <pic:spPr>
                    <a:xfrm>
                      <a:off x="0" y="0"/>
                      <a:ext cx="895350" cy="1042670"/>
                    </a:xfrm>
                    <a:prstGeom prst="rect">
                      <a:avLst/>
                    </a:prstGeom>
                  </pic:spPr>
                </pic:pic>
              </a:graphicData>
            </a:graphic>
          </wp:anchor>
        </w:drawing>
      </w:r>
      <w:r w:rsidRPr="005B13C5">
        <w:rPr>
          <w:sz w:val="24"/>
          <w:szCs w:val="24"/>
        </w:rPr>
        <w:t>AUTHORS PROFILE</w:t>
      </w:r>
    </w:p>
    <w:p w14:paraId="226F60E0" w14:textId="77777777" w:rsidR="00A2325E" w:rsidRDefault="00A2325E" w:rsidP="00A2325E">
      <w:pPr>
        <w:spacing w:line="360" w:lineRule="auto"/>
        <w:jc w:val="both"/>
        <w:rPr>
          <w:rFonts w:ascii="Times New Roman" w:eastAsia="PMingLiU" w:hAnsi="Times New Roman" w:cs="Times New Roman"/>
          <w:sz w:val="16"/>
          <w:szCs w:val="16"/>
        </w:rPr>
      </w:pPr>
      <w:r w:rsidRPr="002E0A45">
        <w:rPr>
          <w:rFonts w:ascii="Times New Roman" w:eastAsia="PMingLiU" w:hAnsi="Times New Roman" w:cs="Times New Roman"/>
          <w:b/>
          <w:sz w:val="16"/>
          <w:szCs w:val="16"/>
        </w:rPr>
        <w:t>Savita Lonare</w:t>
      </w:r>
      <w:r>
        <w:rPr>
          <w:rFonts w:ascii="Times New Roman" w:eastAsia="PMingLiU" w:hAnsi="Times New Roman" w:cs="Times New Roman"/>
          <w:sz w:val="16"/>
          <w:szCs w:val="16"/>
        </w:rPr>
        <w:t xml:space="preserve"> received a master's degree in Computer Networks from SPPU, Pune, India. She is a research scholar at GITAM, Vishakhapatnam. She is working with Pimpri Chinchwad College of Engineering, Pune, India as an assistant professor. She has filed two patents in India and ten research publications. Her research interest includes Machine Learning and Deep Learning. </w:t>
      </w:r>
    </w:p>
    <w:p w14:paraId="25E4254D" w14:textId="77777777" w:rsidR="00A2325E" w:rsidRDefault="00A2325E" w:rsidP="00A2325E">
      <w:pPr>
        <w:spacing w:line="360" w:lineRule="auto"/>
        <w:jc w:val="both"/>
        <w:rPr>
          <w:rFonts w:ascii="Times New Roman" w:eastAsia="PMingLiU" w:hAnsi="Times New Roman" w:cs="Times New Roman"/>
          <w:sz w:val="16"/>
          <w:szCs w:val="16"/>
        </w:rPr>
      </w:pPr>
    </w:p>
    <w:p w14:paraId="3C77D017" w14:textId="77777777" w:rsidR="00A2325E" w:rsidRPr="002E0A45" w:rsidRDefault="00A2325E" w:rsidP="00A2325E">
      <w:pPr>
        <w:spacing w:line="360" w:lineRule="auto"/>
        <w:jc w:val="both"/>
        <w:rPr>
          <w:rFonts w:ascii="Times New Roman" w:eastAsia="PMingLiU" w:hAnsi="Times New Roman" w:cs="Times New Roman"/>
          <w:sz w:val="16"/>
          <w:szCs w:val="16"/>
        </w:rPr>
      </w:pPr>
      <w:r>
        <w:rPr>
          <w:rFonts w:ascii="Times New Roman" w:eastAsia="PMingLiU" w:hAnsi="Times New Roman" w:cs="Times New Roman"/>
          <w:b/>
          <w:noProof/>
          <w:sz w:val="16"/>
          <w:szCs w:val="16"/>
          <w:lang w:val="en-IN" w:eastAsia="en-IN"/>
        </w:rPr>
        <w:drawing>
          <wp:anchor distT="0" distB="0" distL="114300" distR="114300" simplePos="0" relativeHeight="251661312" behindDoc="1" locked="0" layoutInCell="1" allowOverlap="1" wp14:anchorId="7A6F26E3" wp14:editId="1533BC57">
            <wp:simplePos x="0" y="0"/>
            <wp:positionH relativeFrom="column">
              <wp:posOffset>21996</wp:posOffset>
            </wp:positionH>
            <wp:positionV relativeFrom="paragraph">
              <wp:posOffset>1951</wp:posOffset>
            </wp:positionV>
            <wp:extent cx="810509" cy="1027521"/>
            <wp:effectExtent l="19050" t="0" r="8641" b="0"/>
            <wp:wrapTight wrapText="bothSides">
              <wp:wrapPolygon edited="0">
                <wp:start x="-508" y="0"/>
                <wp:lineTo x="-508" y="21224"/>
                <wp:lineTo x="21830" y="21224"/>
                <wp:lineTo x="21830" y="0"/>
                <wp:lineTo x="-508" y="0"/>
              </wp:wrapPolygon>
            </wp:wrapTight>
            <wp:docPr id="3" name="Picture 2" descr="1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47.jpg"/>
                    <pic:cNvPicPr/>
                  </pic:nvPicPr>
                  <pic:blipFill>
                    <a:blip r:embed="rId20" cstate="print"/>
                    <a:stretch>
                      <a:fillRect/>
                    </a:stretch>
                  </pic:blipFill>
                  <pic:spPr>
                    <a:xfrm>
                      <a:off x="0" y="0"/>
                      <a:ext cx="810509" cy="1027521"/>
                    </a:xfrm>
                    <a:prstGeom prst="rect">
                      <a:avLst/>
                    </a:prstGeom>
                  </pic:spPr>
                </pic:pic>
              </a:graphicData>
            </a:graphic>
          </wp:anchor>
        </w:drawing>
      </w:r>
      <w:r w:rsidRPr="002E0A45">
        <w:rPr>
          <w:rFonts w:ascii="Times New Roman" w:eastAsia="PMingLiU" w:hAnsi="Times New Roman" w:cs="Times New Roman"/>
          <w:b/>
          <w:sz w:val="16"/>
          <w:szCs w:val="16"/>
        </w:rPr>
        <w:t xml:space="preserve">Dr. R. </w:t>
      </w:r>
      <w:proofErr w:type="spellStart"/>
      <w:r w:rsidRPr="002E0A45">
        <w:rPr>
          <w:rFonts w:ascii="Times New Roman" w:eastAsia="PMingLiU" w:hAnsi="Times New Roman" w:cs="Times New Roman"/>
          <w:b/>
          <w:sz w:val="16"/>
          <w:szCs w:val="16"/>
        </w:rPr>
        <w:t>Bhramaramba</w:t>
      </w:r>
      <w:proofErr w:type="spellEnd"/>
      <w:r>
        <w:rPr>
          <w:rFonts w:ascii="Times New Roman" w:eastAsia="PMingLiU" w:hAnsi="Times New Roman" w:cs="Times New Roman"/>
          <w:b/>
          <w:sz w:val="16"/>
          <w:szCs w:val="16"/>
        </w:rPr>
        <w:t xml:space="preserve"> </w:t>
      </w:r>
      <w:r>
        <w:rPr>
          <w:rFonts w:ascii="Times New Roman" w:eastAsia="PMingLiU" w:hAnsi="Times New Roman" w:cs="Times New Roman"/>
          <w:sz w:val="16"/>
          <w:szCs w:val="16"/>
        </w:rPr>
        <w:t xml:space="preserve">received Ph.D. from India and is a Professor at GITAM, Vishakhapatnam. She has published over 50 research papers. Her research interests include Bioinformatics, Data Mining, Machine Learning. </w:t>
      </w:r>
    </w:p>
    <w:p w14:paraId="6170A4AF" w14:textId="77777777" w:rsidR="00A2325E" w:rsidRPr="00A2325E" w:rsidRDefault="00A2325E" w:rsidP="00A2325E">
      <w:pPr>
        <w:pStyle w:val="ListParagraph"/>
        <w:tabs>
          <w:tab w:val="left" w:pos="340"/>
        </w:tabs>
        <w:spacing w:before="520" w:after="280"/>
        <w:ind w:left="448"/>
        <w:jc w:val="both"/>
        <w:rPr>
          <w:rFonts w:ascii="Helvetica" w:eastAsia="Times New Roman" w:hAnsi="Helvetica"/>
          <w:b/>
          <w:color w:val="000000" w:themeColor="text1"/>
          <w:sz w:val="24"/>
        </w:rPr>
      </w:pPr>
    </w:p>
    <w:sectPr w:rsidR="00A2325E" w:rsidRPr="00A2325E" w:rsidSect="00D30991">
      <w:headerReference w:type="even" r:id="rId21"/>
      <w:headerReference w:type="default" r:id="rId22"/>
      <w:headerReference w:type="first" r:id="rId23"/>
      <w:pgSz w:w="11901" w:h="16817"/>
      <w:pgMar w:top="2948" w:right="2665" w:bottom="3232" w:left="2608" w:header="2375"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4A8BCA" w14:textId="77777777" w:rsidR="003F03C4" w:rsidRDefault="003F03C4" w:rsidP="00495DFC">
      <w:r>
        <w:separator/>
      </w:r>
    </w:p>
  </w:endnote>
  <w:endnote w:type="continuationSeparator" w:id="0">
    <w:p w14:paraId="72BF8210" w14:textId="77777777" w:rsidR="003F03C4" w:rsidRDefault="003F03C4" w:rsidP="0049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NimbusRomNo9L-Regu">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4AE68B" w14:textId="77777777" w:rsidR="003F03C4" w:rsidRDefault="003F03C4" w:rsidP="00495DFC">
      <w:r>
        <w:separator/>
      </w:r>
    </w:p>
  </w:footnote>
  <w:footnote w:type="continuationSeparator" w:id="0">
    <w:p w14:paraId="795F8819" w14:textId="77777777" w:rsidR="003F03C4" w:rsidRDefault="003F03C4" w:rsidP="00495D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w:hAnsi="Times"/>
      </w:rPr>
      <w:id w:val="-270092288"/>
      <w:docPartObj>
        <w:docPartGallery w:val="Page Numbers (Top of Page)"/>
        <w:docPartUnique/>
      </w:docPartObj>
    </w:sdtPr>
    <w:sdtEndPr>
      <w:rPr>
        <w:rStyle w:val="PageNumber"/>
      </w:rPr>
    </w:sdtEndPr>
    <w:sdtContent>
      <w:p w14:paraId="3D0BD065" w14:textId="77777777" w:rsidR="007B171D" w:rsidRPr="007B5F62" w:rsidRDefault="007B171D" w:rsidP="008021A8">
        <w:pPr>
          <w:pStyle w:val="Header"/>
          <w:framePr w:wrap="none" w:vAnchor="text" w:hAnchor="page" w:x="9796" w:y="-154"/>
          <w:rPr>
            <w:rStyle w:val="PageNumber"/>
            <w:rFonts w:ascii="Times" w:hAnsi="Times"/>
          </w:rPr>
        </w:pPr>
        <w:r w:rsidRPr="007B5F62">
          <w:rPr>
            <w:rStyle w:val="PageNumber"/>
            <w:rFonts w:ascii="Times" w:hAnsi="Times"/>
          </w:rPr>
          <w:fldChar w:fldCharType="begin"/>
        </w:r>
        <w:r w:rsidRPr="007B5F62">
          <w:rPr>
            <w:rStyle w:val="PageNumber"/>
            <w:rFonts w:ascii="Times" w:hAnsi="Times"/>
          </w:rPr>
          <w:instrText xml:space="preserve"> PAGE </w:instrText>
        </w:r>
        <w:r w:rsidRPr="007B5F62">
          <w:rPr>
            <w:rStyle w:val="PageNumber"/>
            <w:rFonts w:ascii="Times" w:hAnsi="Times"/>
          </w:rPr>
          <w:fldChar w:fldCharType="separate"/>
        </w:r>
        <w:r w:rsidR="00C206F5">
          <w:rPr>
            <w:rStyle w:val="PageNumber"/>
            <w:rFonts w:ascii="Times" w:hAnsi="Times"/>
            <w:noProof/>
          </w:rPr>
          <w:t>2</w:t>
        </w:r>
        <w:r w:rsidRPr="007B5F62">
          <w:rPr>
            <w:rStyle w:val="PageNumber"/>
            <w:rFonts w:ascii="Times" w:hAnsi="Times"/>
          </w:rPr>
          <w:fldChar w:fldCharType="end"/>
        </w:r>
      </w:p>
    </w:sdtContent>
  </w:sdt>
  <w:p w14:paraId="706507C7" w14:textId="686536D5" w:rsidR="00495DFC" w:rsidRPr="008021A8" w:rsidRDefault="008021A8" w:rsidP="008021A8">
    <w:pPr>
      <w:shd w:val="clear" w:color="auto" w:fill="FFFFFF"/>
      <w:rPr>
        <w:rFonts w:ascii="Times" w:eastAsia="Times New Roman" w:hAnsi="Times"/>
        <w:color w:val="000000" w:themeColor="text1"/>
        <w:sz w:val="30"/>
        <w:szCs w:val="30"/>
        <w:lang w:val="en-IN" w:eastAsia="en-GB"/>
      </w:rPr>
    </w:pPr>
    <w:proofErr w:type="spellStart"/>
    <w:r w:rsidRPr="00047133">
      <w:rPr>
        <w:rFonts w:ascii="Times" w:eastAsia="Times New Roman" w:hAnsi="Times"/>
        <w:color w:val="000000" w:themeColor="text1"/>
        <w:sz w:val="22"/>
        <w:szCs w:val="22"/>
        <w:shd w:val="clear" w:color="auto" w:fill="FFFFFF"/>
        <w:lang w:val="en-IN" w:eastAsia="en-GB"/>
      </w:rPr>
      <w:t>Savita</w:t>
    </w:r>
    <w:proofErr w:type="spellEnd"/>
    <w:r w:rsidRPr="00047133">
      <w:rPr>
        <w:rFonts w:ascii="Times" w:eastAsia="Times New Roman" w:hAnsi="Times"/>
        <w:color w:val="000000" w:themeColor="text1"/>
        <w:sz w:val="22"/>
        <w:szCs w:val="22"/>
        <w:shd w:val="clear" w:color="auto" w:fill="FFFFFF"/>
        <w:lang w:val="en-IN" w:eastAsia="en-GB"/>
      </w:rPr>
      <w:t xml:space="preserve"> </w:t>
    </w:r>
    <w:proofErr w:type="spellStart"/>
    <w:r>
      <w:rPr>
        <w:rFonts w:ascii="Times" w:eastAsia="Times New Roman" w:hAnsi="Times"/>
        <w:color w:val="000000" w:themeColor="text1"/>
        <w:sz w:val="22"/>
        <w:szCs w:val="22"/>
        <w:shd w:val="clear" w:color="auto" w:fill="FFFFFF"/>
        <w:lang w:val="en-IN" w:eastAsia="en-GB"/>
      </w:rPr>
      <w:t>Lonar</w:t>
    </w:r>
    <w:r w:rsidRPr="00047133">
      <w:rPr>
        <w:rFonts w:ascii="Times" w:eastAsia="Times New Roman" w:hAnsi="Times"/>
        <w:color w:val="000000" w:themeColor="text1"/>
        <w:sz w:val="22"/>
        <w:szCs w:val="22"/>
        <w:shd w:val="clear" w:color="auto" w:fill="FFFFFF"/>
        <w:lang w:val="en-IN" w:eastAsia="en-GB"/>
      </w:rPr>
      <w:t>e</w:t>
    </w:r>
    <w:proofErr w:type="spellEnd"/>
    <w:r w:rsidRPr="00EC6BAC">
      <w:rPr>
        <w:rFonts w:ascii="Times" w:eastAsia="Times New Roman" w:hAnsi="Times"/>
        <w:color w:val="000000" w:themeColor="text1"/>
        <w:sz w:val="22"/>
        <w:szCs w:val="22"/>
        <w:shd w:val="clear" w:color="auto" w:fill="FFFFFF"/>
        <w:lang w:val="en-IN" w:eastAsia="en-GB"/>
      </w:rPr>
      <w:t xml:space="preserve">         </w:t>
    </w:r>
    <w:r w:rsidRPr="00047133">
      <w:rPr>
        <w:rFonts w:ascii="Times" w:eastAsia="Times New Roman" w:hAnsi="Times"/>
        <w:color w:val="000000" w:themeColor="text1"/>
        <w:sz w:val="22"/>
        <w:szCs w:val="22"/>
        <w:shd w:val="clear" w:color="auto" w:fill="FFFFFF"/>
        <w:lang w:val="en-IN" w:eastAsia="en-GB"/>
      </w:rPr>
      <w:t xml:space="preserve">R. </w:t>
    </w:r>
    <w:proofErr w:type="spellStart"/>
    <w:r w:rsidRPr="00047133">
      <w:rPr>
        <w:rFonts w:ascii="Times" w:eastAsia="Times New Roman" w:hAnsi="Times"/>
        <w:color w:val="000000" w:themeColor="text1"/>
        <w:sz w:val="22"/>
        <w:szCs w:val="22"/>
        <w:shd w:val="clear" w:color="auto" w:fill="FFFFFF"/>
        <w:lang w:val="en-IN" w:eastAsia="en-GB"/>
      </w:rPr>
      <w:t>Bhramaramba</w:t>
    </w:r>
    <w:proofErr w:type="spellEnd"/>
    <w:r w:rsidRPr="00EC6BAC">
      <w:rPr>
        <w:rFonts w:ascii="Times" w:eastAsia="Times New Roman" w:hAnsi="Times"/>
        <w:color w:val="000000" w:themeColor="text1"/>
        <w:sz w:val="22"/>
        <w:szCs w:val="22"/>
        <w:shd w:val="clear" w:color="auto" w:fill="FFFFFF"/>
        <w:lang w:val="en-IN" w:eastAsia="en-GB"/>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962857234"/>
      <w:docPartObj>
        <w:docPartGallery w:val="Page Numbers (Top of Page)"/>
        <w:docPartUnique/>
      </w:docPartObj>
    </w:sdtPr>
    <w:sdtEndPr>
      <w:rPr>
        <w:rStyle w:val="PageNumber"/>
      </w:rPr>
    </w:sdtEndPr>
    <w:sdtContent>
      <w:p w14:paraId="608063AD" w14:textId="77777777" w:rsidR="007B171D" w:rsidRDefault="007B171D" w:rsidP="00EE08D2">
        <w:pPr>
          <w:pStyle w:val="Header"/>
          <w:framePr w:wrap="none" w:vAnchor="text" w:hAnchor="margin" w:xAlign="outside" w:y="1"/>
          <w:rPr>
            <w:rStyle w:val="PageNumber"/>
          </w:rPr>
        </w:pPr>
        <w:r w:rsidRPr="007B5F62">
          <w:rPr>
            <w:rStyle w:val="PageNumber"/>
            <w:rFonts w:ascii="Times" w:hAnsi="Times"/>
          </w:rPr>
          <w:fldChar w:fldCharType="begin"/>
        </w:r>
        <w:r w:rsidRPr="007B5F62">
          <w:rPr>
            <w:rStyle w:val="PageNumber"/>
            <w:rFonts w:ascii="Times" w:hAnsi="Times"/>
          </w:rPr>
          <w:instrText xml:space="preserve"> PAGE </w:instrText>
        </w:r>
        <w:r w:rsidRPr="007B5F62">
          <w:rPr>
            <w:rStyle w:val="PageNumber"/>
            <w:rFonts w:ascii="Times" w:hAnsi="Times"/>
          </w:rPr>
          <w:fldChar w:fldCharType="separate"/>
        </w:r>
        <w:r w:rsidR="00C206F5">
          <w:rPr>
            <w:rStyle w:val="PageNumber"/>
            <w:rFonts w:ascii="Times" w:hAnsi="Times"/>
            <w:noProof/>
          </w:rPr>
          <w:t>3</w:t>
        </w:r>
        <w:r w:rsidRPr="007B5F62">
          <w:rPr>
            <w:rStyle w:val="PageNumber"/>
            <w:rFonts w:ascii="Times" w:hAnsi="Times"/>
          </w:rPr>
          <w:fldChar w:fldCharType="end"/>
        </w:r>
      </w:p>
    </w:sdtContent>
  </w:sdt>
  <w:p w14:paraId="387CD211" w14:textId="17393353" w:rsidR="001E4361" w:rsidRPr="007B5F62" w:rsidRDefault="008021A8" w:rsidP="001E4361">
    <w:pPr>
      <w:pStyle w:val="Header"/>
      <w:pBdr>
        <w:bottom w:val="single" w:sz="4" w:space="1" w:color="auto"/>
      </w:pBdr>
      <w:spacing w:after="120"/>
      <w:rPr>
        <w:rFonts w:ascii="Times" w:hAnsi="Times"/>
      </w:rPr>
    </w:pPr>
    <w:r w:rsidRPr="008021A8">
      <w:rPr>
        <w:rFonts w:ascii="Times" w:hAnsi="Times"/>
      </w:rPr>
      <w:t>Privacy Enhancing Techniques for Gradients in Federated Machine Learning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9F9852" w14:textId="77777777" w:rsidR="00495DFC" w:rsidRDefault="00495DFC" w:rsidP="007B171D">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nsid w:val="00C110B5"/>
    <w:multiLevelType w:val="multilevel"/>
    <w:tmpl w:val="C4466502"/>
    <w:lvl w:ilvl="0">
      <w:start w:val="1"/>
      <w:numFmt w:val="decimal"/>
      <w:lvlText w:val="1.%1"/>
      <w:lvlJc w:val="left"/>
      <w:pPr>
        <w:ind w:left="448" w:hanging="4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3B8698F"/>
    <w:multiLevelType w:val="multilevel"/>
    <w:tmpl w:val="4BCE85F2"/>
    <w:lvl w:ilvl="0">
      <w:start w:val="1"/>
      <w:numFmt w:val="upperRoman"/>
      <w:lvlText w:val="%1."/>
      <w:lvlJc w:val="left"/>
      <w:pPr>
        <w:ind w:left="720" w:hanging="72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96C365F"/>
    <w:multiLevelType w:val="hybridMultilevel"/>
    <w:tmpl w:val="471EAEB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017E8A"/>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nsid w:val="155469A1"/>
    <w:multiLevelType w:val="hybridMultilevel"/>
    <w:tmpl w:val="AB043FCE"/>
    <w:lvl w:ilvl="0" w:tplc="5AB67FC4">
      <w:start w:val="1"/>
      <w:numFmt w:val="decimal"/>
      <w:lvlText w:val="1.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AB6B9B"/>
    <w:multiLevelType w:val="multilevel"/>
    <w:tmpl w:val="7564161E"/>
    <w:lvl w:ilvl="0">
      <w:start w:val="1"/>
      <w:numFmt w:val="decimal"/>
      <w:lvlText w:val="%1."/>
      <w:lvlJc w:val="left"/>
      <w:pPr>
        <w:ind w:left="2520" w:hanging="720"/>
      </w:pPr>
      <w:rPr>
        <w:i/>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
    <w:nsid w:val="192979E2"/>
    <w:multiLevelType w:val="hybridMultilevel"/>
    <w:tmpl w:val="2B18B6FA"/>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5E4875"/>
    <w:multiLevelType w:val="hybridMultilevel"/>
    <w:tmpl w:val="6EA2CFE8"/>
    <w:lvl w:ilvl="0" w:tplc="40046CDA">
      <w:start w:val="1"/>
      <w:numFmt w:val="decimal"/>
      <w:lvlText w:val="1.5.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7F25D5"/>
    <w:multiLevelType w:val="hybridMultilevel"/>
    <w:tmpl w:val="30A21560"/>
    <w:lvl w:ilvl="0" w:tplc="0D1E7F54">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B95E09"/>
    <w:multiLevelType w:val="hybridMultilevel"/>
    <w:tmpl w:val="B40CCDDE"/>
    <w:lvl w:ilvl="0" w:tplc="00586DBC">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EC40D1"/>
    <w:multiLevelType w:val="hybridMultilevel"/>
    <w:tmpl w:val="C87A7636"/>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F472C7"/>
    <w:multiLevelType w:val="hybridMultilevel"/>
    <w:tmpl w:val="0106B00E"/>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CE653E"/>
    <w:multiLevelType w:val="hybridMultilevel"/>
    <w:tmpl w:val="6EBA361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B505C7"/>
    <w:multiLevelType w:val="hybridMultilevel"/>
    <w:tmpl w:val="7EF02C92"/>
    <w:lvl w:ilvl="0" w:tplc="99BAF152">
      <w:start w:val="2"/>
      <w:numFmt w:val="decimal"/>
      <w:lvlText w:val="1.2.%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ED7C7D"/>
    <w:multiLevelType w:val="multilevel"/>
    <w:tmpl w:val="2760F532"/>
    <w:lvl w:ilvl="0">
      <w:start w:val="19"/>
      <w:numFmt w:val="decimal"/>
      <w:lvlText w:val="%1"/>
      <w:lvlJc w:val="left"/>
      <w:pPr>
        <w:ind w:left="465" w:hanging="465"/>
      </w:pPr>
      <w:rPr>
        <w:rFonts w:ascii="Helvetica" w:eastAsia="Times New Roman" w:hAnsi="Helvetica" w:cs="Arial" w:hint="default"/>
        <w:color w:val="000000" w:themeColor="text1"/>
      </w:rPr>
    </w:lvl>
    <w:lvl w:ilvl="1">
      <w:start w:val="4"/>
      <w:numFmt w:val="decimal"/>
      <w:lvlText w:val="%1.%2"/>
      <w:lvlJc w:val="left"/>
      <w:pPr>
        <w:ind w:left="465" w:hanging="465"/>
      </w:pPr>
      <w:rPr>
        <w:rFonts w:ascii="Helvetica" w:eastAsia="Times New Roman" w:hAnsi="Helvetica" w:cs="Arial" w:hint="default"/>
        <w:color w:val="000000" w:themeColor="text1"/>
      </w:rPr>
    </w:lvl>
    <w:lvl w:ilvl="2">
      <w:start w:val="1"/>
      <w:numFmt w:val="decimal"/>
      <w:lvlText w:val="%1.%2.%3"/>
      <w:lvlJc w:val="left"/>
      <w:pPr>
        <w:ind w:left="720" w:hanging="720"/>
      </w:pPr>
      <w:rPr>
        <w:rFonts w:ascii="Helvetica" w:eastAsia="Times New Roman" w:hAnsi="Helvetica" w:cs="Arial" w:hint="default"/>
        <w:color w:val="000000" w:themeColor="text1"/>
      </w:rPr>
    </w:lvl>
    <w:lvl w:ilvl="3">
      <w:start w:val="1"/>
      <w:numFmt w:val="decimal"/>
      <w:lvlText w:val="%1.%2.%3.%4"/>
      <w:lvlJc w:val="left"/>
      <w:pPr>
        <w:ind w:left="720" w:hanging="720"/>
      </w:pPr>
      <w:rPr>
        <w:rFonts w:ascii="Helvetica" w:eastAsia="Times New Roman" w:hAnsi="Helvetica" w:cs="Arial" w:hint="default"/>
        <w:color w:val="000000" w:themeColor="text1"/>
      </w:rPr>
    </w:lvl>
    <w:lvl w:ilvl="4">
      <w:start w:val="1"/>
      <w:numFmt w:val="decimal"/>
      <w:lvlText w:val="%1.%2.%3.%4.%5"/>
      <w:lvlJc w:val="left"/>
      <w:pPr>
        <w:ind w:left="1080" w:hanging="1080"/>
      </w:pPr>
      <w:rPr>
        <w:rFonts w:ascii="Helvetica" w:eastAsia="Times New Roman" w:hAnsi="Helvetica" w:cs="Arial" w:hint="default"/>
        <w:color w:val="000000" w:themeColor="text1"/>
      </w:rPr>
    </w:lvl>
    <w:lvl w:ilvl="5">
      <w:start w:val="1"/>
      <w:numFmt w:val="decimal"/>
      <w:lvlText w:val="%1.%2.%3.%4.%5.%6"/>
      <w:lvlJc w:val="left"/>
      <w:pPr>
        <w:ind w:left="1080" w:hanging="1080"/>
      </w:pPr>
      <w:rPr>
        <w:rFonts w:ascii="Helvetica" w:eastAsia="Times New Roman" w:hAnsi="Helvetica" w:cs="Arial" w:hint="default"/>
        <w:color w:val="000000" w:themeColor="text1"/>
      </w:rPr>
    </w:lvl>
    <w:lvl w:ilvl="6">
      <w:start w:val="1"/>
      <w:numFmt w:val="decimal"/>
      <w:lvlText w:val="%1.%2.%3.%4.%5.%6.%7"/>
      <w:lvlJc w:val="left"/>
      <w:pPr>
        <w:ind w:left="1440" w:hanging="1440"/>
      </w:pPr>
      <w:rPr>
        <w:rFonts w:ascii="Helvetica" w:eastAsia="Times New Roman" w:hAnsi="Helvetica" w:cs="Arial" w:hint="default"/>
        <w:color w:val="000000" w:themeColor="text1"/>
      </w:rPr>
    </w:lvl>
    <w:lvl w:ilvl="7">
      <w:start w:val="1"/>
      <w:numFmt w:val="decimal"/>
      <w:lvlText w:val="%1.%2.%3.%4.%5.%6.%7.%8"/>
      <w:lvlJc w:val="left"/>
      <w:pPr>
        <w:ind w:left="1440" w:hanging="1440"/>
      </w:pPr>
      <w:rPr>
        <w:rFonts w:ascii="Helvetica" w:eastAsia="Times New Roman" w:hAnsi="Helvetica" w:cs="Arial" w:hint="default"/>
        <w:color w:val="000000" w:themeColor="text1"/>
      </w:rPr>
    </w:lvl>
    <w:lvl w:ilvl="8">
      <w:start w:val="1"/>
      <w:numFmt w:val="decimal"/>
      <w:lvlText w:val="%1.%2.%3.%4.%5.%6.%7.%8.%9"/>
      <w:lvlJc w:val="left"/>
      <w:pPr>
        <w:ind w:left="1800" w:hanging="1800"/>
      </w:pPr>
      <w:rPr>
        <w:rFonts w:ascii="Helvetica" w:eastAsia="Times New Roman" w:hAnsi="Helvetica" w:cs="Arial" w:hint="default"/>
        <w:color w:val="000000" w:themeColor="text1"/>
      </w:rPr>
    </w:lvl>
  </w:abstractNum>
  <w:abstractNum w:abstractNumId="16">
    <w:nsid w:val="380A153D"/>
    <w:multiLevelType w:val="hybridMultilevel"/>
    <w:tmpl w:val="C4466502"/>
    <w:lvl w:ilvl="0" w:tplc="E0BE978E">
      <w:start w:val="1"/>
      <w:numFmt w:val="decimal"/>
      <w:lvlText w:val="1.%1"/>
      <w:lvlJc w:val="left"/>
      <w:pPr>
        <w:ind w:left="448" w:hanging="4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CD2D79"/>
    <w:multiLevelType w:val="hybridMultilevel"/>
    <w:tmpl w:val="8894F930"/>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7D21C9"/>
    <w:multiLevelType w:val="hybridMultilevel"/>
    <w:tmpl w:val="B5DC2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B73EA1"/>
    <w:multiLevelType w:val="hybridMultilevel"/>
    <w:tmpl w:val="B1081BFE"/>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5B9081B"/>
    <w:multiLevelType w:val="hybridMultilevel"/>
    <w:tmpl w:val="93DCE424"/>
    <w:lvl w:ilvl="0" w:tplc="7A66374A">
      <w:start w:val="1"/>
      <w:numFmt w:val="decimal"/>
      <w:lvlText w:val="1.4.%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F254F3"/>
    <w:multiLevelType w:val="hybridMultilevel"/>
    <w:tmpl w:val="0C58FAC6"/>
    <w:lvl w:ilvl="0" w:tplc="52088098">
      <w:start w:val="1"/>
      <w:numFmt w:val="decimal"/>
      <w:lvlText w:val="1.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E96BCD"/>
    <w:multiLevelType w:val="hybridMultilevel"/>
    <w:tmpl w:val="B8C4BC8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201ECD"/>
    <w:multiLevelType w:val="multilevel"/>
    <w:tmpl w:val="12628BCC"/>
    <w:lvl w:ilvl="0">
      <w:start w:val="8"/>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nsid w:val="57A75896"/>
    <w:multiLevelType w:val="hybridMultilevel"/>
    <w:tmpl w:val="5800709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9E01D03"/>
    <w:multiLevelType w:val="hybridMultilevel"/>
    <w:tmpl w:val="72408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B43638D"/>
    <w:multiLevelType w:val="multilevel"/>
    <w:tmpl w:val="C1B4BF3C"/>
    <w:lvl w:ilvl="0">
      <w:start w:val="19"/>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5BF630CA"/>
    <w:multiLevelType w:val="hybridMultilevel"/>
    <w:tmpl w:val="56F2D65A"/>
    <w:lvl w:ilvl="0" w:tplc="4ED2412A">
      <w:start w:val="1"/>
      <w:numFmt w:val="bullet"/>
      <w:lvlText w:val=""/>
      <w:lvlJc w:val="left"/>
      <w:pPr>
        <w:ind w:left="720" w:hanging="363"/>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5C160743"/>
    <w:multiLevelType w:val="multilevel"/>
    <w:tmpl w:val="B48C00AE"/>
    <w:lvl w:ilvl="0">
      <w:start w:val="1"/>
      <w:numFmt w:val="decimal"/>
      <w:lvlText w:val="1.2.%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CC41189"/>
    <w:multiLevelType w:val="multilevel"/>
    <w:tmpl w:val="587C195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EBD4957"/>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nsid w:val="63F735A5"/>
    <w:multiLevelType w:val="hybridMultilevel"/>
    <w:tmpl w:val="09BA8140"/>
    <w:lvl w:ilvl="0" w:tplc="5FFE1108">
      <w:start w:val="1"/>
      <w:numFmt w:val="decimal"/>
      <w:lvlText w:val="%1."/>
      <w:lvlJc w:val="left"/>
      <w:pPr>
        <w:ind w:left="454"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B6339C"/>
    <w:multiLevelType w:val="multilevel"/>
    <w:tmpl w:val="880EF48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6B2F3048"/>
    <w:multiLevelType w:val="multilevel"/>
    <w:tmpl w:val="A5D66EDA"/>
    <w:lvl w:ilvl="0">
      <w:start w:val="1"/>
      <w:numFmt w:val="decimal"/>
      <w:lvlText w:val="1.2.%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72155CD6"/>
    <w:multiLevelType w:val="hybridMultilevel"/>
    <w:tmpl w:val="4DD2C1E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24753ED"/>
    <w:multiLevelType w:val="hybridMultilevel"/>
    <w:tmpl w:val="CBDAF14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3BD6F9F"/>
    <w:multiLevelType w:val="hybridMultilevel"/>
    <w:tmpl w:val="0E4A815E"/>
    <w:lvl w:ilvl="0" w:tplc="835CC2B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DED3EBE"/>
    <w:multiLevelType w:val="hybridMultilevel"/>
    <w:tmpl w:val="8F7C2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AF5625"/>
    <w:multiLevelType w:val="hybridMultilevel"/>
    <w:tmpl w:val="DAFA439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6"/>
  </w:num>
  <w:num w:numId="3">
    <w:abstractNumId w:val="21"/>
  </w:num>
  <w:num w:numId="4">
    <w:abstractNumId w:val="31"/>
  </w:num>
  <w:num w:numId="5">
    <w:abstractNumId w:val="14"/>
  </w:num>
  <w:num w:numId="6">
    <w:abstractNumId w:val="34"/>
  </w:num>
  <w:num w:numId="7">
    <w:abstractNumId w:val="11"/>
  </w:num>
  <w:num w:numId="8">
    <w:abstractNumId w:val="18"/>
  </w:num>
  <w:num w:numId="9">
    <w:abstractNumId w:val="27"/>
  </w:num>
  <w:num w:numId="10">
    <w:abstractNumId w:val="25"/>
  </w:num>
  <w:num w:numId="11">
    <w:abstractNumId w:val="3"/>
  </w:num>
  <w:num w:numId="12">
    <w:abstractNumId w:val="20"/>
  </w:num>
  <w:num w:numId="13">
    <w:abstractNumId w:val="17"/>
  </w:num>
  <w:num w:numId="14">
    <w:abstractNumId w:val="5"/>
  </w:num>
  <w:num w:numId="15">
    <w:abstractNumId w:val="8"/>
  </w:num>
  <w:num w:numId="16">
    <w:abstractNumId w:val="22"/>
  </w:num>
  <w:num w:numId="17">
    <w:abstractNumId w:val="7"/>
  </w:num>
  <w:num w:numId="18">
    <w:abstractNumId w:val="38"/>
  </w:num>
  <w:num w:numId="19">
    <w:abstractNumId w:val="36"/>
  </w:num>
  <w:num w:numId="20">
    <w:abstractNumId w:val="12"/>
  </w:num>
  <w:num w:numId="21">
    <w:abstractNumId w:val="35"/>
  </w:num>
  <w:num w:numId="22">
    <w:abstractNumId w:val="37"/>
  </w:num>
  <w:num w:numId="23">
    <w:abstractNumId w:val="13"/>
  </w:num>
  <w:num w:numId="24">
    <w:abstractNumId w:val="10"/>
  </w:num>
  <w:num w:numId="25">
    <w:abstractNumId w:val="9"/>
  </w:num>
  <w:num w:numId="26">
    <w:abstractNumId w:val="32"/>
  </w:num>
  <w:num w:numId="27">
    <w:abstractNumId w:val="29"/>
  </w:num>
  <w:num w:numId="28">
    <w:abstractNumId w:val="1"/>
  </w:num>
  <w:num w:numId="29">
    <w:abstractNumId w:val="28"/>
  </w:num>
  <w:num w:numId="30">
    <w:abstractNumId w:val="33"/>
  </w:num>
  <w:num w:numId="31">
    <w:abstractNumId w:val="23"/>
  </w:num>
  <w:num w:numId="32">
    <w:abstractNumId w:val="30"/>
  </w:num>
  <w:num w:numId="33">
    <w:abstractNumId w:val="19"/>
  </w:num>
  <w:num w:numId="34">
    <w:abstractNumId w:val="24"/>
  </w:num>
  <w:num w:numId="35">
    <w:abstractNumId w:val="2"/>
  </w:num>
  <w:num w:numId="36">
    <w:abstractNumId w:val="6"/>
  </w:num>
  <w:num w:numId="37">
    <w:abstractNumId w:val="0"/>
  </w:num>
  <w:num w:numId="38">
    <w:abstractNumId w:val="26"/>
  </w:num>
  <w:num w:numId="39">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NDA2MDAwMjE1tDA1sTBS0lEKTi0uzszPAykwrgUAs+ugvSwAAAA="/>
    <w:docVar w:name="SubmissionSystemId" w:val="5553f685-d71c-40f4-a6f8-ce9d22d46951"/>
  </w:docVars>
  <w:rsids>
    <w:rsidRoot w:val="00FF22E7"/>
    <w:rsid w:val="00045E8E"/>
    <w:rsid w:val="00046F7E"/>
    <w:rsid w:val="00047133"/>
    <w:rsid w:val="00057912"/>
    <w:rsid w:val="00061B5D"/>
    <w:rsid w:val="00076EA8"/>
    <w:rsid w:val="000838CC"/>
    <w:rsid w:val="00094074"/>
    <w:rsid w:val="00096CCE"/>
    <w:rsid w:val="000B2113"/>
    <w:rsid w:val="000B21F7"/>
    <w:rsid w:val="000C135D"/>
    <w:rsid w:val="000C6915"/>
    <w:rsid w:val="000E54C8"/>
    <w:rsid w:val="000E610D"/>
    <w:rsid w:val="000F30D9"/>
    <w:rsid w:val="00102953"/>
    <w:rsid w:val="00106D96"/>
    <w:rsid w:val="001210D8"/>
    <w:rsid w:val="00123CDE"/>
    <w:rsid w:val="00134B92"/>
    <w:rsid w:val="00134EC5"/>
    <w:rsid w:val="001452B8"/>
    <w:rsid w:val="00157857"/>
    <w:rsid w:val="001740DF"/>
    <w:rsid w:val="001743CB"/>
    <w:rsid w:val="00187CD1"/>
    <w:rsid w:val="001A4F2E"/>
    <w:rsid w:val="001C6BB3"/>
    <w:rsid w:val="001E0EAF"/>
    <w:rsid w:val="001E4361"/>
    <w:rsid w:val="001F2AE0"/>
    <w:rsid w:val="002009B8"/>
    <w:rsid w:val="00227296"/>
    <w:rsid w:val="00235149"/>
    <w:rsid w:val="002506FF"/>
    <w:rsid w:val="00253F76"/>
    <w:rsid w:val="00264894"/>
    <w:rsid w:val="0027000A"/>
    <w:rsid w:val="00276F68"/>
    <w:rsid w:val="002928C5"/>
    <w:rsid w:val="00295AF4"/>
    <w:rsid w:val="002A3AF4"/>
    <w:rsid w:val="002B705E"/>
    <w:rsid w:val="002B7D3F"/>
    <w:rsid w:val="002E5254"/>
    <w:rsid w:val="002E5DC4"/>
    <w:rsid w:val="002E7A6A"/>
    <w:rsid w:val="0032144E"/>
    <w:rsid w:val="00326C23"/>
    <w:rsid w:val="00353CA5"/>
    <w:rsid w:val="003A75C7"/>
    <w:rsid w:val="003B1838"/>
    <w:rsid w:val="003C13E2"/>
    <w:rsid w:val="003E215D"/>
    <w:rsid w:val="003E46E9"/>
    <w:rsid w:val="003F03C4"/>
    <w:rsid w:val="00402435"/>
    <w:rsid w:val="00416269"/>
    <w:rsid w:val="00453798"/>
    <w:rsid w:val="0046377E"/>
    <w:rsid w:val="004644DA"/>
    <w:rsid w:val="0046567F"/>
    <w:rsid w:val="00473F62"/>
    <w:rsid w:val="00482AD7"/>
    <w:rsid w:val="004911DB"/>
    <w:rsid w:val="00495DFC"/>
    <w:rsid w:val="004963C2"/>
    <w:rsid w:val="004A4B8A"/>
    <w:rsid w:val="004B3255"/>
    <w:rsid w:val="004C0EF5"/>
    <w:rsid w:val="004C186E"/>
    <w:rsid w:val="004D4460"/>
    <w:rsid w:val="004D7791"/>
    <w:rsid w:val="004E4B71"/>
    <w:rsid w:val="004F13FF"/>
    <w:rsid w:val="005047DC"/>
    <w:rsid w:val="00506D96"/>
    <w:rsid w:val="00513DA2"/>
    <w:rsid w:val="00526598"/>
    <w:rsid w:val="005318B4"/>
    <w:rsid w:val="00544DA3"/>
    <w:rsid w:val="0055393E"/>
    <w:rsid w:val="005A62B6"/>
    <w:rsid w:val="005B0AD0"/>
    <w:rsid w:val="005B5ECC"/>
    <w:rsid w:val="005B79CC"/>
    <w:rsid w:val="005B7E68"/>
    <w:rsid w:val="005C7F55"/>
    <w:rsid w:val="005D6889"/>
    <w:rsid w:val="005E4244"/>
    <w:rsid w:val="005E4B82"/>
    <w:rsid w:val="006000B0"/>
    <w:rsid w:val="00611D34"/>
    <w:rsid w:val="0062239A"/>
    <w:rsid w:val="00627276"/>
    <w:rsid w:val="00660695"/>
    <w:rsid w:val="00662480"/>
    <w:rsid w:val="006669E5"/>
    <w:rsid w:val="0068796E"/>
    <w:rsid w:val="00694983"/>
    <w:rsid w:val="006B08FF"/>
    <w:rsid w:val="006E4027"/>
    <w:rsid w:val="00734AD8"/>
    <w:rsid w:val="00740815"/>
    <w:rsid w:val="0074273E"/>
    <w:rsid w:val="00747ECE"/>
    <w:rsid w:val="007548D7"/>
    <w:rsid w:val="00764027"/>
    <w:rsid w:val="007A07E0"/>
    <w:rsid w:val="007B171D"/>
    <w:rsid w:val="007B5F62"/>
    <w:rsid w:val="007C167F"/>
    <w:rsid w:val="007C5440"/>
    <w:rsid w:val="007E0C9C"/>
    <w:rsid w:val="007F0187"/>
    <w:rsid w:val="007F03E4"/>
    <w:rsid w:val="007F21F7"/>
    <w:rsid w:val="008021A8"/>
    <w:rsid w:val="00806272"/>
    <w:rsid w:val="008120C4"/>
    <w:rsid w:val="00826254"/>
    <w:rsid w:val="00863B4C"/>
    <w:rsid w:val="00865A77"/>
    <w:rsid w:val="00866669"/>
    <w:rsid w:val="008A48D4"/>
    <w:rsid w:val="008B71F3"/>
    <w:rsid w:val="008D4036"/>
    <w:rsid w:val="008E1E8C"/>
    <w:rsid w:val="008E7119"/>
    <w:rsid w:val="008E73B2"/>
    <w:rsid w:val="008F0595"/>
    <w:rsid w:val="008F408F"/>
    <w:rsid w:val="008F4A96"/>
    <w:rsid w:val="009347CC"/>
    <w:rsid w:val="00936AE2"/>
    <w:rsid w:val="00945BDA"/>
    <w:rsid w:val="00953BBB"/>
    <w:rsid w:val="00954E05"/>
    <w:rsid w:val="009663D8"/>
    <w:rsid w:val="00984CBE"/>
    <w:rsid w:val="00984CFB"/>
    <w:rsid w:val="00992689"/>
    <w:rsid w:val="00993404"/>
    <w:rsid w:val="009A7C15"/>
    <w:rsid w:val="009B28DA"/>
    <w:rsid w:val="009B55D2"/>
    <w:rsid w:val="009F0D38"/>
    <w:rsid w:val="00A00245"/>
    <w:rsid w:val="00A15787"/>
    <w:rsid w:val="00A15C59"/>
    <w:rsid w:val="00A2325E"/>
    <w:rsid w:val="00A242FC"/>
    <w:rsid w:val="00A3791F"/>
    <w:rsid w:val="00A40DE7"/>
    <w:rsid w:val="00A53F4C"/>
    <w:rsid w:val="00A57367"/>
    <w:rsid w:val="00A74B75"/>
    <w:rsid w:val="00A93AD3"/>
    <w:rsid w:val="00AB19F6"/>
    <w:rsid w:val="00AC52FA"/>
    <w:rsid w:val="00AD72E2"/>
    <w:rsid w:val="00AF46D4"/>
    <w:rsid w:val="00B07E2E"/>
    <w:rsid w:val="00B30D82"/>
    <w:rsid w:val="00B50070"/>
    <w:rsid w:val="00B51093"/>
    <w:rsid w:val="00B51C9C"/>
    <w:rsid w:val="00B5329C"/>
    <w:rsid w:val="00B55B76"/>
    <w:rsid w:val="00B64684"/>
    <w:rsid w:val="00B71CAB"/>
    <w:rsid w:val="00B859AC"/>
    <w:rsid w:val="00B876DF"/>
    <w:rsid w:val="00BA4325"/>
    <w:rsid w:val="00BC282A"/>
    <w:rsid w:val="00BC38D0"/>
    <w:rsid w:val="00BC6943"/>
    <w:rsid w:val="00BC6CA4"/>
    <w:rsid w:val="00BD7CFA"/>
    <w:rsid w:val="00BE7BD3"/>
    <w:rsid w:val="00BF6513"/>
    <w:rsid w:val="00C00F51"/>
    <w:rsid w:val="00C02D00"/>
    <w:rsid w:val="00C12ABF"/>
    <w:rsid w:val="00C1753A"/>
    <w:rsid w:val="00C206F5"/>
    <w:rsid w:val="00C2248D"/>
    <w:rsid w:val="00C24887"/>
    <w:rsid w:val="00C25AA7"/>
    <w:rsid w:val="00C3626C"/>
    <w:rsid w:val="00C3642E"/>
    <w:rsid w:val="00C629BB"/>
    <w:rsid w:val="00C67968"/>
    <w:rsid w:val="00C752AE"/>
    <w:rsid w:val="00C77C4F"/>
    <w:rsid w:val="00C92D05"/>
    <w:rsid w:val="00C95D76"/>
    <w:rsid w:val="00CB19A4"/>
    <w:rsid w:val="00CB2230"/>
    <w:rsid w:val="00CC6660"/>
    <w:rsid w:val="00CD2A1F"/>
    <w:rsid w:val="00CF04A2"/>
    <w:rsid w:val="00CF5E72"/>
    <w:rsid w:val="00D0529C"/>
    <w:rsid w:val="00D079CD"/>
    <w:rsid w:val="00D30991"/>
    <w:rsid w:val="00D37678"/>
    <w:rsid w:val="00D53B23"/>
    <w:rsid w:val="00D65030"/>
    <w:rsid w:val="00D71E19"/>
    <w:rsid w:val="00D77690"/>
    <w:rsid w:val="00D906E3"/>
    <w:rsid w:val="00D940D1"/>
    <w:rsid w:val="00DB4683"/>
    <w:rsid w:val="00DC4E7B"/>
    <w:rsid w:val="00DF7ECE"/>
    <w:rsid w:val="00E100C4"/>
    <w:rsid w:val="00E233FE"/>
    <w:rsid w:val="00E402B8"/>
    <w:rsid w:val="00E4111E"/>
    <w:rsid w:val="00E43D08"/>
    <w:rsid w:val="00E51E8E"/>
    <w:rsid w:val="00E54CC3"/>
    <w:rsid w:val="00E81822"/>
    <w:rsid w:val="00E81A12"/>
    <w:rsid w:val="00E85B04"/>
    <w:rsid w:val="00E923CF"/>
    <w:rsid w:val="00EA3588"/>
    <w:rsid w:val="00EC5821"/>
    <w:rsid w:val="00EC6BAC"/>
    <w:rsid w:val="00ED7866"/>
    <w:rsid w:val="00EE375F"/>
    <w:rsid w:val="00EF7F42"/>
    <w:rsid w:val="00F01D00"/>
    <w:rsid w:val="00F22841"/>
    <w:rsid w:val="00F23CA4"/>
    <w:rsid w:val="00F664E1"/>
    <w:rsid w:val="00FC1D45"/>
    <w:rsid w:val="00FD6443"/>
    <w:rsid w:val="00FD6A20"/>
    <w:rsid w:val="00FD7561"/>
    <w:rsid w:val="00FE220B"/>
    <w:rsid w:val="00FF22E7"/>
    <w:rsid w:val="00FF66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6A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1">
    <w:name w:val="heading 1"/>
    <w:basedOn w:val="Normal"/>
    <w:link w:val="Heading1Char"/>
    <w:qFormat/>
    <w:rsid w:val="00A2325E"/>
    <w:pPr>
      <w:widowControl w:val="0"/>
      <w:numPr>
        <w:numId w:val="37"/>
      </w:numPr>
      <w:autoSpaceDE w:val="0"/>
      <w:autoSpaceDN w:val="0"/>
      <w:spacing w:line="321" w:lineRule="exact"/>
      <w:ind w:right="683"/>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1"/>
    <w:qFormat/>
    <w:rsid w:val="00A2325E"/>
    <w:pPr>
      <w:widowControl w:val="0"/>
      <w:numPr>
        <w:ilvl w:val="1"/>
        <w:numId w:val="37"/>
      </w:numPr>
      <w:autoSpaceDE w:val="0"/>
      <w:autoSpaceDN w:val="0"/>
      <w:ind w:left="119"/>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customStyle="1" w:styleId="Abstract">
    <w:name w:val="Abstract"/>
    <w:basedOn w:val="Normal"/>
    <w:next w:val="Normal"/>
    <w:rsid w:val="00047133"/>
    <w:pPr>
      <w:autoSpaceDE w:val="0"/>
      <w:autoSpaceDN w:val="0"/>
      <w:spacing w:before="20"/>
      <w:ind w:firstLine="202"/>
      <w:jc w:val="both"/>
    </w:pPr>
    <w:rPr>
      <w:rFonts w:ascii="Times New Roman" w:eastAsia="PMingLiU" w:hAnsi="Times New Roman" w:cs="Times New Roman"/>
      <w:b/>
      <w:bCs/>
      <w:sz w:val="18"/>
      <w:szCs w:val="18"/>
    </w:rPr>
  </w:style>
  <w:style w:type="table" w:styleId="TableGrid">
    <w:name w:val="Table Grid"/>
    <w:basedOn w:val="TableNormal"/>
    <w:uiPriority w:val="59"/>
    <w:rsid w:val="00A2325E"/>
    <w:rPr>
      <w:rFonts w:asciiTheme="minorHAnsi" w:eastAsiaTheme="minorHAnsi" w:hAnsiTheme="minorHAnsi" w:cstheme="minorBidi"/>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A2325E"/>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A2325E"/>
    <w:rPr>
      <w:rFonts w:ascii="Times New Roman" w:eastAsia="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1">
    <w:name w:val="heading 1"/>
    <w:basedOn w:val="Normal"/>
    <w:link w:val="Heading1Char"/>
    <w:qFormat/>
    <w:rsid w:val="00A2325E"/>
    <w:pPr>
      <w:widowControl w:val="0"/>
      <w:numPr>
        <w:numId w:val="37"/>
      </w:numPr>
      <w:autoSpaceDE w:val="0"/>
      <w:autoSpaceDN w:val="0"/>
      <w:spacing w:line="321" w:lineRule="exact"/>
      <w:ind w:right="683"/>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1"/>
    <w:qFormat/>
    <w:rsid w:val="00A2325E"/>
    <w:pPr>
      <w:widowControl w:val="0"/>
      <w:numPr>
        <w:ilvl w:val="1"/>
        <w:numId w:val="37"/>
      </w:numPr>
      <w:autoSpaceDE w:val="0"/>
      <w:autoSpaceDN w:val="0"/>
      <w:ind w:left="119"/>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customStyle="1" w:styleId="Abstract">
    <w:name w:val="Abstract"/>
    <w:basedOn w:val="Normal"/>
    <w:next w:val="Normal"/>
    <w:rsid w:val="00047133"/>
    <w:pPr>
      <w:autoSpaceDE w:val="0"/>
      <w:autoSpaceDN w:val="0"/>
      <w:spacing w:before="20"/>
      <w:ind w:firstLine="202"/>
      <w:jc w:val="both"/>
    </w:pPr>
    <w:rPr>
      <w:rFonts w:ascii="Times New Roman" w:eastAsia="PMingLiU" w:hAnsi="Times New Roman" w:cs="Times New Roman"/>
      <w:b/>
      <w:bCs/>
      <w:sz w:val="18"/>
      <w:szCs w:val="18"/>
    </w:rPr>
  </w:style>
  <w:style w:type="table" w:styleId="TableGrid">
    <w:name w:val="Table Grid"/>
    <w:basedOn w:val="TableNormal"/>
    <w:uiPriority w:val="59"/>
    <w:rsid w:val="00A2325E"/>
    <w:rPr>
      <w:rFonts w:asciiTheme="minorHAnsi" w:eastAsiaTheme="minorHAnsi" w:hAnsiTheme="minorHAnsi" w:cstheme="minorBidi"/>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A2325E"/>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A2325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911882">
      <w:bodyDiv w:val="1"/>
      <w:marLeft w:val="0"/>
      <w:marRight w:val="0"/>
      <w:marTop w:val="0"/>
      <w:marBottom w:val="0"/>
      <w:divBdr>
        <w:top w:val="none" w:sz="0" w:space="0" w:color="auto"/>
        <w:left w:val="none" w:sz="0" w:space="0" w:color="auto"/>
        <w:bottom w:val="none" w:sz="0" w:space="0" w:color="auto"/>
        <w:right w:val="none" w:sz="0" w:space="0" w:color="auto"/>
      </w:divBdr>
      <w:divsChild>
        <w:div w:id="1909068183">
          <w:marLeft w:val="0"/>
          <w:marRight w:val="0"/>
          <w:marTop w:val="0"/>
          <w:marBottom w:val="210"/>
          <w:divBdr>
            <w:top w:val="none" w:sz="0" w:space="0" w:color="auto"/>
            <w:left w:val="none" w:sz="0" w:space="0" w:color="auto"/>
            <w:bottom w:val="none" w:sz="0" w:space="0" w:color="auto"/>
            <w:right w:val="none" w:sz="0" w:space="0" w:color="auto"/>
          </w:divBdr>
        </w:div>
        <w:div w:id="1379623109">
          <w:marLeft w:val="0"/>
          <w:marRight w:val="0"/>
          <w:marTop w:val="0"/>
          <w:marBottom w:val="210"/>
          <w:divBdr>
            <w:top w:val="none" w:sz="0" w:space="0" w:color="auto"/>
            <w:left w:val="none" w:sz="0" w:space="0" w:color="auto"/>
            <w:bottom w:val="none" w:sz="0" w:space="0" w:color="auto"/>
            <w:right w:val="none" w:sz="0" w:space="0" w:color="auto"/>
          </w:divBdr>
        </w:div>
      </w:divsChild>
    </w:div>
    <w:div w:id="635138340">
      <w:bodyDiv w:val="1"/>
      <w:marLeft w:val="0"/>
      <w:marRight w:val="0"/>
      <w:marTop w:val="0"/>
      <w:marBottom w:val="0"/>
      <w:divBdr>
        <w:top w:val="none" w:sz="0" w:space="0" w:color="auto"/>
        <w:left w:val="none" w:sz="0" w:space="0" w:color="auto"/>
        <w:bottom w:val="none" w:sz="0" w:space="0" w:color="auto"/>
        <w:right w:val="none" w:sz="0" w:space="0" w:color="auto"/>
      </w:divBdr>
    </w:div>
    <w:div w:id="862788311">
      <w:bodyDiv w:val="1"/>
      <w:marLeft w:val="0"/>
      <w:marRight w:val="0"/>
      <w:marTop w:val="0"/>
      <w:marBottom w:val="0"/>
      <w:divBdr>
        <w:top w:val="none" w:sz="0" w:space="0" w:color="auto"/>
        <w:left w:val="none" w:sz="0" w:space="0" w:color="auto"/>
        <w:bottom w:val="none" w:sz="0" w:space="0" w:color="auto"/>
        <w:right w:val="none" w:sz="0" w:space="0" w:color="auto"/>
      </w:divBdr>
    </w:div>
    <w:div w:id="884609276">
      <w:bodyDiv w:val="1"/>
      <w:marLeft w:val="0"/>
      <w:marRight w:val="0"/>
      <w:marTop w:val="0"/>
      <w:marBottom w:val="0"/>
      <w:divBdr>
        <w:top w:val="none" w:sz="0" w:space="0" w:color="auto"/>
        <w:left w:val="none" w:sz="0" w:space="0" w:color="auto"/>
        <w:bottom w:val="none" w:sz="0" w:space="0" w:color="auto"/>
        <w:right w:val="none" w:sz="0" w:space="0" w:color="auto"/>
      </w:divBdr>
    </w:div>
    <w:div w:id="1027947480">
      <w:bodyDiv w:val="1"/>
      <w:marLeft w:val="0"/>
      <w:marRight w:val="0"/>
      <w:marTop w:val="0"/>
      <w:marBottom w:val="0"/>
      <w:divBdr>
        <w:top w:val="none" w:sz="0" w:space="0" w:color="auto"/>
        <w:left w:val="none" w:sz="0" w:space="0" w:color="auto"/>
        <w:bottom w:val="none" w:sz="0" w:space="0" w:color="auto"/>
        <w:right w:val="none" w:sz="0" w:space="0" w:color="auto"/>
      </w:divBdr>
    </w:div>
    <w:div w:id="1143040982">
      <w:bodyDiv w:val="1"/>
      <w:marLeft w:val="0"/>
      <w:marRight w:val="0"/>
      <w:marTop w:val="0"/>
      <w:marBottom w:val="0"/>
      <w:divBdr>
        <w:top w:val="none" w:sz="0" w:space="0" w:color="auto"/>
        <w:left w:val="none" w:sz="0" w:space="0" w:color="auto"/>
        <w:bottom w:val="none" w:sz="0" w:space="0" w:color="auto"/>
        <w:right w:val="none" w:sz="0" w:space="0" w:color="auto"/>
      </w:divBdr>
    </w:div>
    <w:div w:id="1211842046">
      <w:bodyDiv w:val="1"/>
      <w:marLeft w:val="0"/>
      <w:marRight w:val="0"/>
      <w:marTop w:val="0"/>
      <w:marBottom w:val="0"/>
      <w:divBdr>
        <w:top w:val="none" w:sz="0" w:space="0" w:color="auto"/>
        <w:left w:val="none" w:sz="0" w:space="0" w:color="auto"/>
        <w:bottom w:val="none" w:sz="0" w:space="0" w:color="auto"/>
        <w:right w:val="none" w:sz="0" w:space="0" w:color="auto"/>
      </w:divBdr>
      <w:divsChild>
        <w:div w:id="1963994358">
          <w:marLeft w:val="0"/>
          <w:marRight w:val="0"/>
          <w:marTop w:val="0"/>
          <w:marBottom w:val="210"/>
          <w:divBdr>
            <w:top w:val="none" w:sz="0" w:space="0" w:color="auto"/>
            <w:left w:val="none" w:sz="0" w:space="0" w:color="auto"/>
            <w:bottom w:val="none" w:sz="0" w:space="0" w:color="auto"/>
            <w:right w:val="none" w:sz="0" w:space="0" w:color="auto"/>
          </w:divBdr>
        </w:div>
        <w:div w:id="1581058517">
          <w:marLeft w:val="0"/>
          <w:marRight w:val="0"/>
          <w:marTop w:val="0"/>
          <w:marBottom w:val="210"/>
          <w:divBdr>
            <w:top w:val="none" w:sz="0" w:space="0" w:color="auto"/>
            <w:left w:val="none" w:sz="0" w:space="0" w:color="auto"/>
            <w:bottom w:val="none" w:sz="0" w:space="0" w:color="auto"/>
            <w:right w:val="none" w:sz="0" w:space="0" w:color="auto"/>
          </w:divBdr>
        </w:div>
      </w:divsChild>
    </w:div>
    <w:div w:id="1290865096">
      <w:bodyDiv w:val="1"/>
      <w:marLeft w:val="0"/>
      <w:marRight w:val="0"/>
      <w:marTop w:val="0"/>
      <w:marBottom w:val="0"/>
      <w:divBdr>
        <w:top w:val="none" w:sz="0" w:space="0" w:color="auto"/>
        <w:left w:val="none" w:sz="0" w:space="0" w:color="auto"/>
        <w:bottom w:val="none" w:sz="0" w:space="0" w:color="auto"/>
        <w:right w:val="none" w:sz="0" w:space="0" w:color="auto"/>
      </w:divBdr>
    </w:div>
    <w:div w:id="1440564586">
      <w:bodyDiv w:val="1"/>
      <w:marLeft w:val="0"/>
      <w:marRight w:val="0"/>
      <w:marTop w:val="0"/>
      <w:marBottom w:val="0"/>
      <w:divBdr>
        <w:top w:val="none" w:sz="0" w:space="0" w:color="auto"/>
        <w:left w:val="none" w:sz="0" w:space="0" w:color="auto"/>
        <w:bottom w:val="none" w:sz="0" w:space="0" w:color="auto"/>
        <w:right w:val="none" w:sz="0" w:space="0" w:color="auto"/>
      </w:divBdr>
    </w:div>
    <w:div w:id="153749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eeexplore.ieee.org/author/37643870900" TargetMode="External"/><Relationship Id="rId18" Type="http://schemas.openxmlformats.org/officeDocument/2006/relationships/hyperlink" Target="https://ieeexplore.ieee.org/author/37085891786"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ieeexplore.ieee.org/author/37297135000" TargetMode="External"/><Relationship Id="rId17" Type="http://schemas.openxmlformats.org/officeDocument/2006/relationships/hyperlink" Target="https://ieeexplore.ieee.org/author/3708604924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eeexplore.ieee.org/author/37291591700"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eeexplore.ieee.org/author/37087004654"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ieeexplore.ieee.org/author/37935513600" TargetMode="Externa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ieeexplore.ieee.org/author/37085635180"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D9D58-6C08-482D-BC2E-352AC3F01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15</Pages>
  <Words>14088</Words>
  <Characters>80308</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Admin</cp:lastModifiedBy>
  <cp:revision>8</cp:revision>
  <dcterms:created xsi:type="dcterms:W3CDTF">2021-12-22T05:02:00Z</dcterms:created>
  <dcterms:modified xsi:type="dcterms:W3CDTF">2022-06-13T10:00:00Z</dcterms:modified>
</cp:coreProperties>
</file>