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6172C" w:rsidRDefault="00131CF4">
      <w:pPr>
        <w:keepNext/>
        <w:keepLines/>
        <w:pageBreakBefore/>
        <w:pBdr>
          <w:top w:val="nil"/>
          <w:left w:val="nil"/>
          <w:bottom w:val="nil"/>
          <w:right w:val="nil"/>
          <w:between w:val="nil"/>
        </w:pBdr>
        <w:tabs>
          <w:tab w:val="left" w:pos="284"/>
        </w:tabs>
        <w:spacing w:after="240"/>
        <w:jc w:val="both"/>
        <w:rPr>
          <w:rFonts w:ascii="Helvetica Neue" w:eastAsia="Helvetica Neue" w:hAnsi="Helvetica Neue" w:cs="Helvetica Neue"/>
          <w:b/>
          <w:color w:val="000000"/>
          <w:sz w:val="28"/>
          <w:szCs w:val="28"/>
          <w:u w:val="single"/>
        </w:rPr>
      </w:pPr>
      <w:r>
        <w:rPr>
          <w:rFonts w:ascii="Helvetica Neue" w:eastAsia="Helvetica Neue" w:hAnsi="Helvetica Neue" w:cs="Helvetica Neue"/>
          <w:b/>
          <w:sz w:val="28"/>
          <w:szCs w:val="28"/>
          <w:u w:val="single"/>
        </w:rPr>
        <w:t>Chapter 17</w:t>
      </w:r>
    </w:p>
    <w:p w:rsidR="0086172C" w:rsidRDefault="00131CF4">
      <w:pPr>
        <w:spacing w:after="1680"/>
        <w:jc w:val="both"/>
        <w:rPr>
          <w:rFonts w:ascii="Helvetica Neue" w:eastAsia="Helvetica Neue" w:hAnsi="Helvetica Neue" w:cs="Helvetica Neue"/>
          <w:b/>
          <w:color w:val="000000"/>
          <w:sz w:val="28"/>
          <w:szCs w:val="28"/>
          <w:highlight w:val="white"/>
        </w:rPr>
      </w:pPr>
      <w:r>
        <w:rPr>
          <w:rFonts w:ascii="Helvetica Neue" w:eastAsia="Helvetica Neue" w:hAnsi="Helvetica Neue" w:cs="Helvetica Neue"/>
          <w:b/>
          <w:color w:val="000000"/>
          <w:sz w:val="28"/>
          <w:szCs w:val="28"/>
          <w:highlight w:val="white"/>
        </w:rPr>
        <w:t xml:space="preserve">Rethinking </w:t>
      </w:r>
      <w:proofErr w:type="spellStart"/>
      <w:r>
        <w:rPr>
          <w:rFonts w:ascii="Helvetica Neue" w:eastAsia="Helvetica Neue" w:hAnsi="Helvetica Neue" w:cs="Helvetica Neue"/>
          <w:b/>
          <w:color w:val="000000"/>
          <w:sz w:val="28"/>
          <w:szCs w:val="28"/>
          <w:highlight w:val="white"/>
        </w:rPr>
        <w:t>Blockchain</w:t>
      </w:r>
      <w:proofErr w:type="spellEnd"/>
      <w:r>
        <w:rPr>
          <w:rFonts w:ascii="Helvetica Neue" w:eastAsia="Helvetica Neue" w:hAnsi="Helvetica Neue" w:cs="Helvetica Neue"/>
          <w:b/>
          <w:color w:val="000000"/>
          <w:sz w:val="28"/>
          <w:szCs w:val="28"/>
          <w:highlight w:val="white"/>
        </w:rPr>
        <w:t xml:space="preserve"> and Machine Learning for Resource-Constrained WSN</w:t>
      </w:r>
    </w:p>
    <w:p w:rsidR="0086172C" w:rsidRDefault="00131CF4">
      <w:pPr>
        <w:shd w:val="clear" w:color="auto" w:fill="FFFFFF"/>
        <w:rPr>
          <w:rFonts w:ascii="Times" w:eastAsia="Times" w:hAnsi="Times" w:cs="Times"/>
          <w:color w:val="000000"/>
          <w:sz w:val="30"/>
          <w:szCs w:val="30"/>
        </w:rPr>
      </w:pPr>
      <w:proofErr w:type="spellStart"/>
      <w:r>
        <w:rPr>
          <w:rFonts w:ascii="Times" w:eastAsia="Times" w:hAnsi="Times" w:cs="Times"/>
          <w:color w:val="000000"/>
          <w:sz w:val="22"/>
          <w:szCs w:val="22"/>
          <w:highlight w:val="white"/>
        </w:rPr>
        <w:t>Nilesh</w:t>
      </w:r>
      <w:proofErr w:type="spellEnd"/>
      <w:r>
        <w:rPr>
          <w:rFonts w:ascii="Times" w:eastAsia="Times" w:hAnsi="Times" w:cs="Times"/>
          <w:color w:val="000000"/>
          <w:sz w:val="22"/>
          <w:szCs w:val="22"/>
          <w:highlight w:val="white"/>
        </w:rPr>
        <w:t xml:space="preserve"> P. Sable</w:t>
      </w:r>
      <w:r>
        <w:rPr>
          <w:rFonts w:ascii="Times" w:eastAsia="Times" w:hAnsi="Times" w:cs="Times"/>
          <w:color w:val="000000"/>
          <w:sz w:val="22"/>
          <w:szCs w:val="22"/>
          <w:highlight w:val="white"/>
          <w:vertAlign w:val="superscript"/>
        </w:rPr>
        <w:t>1</w:t>
      </w:r>
      <w:r>
        <w:rPr>
          <w:rFonts w:ascii="Times" w:eastAsia="Times" w:hAnsi="Times" w:cs="Times"/>
          <w:color w:val="000000"/>
          <w:sz w:val="22"/>
          <w:szCs w:val="22"/>
          <w:highlight w:val="white"/>
        </w:rPr>
        <w:t xml:space="preserve">          Vijay U. Rathod</w:t>
      </w:r>
      <w:r>
        <w:rPr>
          <w:rFonts w:ascii="Times" w:eastAsia="Times" w:hAnsi="Times" w:cs="Times"/>
          <w:color w:val="000000"/>
          <w:sz w:val="22"/>
          <w:szCs w:val="22"/>
          <w:vertAlign w:val="superscript"/>
        </w:rPr>
        <w:t>2</w:t>
      </w:r>
    </w:p>
    <w:p w:rsidR="0086172C" w:rsidRDefault="0086172C">
      <w:pPr>
        <w:shd w:val="clear" w:color="auto" w:fill="FFFFFF"/>
        <w:rPr>
          <w:rFonts w:ascii="Times" w:eastAsia="Times" w:hAnsi="Times" w:cs="Times"/>
          <w:color w:val="000000"/>
          <w:sz w:val="30"/>
          <w:szCs w:val="30"/>
        </w:rPr>
      </w:pPr>
    </w:p>
    <w:p w:rsidR="0086172C" w:rsidRDefault="00131CF4">
      <w:pPr>
        <w:jc w:val="center"/>
      </w:pPr>
      <w:r>
        <w:rPr>
          <w:sz w:val="26"/>
          <w:szCs w:val="26"/>
          <w:vertAlign w:val="superscript"/>
        </w:rPr>
        <w:t>1</w:t>
      </w:r>
      <w:r>
        <w:t xml:space="preserve">Department of Information Technology, </w:t>
      </w:r>
      <w:proofErr w:type="spellStart"/>
      <w:r>
        <w:t>Bansilal</w:t>
      </w:r>
      <w:proofErr w:type="spellEnd"/>
      <w:r>
        <w:t xml:space="preserve"> </w:t>
      </w:r>
      <w:proofErr w:type="spellStart"/>
      <w:r>
        <w:t>Ramnath</w:t>
      </w:r>
      <w:proofErr w:type="spellEnd"/>
      <w:r>
        <w:t xml:space="preserve"> </w:t>
      </w:r>
      <w:proofErr w:type="spellStart"/>
      <w:r>
        <w:t>Agarwal</w:t>
      </w:r>
      <w:proofErr w:type="spellEnd"/>
      <w:r>
        <w:t xml:space="preserve"> Charitable Trust's, </w:t>
      </w:r>
      <w:proofErr w:type="spellStart"/>
      <w:r>
        <w:t>Vishwakarma</w:t>
      </w:r>
      <w:proofErr w:type="spellEnd"/>
      <w:r>
        <w:t xml:space="preserve"> Institute of Information Technology, SPPU, Pune, India</w:t>
      </w:r>
    </w:p>
    <w:p w:rsidR="0086172C" w:rsidRDefault="00131CF4">
      <w:pPr>
        <w:jc w:val="center"/>
      </w:pPr>
      <w:r>
        <w:t xml:space="preserve"> </w:t>
      </w:r>
      <w:hyperlink r:id="rId9">
        <w:r>
          <w:rPr>
            <w:color w:val="0000FF"/>
            <w:u w:val="single"/>
          </w:rPr>
          <w:t>drsablenilesh@gmail.com</w:t>
        </w:r>
      </w:hyperlink>
    </w:p>
    <w:p w:rsidR="0086172C" w:rsidRDefault="0086172C">
      <w:pPr>
        <w:jc w:val="center"/>
      </w:pPr>
    </w:p>
    <w:p w:rsidR="0086172C" w:rsidRDefault="00131CF4">
      <w:pPr>
        <w:jc w:val="center"/>
      </w:pPr>
      <w:bookmarkStart w:id="0" w:name="_heading=h.gjdgxs" w:colFirst="0" w:colLast="0"/>
      <w:bookmarkEnd w:id="0"/>
      <w:r>
        <w:rPr>
          <w:sz w:val="26"/>
          <w:szCs w:val="26"/>
          <w:vertAlign w:val="superscript"/>
        </w:rPr>
        <w:t>2</w:t>
      </w:r>
      <w:r>
        <w:t>Department of Computer Engine</w:t>
      </w:r>
      <w:r>
        <w:t>ering, JSPM's Imperial College of Engineering &amp; Research, SPPU, Pune, India</w:t>
      </w:r>
    </w:p>
    <w:p w:rsidR="0086172C" w:rsidRDefault="00131CF4">
      <w:pPr>
        <w:jc w:val="center"/>
        <w:rPr>
          <w:color w:val="0000FF"/>
          <w:u w:val="single"/>
        </w:rPr>
      </w:pPr>
      <w:hyperlink r:id="rId10">
        <w:r>
          <w:rPr>
            <w:color w:val="0000FF"/>
            <w:u w:val="single"/>
          </w:rPr>
          <w:t>vijay.rathod25bel@gmail.com</w:t>
        </w:r>
      </w:hyperlink>
    </w:p>
    <w:p w:rsidR="0086172C" w:rsidRDefault="0086172C">
      <w:pPr>
        <w:jc w:val="center"/>
      </w:pPr>
    </w:p>
    <w:p w:rsidR="0086172C" w:rsidRDefault="00131CF4">
      <w:pPr>
        <w:jc w:val="both"/>
        <w:rPr>
          <w:rFonts w:ascii="Times" w:eastAsia="Times" w:hAnsi="Times" w:cs="Times"/>
        </w:rPr>
      </w:pPr>
      <w:r>
        <w:rPr>
          <w:rFonts w:ascii="Times" w:eastAsia="Times" w:hAnsi="Times" w:cs="Times"/>
          <w:b/>
          <w:color w:val="000000"/>
        </w:rPr>
        <w:t xml:space="preserve">Abstract. </w:t>
      </w:r>
      <w:r>
        <w:rPr>
          <w:rFonts w:ascii="Times" w:eastAsia="Times" w:hAnsi="Times" w:cs="Times"/>
          <w:highlight w:val="yellow"/>
        </w:rPr>
        <w:t>This chapter focuses on one sort of ad-hoc networking, wireless sensor networks.</w:t>
      </w:r>
      <w:r>
        <w:rPr>
          <w:highlight w:val="yellow"/>
        </w:rPr>
        <w:t xml:space="preserve"> </w:t>
      </w:r>
      <w:r>
        <w:rPr>
          <w:rFonts w:ascii="Times" w:eastAsia="Times" w:hAnsi="Times" w:cs="Times"/>
          <w:highlight w:val="yellow"/>
        </w:rPr>
        <w:t>Dynamic WSNs are in high demand due to recent advancements in hardware design, rapid growth in wireless network communications and infrastructure, and increased user demands for node mobility and regional delivery processes. Various studies have been condu</w:t>
      </w:r>
      <w:r>
        <w:rPr>
          <w:rFonts w:ascii="Times" w:eastAsia="Times" w:hAnsi="Times" w:cs="Times"/>
          <w:highlight w:val="yellow"/>
        </w:rPr>
        <w:t xml:space="preserve">cted to determine to improve the reliability of routing nodes by using cryptographic applications, confidence management, or central routing solutions and among other methods. A reliable routing structure is required to confirm the security and efficiency </w:t>
      </w:r>
      <w:r>
        <w:rPr>
          <w:rFonts w:ascii="Times" w:eastAsia="Times" w:hAnsi="Times" w:cs="Times"/>
          <w:highlight w:val="yellow"/>
        </w:rPr>
        <w:t>of wireless sensor networks (WSNs) routing. In contrast, the majority of routing patterns are difficult to execute in real-world circumstances due to the difficulty of dynamically identifying untrustworthy routing node behaviour. Simultaneously, there is n</w:t>
      </w:r>
      <w:r>
        <w:rPr>
          <w:rFonts w:ascii="Times" w:eastAsia="Times" w:hAnsi="Times" w:cs="Times"/>
          <w:highlight w:val="yellow"/>
        </w:rPr>
        <w:t xml:space="preserve">o effective way to defend against attacks from malicious hosts. In light of the aforementioned concerns, the authors propose a secure routing system for WSN that incorporates </w:t>
      </w:r>
      <w:proofErr w:type="spellStart"/>
      <w:r>
        <w:rPr>
          <w:rFonts w:ascii="Times" w:eastAsia="Times" w:hAnsi="Times" w:cs="Times"/>
          <w:highlight w:val="yellow"/>
        </w:rPr>
        <w:t>blockchain</w:t>
      </w:r>
      <w:proofErr w:type="spellEnd"/>
      <w:r>
        <w:rPr>
          <w:rFonts w:ascii="Times" w:eastAsia="Times" w:hAnsi="Times" w:cs="Times"/>
          <w:highlight w:val="yellow"/>
        </w:rPr>
        <w:t xml:space="preserve"> and reinforcement learning to constantly enhance routing efficiency an</w:t>
      </w:r>
      <w:r>
        <w:rPr>
          <w:rFonts w:ascii="Times" w:eastAsia="Times" w:hAnsi="Times" w:cs="Times"/>
          <w:highlight w:val="yellow"/>
        </w:rPr>
        <w:t xml:space="preserve">d security. Applying </w:t>
      </w:r>
      <w:proofErr w:type="spellStart"/>
      <w:r>
        <w:rPr>
          <w:rFonts w:ascii="Times" w:eastAsia="Times" w:hAnsi="Times" w:cs="Times"/>
          <w:highlight w:val="yellow"/>
        </w:rPr>
        <w:t>blockchain</w:t>
      </w:r>
      <w:proofErr w:type="spellEnd"/>
      <w:r>
        <w:rPr>
          <w:rFonts w:ascii="Times" w:eastAsia="Times" w:hAnsi="Times" w:cs="Times"/>
          <w:highlight w:val="yellow"/>
        </w:rPr>
        <w:t>, a feasible routing mechanism for gaining routing evidence from routing nodes is presented, making routing information detectable and unalterable. The trained reinforcement model is used by routing nodes to dynamically selec</w:t>
      </w:r>
      <w:r>
        <w:rPr>
          <w:rFonts w:ascii="Times" w:eastAsia="Times" w:hAnsi="Times" w:cs="Times"/>
          <w:highlight w:val="yellow"/>
        </w:rPr>
        <w:t xml:space="preserve">t more efficient and reliable routing </w:t>
      </w:r>
      <w:proofErr w:type="gramStart"/>
      <w:r>
        <w:rPr>
          <w:rFonts w:ascii="Times" w:eastAsia="Times" w:hAnsi="Times" w:cs="Times"/>
          <w:highlight w:val="yellow"/>
        </w:rPr>
        <w:t>channels</w:t>
      </w:r>
      <w:proofErr w:type="gramEnd"/>
      <w:r>
        <w:rPr>
          <w:rFonts w:ascii="Times" w:eastAsia="Times" w:hAnsi="Times" w:cs="Times"/>
          <w:highlight w:val="yellow"/>
        </w:rPr>
        <w:t>.</w:t>
      </w:r>
    </w:p>
    <w:p w:rsidR="0086172C" w:rsidRDefault="00131CF4">
      <w:pPr>
        <w:jc w:val="both"/>
        <w:rPr>
          <w:rFonts w:ascii="Times" w:eastAsia="Times" w:hAnsi="Times" w:cs="Times"/>
        </w:rPr>
      </w:pPr>
      <w:r>
        <w:rPr>
          <w:rFonts w:ascii="Times" w:eastAsia="Times" w:hAnsi="Times" w:cs="Times"/>
          <w:b/>
          <w:color w:val="000000"/>
        </w:rPr>
        <w:t xml:space="preserve">Keywords: </w:t>
      </w:r>
      <w:r>
        <w:rPr>
          <w:rFonts w:ascii="Times" w:eastAsia="Times" w:hAnsi="Times" w:cs="Times"/>
        </w:rPr>
        <w:t xml:space="preserve">Routing Algorithm, </w:t>
      </w:r>
      <w:proofErr w:type="spellStart"/>
      <w:r>
        <w:rPr>
          <w:rFonts w:ascii="Times" w:eastAsia="Times" w:hAnsi="Times" w:cs="Times"/>
        </w:rPr>
        <w:t>Blockchain</w:t>
      </w:r>
      <w:proofErr w:type="spellEnd"/>
      <w:r>
        <w:rPr>
          <w:rFonts w:ascii="Times" w:eastAsia="Times" w:hAnsi="Times" w:cs="Times"/>
        </w:rPr>
        <w:t>, Reinforcement Learning, WSNs.</w:t>
      </w:r>
    </w:p>
    <w:p w:rsidR="0086172C" w:rsidRPr="00295ACE" w:rsidRDefault="00131CF4" w:rsidP="00295ACE">
      <w:pPr>
        <w:pStyle w:val="ListParagraph"/>
        <w:numPr>
          <w:ilvl w:val="1"/>
          <w:numId w:val="3"/>
        </w:numPr>
        <w:pBdr>
          <w:top w:val="nil"/>
          <w:left w:val="nil"/>
          <w:bottom w:val="nil"/>
          <w:right w:val="nil"/>
          <w:between w:val="nil"/>
        </w:pBdr>
        <w:spacing w:before="520" w:after="280"/>
        <w:rPr>
          <w:rFonts w:ascii="Helvetica Neue" w:eastAsia="Helvetica Neue" w:hAnsi="Helvetica Neue" w:cs="Helvetica Neue"/>
          <w:b/>
          <w:color w:val="000000"/>
          <w:sz w:val="24"/>
          <w:szCs w:val="24"/>
        </w:rPr>
      </w:pPr>
      <w:bookmarkStart w:id="1" w:name="bookmark=id.gjdgxs" w:colFirst="0" w:colLast="0"/>
      <w:bookmarkEnd w:id="1"/>
      <w:r w:rsidRPr="00295ACE">
        <w:rPr>
          <w:rFonts w:ascii="Helvetica Neue" w:eastAsia="Helvetica Neue" w:hAnsi="Helvetica Neue" w:cs="Helvetica Neue"/>
          <w:b/>
          <w:color w:val="000000"/>
          <w:sz w:val="24"/>
          <w:szCs w:val="24"/>
        </w:rPr>
        <w:lastRenderedPageBreak/>
        <w:t xml:space="preserve">Introduction </w:t>
      </w:r>
    </w:p>
    <w:p w:rsidR="0086172C" w:rsidRDefault="00131CF4">
      <w:pPr>
        <w:jc w:val="both"/>
        <w:rPr>
          <w:rFonts w:ascii="Times" w:eastAsia="Times" w:hAnsi="Times" w:cs="Times"/>
          <w:sz w:val="22"/>
          <w:szCs w:val="22"/>
        </w:rPr>
      </w:pPr>
      <w:r>
        <w:rPr>
          <w:rFonts w:ascii="Times" w:eastAsia="Times" w:hAnsi="Times" w:cs="Times"/>
          <w:sz w:val="22"/>
          <w:szCs w:val="22"/>
        </w:rPr>
        <w:t>A WSN is a collection of sensor nodes that can communicate and interact to discover a physical environment using a wireless connection. Gross mechanical operations are translated into subtle sensory responses by this WSN in order to turn these physical obj</w:t>
      </w:r>
      <w:r>
        <w:rPr>
          <w:rFonts w:ascii="Times" w:eastAsia="Times" w:hAnsi="Times" w:cs="Times"/>
          <w:sz w:val="22"/>
          <w:szCs w:val="22"/>
        </w:rPr>
        <w:t>ects into equivalent electrical values. The information gathered by the various sensor nodes is compiled and transmitted to the base station (BS). Memory unit, processor, power unit, sensor group, and transceiver are the five modules that make up the senso</w:t>
      </w:r>
      <w:r>
        <w:rPr>
          <w:rFonts w:ascii="Times" w:eastAsia="Times" w:hAnsi="Times" w:cs="Times"/>
          <w:sz w:val="22"/>
          <w:szCs w:val="22"/>
        </w:rPr>
        <w:t>r node. Among these modules, the processor exercises command control. WSN's primary challenge is providing high throughput with incomplete network resources such as processing power, capacity of the transmission channel (i.e. bandwidth), and storage interp</w:t>
      </w:r>
      <w:r>
        <w:rPr>
          <w:rFonts w:ascii="Times" w:eastAsia="Times" w:hAnsi="Times" w:cs="Times"/>
          <w:sz w:val="22"/>
          <w:szCs w:val="22"/>
        </w:rPr>
        <w:t>lanetary.</w:t>
      </w:r>
      <w:r>
        <w:t xml:space="preserve"> </w:t>
      </w:r>
      <w:r>
        <w:rPr>
          <w:rFonts w:ascii="Times" w:eastAsia="Times" w:hAnsi="Times" w:cs="Times"/>
          <w:sz w:val="22"/>
          <w:szCs w:val="22"/>
          <w:highlight w:val="yellow"/>
        </w:rPr>
        <w:t>The general scenario at WSN's as shown in Figure 1.</w:t>
      </w:r>
    </w:p>
    <w:p w:rsidR="0086172C" w:rsidRDefault="0086172C">
      <w:pPr>
        <w:jc w:val="both"/>
        <w:rPr>
          <w:rFonts w:ascii="Times" w:eastAsia="Times" w:hAnsi="Times" w:cs="Times"/>
          <w:sz w:val="22"/>
          <w:szCs w:val="22"/>
        </w:rPr>
      </w:pPr>
    </w:p>
    <w:p w:rsidR="0086172C" w:rsidRDefault="00131CF4">
      <w:pPr>
        <w:jc w:val="center"/>
        <w:rPr>
          <w:rFonts w:ascii="Times" w:eastAsia="Times" w:hAnsi="Times" w:cs="Times"/>
          <w:sz w:val="22"/>
          <w:szCs w:val="22"/>
        </w:rPr>
      </w:pPr>
      <w:r>
        <w:rPr>
          <w:rFonts w:ascii="Times New Roman" w:eastAsia="Times New Roman" w:hAnsi="Times New Roman" w:cs="Times New Roman"/>
          <w:noProof/>
          <w:sz w:val="22"/>
          <w:szCs w:val="22"/>
        </w:rPr>
        <w:drawing>
          <wp:inline distT="0" distB="0" distL="0" distR="0">
            <wp:extent cx="4114800" cy="2286000"/>
            <wp:effectExtent l="0" t="0" r="0" b="0"/>
            <wp:docPr id="80" name="image1.png" descr="C:\Users\DELL\Desktop\501267_1_En_1_Fig1_HTML.png"/>
            <wp:cNvGraphicFramePr/>
            <a:graphic xmlns:a="http://schemas.openxmlformats.org/drawingml/2006/main">
              <a:graphicData uri="http://schemas.openxmlformats.org/drawingml/2006/picture">
                <pic:pic xmlns:pic="http://schemas.openxmlformats.org/drawingml/2006/picture">
                  <pic:nvPicPr>
                    <pic:cNvPr id="0" name="image1.png" descr="C:\Users\DELL\Desktop\501267_1_En_1_Fig1_HTML.png"/>
                    <pic:cNvPicPr preferRelativeResize="0"/>
                  </pic:nvPicPr>
                  <pic:blipFill>
                    <a:blip r:embed="rId11"/>
                    <a:srcRect/>
                    <a:stretch>
                      <a:fillRect/>
                    </a:stretch>
                  </pic:blipFill>
                  <pic:spPr>
                    <a:xfrm>
                      <a:off x="0" y="0"/>
                      <a:ext cx="4114800" cy="2286000"/>
                    </a:xfrm>
                    <a:prstGeom prst="rect">
                      <a:avLst/>
                    </a:prstGeom>
                    <a:ln/>
                  </pic:spPr>
                </pic:pic>
              </a:graphicData>
            </a:graphic>
          </wp:inline>
        </w:drawing>
      </w:r>
    </w:p>
    <w:p w:rsidR="0086172C" w:rsidRDefault="0086172C">
      <w:pPr>
        <w:jc w:val="center"/>
        <w:rPr>
          <w:rFonts w:ascii="Times" w:eastAsia="Times" w:hAnsi="Times" w:cs="Times"/>
          <w:sz w:val="22"/>
          <w:szCs w:val="22"/>
        </w:rPr>
      </w:pPr>
    </w:p>
    <w:p w:rsidR="0086172C" w:rsidRDefault="00131CF4">
      <w:pPr>
        <w:jc w:val="center"/>
        <w:rPr>
          <w:rFonts w:ascii="Times" w:eastAsia="Times" w:hAnsi="Times" w:cs="Times"/>
          <w:sz w:val="22"/>
          <w:szCs w:val="22"/>
        </w:rPr>
      </w:pPr>
      <w:r>
        <w:rPr>
          <w:rFonts w:ascii="Times" w:eastAsia="Times" w:hAnsi="Times" w:cs="Times"/>
          <w:b/>
          <w:sz w:val="22"/>
          <w:szCs w:val="22"/>
          <w:highlight w:val="yellow"/>
        </w:rPr>
        <w:t>Figure 1:</w:t>
      </w:r>
      <w:r>
        <w:rPr>
          <w:rFonts w:ascii="Times" w:eastAsia="Times" w:hAnsi="Times" w:cs="Times"/>
          <w:sz w:val="22"/>
          <w:szCs w:val="22"/>
          <w:highlight w:val="yellow"/>
        </w:rPr>
        <w:t xml:space="preserve"> </w:t>
      </w:r>
      <w:r>
        <w:rPr>
          <w:rFonts w:ascii="Times" w:eastAsia="Times" w:hAnsi="Times" w:cs="Times"/>
          <w:highlight w:val="yellow"/>
        </w:rPr>
        <w:t>WSN's General Situation [6]</w:t>
      </w:r>
    </w:p>
    <w:p w:rsidR="0086172C" w:rsidRDefault="00131CF4">
      <w:pPr>
        <w:jc w:val="both"/>
        <w:rPr>
          <w:rFonts w:ascii="Times" w:eastAsia="Times" w:hAnsi="Times" w:cs="Times"/>
          <w:sz w:val="22"/>
          <w:szCs w:val="22"/>
        </w:rPr>
      </w:pPr>
      <w:r>
        <w:rPr>
          <w:rFonts w:ascii="Times" w:eastAsia="Times" w:hAnsi="Times" w:cs="Times"/>
          <w:sz w:val="22"/>
          <w:szCs w:val="22"/>
        </w:rPr>
        <w:t xml:space="preserve">WSNs can be used for a variety of applications.  A maximum number of sensor nodes are installed in a hostile atmosphere. WSN nodes are energy constricted, finding it challenging to recharge the sensor nodes' energy sources once they are installed.  One of </w:t>
      </w:r>
      <w:r>
        <w:rPr>
          <w:rFonts w:ascii="Times" w:eastAsia="Times" w:hAnsi="Times" w:cs="Times"/>
          <w:sz w:val="22"/>
          <w:szCs w:val="22"/>
        </w:rPr>
        <w:t>the most promising strategies for trying to overcome the energy limitation issue is the routing algorithm used in the network.  WSN routing algorithms are in charge of sustaining and determining the best routes in the network.</w:t>
      </w:r>
    </w:p>
    <w:p w:rsidR="0086172C" w:rsidRDefault="00131CF4">
      <w:pPr>
        <w:ind w:right="-32"/>
        <w:jc w:val="both"/>
        <w:rPr>
          <w:rFonts w:ascii="Times" w:eastAsia="Times" w:hAnsi="Times" w:cs="Times"/>
          <w:sz w:val="22"/>
          <w:szCs w:val="22"/>
        </w:rPr>
      </w:pPr>
      <w:r>
        <w:rPr>
          <w:rFonts w:ascii="Times" w:eastAsia="Times" w:hAnsi="Times" w:cs="Times"/>
          <w:sz w:val="22"/>
          <w:szCs w:val="22"/>
        </w:rPr>
        <w:t>Investigates with wireless se</w:t>
      </w:r>
      <w:r>
        <w:rPr>
          <w:rFonts w:ascii="Times" w:eastAsia="Times" w:hAnsi="Times" w:cs="Times"/>
          <w:sz w:val="22"/>
          <w:szCs w:val="22"/>
        </w:rPr>
        <w:t xml:space="preserve">nsor networks (WSNs) have shown that sensors can be linked to an individual, such as objects, animals, or people, </w:t>
      </w:r>
      <w:r>
        <w:rPr>
          <w:rFonts w:ascii="Times" w:eastAsia="Times" w:hAnsi="Times" w:cs="Times"/>
          <w:sz w:val="22"/>
          <w:szCs w:val="22"/>
        </w:rPr>
        <w:lastRenderedPageBreak/>
        <w:t>in order to keep a physical mobile under surveillance in its wireless network setting. Regardless of how the sensor nodes are powered, it's cr</w:t>
      </w:r>
      <w:r>
        <w:rPr>
          <w:rFonts w:ascii="Times" w:eastAsia="Times" w:hAnsi="Times" w:cs="Times"/>
          <w:sz w:val="22"/>
          <w:szCs w:val="22"/>
        </w:rPr>
        <w:t>itical to use energy-efficient wireless network routing strategies to extend the sensor's life as much as possible.</w:t>
      </w:r>
    </w:p>
    <w:p w:rsidR="0086172C" w:rsidRDefault="00131CF4">
      <w:pPr>
        <w:ind w:right="-32"/>
        <w:jc w:val="both"/>
        <w:rPr>
          <w:rFonts w:ascii="Times" w:eastAsia="Times" w:hAnsi="Times" w:cs="Times"/>
          <w:sz w:val="22"/>
          <w:szCs w:val="22"/>
        </w:rPr>
      </w:pPr>
      <w:r>
        <w:rPr>
          <w:rFonts w:ascii="Times" w:eastAsia="Times" w:hAnsi="Times" w:cs="Times"/>
          <w:sz w:val="22"/>
          <w:szCs w:val="22"/>
        </w:rPr>
        <w:t>The most significant issue with WSN design is the sensor node's battery energy, which is limited and consumed in a short period of time.  In</w:t>
      </w:r>
      <w:r>
        <w:rPr>
          <w:rFonts w:ascii="Times" w:eastAsia="Times" w:hAnsi="Times" w:cs="Times"/>
          <w:sz w:val="22"/>
          <w:szCs w:val="22"/>
        </w:rPr>
        <w:t xml:space="preserve"> time-varying and dynamic wireless sensor network environments, it is critical to provide efficient wireless network routing schemes that distinguish malicious nodes. Because the radical change in routing evidence amongst two routing nodes is challenging t</w:t>
      </w:r>
      <w:r>
        <w:rPr>
          <w:rFonts w:ascii="Times" w:eastAsia="Times" w:hAnsi="Times" w:cs="Times"/>
          <w:sz w:val="22"/>
          <w:szCs w:val="22"/>
        </w:rPr>
        <w:t>o differentiate appropriately, existing routing strategies struggle to detect such abnormal nodes.</w:t>
      </w:r>
    </w:p>
    <w:p w:rsidR="0086172C" w:rsidRDefault="00131CF4">
      <w:pPr>
        <w:ind w:right="-32"/>
        <w:jc w:val="both"/>
        <w:rPr>
          <w:rFonts w:ascii="Times" w:eastAsia="Times" w:hAnsi="Times" w:cs="Times"/>
          <w:sz w:val="22"/>
          <w:szCs w:val="22"/>
        </w:rPr>
      </w:pPr>
      <w:r>
        <w:rPr>
          <w:rFonts w:ascii="Times" w:eastAsia="Times" w:hAnsi="Times" w:cs="Times"/>
          <w:sz w:val="22"/>
          <w:szCs w:val="22"/>
        </w:rPr>
        <w:t>WSNs are a promising technology that uses a self-organizing network and a single and multi-relay to gather and send data to customers, with applications in m</w:t>
      </w:r>
      <w:r>
        <w:rPr>
          <w:rFonts w:ascii="Times" w:eastAsia="Times" w:hAnsi="Times" w:cs="Times"/>
          <w:sz w:val="22"/>
          <w:szCs w:val="22"/>
        </w:rPr>
        <w:t>ilitary defence spending, atmospheric engineering, related industries, farmland intelligent systems, as well as other fields. WSN consists of an enormous amount of micro-combined sensor nodes that collaborate to comprehensive monitoring systems, awareness,</w:t>
      </w:r>
      <w:r>
        <w:rPr>
          <w:rFonts w:ascii="Times" w:eastAsia="Times" w:hAnsi="Times" w:cs="Times"/>
          <w:sz w:val="22"/>
          <w:szCs w:val="22"/>
        </w:rPr>
        <w:t xml:space="preserve"> and information gathering.  One of the key WSN technological innovations is multi-hop routing, which is responsible for transmitting information gathered by sensor nodes from transmitter to receiver nodes using an agreed-upon routing algorithm. However, b</w:t>
      </w:r>
      <w:r>
        <w:rPr>
          <w:rFonts w:ascii="Times" w:eastAsia="Times" w:hAnsi="Times" w:cs="Times"/>
          <w:sz w:val="22"/>
          <w:szCs w:val="22"/>
        </w:rPr>
        <w:t>ecause of WSN's open, distributed, and dynamic nature, multi-hop routing is vulnerable to a diversity of attacks, cooperating with its safety and effectiveness. Traditional secure routing strategies, which are effectively set on the encryption algorithm an</w:t>
      </w:r>
      <w:r>
        <w:rPr>
          <w:rFonts w:ascii="Times" w:eastAsia="Times" w:hAnsi="Times" w:cs="Times"/>
          <w:sz w:val="22"/>
          <w:szCs w:val="22"/>
        </w:rPr>
        <w:t>d authentication methods, are unsuccessful for multi-hop decentralized WSNs.</w:t>
      </w:r>
    </w:p>
    <w:p w:rsidR="0086172C" w:rsidRDefault="00131CF4">
      <w:pPr>
        <w:ind w:right="-32"/>
        <w:jc w:val="both"/>
        <w:rPr>
          <w:rFonts w:ascii="Times" w:eastAsia="Times" w:hAnsi="Times" w:cs="Times"/>
          <w:sz w:val="22"/>
          <w:szCs w:val="22"/>
        </w:rPr>
      </w:pPr>
      <w:r>
        <w:rPr>
          <w:rFonts w:ascii="Times" w:eastAsia="Times" w:hAnsi="Times" w:cs="Times"/>
          <w:sz w:val="22"/>
          <w:szCs w:val="22"/>
        </w:rPr>
        <w:t>Existing routing schemes are unable to distinguish malicious nodes in period-changing and dynamical WSN situations. Routing nodes in some routing algorithms are unable to distingu</w:t>
      </w:r>
      <w:r>
        <w:rPr>
          <w:rFonts w:ascii="Times" w:eastAsia="Times" w:hAnsi="Times" w:cs="Times"/>
          <w:sz w:val="22"/>
          <w:szCs w:val="22"/>
        </w:rPr>
        <w:t xml:space="preserve">ish between the truth and falsehood of routing evidence-free by other routing nodes. </w:t>
      </w:r>
      <w:r>
        <w:rPr>
          <w:rFonts w:ascii="Times" w:eastAsia="Times" w:hAnsi="Times" w:cs="Times"/>
          <w:sz w:val="22"/>
          <w:szCs w:val="22"/>
          <w:highlight w:val="yellow"/>
        </w:rPr>
        <w:t>Figure 2 show that an anomalous node can provide incorrect queue length information, increasing the likelihood of receiving a packet.</w:t>
      </w:r>
      <w:r>
        <w:rPr>
          <w:rFonts w:ascii="Times" w:eastAsia="Times" w:hAnsi="Times" w:cs="Times"/>
          <w:sz w:val="22"/>
          <w:szCs w:val="22"/>
        </w:rPr>
        <w:t xml:space="preserve"> This usually causes routing schedulin</w:t>
      </w:r>
      <w:r>
        <w:rPr>
          <w:rFonts w:ascii="Times" w:eastAsia="Times" w:hAnsi="Times" w:cs="Times"/>
          <w:sz w:val="22"/>
          <w:szCs w:val="22"/>
        </w:rPr>
        <w:t>g violations in other routing nodes.  Because the actual-period alteration of routing evidence among two routing nodes is problematic to distinguish. Existing routing schemes have a hard time identifying such malicious nodes.</w:t>
      </w:r>
    </w:p>
    <w:p w:rsidR="0086172C" w:rsidRDefault="00131CF4">
      <w:pPr>
        <w:ind w:right="-32"/>
        <w:jc w:val="both"/>
        <w:rPr>
          <w:rFonts w:ascii="Times" w:eastAsia="Times" w:hAnsi="Times" w:cs="Times"/>
          <w:sz w:val="22"/>
          <w:szCs w:val="22"/>
        </w:rPr>
      </w:pPr>
      <w:proofErr w:type="gramStart"/>
      <w:r>
        <w:rPr>
          <w:rFonts w:ascii="Times" w:eastAsia="Times" w:hAnsi="Times" w:cs="Times"/>
          <w:sz w:val="22"/>
          <w:szCs w:val="22"/>
        </w:rPr>
        <w:t>Once a suspicious node accepts</w:t>
      </w:r>
      <w:r>
        <w:rPr>
          <w:rFonts w:ascii="Times" w:eastAsia="Times" w:hAnsi="Times" w:cs="Times"/>
          <w:sz w:val="22"/>
          <w:szCs w:val="22"/>
        </w:rPr>
        <w:t xml:space="preserve"> packets of data from member nodes, rather than transmitting them to the next-hop member nodes, it throws away them immediately.</w:t>
      </w:r>
      <w:proofErr w:type="gramEnd"/>
      <w:r>
        <w:rPr>
          <w:rFonts w:ascii="Times" w:eastAsia="Times" w:hAnsi="Times" w:cs="Times"/>
          <w:sz w:val="22"/>
          <w:szCs w:val="22"/>
        </w:rPr>
        <w:t xml:space="preserve">  This consequences in a data "black hole" in the system, thus the name "black hole attack," which is difficult to detect for ro</w:t>
      </w:r>
      <w:r>
        <w:rPr>
          <w:rFonts w:ascii="Times" w:eastAsia="Times" w:hAnsi="Times" w:cs="Times"/>
          <w:sz w:val="22"/>
          <w:szCs w:val="22"/>
        </w:rPr>
        <w:t xml:space="preserve">uting nodes </w:t>
      </w:r>
      <w:r>
        <w:rPr>
          <w:rFonts w:ascii="Times" w:eastAsia="Times" w:hAnsi="Times" w:cs="Times"/>
          <w:sz w:val="22"/>
          <w:szCs w:val="22"/>
        </w:rPr>
        <w:lastRenderedPageBreak/>
        <w:t>in WSNs. External attackers or inner appropriate nodes captured by outside attackers could be the malicious nodes.</w:t>
      </w:r>
    </w:p>
    <w:p w:rsidR="0086172C" w:rsidRDefault="00131CF4">
      <w:pPr>
        <w:ind w:right="-32"/>
        <w:jc w:val="both"/>
        <w:rPr>
          <w:rFonts w:ascii="Times" w:eastAsia="Times" w:hAnsi="Times" w:cs="Times"/>
          <w:sz w:val="22"/>
          <w:szCs w:val="22"/>
        </w:rPr>
      </w:pPr>
      <w:r>
        <w:rPr>
          <w:rFonts w:ascii="Times" w:eastAsia="Times" w:hAnsi="Times" w:cs="Times"/>
          <w:sz w:val="22"/>
          <w:szCs w:val="22"/>
        </w:rPr>
        <w:t>Trust organization has recently become a widely used method of guaranteeing routing network security. Its main strategy is for ea</w:t>
      </w:r>
      <w:r>
        <w:rPr>
          <w:rFonts w:ascii="Times" w:eastAsia="Times" w:hAnsi="Times" w:cs="Times"/>
          <w:sz w:val="22"/>
          <w:szCs w:val="22"/>
        </w:rPr>
        <w:t>ch node to keep and experiment with a trust model that uses neighbouring routing nodes faith values to make routing decisions. Based on the trust value, this method enables the routing node to select a relatively reliable routing link. Nevertheless, it can</w:t>
      </w:r>
      <w:r>
        <w:rPr>
          <w:rFonts w:ascii="Times" w:eastAsia="Times" w:hAnsi="Times" w:cs="Times"/>
          <w:sz w:val="22"/>
          <w:szCs w:val="22"/>
        </w:rPr>
        <w:t xml:space="preserve"> only obtain the faith values of its neighbours, which is incompatible with a multi-hop distributed WSN.</w:t>
      </w:r>
    </w:p>
    <w:p w:rsidR="0086172C" w:rsidRDefault="0086172C">
      <w:pPr>
        <w:ind w:right="-32"/>
        <w:jc w:val="both"/>
        <w:rPr>
          <w:rFonts w:ascii="Times" w:eastAsia="Times" w:hAnsi="Times" w:cs="Times"/>
          <w:sz w:val="22"/>
          <w:szCs w:val="22"/>
        </w:rPr>
      </w:pPr>
    </w:p>
    <w:p w:rsidR="0086172C" w:rsidRDefault="00131CF4">
      <w:pPr>
        <w:ind w:right="58"/>
        <w:jc w:val="center"/>
        <w:rPr>
          <w:rFonts w:ascii="Times" w:eastAsia="Times" w:hAnsi="Times" w:cs="Times"/>
          <w:sz w:val="22"/>
          <w:szCs w:val="22"/>
        </w:rPr>
      </w:pPr>
      <w:r>
        <w:rPr>
          <w:rFonts w:ascii="Times" w:eastAsia="Times" w:hAnsi="Times" w:cs="Times"/>
          <w:noProof/>
          <w:sz w:val="22"/>
          <w:szCs w:val="22"/>
        </w:rPr>
        <w:drawing>
          <wp:inline distT="0" distB="0" distL="0" distR="0">
            <wp:extent cx="4114800" cy="2286000"/>
            <wp:effectExtent l="0" t="0" r="0" b="0"/>
            <wp:docPr id="82" name="image3.png" descr="E:\Combine Work with Dr.Nilesh Sable\The-malicious-node-in-a-backpressure-BP-routing-algorithm.png"/>
            <wp:cNvGraphicFramePr/>
            <a:graphic xmlns:a="http://schemas.openxmlformats.org/drawingml/2006/main">
              <a:graphicData uri="http://schemas.openxmlformats.org/drawingml/2006/picture">
                <pic:pic xmlns:pic="http://schemas.openxmlformats.org/drawingml/2006/picture">
                  <pic:nvPicPr>
                    <pic:cNvPr id="0" name="image3.png" descr="E:\Combine Work with Dr.Nilesh Sable\The-malicious-node-in-a-backpressure-BP-routing-algorithm.png"/>
                    <pic:cNvPicPr preferRelativeResize="0"/>
                  </pic:nvPicPr>
                  <pic:blipFill>
                    <a:blip r:embed="rId12"/>
                    <a:srcRect/>
                    <a:stretch>
                      <a:fillRect/>
                    </a:stretch>
                  </pic:blipFill>
                  <pic:spPr>
                    <a:xfrm>
                      <a:off x="0" y="0"/>
                      <a:ext cx="4114800" cy="2286000"/>
                    </a:xfrm>
                    <a:prstGeom prst="rect">
                      <a:avLst/>
                    </a:prstGeom>
                    <a:ln/>
                  </pic:spPr>
                </pic:pic>
              </a:graphicData>
            </a:graphic>
          </wp:inline>
        </w:drawing>
      </w:r>
    </w:p>
    <w:p w:rsidR="0086172C" w:rsidRDefault="0086172C">
      <w:pPr>
        <w:ind w:left="567" w:right="567"/>
        <w:jc w:val="center"/>
        <w:rPr>
          <w:rFonts w:ascii="Times" w:eastAsia="Times" w:hAnsi="Times" w:cs="Times"/>
          <w:sz w:val="22"/>
          <w:szCs w:val="22"/>
        </w:rPr>
      </w:pPr>
    </w:p>
    <w:p w:rsidR="0086172C" w:rsidRDefault="00131CF4">
      <w:pPr>
        <w:ind w:right="58"/>
        <w:jc w:val="center"/>
        <w:rPr>
          <w:rFonts w:ascii="Times" w:eastAsia="Times" w:hAnsi="Times" w:cs="Times"/>
        </w:rPr>
      </w:pPr>
      <w:r>
        <w:rPr>
          <w:rFonts w:ascii="Times" w:eastAsia="Times" w:hAnsi="Times" w:cs="Times"/>
          <w:b/>
          <w:highlight w:val="yellow"/>
        </w:rPr>
        <w:t>Figure 2:</w:t>
      </w:r>
      <w:r>
        <w:rPr>
          <w:rFonts w:ascii="Times" w:eastAsia="Times" w:hAnsi="Times" w:cs="Times"/>
          <w:highlight w:val="yellow"/>
        </w:rPr>
        <w:t xml:space="preserve"> The Malicious Node in a Back-Pressure Routing Algorithm (BPRA) [6].</w:t>
      </w:r>
    </w:p>
    <w:p w:rsidR="0086172C" w:rsidRDefault="00131CF4">
      <w:pPr>
        <w:ind w:right="-32"/>
        <w:jc w:val="both"/>
        <w:rPr>
          <w:rFonts w:ascii="Times" w:eastAsia="Times" w:hAnsi="Times" w:cs="Times"/>
          <w:sz w:val="22"/>
          <w:szCs w:val="22"/>
        </w:rPr>
      </w:pPr>
      <w:r>
        <w:rPr>
          <w:rFonts w:ascii="Times" w:eastAsia="Times" w:hAnsi="Times" w:cs="Times"/>
          <w:sz w:val="22"/>
          <w:szCs w:val="22"/>
        </w:rPr>
        <w:t>Because of the aforementioned security concerns, a 3rd intermediate i</w:t>
      </w:r>
      <w:r>
        <w:rPr>
          <w:rFonts w:ascii="Times" w:eastAsia="Times" w:hAnsi="Times" w:cs="Times"/>
          <w:sz w:val="22"/>
          <w:szCs w:val="22"/>
        </w:rPr>
        <w:t xml:space="preserve">s being considered as a solution to the routing nodes belief delinquency; however the intermediary will be useless for </w:t>
      </w:r>
      <w:proofErr w:type="spellStart"/>
      <w:r>
        <w:rPr>
          <w:rFonts w:ascii="Times" w:eastAsia="Times" w:hAnsi="Times" w:cs="Times"/>
          <w:sz w:val="22"/>
          <w:szCs w:val="22"/>
        </w:rPr>
        <w:t>multihop</w:t>
      </w:r>
      <w:proofErr w:type="spellEnd"/>
      <w:r>
        <w:rPr>
          <w:rFonts w:ascii="Times" w:eastAsia="Times" w:hAnsi="Times" w:cs="Times"/>
          <w:sz w:val="22"/>
          <w:szCs w:val="22"/>
        </w:rPr>
        <w:t xml:space="preserve"> disseminated WSNs. In the meantime, malicious nodes are likely to attack and control a third party trust organization </w:t>
      </w:r>
      <w:proofErr w:type="spellStart"/>
      <w:r>
        <w:rPr>
          <w:rFonts w:ascii="Times" w:eastAsia="Times" w:hAnsi="Times" w:cs="Times"/>
          <w:sz w:val="22"/>
          <w:szCs w:val="22"/>
        </w:rPr>
        <w:t>center</w:t>
      </w:r>
      <w:proofErr w:type="spellEnd"/>
      <w:r>
        <w:rPr>
          <w:rFonts w:ascii="Times" w:eastAsia="Times" w:hAnsi="Times" w:cs="Times"/>
          <w:sz w:val="22"/>
          <w:szCs w:val="22"/>
        </w:rPr>
        <w:t>, pu</w:t>
      </w:r>
      <w:r>
        <w:rPr>
          <w:rFonts w:ascii="Times" w:eastAsia="Times" w:hAnsi="Times" w:cs="Times"/>
          <w:sz w:val="22"/>
          <w:szCs w:val="22"/>
        </w:rPr>
        <w:t xml:space="preserve">tting the system's security and fairness at risk. As a secure, autonomous, identity record system,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is well-suited to </w:t>
      </w:r>
      <w:proofErr w:type="spellStart"/>
      <w:r>
        <w:rPr>
          <w:rFonts w:ascii="Times" w:eastAsia="Times" w:hAnsi="Times" w:cs="Times"/>
          <w:sz w:val="22"/>
          <w:szCs w:val="22"/>
        </w:rPr>
        <w:t>multihop</w:t>
      </w:r>
      <w:proofErr w:type="spellEnd"/>
      <w:r>
        <w:rPr>
          <w:rFonts w:ascii="Times" w:eastAsia="Times" w:hAnsi="Times" w:cs="Times"/>
          <w:sz w:val="22"/>
          <w:szCs w:val="22"/>
        </w:rPr>
        <w:t xml:space="preserve"> decentralized sensor networks (SNs). A lot of study has been done in the past several seasons on using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w:t>
      </w:r>
      <w:r>
        <w:rPr>
          <w:rFonts w:ascii="Times" w:eastAsia="Times" w:hAnsi="Times" w:cs="Times"/>
          <w:sz w:val="22"/>
          <w:szCs w:val="22"/>
        </w:rPr>
        <w:t xml:space="preserve">o routing techniques.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is a distributed ledger keeping up with the latest by numerous nodes that is mainly supposed to address trust and security issues. </w:t>
      </w:r>
    </w:p>
    <w:p w:rsidR="0086172C" w:rsidRDefault="00131CF4">
      <w:pPr>
        <w:ind w:right="-32"/>
        <w:jc w:val="both"/>
        <w:rPr>
          <w:rFonts w:ascii="Times" w:eastAsia="Times" w:hAnsi="Times" w:cs="Times"/>
          <w:sz w:val="22"/>
          <w:szCs w:val="22"/>
        </w:rPr>
      </w:pPr>
      <w:proofErr w:type="spellStart"/>
      <w:r>
        <w:rPr>
          <w:rFonts w:ascii="Times" w:eastAsia="Times" w:hAnsi="Times" w:cs="Times"/>
          <w:sz w:val="22"/>
          <w:szCs w:val="22"/>
        </w:rPr>
        <w:t>Blockchain</w:t>
      </w:r>
      <w:proofErr w:type="spellEnd"/>
      <w:r>
        <w:rPr>
          <w:rFonts w:ascii="Times" w:eastAsia="Times" w:hAnsi="Times" w:cs="Times"/>
          <w:sz w:val="22"/>
          <w:szCs w:val="22"/>
        </w:rPr>
        <w:t xml:space="preserve"> requires not only a lot of computing power, but also a lot of memory and com</w:t>
      </w:r>
      <w:r>
        <w:rPr>
          <w:rFonts w:ascii="Times" w:eastAsia="Times" w:hAnsi="Times" w:cs="Times"/>
          <w:sz w:val="22"/>
          <w:szCs w:val="22"/>
        </w:rPr>
        <w:t xml:space="preserve">munication. As a result, integrating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into a </w:t>
      </w:r>
      <w:r>
        <w:rPr>
          <w:rFonts w:ascii="Times" w:eastAsia="Times" w:hAnsi="Times" w:cs="Times"/>
          <w:sz w:val="22"/>
          <w:szCs w:val="22"/>
        </w:rPr>
        <w:lastRenderedPageBreak/>
        <w:t>sensor node is not just complicated but also difficult, unless cost cutting techniques for control and communication are established. Finding strategies to reduce the amount of storage used and, most s</w:t>
      </w:r>
      <w:r>
        <w:rPr>
          <w:rFonts w:ascii="Times" w:eastAsia="Times" w:hAnsi="Times" w:cs="Times"/>
          <w:sz w:val="22"/>
          <w:szCs w:val="22"/>
        </w:rPr>
        <w:t>ignificantly, the amount of computation used is a complicated task.</w:t>
      </w:r>
    </w:p>
    <w:p w:rsidR="0086172C" w:rsidRDefault="00131CF4">
      <w:pPr>
        <w:ind w:right="-32"/>
        <w:jc w:val="both"/>
        <w:rPr>
          <w:rFonts w:ascii="Times" w:eastAsia="Times" w:hAnsi="Times" w:cs="Times"/>
          <w:sz w:val="22"/>
          <w:szCs w:val="22"/>
        </w:rPr>
      </w:pPr>
      <w:r>
        <w:rPr>
          <w:rFonts w:ascii="Times" w:eastAsia="Times" w:hAnsi="Times" w:cs="Times"/>
          <w:sz w:val="22"/>
          <w:szCs w:val="22"/>
        </w:rPr>
        <w:t xml:space="preserve">The cryptographic complexities of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technology restrict its implementation in sensor nodes due to the limited resources that are available in sensor nodes. To take advantage of </w:t>
      </w:r>
      <w:proofErr w:type="spellStart"/>
      <w:r>
        <w:rPr>
          <w:rFonts w:ascii="Times" w:eastAsia="Times" w:hAnsi="Times" w:cs="Times"/>
          <w:sz w:val="22"/>
          <w:szCs w:val="22"/>
        </w:rPr>
        <w:t>bl</w:t>
      </w:r>
      <w:r>
        <w:rPr>
          <w:rFonts w:ascii="Times" w:eastAsia="Times" w:hAnsi="Times" w:cs="Times"/>
          <w:sz w:val="22"/>
          <w:szCs w:val="22"/>
        </w:rPr>
        <w:t>ockchain</w:t>
      </w:r>
      <w:proofErr w:type="spellEnd"/>
      <w:r>
        <w:rPr>
          <w:rFonts w:ascii="Times" w:eastAsia="Times" w:hAnsi="Times" w:cs="Times"/>
          <w:sz w:val="22"/>
          <w:szCs w:val="22"/>
        </w:rPr>
        <w:t xml:space="preserve">, however, an effort is made to design a private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to avoid information manipulation, data damage or fabrication, and possible threats, intrusions, and data abuse.</w:t>
      </w:r>
    </w:p>
    <w:p w:rsidR="0086172C" w:rsidRDefault="00131CF4">
      <w:pPr>
        <w:ind w:right="58"/>
        <w:jc w:val="both"/>
        <w:rPr>
          <w:rFonts w:ascii="Times" w:eastAsia="Times" w:hAnsi="Times" w:cs="Times"/>
          <w:sz w:val="22"/>
          <w:szCs w:val="22"/>
        </w:rPr>
      </w:pPr>
      <w:r>
        <w:rPr>
          <w:rFonts w:ascii="Times" w:eastAsia="Times" w:hAnsi="Times" w:cs="Times"/>
          <w:sz w:val="22"/>
          <w:szCs w:val="22"/>
        </w:rPr>
        <w:t>In this chapter, designers introduce a new trusted routing technique for WS</w:t>
      </w:r>
      <w:r>
        <w:rPr>
          <w:rFonts w:ascii="Times" w:eastAsia="Times" w:hAnsi="Times" w:cs="Times"/>
          <w:sz w:val="22"/>
          <w:szCs w:val="22"/>
        </w:rPr>
        <w:t xml:space="preserve">N applications based on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and reinforcement learning. Designers deploy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techniques to develop a decentralized routing data management system in which all routing data is stored on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via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-token transactions (BTTs). </w:t>
      </w:r>
      <w:r>
        <w:rPr>
          <w:rFonts w:ascii="Times" w:eastAsia="Times" w:hAnsi="Times" w:cs="Times"/>
          <w:sz w:val="22"/>
          <w:szCs w:val="22"/>
        </w:rPr>
        <w:t xml:space="preserve">To improve the reliability of route discovery across routing hubs, the technique makes use of the decentralized, unadulterated, and transparent qualities of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activities.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network's dynamic, dependable, and comprehensive routing info</w:t>
      </w:r>
      <w:r>
        <w:rPr>
          <w:rFonts w:ascii="Times" w:eastAsia="Times" w:hAnsi="Times" w:cs="Times"/>
          <w:sz w:val="22"/>
          <w:szCs w:val="22"/>
        </w:rPr>
        <w:t>rmation is learned using reinforcement learning. Each routing node's dynamically updated reinforcement learning model is formed by the dynamically updated reward value supplied by each state's activity. To create more reliable and efficient routing decisio</w:t>
      </w:r>
      <w:r>
        <w:rPr>
          <w:rFonts w:ascii="Times" w:eastAsia="Times" w:hAnsi="Times" w:cs="Times"/>
          <w:sz w:val="22"/>
          <w:szCs w:val="22"/>
        </w:rPr>
        <w:t>ns and select more reliable and efficient routing links as auxiliary routing nodes.</w:t>
      </w:r>
    </w:p>
    <w:p w:rsidR="0086172C" w:rsidRPr="00295ACE" w:rsidRDefault="00131CF4" w:rsidP="00295ACE">
      <w:pPr>
        <w:pStyle w:val="ListParagraph"/>
        <w:numPr>
          <w:ilvl w:val="1"/>
          <w:numId w:val="3"/>
        </w:numPr>
        <w:pBdr>
          <w:top w:val="nil"/>
          <w:left w:val="nil"/>
          <w:bottom w:val="nil"/>
          <w:right w:val="nil"/>
          <w:between w:val="nil"/>
        </w:pBdr>
        <w:tabs>
          <w:tab w:val="left" w:pos="340"/>
        </w:tabs>
        <w:spacing w:before="520"/>
        <w:jc w:val="both"/>
        <w:rPr>
          <w:rFonts w:ascii="Helvetica Neue" w:eastAsia="Helvetica Neue" w:hAnsi="Helvetica Neue" w:cs="Helvetica Neue"/>
          <w:b/>
          <w:color w:val="000000"/>
          <w:sz w:val="24"/>
          <w:szCs w:val="24"/>
        </w:rPr>
      </w:pPr>
      <w:r w:rsidRPr="00295ACE">
        <w:rPr>
          <w:rFonts w:ascii="Helvetica Neue" w:eastAsia="Helvetica Neue" w:hAnsi="Helvetica Neue" w:cs="Helvetica Neue"/>
          <w:b/>
          <w:color w:val="000000"/>
          <w:sz w:val="24"/>
          <w:szCs w:val="24"/>
        </w:rPr>
        <w:t xml:space="preserve"> Related Work </w:t>
      </w:r>
    </w:p>
    <w:p w:rsidR="0086172C" w:rsidRDefault="0086172C">
      <w:pPr>
        <w:pBdr>
          <w:top w:val="nil"/>
          <w:left w:val="nil"/>
          <w:bottom w:val="nil"/>
          <w:right w:val="nil"/>
          <w:between w:val="nil"/>
        </w:pBdr>
        <w:tabs>
          <w:tab w:val="left" w:pos="340"/>
        </w:tabs>
        <w:spacing w:line="259" w:lineRule="auto"/>
        <w:ind w:left="448"/>
        <w:jc w:val="both"/>
        <w:rPr>
          <w:rFonts w:ascii="Helvetica Neue" w:eastAsia="Helvetica Neue" w:hAnsi="Helvetica Neue" w:cs="Helvetica Neue"/>
          <w:b/>
          <w:color w:val="000000"/>
          <w:sz w:val="24"/>
          <w:szCs w:val="24"/>
        </w:rPr>
      </w:pPr>
    </w:p>
    <w:p w:rsidR="0086172C" w:rsidRDefault="00131CF4">
      <w:pPr>
        <w:pBdr>
          <w:top w:val="nil"/>
          <w:left w:val="nil"/>
          <w:bottom w:val="nil"/>
          <w:right w:val="nil"/>
          <w:between w:val="nil"/>
        </w:pBdr>
        <w:spacing w:after="160" w:line="259" w:lineRule="auto"/>
        <w:ind w:right="58"/>
        <w:jc w:val="both"/>
        <w:rPr>
          <w:rFonts w:ascii="Times" w:eastAsia="Times" w:hAnsi="Times" w:cs="Times"/>
          <w:color w:val="000000"/>
          <w:sz w:val="22"/>
          <w:szCs w:val="22"/>
        </w:rPr>
      </w:pPr>
      <w:r>
        <w:rPr>
          <w:rFonts w:ascii="Times" w:eastAsia="Times" w:hAnsi="Times" w:cs="Times"/>
          <w:color w:val="000000"/>
          <w:sz w:val="22"/>
          <w:szCs w:val="22"/>
        </w:rPr>
        <w:t xml:space="preserve">An old-fashioned confidential routing arrangement for enlightening routing security and reliability is reviewed in this section. Using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technology, here we present the relevant research approaches for routing schemes. Finally, we look into the cu</w:t>
      </w:r>
      <w:r>
        <w:rPr>
          <w:rFonts w:ascii="Times" w:eastAsia="Times" w:hAnsi="Times" w:cs="Times"/>
          <w:color w:val="000000"/>
          <w:sz w:val="22"/>
          <w:szCs w:val="22"/>
        </w:rPr>
        <w:t>rrent state of reinforcement learning's application in routing systems.</w:t>
      </w:r>
    </w:p>
    <w:p w:rsidR="0086172C" w:rsidRDefault="00295ACE">
      <w:pPr>
        <w:tabs>
          <w:tab w:val="left" w:pos="340"/>
        </w:tabs>
        <w:spacing w:before="520" w:after="28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17.2.1 </w:t>
      </w:r>
      <w:r w:rsidR="00131CF4">
        <w:rPr>
          <w:rFonts w:ascii="Helvetica Neue" w:eastAsia="Helvetica Neue" w:hAnsi="Helvetica Neue" w:cs="Helvetica Neue"/>
          <w:b/>
          <w:color w:val="000000"/>
          <w:sz w:val="24"/>
          <w:szCs w:val="24"/>
        </w:rPr>
        <w:t>Conventional Trustworthy Routing Systems</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t xml:space="preserve">WSNs face a significant and difficult challenge in providing a trusted routing environment. There are numerous related studies that have been </w:t>
      </w:r>
      <w:r>
        <w:rPr>
          <w:rFonts w:ascii="Times" w:eastAsia="Times" w:hAnsi="Times" w:cs="Times"/>
          <w:color w:val="000000"/>
          <w:sz w:val="22"/>
          <w:szCs w:val="22"/>
        </w:rPr>
        <w:lastRenderedPageBreak/>
        <w:t>conducted in order to appliance a trustworthy routing structure. By expanding the popular ad hoc on demand distanc</w:t>
      </w:r>
      <w:r>
        <w:rPr>
          <w:rFonts w:ascii="Times" w:eastAsia="Times" w:hAnsi="Times" w:cs="Times"/>
          <w:color w:val="000000"/>
          <w:sz w:val="22"/>
          <w:szCs w:val="22"/>
        </w:rPr>
        <w:t>e vector routing protocol, Li et al. created an innovative trust-based routing protocol.  The protocol uses a trust model to recommend reliable routing nodes and to enhance the security of the routing environment.</w:t>
      </w:r>
    </w:p>
    <w:p w:rsidR="0086172C" w:rsidRDefault="00131CF4">
      <w:pPr>
        <w:pBdr>
          <w:top w:val="nil"/>
          <w:left w:val="nil"/>
          <w:bottom w:val="nil"/>
          <w:right w:val="nil"/>
          <w:between w:val="nil"/>
        </w:pBdr>
        <w:spacing w:after="160" w:line="259" w:lineRule="auto"/>
        <w:ind w:right="58"/>
        <w:jc w:val="both"/>
        <w:rPr>
          <w:rFonts w:ascii="Times" w:eastAsia="Times" w:hAnsi="Times" w:cs="Times"/>
          <w:color w:val="000000"/>
          <w:sz w:val="22"/>
          <w:szCs w:val="22"/>
        </w:rPr>
      </w:pPr>
      <w:r>
        <w:rPr>
          <w:rFonts w:ascii="Times" w:eastAsia="Times" w:hAnsi="Times" w:cs="Times"/>
          <w:color w:val="000000"/>
          <w:sz w:val="22"/>
          <w:szCs w:val="22"/>
        </w:rPr>
        <w:t>The majority of those researches are prima</w:t>
      </w:r>
      <w:r>
        <w:rPr>
          <w:rFonts w:ascii="Times" w:eastAsia="Times" w:hAnsi="Times" w:cs="Times"/>
          <w:color w:val="000000"/>
          <w:sz w:val="22"/>
          <w:szCs w:val="22"/>
        </w:rPr>
        <w:t xml:space="preserve">rily based totally on a "recognition system," which assesses the person of different nodes so as to decide which path to take.  However, constructing a reputation table necessitates knowledge of routing node behaviour in the past, which is insufficient to </w:t>
      </w:r>
      <w:r>
        <w:rPr>
          <w:rFonts w:ascii="Times" w:eastAsia="Times" w:hAnsi="Times" w:cs="Times"/>
          <w:color w:val="000000"/>
          <w:sz w:val="22"/>
          <w:szCs w:val="22"/>
        </w:rPr>
        <w:t>ensure WSN security in real time. Meanwhile, each routing node's reputation table may be altered with, making complete trustworthiness impossible to guarantee.</w:t>
      </w:r>
    </w:p>
    <w:p w:rsidR="0086172C" w:rsidRDefault="00295ACE">
      <w:pPr>
        <w:tabs>
          <w:tab w:val="left" w:pos="340"/>
        </w:tabs>
        <w:spacing w:before="520" w:after="28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17.2.2</w:t>
      </w:r>
      <w:r>
        <w:rPr>
          <w:rFonts w:ascii="Helvetica Neue" w:eastAsia="Helvetica Neue" w:hAnsi="Helvetica Neue" w:cs="Helvetica Neue"/>
          <w:b/>
          <w:color w:val="000000"/>
          <w:sz w:val="24"/>
          <w:szCs w:val="24"/>
        </w:rPr>
        <w:t xml:space="preserve"> </w:t>
      </w:r>
      <w:proofErr w:type="spellStart"/>
      <w:r w:rsidR="00131CF4">
        <w:rPr>
          <w:rFonts w:ascii="Helvetica Neue" w:eastAsia="Helvetica Neue" w:hAnsi="Helvetica Neue" w:cs="Helvetica Neue"/>
          <w:b/>
          <w:color w:val="000000"/>
          <w:sz w:val="24"/>
          <w:szCs w:val="24"/>
        </w:rPr>
        <w:t>Blockchain</w:t>
      </w:r>
      <w:proofErr w:type="spellEnd"/>
      <w:r w:rsidR="00131CF4">
        <w:rPr>
          <w:rFonts w:ascii="Helvetica Neue" w:eastAsia="Helvetica Neue" w:hAnsi="Helvetica Neue" w:cs="Helvetica Neue"/>
          <w:b/>
          <w:color w:val="000000"/>
          <w:sz w:val="24"/>
          <w:szCs w:val="24"/>
        </w:rPr>
        <w:t xml:space="preserve"> Network-based Routing Mechanisms</w:t>
      </w:r>
    </w:p>
    <w:p w:rsidR="0086172C" w:rsidRDefault="00131CF4">
      <w:pPr>
        <w:pBdr>
          <w:top w:val="nil"/>
          <w:left w:val="nil"/>
          <w:bottom w:val="nil"/>
          <w:right w:val="nil"/>
          <w:between w:val="nil"/>
        </w:pBdr>
        <w:spacing w:after="160" w:line="259" w:lineRule="auto"/>
        <w:ind w:right="58"/>
        <w:jc w:val="both"/>
        <w:rPr>
          <w:rFonts w:ascii="Times" w:eastAsia="Times" w:hAnsi="Times" w:cs="Times"/>
          <w:color w:val="000000"/>
          <w:sz w:val="22"/>
          <w:szCs w:val="22"/>
        </w:rPr>
      </w:pPr>
      <w:r>
        <w:rPr>
          <w:rFonts w:ascii="Times" w:eastAsia="Times" w:hAnsi="Times" w:cs="Times"/>
          <w:color w:val="000000"/>
          <w:sz w:val="22"/>
          <w:szCs w:val="22"/>
        </w:rPr>
        <w:t xml:space="preserve">Certain individuals have recently incorporated </w:t>
      </w:r>
      <w:r>
        <w:rPr>
          <w:rFonts w:ascii="Times" w:eastAsia="Times" w:hAnsi="Times" w:cs="Times"/>
          <w:color w:val="000000"/>
          <w:sz w:val="22"/>
          <w:szCs w:val="22"/>
        </w:rPr>
        <w:t xml:space="preserve">the data integrity and transparent characteristics of distributed ledger technology with routing techniques for increasing the level of trust between routing nodes.  The approach replaces conventional public-key-infrastructure (PKI) with a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syste</w:t>
      </w:r>
      <w:r>
        <w:rPr>
          <w:rFonts w:ascii="Times" w:eastAsia="Times" w:hAnsi="Times" w:cs="Times"/>
          <w:color w:val="000000"/>
          <w:sz w:val="22"/>
          <w:szCs w:val="22"/>
        </w:rPr>
        <w:t xml:space="preserve">m. </w:t>
      </w:r>
      <w:proofErr w:type="gramStart"/>
      <w:r>
        <w:rPr>
          <w:rFonts w:ascii="Times" w:eastAsia="Times" w:hAnsi="Times" w:cs="Times"/>
          <w:color w:val="000000"/>
          <w:sz w:val="22"/>
          <w:szCs w:val="22"/>
        </w:rPr>
        <w:t>Allowing for a decentralized inter-domain routing system by eliminating the need for central authentication.</w:t>
      </w:r>
      <w:proofErr w:type="gramEnd"/>
      <w:r>
        <w:rPr>
          <w:rFonts w:ascii="Times" w:eastAsia="Times" w:hAnsi="Times" w:cs="Times"/>
          <w:color w:val="000000"/>
          <w:sz w:val="22"/>
          <w:szCs w:val="22"/>
        </w:rPr>
        <w:t xml:space="preserve">  Individual integrated factor communication tree (IFT) algorithms and their behavioural characteristics vary. There are two types of routing nod</w:t>
      </w:r>
      <w:r>
        <w:rPr>
          <w:rFonts w:ascii="Times" w:eastAsia="Times" w:hAnsi="Times" w:cs="Times"/>
          <w:color w:val="000000"/>
          <w:sz w:val="22"/>
          <w:szCs w:val="22"/>
        </w:rPr>
        <w:t xml:space="preserve">es in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-based communication: abnormal and normal. Smart contracts are used to aid routing nodes in establishing a secure path to destination nodes.  On the smart contract, the source node acknowledges each hop's routing arrival and records malicio</w:t>
      </w:r>
      <w:r>
        <w:rPr>
          <w:rFonts w:ascii="Times" w:eastAsia="Times" w:hAnsi="Times" w:cs="Times"/>
          <w:color w:val="000000"/>
          <w:sz w:val="22"/>
          <w:szCs w:val="22"/>
        </w:rPr>
        <w:t xml:space="preserve">us routing nodes with harmful behaviour. No more packets will transit through a known malicious node after then.  A hostile node possessing </w:t>
      </w:r>
      <w:proofErr w:type="spellStart"/>
      <w:r>
        <w:rPr>
          <w:rFonts w:ascii="Times" w:eastAsia="Times" w:hAnsi="Times" w:cs="Times"/>
          <w:color w:val="000000"/>
          <w:sz w:val="22"/>
          <w:szCs w:val="22"/>
        </w:rPr>
        <w:t>Bitcratic</w:t>
      </w:r>
      <w:proofErr w:type="spellEnd"/>
      <w:r>
        <w:rPr>
          <w:rFonts w:ascii="Times" w:eastAsia="Times" w:hAnsi="Times" w:cs="Times"/>
          <w:color w:val="000000"/>
          <w:sz w:val="22"/>
          <w:szCs w:val="22"/>
        </w:rPr>
        <w:t xml:space="preserve"> Revenue (BCTR) tokens, on the other hand, could falsely claim to have received the packets, putting the sc</w:t>
      </w:r>
      <w:r>
        <w:rPr>
          <w:rFonts w:ascii="Times" w:eastAsia="Times" w:hAnsi="Times" w:cs="Times"/>
          <w:color w:val="000000"/>
          <w:sz w:val="22"/>
          <w:szCs w:val="22"/>
        </w:rPr>
        <w:t>heme at risk.</w:t>
      </w:r>
    </w:p>
    <w:p w:rsidR="0086172C" w:rsidRDefault="00295ACE">
      <w:pPr>
        <w:tabs>
          <w:tab w:val="left" w:pos="0"/>
        </w:tabs>
        <w:spacing w:before="520" w:after="28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17.3</w:t>
      </w:r>
      <w:r w:rsidR="00131CF4">
        <w:rPr>
          <w:rFonts w:ascii="Helvetica Neue" w:eastAsia="Helvetica Neue" w:hAnsi="Helvetica Neue" w:cs="Helvetica Neue"/>
          <w:b/>
          <w:color w:val="000000"/>
          <w:sz w:val="24"/>
          <w:szCs w:val="24"/>
        </w:rPr>
        <w:t xml:space="preserve"> Routing Approaches with Reinforcement Learning Algorithms</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It is challenging to employ dynamically routing information successfully in WSN routing infrastructures. An identification routing set of rules is wanted for such dynamic routing </w:t>
      </w:r>
      <w:r>
        <w:rPr>
          <w:rFonts w:ascii="Times" w:eastAsia="Times" w:hAnsi="Times" w:cs="Times"/>
          <w:color w:val="000000"/>
          <w:sz w:val="22"/>
          <w:szCs w:val="22"/>
        </w:rPr>
        <w:t xml:space="preserve">environments. In order to boom the recognition of routing techniques, </w:t>
      </w:r>
      <w:proofErr w:type="spellStart"/>
      <w:r>
        <w:rPr>
          <w:rFonts w:ascii="Times" w:eastAsia="Times" w:hAnsi="Times" w:cs="Times"/>
          <w:color w:val="000000"/>
          <w:sz w:val="22"/>
          <w:szCs w:val="22"/>
        </w:rPr>
        <w:t>Boyan</w:t>
      </w:r>
      <w:proofErr w:type="spellEnd"/>
      <w:r>
        <w:rPr>
          <w:rFonts w:ascii="Times" w:eastAsia="Times" w:hAnsi="Times" w:cs="Times"/>
          <w:color w:val="000000"/>
          <w:sz w:val="22"/>
          <w:szCs w:val="22"/>
        </w:rPr>
        <w:t xml:space="preserve"> et al. were the first to use the Q-learning algorithm in conjunction with packet routing to learn the routing environment dynamically and find the shortest path. By mining complica</w:t>
      </w:r>
      <w:r>
        <w:rPr>
          <w:rFonts w:ascii="Times" w:eastAsia="Times" w:hAnsi="Times" w:cs="Times"/>
          <w:color w:val="000000"/>
          <w:sz w:val="22"/>
          <w:szCs w:val="22"/>
        </w:rPr>
        <w:t xml:space="preserve">ted, dynamically updated routing network information, reinforcement learning can be utilized to enhance routing scheduling algorithms. The conventional backpressure routing set of rules has confined routing records of neighbouring routing nodes.  </w:t>
      </w:r>
      <w:r>
        <w:rPr>
          <w:rFonts w:ascii="Times" w:eastAsia="Times" w:hAnsi="Times" w:cs="Times"/>
          <w:color w:val="000000"/>
          <w:sz w:val="22"/>
          <w:szCs w:val="22"/>
          <w:highlight w:val="yellow"/>
        </w:rPr>
        <w:t>As seen i</w:t>
      </w:r>
      <w:r>
        <w:rPr>
          <w:rFonts w:ascii="Times" w:eastAsia="Times" w:hAnsi="Times" w:cs="Times"/>
          <w:color w:val="000000"/>
          <w:sz w:val="22"/>
          <w:szCs w:val="22"/>
          <w:highlight w:val="yellow"/>
        </w:rPr>
        <w:t>n Figure 3, the loop routing problem occurs, causing a substantial delay in the entire routing process.</w:t>
      </w:r>
    </w:p>
    <w:p w:rsidR="0086172C" w:rsidRDefault="0086172C">
      <w:pPr>
        <w:pBdr>
          <w:top w:val="nil"/>
          <w:left w:val="nil"/>
          <w:bottom w:val="nil"/>
          <w:right w:val="nil"/>
          <w:between w:val="nil"/>
        </w:pBdr>
        <w:spacing w:line="259" w:lineRule="auto"/>
        <w:ind w:right="58"/>
        <w:jc w:val="both"/>
        <w:rPr>
          <w:rFonts w:ascii="Times" w:eastAsia="Times" w:hAnsi="Times" w:cs="Times"/>
          <w:color w:val="000000"/>
          <w:sz w:val="22"/>
          <w:szCs w:val="22"/>
        </w:rPr>
      </w:pPr>
    </w:p>
    <w:p w:rsidR="0086172C" w:rsidRDefault="00131CF4">
      <w:pPr>
        <w:pBdr>
          <w:top w:val="nil"/>
          <w:left w:val="nil"/>
          <w:bottom w:val="nil"/>
          <w:right w:val="nil"/>
          <w:between w:val="nil"/>
        </w:pBdr>
        <w:spacing w:after="160" w:line="259" w:lineRule="auto"/>
        <w:ind w:right="58"/>
        <w:jc w:val="center"/>
        <w:rPr>
          <w:rFonts w:ascii="Times" w:eastAsia="Times" w:hAnsi="Times" w:cs="Times"/>
          <w:color w:val="000000"/>
          <w:sz w:val="22"/>
          <w:szCs w:val="22"/>
        </w:rPr>
      </w:pPr>
      <w:r>
        <w:rPr>
          <w:rFonts w:ascii="Times" w:eastAsia="Times" w:hAnsi="Times" w:cs="Times"/>
          <w:noProof/>
          <w:color w:val="000000"/>
          <w:sz w:val="22"/>
          <w:szCs w:val="22"/>
        </w:rPr>
        <w:drawing>
          <wp:inline distT="0" distB="0" distL="0" distR="0" wp14:anchorId="2F9D8F1B" wp14:editId="4A87C457">
            <wp:extent cx="4114800" cy="2286000"/>
            <wp:effectExtent l="0" t="0" r="0" b="0"/>
            <wp:docPr id="81" name="image2.png" descr="E:\Combine Work with Dr.Nilesh Sable\Loop-routing-problem-in-routing-algorithms.png"/>
            <wp:cNvGraphicFramePr/>
            <a:graphic xmlns:a="http://schemas.openxmlformats.org/drawingml/2006/main">
              <a:graphicData uri="http://schemas.openxmlformats.org/drawingml/2006/picture">
                <pic:pic xmlns:pic="http://schemas.openxmlformats.org/drawingml/2006/picture">
                  <pic:nvPicPr>
                    <pic:cNvPr id="0" name="image2.png" descr="E:\Combine Work with Dr.Nilesh Sable\Loop-routing-problem-in-routing-algorithms.png"/>
                    <pic:cNvPicPr preferRelativeResize="0"/>
                  </pic:nvPicPr>
                  <pic:blipFill>
                    <a:blip r:embed="rId13"/>
                    <a:srcRect/>
                    <a:stretch>
                      <a:fillRect/>
                    </a:stretch>
                  </pic:blipFill>
                  <pic:spPr>
                    <a:xfrm>
                      <a:off x="0" y="0"/>
                      <a:ext cx="4114800" cy="2286000"/>
                    </a:xfrm>
                    <a:prstGeom prst="rect">
                      <a:avLst/>
                    </a:prstGeom>
                    <a:ln/>
                  </pic:spPr>
                </pic:pic>
              </a:graphicData>
            </a:graphic>
          </wp:inline>
        </w:drawing>
      </w:r>
    </w:p>
    <w:p w:rsidR="0086172C" w:rsidRDefault="0086172C">
      <w:pPr>
        <w:ind w:right="58"/>
        <w:jc w:val="center"/>
        <w:rPr>
          <w:rFonts w:ascii="Times" w:eastAsia="Times" w:hAnsi="Times" w:cs="Times"/>
          <w:b/>
        </w:rPr>
      </w:pPr>
    </w:p>
    <w:p w:rsidR="0086172C" w:rsidRDefault="00131CF4">
      <w:pPr>
        <w:ind w:right="58"/>
        <w:jc w:val="center"/>
        <w:rPr>
          <w:rFonts w:ascii="Times" w:eastAsia="Times" w:hAnsi="Times" w:cs="Times"/>
        </w:rPr>
      </w:pPr>
      <w:r>
        <w:rPr>
          <w:rFonts w:ascii="Times" w:eastAsia="Times" w:hAnsi="Times" w:cs="Times"/>
          <w:b/>
          <w:highlight w:val="yellow"/>
        </w:rPr>
        <w:t xml:space="preserve">Figure 3: </w:t>
      </w:r>
      <w:r>
        <w:rPr>
          <w:rFonts w:ascii="Times" w:eastAsia="Times" w:hAnsi="Times" w:cs="Times"/>
          <w:highlight w:val="yellow"/>
        </w:rPr>
        <w:t>Routing Algorithms Have a Loop Routing Problem [6]</w:t>
      </w:r>
    </w:p>
    <w:p w:rsidR="0086172C" w:rsidRPr="00295ACE" w:rsidRDefault="00131CF4" w:rsidP="00295ACE">
      <w:pPr>
        <w:pStyle w:val="ListParagraph"/>
        <w:numPr>
          <w:ilvl w:val="1"/>
          <w:numId w:val="4"/>
        </w:numPr>
        <w:pBdr>
          <w:top w:val="nil"/>
          <w:left w:val="nil"/>
          <w:bottom w:val="nil"/>
          <w:right w:val="nil"/>
          <w:between w:val="nil"/>
        </w:pBdr>
        <w:tabs>
          <w:tab w:val="left" w:pos="340"/>
        </w:tabs>
        <w:spacing w:before="520"/>
        <w:jc w:val="both"/>
        <w:rPr>
          <w:rFonts w:ascii="Helvetica Neue" w:eastAsia="Helvetica Neue" w:hAnsi="Helvetica Neue" w:cs="Helvetica Neue"/>
          <w:b/>
          <w:color w:val="000000"/>
          <w:sz w:val="24"/>
          <w:szCs w:val="24"/>
          <w:highlight w:val="yellow"/>
        </w:rPr>
      </w:pPr>
      <w:proofErr w:type="spellStart"/>
      <w:r w:rsidRPr="00295ACE">
        <w:rPr>
          <w:rFonts w:ascii="Helvetica Neue" w:eastAsia="Helvetica Neue" w:hAnsi="Helvetica Neue" w:cs="Helvetica Neue"/>
          <w:b/>
          <w:color w:val="000000"/>
          <w:sz w:val="24"/>
          <w:szCs w:val="24"/>
          <w:highlight w:val="yellow"/>
        </w:rPr>
        <w:t>Blockchain</w:t>
      </w:r>
      <w:proofErr w:type="spellEnd"/>
      <w:r w:rsidRPr="00295ACE">
        <w:rPr>
          <w:rFonts w:ascii="Helvetica Neue" w:eastAsia="Helvetica Neue" w:hAnsi="Helvetica Neue" w:cs="Helvetica Neue"/>
          <w:b/>
          <w:color w:val="000000"/>
          <w:sz w:val="24"/>
          <w:szCs w:val="24"/>
          <w:highlight w:val="yellow"/>
        </w:rPr>
        <w:t xml:space="preserve"> and Reinforcement Learning Mechanisms to Improve Communication Network Routing Security and Efficiency in WSNs</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t>A precise routing arrangement is much more beneficial for ensuring the routing effectiveness and security of WSNs. A large number of r</w:t>
      </w:r>
      <w:r>
        <w:rPr>
          <w:rFonts w:ascii="Times" w:eastAsia="Times" w:hAnsi="Times" w:cs="Times"/>
          <w:color w:val="000000"/>
          <w:sz w:val="22"/>
          <w:szCs w:val="22"/>
        </w:rPr>
        <w:t xml:space="preserve">eadings are being conducted to demonstrate trust between two wireless network routing nodes (WNRNs), a decentralisation point (DP), cryptographic </w:t>
      </w:r>
      <w:r>
        <w:rPr>
          <w:rFonts w:ascii="Times" w:eastAsia="Times" w:hAnsi="Times" w:cs="Times"/>
          <w:color w:val="000000"/>
          <w:sz w:val="22"/>
          <w:szCs w:val="22"/>
        </w:rPr>
        <w:lastRenderedPageBreak/>
        <w:t>systems (CSs), trust management (TM), centralised routing decisions (CRDs), and other entities. Many other rou</w:t>
      </w:r>
      <w:r>
        <w:rPr>
          <w:rFonts w:ascii="Times" w:eastAsia="Times" w:hAnsi="Times" w:cs="Times"/>
          <w:color w:val="000000"/>
          <w:sz w:val="22"/>
          <w:szCs w:val="22"/>
        </w:rPr>
        <w:t>ting systems, on the other hand, are difficult to implement in real-world applications because dynamic differentiation between trusted and untrusted routing node behaviours is difficult.  Meanwhile, it appears that preventing malicious node attacks effecti</w:t>
      </w:r>
      <w:r>
        <w:rPr>
          <w:rFonts w:ascii="Times" w:eastAsia="Times" w:hAnsi="Times" w:cs="Times"/>
          <w:color w:val="000000"/>
          <w:sz w:val="22"/>
          <w:szCs w:val="22"/>
        </w:rPr>
        <w:t>vely is proving to be a difficult task.</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t xml:space="preserve">In terms of challenges, this research suggests that using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and reinforcement learning approaches, a trustworthy routing technique can be used to improve the effectiveness and safety of routing for wireless </w:t>
      </w:r>
      <w:r>
        <w:rPr>
          <w:rFonts w:ascii="Times" w:eastAsia="Times" w:hAnsi="Times" w:cs="Times"/>
          <w:color w:val="000000"/>
          <w:sz w:val="22"/>
          <w:szCs w:val="22"/>
        </w:rPr>
        <w:t xml:space="preserve">sensor networks. On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technology, an actual-world wireless network routing (WNR) methodology is made available to obtain network routing information from network routing nodes, creation the data detectable and enormously problematic to change.</w:t>
      </w:r>
      <w:r>
        <w:rPr>
          <w:rFonts w:ascii="Times" w:eastAsia="Times" w:hAnsi="Times" w:cs="Times"/>
          <w:color w:val="000000"/>
          <w:sz w:val="22"/>
          <w:szCs w:val="22"/>
        </w:rPr>
        <w:t xml:space="preserve"> The reinforcement learning process is employed to assist system routing nodes in dynamically selecting more accurate and competent channel routing links.</w:t>
      </w:r>
    </w:p>
    <w:p w:rsidR="0086172C" w:rsidRDefault="00131CF4" w:rsidP="00295ACE">
      <w:pPr>
        <w:numPr>
          <w:ilvl w:val="1"/>
          <w:numId w:val="4"/>
        </w:numPr>
        <w:pBdr>
          <w:top w:val="nil"/>
          <w:left w:val="nil"/>
          <w:bottom w:val="nil"/>
          <w:right w:val="nil"/>
          <w:between w:val="nil"/>
        </w:pBdr>
        <w:tabs>
          <w:tab w:val="left" w:pos="340"/>
        </w:tabs>
        <w:spacing w:after="280" w:line="259" w:lineRule="auto"/>
        <w:ind w:left="450" w:hanging="450"/>
        <w:jc w:val="both"/>
        <w:rPr>
          <w:rFonts w:ascii="Helvetica Neue" w:eastAsia="Helvetica Neue" w:hAnsi="Helvetica Neue" w:cs="Helvetica Neue"/>
          <w:b/>
          <w:color w:val="000000"/>
          <w:sz w:val="24"/>
          <w:szCs w:val="24"/>
        </w:rPr>
      </w:pPr>
      <w:proofErr w:type="spellStart"/>
      <w:r>
        <w:rPr>
          <w:rFonts w:ascii="Helvetica Neue" w:eastAsia="Helvetica Neue" w:hAnsi="Helvetica Neue" w:cs="Helvetica Neue"/>
          <w:b/>
          <w:color w:val="000000"/>
          <w:sz w:val="24"/>
          <w:szCs w:val="24"/>
        </w:rPr>
        <w:t>Blockchain</w:t>
      </w:r>
      <w:proofErr w:type="spellEnd"/>
      <w:r>
        <w:rPr>
          <w:rFonts w:ascii="Helvetica Neue" w:eastAsia="Helvetica Neue" w:hAnsi="Helvetica Neue" w:cs="Helvetica Neue"/>
          <w:b/>
          <w:color w:val="000000"/>
          <w:sz w:val="24"/>
          <w:szCs w:val="24"/>
        </w:rPr>
        <w:t xml:space="preserve"> Technology</w:t>
      </w:r>
    </w:p>
    <w:p w:rsidR="0086172C" w:rsidRDefault="00131CF4">
      <w:pPr>
        <w:ind w:right="58"/>
        <w:jc w:val="both"/>
        <w:rPr>
          <w:rFonts w:ascii="Times" w:eastAsia="Times" w:hAnsi="Times" w:cs="Times"/>
          <w:sz w:val="22"/>
          <w:szCs w:val="22"/>
        </w:rPr>
      </w:pPr>
      <w:r>
        <w:rPr>
          <w:rFonts w:ascii="Times" w:eastAsia="Times" w:hAnsi="Times" w:cs="Times"/>
          <w:sz w:val="22"/>
          <w:szCs w:val="22"/>
        </w:rPr>
        <w:t xml:space="preserve">As a new module,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makes a significant contribution to the security of the WSNs through its features. </w:t>
      </w:r>
      <w:proofErr w:type="gramStart"/>
      <w:r>
        <w:rPr>
          <w:rFonts w:ascii="Times" w:eastAsia="Times" w:hAnsi="Times" w:cs="Times"/>
          <w:sz w:val="22"/>
          <w:szCs w:val="22"/>
        </w:rPr>
        <w:t xml:space="preserve">Should provide information integrity in a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and traceability.</w:t>
      </w:r>
      <w:proofErr w:type="gramEnd"/>
      <w:r>
        <w:rPr>
          <w:rFonts w:ascii="Times" w:eastAsia="Times" w:hAnsi="Times" w:cs="Times"/>
          <w:sz w:val="22"/>
          <w:szCs w:val="22"/>
        </w:rPr>
        <w:t xml:space="preserve"> Between the chains or peers,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creates consensus. The con</w:t>
      </w:r>
      <w:r>
        <w:rPr>
          <w:rFonts w:ascii="Times" w:eastAsia="Times" w:hAnsi="Times" w:cs="Times"/>
          <w:sz w:val="22"/>
          <w:szCs w:val="22"/>
        </w:rPr>
        <w:t xml:space="preserve">sensus process is carried out independently using data status rules, contributing to the system's full independence. </w:t>
      </w:r>
      <w:r>
        <w:rPr>
          <w:rFonts w:ascii="Times" w:eastAsia="Times" w:hAnsi="Times" w:cs="Times"/>
          <w:sz w:val="22"/>
          <w:szCs w:val="22"/>
          <w:highlight w:val="yellow"/>
        </w:rPr>
        <w:t xml:space="preserve">In completely truthful </w:t>
      </w:r>
      <w:proofErr w:type="spellStart"/>
      <w:r>
        <w:rPr>
          <w:rFonts w:ascii="Times" w:eastAsia="Times" w:hAnsi="Times" w:cs="Times"/>
          <w:sz w:val="22"/>
          <w:szCs w:val="22"/>
          <w:highlight w:val="yellow"/>
        </w:rPr>
        <w:t>blockchain</w:t>
      </w:r>
      <w:proofErr w:type="spellEnd"/>
      <w:r>
        <w:rPr>
          <w:rFonts w:ascii="Times" w:eastAsia="Times" w:hAnsi="Times" w:cs="Times"/>
          <w:sz w:val="22"/>
          <w:szCs w:val="22"/>
          <w:highlight w:val="yellow"/>
        </w:rPr>
        <w:t xml:space="preserve"> technology, there are five main components, i.e. distribution, encryption, immutability, tokenization and</w:t>
      </w:r>
      <w:r>
        <w:rPr>
          <w:rFonts w:ascii="Times" w:eastAsia="Times" w:hAnsi="Times" w:cs="Times"/>
          <w:sz w:val="22"/>
          <w:szCs w:val="22"/>
          <w:highlight w:val="yellow"/>
        </w:rPr>
        <w:t xml:space="preserve"> decentralization as shown in Figure 4.</w:t>
      </w:r>
    </w:p>
    <w:p w:rsidR="0086172C" w:rsidRDefault="00131CF4">
      <w:pPr>
        <w:ind w:right="58"/>
        <w:jc w:val="both"/>
        <w:rPr>
          <w:rFonts w:ascii="Times" w:eastAsia="Times" w:hAnsi="Times" w:cs="Times"/>
          <w:sz w:val="22"/>
          <w:szCs w:val="22"/>
        </w:rPr>
      </w:pPr>
      <w:r>
        <w:rPr>
          <w:rFonts w:ascii="Times" w:eastAsia="Times" w:hAnsi="Times" w:cs="Times"/>
          <w:b/>
          <w:sz w:val="22"/>
          <w:szCs w:val="22"/>
        </w:rPr>
        <w:t>Distribution:</w:t>
      </w:r>
      <w:r>
        <w:rPr>
          <w:rFonts w:ascii="Times" w:eastAsia="Times" w:hAnsi="Times" w:cs="Times"/>
          <w:sz w:val="22"/>
          <w:szCs w:val="22"/>
        </w:rPr>
        <w:t xml:space="preserve"> The contributions to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are completely separated from each other and are connected to the network. A comprehensive version of the Ledger that changes new transactions even though those who appea</w:t>
      </w:r>
      <w:r>
        <w:rPr>
          <w:rFonts w:ascii="Times" w:eastAsia="Times" w:hAnsi="Times" w:cs="Times"/>
          <w:sz w:val="22"/>
          <w:szCs w:val="22"/>
        </w:rPr>
        <w:t>r are managed to maintain a complete node within each contributing factor. In a production process, a distribution network is responsible for the data of warehouses and transport systems that receive inventory levels of goods and deliver them to the custom</w:t>
      </w:r>
      <w:r>
        <w:rPr>
          <w:rFonts w:ascii="Times" w:eastAsia="Times" w:hAnsi="Times" w:cs="Times"/>
          <w:sz w:val="22"/>
          <w:szCs w:val="22"/>
        </w:rPr>
        <w:t>er after any event.</w:t>
      </w:r>
    </w:p>
    <w:p w:rsidR="0086172C" w:rsidRDefault="00131CF4">
      <w:pPr>
        <w:ind w:right="58"/>
        <w:jc w:val="both"/>
        <w:rPr>
          <w:rFonts w:ascii="Times" w:eastAsia="Times" w:hAnsi="Times" w:cs="Times"/>
          <w:sz w:val="22"/>
          <w:szCs w:val="22"/>
        </w:rPr>
      </w:pPr>
      <w:r>
        <w:rPr>
          <w:rFonts w:ascii="Times" w:eastAsia="Times" w:hAnsi="Times" w:cs="Times"/>
          <w:b/>
          <w:sz w:val="22"/>
          <w:szCs w:val="22"/>
        </w:rPr>
        <w:t>Encryption:</w:t>
      </w:r>
      <w:r>
        <w:rPr>
          <w:rFonts w:ascii="Times" w:eastAsia="Times" w:hAnsi="Times" w:cs="Times"/>
          <w:sz w:val="22"/>
          <w:szCs w:val="22"/>
        </w:rPr>
        <w:t xml:space="preserve"> Public and private keys are being used by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technologies to safely and semi-anonymously record all the information within blocks. Contributions will regulate about their authenticity as well as other private details</w:t>
      </w:r>
      <w:r>
        <w:rPr>
          <w:rFonts w:ascii="Times" w:eastAsia="Times" w:hAnsi="Times" w:cs="Times"/>
          <w:sz w:val="22"/>
          <w:szCs w:val="22"/>
        </w:rPr>
        <w:t xml:space="preserve"> and will communicate only what they're doing in a transaction.</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b/>
          <w:color w:val="000000"/>
          <w:sz w:val="22"/>
          <w:szCs w:val="22"/>
        </w:rPr>
        <w:lastRenderedPageBreak/>
        <w:t>Immutability:</w:t>
      </w:r>
      <w:r>
        <w:rPr>
          <w:rFonts w:ascii="Times" w:eastAsia="Times" w:hAnsi="Times" w:cs="Times"/>
          <w:color w:val="000000"/>
          <w:sz w:val="22"/>
          <w:szCs w:val="22"/>
        </w:rPr>
        <w:t xml:space="preserve"> Comprehensive operations in the block chain are cryptographic-ally agreed to sign, time-stamped and added to something like the ledger by forming as well as following a logical order as well as a sequence. Unless the participants agree on the need to do s</w:t>
      </w:r>
      <w:r>
        <w:rPr>
          <w:rFonts w:ascii="Times" w:eastAsia="Times" w:hAnsi="Times" w:cs="Times"/>
          <w:color w:val="000000"/>
          <w:sz w:val="22"/>
          <w:szCs w:val="22"/>
        </w:rPr>
        <w:t xml:space="preserve">o, records in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technology cannot be corrupted or otherwise modified.</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b/>
          <w:color w:val="000000"/>
          <w:sz w:val="22"/>
          <w:szCs w:val="22"/>
        </w:rPr>
        <w:t>Tokenization:</w:t>
      </w:r>
      <w:r>
        <w:rPr>
          <w:rFonts w:ascii="Times" w:eastAsia="Times" w:hAnsi="Times" w:cs="Times"/>
          <w:color w:val="000000"/>
          <w:sz w:val="22"/>
          <w:szCs w:val="22"/>
        </w:rPr>
        <w:t xml:space="preserve">  A protected exchange of value in emerging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technologies involves transactions as well as other interactions. Valuation comes as a result of tokens i</w:t>
      </w:r>
      <w:r>
        <w:rPr>
          <w:rFonts w:ascii="Times" w:eastAsia="Times" w:hAnsi="Times" w:cs="Times"/>
          <w:color w:val="000000"/>
          <w:sz w:val="22"/>
          <w:szCs w:val="22"/>
        </w:rPr>
        <w:t xml:space="preserve">n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but it can represent anything from financial instruments to data to tangible infrastructure. The coupons as well approve contributions, a foundational driver of the business plan of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to control their personal data.</w:t>
      </w:r>
    </w:p>
    <w:p w:rsidR="0086172C" w:rsidRDefault="0086172C">
      <w:pPr>
        <w:pBdr>
          <w:top w:val="nil"/>
          <w:left w:val="nil"/>
          <w:bottom w:val="nil"/>
          <w:right w:val="nil"/>
          <w:between w:val="nil"/>
        </w:pBdr>
        <w:spacing w:line="259" w:lineRule="auto"/>
        <w:ind w:right="58"/>
        <w:jc w:val="both"/>
        <w:rPr>
          <w:rFonts w:ascii="Times" w:eastAsia="Times" w:hAnsi="Times" w:cs="Times"/>
          <w:color w:val="000000"/>
          <w:sz w:val="22"/>
          <w:szCs w:val="22"/>
        </w:rPr>
      </w:pPr>
    </w:p>
    <w:p w:rsidR="0086172C" w:rsidRDefault="00131CF4">
      <w:pPr>
        <w:pBdr>
          <w:top w:val="nil"/>
          <w:left w:val="nil"/>
          <w:bottom w:val="nil"/>
          <w:right w:val="nil"/>
          <w:between w:val="nil"/>
        </w:pBdr>
        <w:spacing w:after="160" w:line="259" w:lineRule="auto"/>
        <w:ind w:right="58"/>
        <w:jc w:val="center"/>
        <w:rPr>
          <w:rFonts w:ascii="Times" w:eastAsia="Times" w:hAnsi="Times" w:cs="Times"/>
          <w:color w:val="000000"/>
          <w:sz w:val="22"/>
          <w:szCs w:val="22"/>
        </w:rPr>
      </w:pPr>
      <w:r>
        <w:rPr>
          <w:noProof/>
          <w:color w:val="000000"/>
          <w:sz w:val="24"/>
          <w:szCs w:val="24"/>
        </w:rPr>
        <w:drawing>
          <wp:inline distT="0" distB="0" distL="0" distR="0" wp14:anchorId="21E68634" wp14:editId="23B73715">
            <wp:extent cx="4114800" cy="2286000"/>
            <wp:effectExtent l="0" t="0" r="0" b="0"/>
            <wp:docPr id="84" name="image6.png" descr="C:\Users\DELL\Downloads\1607360075622.png"/>
            <wp:cNvGraphicFramePr/>
            <a:graphic xmlns:a="http://schemas.openxmlformats.org/drawingml/2006/main">
              <a:graphicData uri="http://schemas.openxmlformats.org/drawingml/2006/picture">
                <pic:pic xmlns:pic="http://schemas.openxmlformats.org/drawingml/2006/picture">
                  <pic:nvPicPr>
                    <pic:cNvPr id="0" name="image6.png" descr="C:\Users\DELL\Downloads\1607360075622.png"/>
                    <pic:cNvPicPr preferRelativeResize="0"/>
                  </pic:nvPicPr>
                  <pic:blipFill>
                    <a:blip r:embed="rId14"/>
                    <a:srcRect/>
                    <a:stretch>
                      <a:fillRect/>
                    </a:stretch>
                  </pic:blipFill>
                  <pic:spPr>
                    <a:xfrm>
                      <a:off x="0" y="0"/>
                      <a:ext cx="4114800" cy="2286000"/>
                    </a:xfrm>
                    <a:prstGeom prst="rect">
                      <a:avLst/>
                    </a:prstGeom>
                    <a:ln/>
                  </pic:spPr>
                </pic:pic>
              </a:graphicData>
            </a:graphic>
          </wp:inline>
        </w:drawing>
      </w:r>
    </w:p>
    <w:p w:rsidR="0086172C" w:rsidRDefault="0086172C">
      <w:pPr>
        <w:tabs>
          <w:tab w:val="left" w:pos="6628"/>
        </w:tabs>
        <w:ind w:right="58"/>
        <w:jc w:val="center"/>
        <w:rPr>
          <w:rFonts w:ascii="Times" w:eastAsia="Times" w:hAnsi="Times" w:cs="Times"/>
          <w:b/>
        </w:rPr>
      </w:pPr>
    </w:p>
    <w:p w:rsidR="0086172C" w:rsidRDefault="00131CF4">
      <w:pPr>
        <w:tabs>
          <w:tab w:val="left" w:pos="6628"/>
        </w:tabs>
        <w:ind w:right="58"/>
        <w:jc w:val="center"/>
        <w:rPr>
          <w:rFonts w:ascii="Times" w:eastAsia="Times" w:hAnsi="Times" w:cs="Times"/>
        </w:rPr>
      </w:pPr>
      <w:r>
        <w:rPr>
          <w:rFonts w:ascii="Times" w:eastAsia="Times" w:hAnsi="Times" w:cs="Times"/>
          <w:b/>
          <w:highlight w:val="yellow"/>
        </w:rPr>
        <w:t xml:space="preserve">Figure 4: </w:t>
      </w:r>
      <w:r>
        <w:rPr>
          <w:rFonts w:ascii="Times" w:eastAsia="Times" w:hAnsi="Times" w:cs="Times"/>
          <w:highlight w:val="yellow"/>
        </w:rPr>
        <w:t xml:space="preserve">Illustration of </w:t>
      </w:r>
      <w:proofErr w:type="spellStart"/>
      <w:r>
        <w:rPr>
          <w:rFonts w:ascii="Times" w:eastAsia="Times" w:hAnsi="Times" w:cs="Times"/>
          <w:highlight w:val="yellow"/>
        </w:rPr>
        <w:t>Blockchain</w:t>
      </w:r>
      <w:proofErr w:type="spellEnd"/>
      <w:r>
        <w:rPr>
          <w:rFonts w:ascii="Times" w:eastAsia="Times" w:hAnsi="Times" w:cs="Times"/>
          <w:highlight w:val="yellow"/>
        </w:rPr>
        <w:t xml:space="preserve"> Technology [33]</w:t>
      </w:r>
    </w:p>
    <w:p w:rsidR="0086172C" w:rsidRDefault="0086172C">
      <w:pPr>
        <w:tabs>
          <w:tab w:val="left" w:pos="6628"/>
        </w:tabs>
        <w:ind w:right="58"/>
        <w:jc w:val="center"/>
        <w:rPr>
          <w:rFonts w:ascii="Times" w:eastAsia="Times" w:hAnsi="Times" w:cs="Times"/>
          <w:b/>
        </w:rPr>
      </w:pP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b/>
          <w:color w:val="000000"/>
          <w:sz w:val="22"/>
          <w:szCs w:val="22"/>
        </w:rPr>
        <w:t>Decentralization:</w:t>
      </w:r>
      <w:r>
        <w:rPr>
          <w:rFonts w:ascii="Times" w:eastAsia="Times" w:hAnsi="Times" w:cs="Times"/>
          <w:color w:val="000000"/>
          <w:sz w:val="22"/>
          <w:szCs w:val="22"/>
        </w:rPr>
        <w:t xml:space="preserve"> In this, due to a competition mechanism, both wireless network information and the guidelines for how the wireless network works are kept by nodes on the distributed platform. De-centr</w:t>
      </w:r>
      <w:r>
        <w:rPr>
          <w:rFonts w:ascii="Times" w:eastAsia="Times" w:hAnsi="Times" w:cs="Times"/>
          <w:color w:val="000000"/>
          <w:sz w:val="22"/>
          <w:szCs w:val="22"/>
        </w:rPr>
        <w:t>alization implies that no central authority, as in the wireless atmosphere line of work, controls all the wireless networking nodes or indeed the data, as well as governs the rules. In its simplest form, when two or more nodes are connected and share netwo</w:t>
      </w:r>
      <w:r>
        <w:rPr>
          <w:rFonts w:ascii="Times" w:eastAsia="Times" w:hAnsi="Times" w:cs="Times"/>
          <w:color w:val="000000"/>
          <w:sz w:val="22"/>
          <w:szCs w:val="22"/>
        </w:rPr>
        <w:t>rk resources without going through a separate server computer, a decentralized network is created. An ad hoc connection may be a decentralized platform.</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A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is an understandable, distributed wallet that records information on a peer to peer (P2P) </w:t>
      </w:r>
      <w:r>
        <w:rPr>
          <w:rFonts w:ascii="Times" w:eastAsia="Times" w:hAnsi="Times" w:cs="Times"/>
          <w:color w:val="000000"/>
          <w:sz w:val="22"/>
          <w:szCs w:val="22"/>
        </w:rPr>
        <w:t xml:space="preserve">network of both public and private peers. In wireless-ad-hoc-networking, block-chain operates as a central source of wisdom, and representatives of a public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can only display these transaction records suitable for each other.</w:t>
      </w:r>
    </w:p>
    <w:p w:rsidR="0086172C" w:rsidRDefault="00131CF4" w:rsidP="00295ACE">
      <w:pPr>
        <w:pStyle w:val="ListParagraph"/>
        <w:numPr>
          <w:ilvl w:val="1"/>
          <w:numId w:val="4"/>
        </w:numPr>
        <w:pBdr>
          <w:top w:val="nil"/>
          <w:left w:val="nil"/>
          <w:bottom w:val="nil"/>
          <w:right w:val="nil"/>
          <w:between w:val="nil"/>
        </w:pBdr>
        <w:tabs>
          <w:tab w:val="left" w:pos="340"/>
        </w:tabs>
        <w:spacing w:after="280"/>
        <w:ind w:right="-32"/>
        <w:jc w:val="both"/>
      </w:pPr>
      <w:r w:rsidRPr="00295ACE">
        <w:rPr>
          <w:rFonts w:ascii="Helvetica Neue" w:eastAsia="Helvetica Neue" w:hAnsi="Helvetica Neue" w:cs="Helvetica Neue"/>
          <w:b/>
          <w:color w:val="000000"/>
          <w:sz w:val="24"/>
          <w:szCs w:val="24"/>
        </w:rPr>
        <w:t>Routing Algorithm ba</w:t>
      </w:r>
      <w:r w:rsidRPr="00295ACE">
        <w:rPr>
          <w:rFonts w:ascii="Helvetica Neue" w:eastAsia="Helvetica Neue" w:hAnsi="Helvetica Neue" w:cs="Helvetica Neue"/>
          <w:b/>
          <w:color w:val="000000"/>
          <w:sz w:val="24"/>
          <w:szCs w:val="24"/>
        </w:rPr>
        <w:t xml:space="preserve">sed on Reinforcement Learning and </w:t>
      </w:r>
      <w:proofErr w:type="spellStart"/>
      <w:r w:rsidRPr="00295ACE">
        <w:rPr>
          <w:rFonts w:ascii="Helvetica Neue" w:eastAsia="Helvetica Neue" w:hAnsi="Helvetica Neue" w:cs="Helvetica Neue"/>
          <w:b/>
          <w:color w:val="000000"/>
          <w:sz w:val="24"/>
          <w:szCs w:val="24"/>
        </w:rPr>
        <w:t>Blockchain</w:t>
      </w:r>
      <w:proofErr w:type="spellEnd"/>
    </w:p>
    <w:p w:rsidR="0086172C" w:rsidRDefault="00131CF4">
      <w:pPr>
        <w:tabs>
          <w:tab w:val="left" w:pos="340"/>
        </w:tabs>
        <w:ind w:right="58"/>
        <w:jc w:val="both"/>
        <w:rPr>
          <w:rFonts w:ascii="Times" w:eastAsia="Times" w:hAnsi="Times" w:cs="Times"/>
          <w:sz w:val="22"/>
          <w:szCs w:val="22"/>
        </w:rPr>
      </w:pPr>
      <w:proofErr w:type="gramStart"/>
      <w:r>
        <w:rPr>
          <w:rFonts w:ascii="Times" w:eastAsia="Times" w:hAnsi="Times" w:cs="Times"/>
          <w:sz w:val="22"/>
          <w:szCs w:val="22"/>
        </w:rPr>
        <w:t>Routing multicast nodes creative and expressive more genuinely honest and successful routing links with the use of a reinforcement learning approach.</w:t>
      </w:r>
      <w:proofErr w:type="gramEnd"/>
      <w:r>
        <w:rPr>
          <w:rFonts w:ascii="Times" w:eastAsia="Times" w:hAnsi="Times" w:cs="Times"/>
          <w:sz w:val="22"/>
          <w:szCs w:val="22"/>
        </w:rPr>
        <w:t xml:space="preserve"> Develop a comprehensive reinforcement learning routing scheduling algorithm for the </w:t>
      </w:r>
      <w:proofErr w:type="spellStart"/>
      <w:r>
        <w:rPr>
          <w:rFonts w:ascii="Times" w:eastAsia="Times" w:hAnsi="Times" w:cs="Times"/>
          <w:sz w:val="22"/>
          <w:szCs w:val="22"/>
        </w:rPr>
        <w:t>blockchain</w:t>
      </w:r>
      <w:proofErr w:type="spellEnd"/>
      <w:r>
        <w:rPr>
          <w:rFonts w:ascii="Times" w:eastAsia="Times" w:hAnsi="Times" w:cs="Times"/>
          <w:sz w:val="22"/>
          <w:szCs w:val="22"/>
        </w:rPr>
        <w:t>-based-netwo</w:t>
      </w:r>
      <w:r>
        <w:rPr>
          <w:rFonts w:ascii="Times" w:eastAsia="Times" w:hAnsi="Times" w:cs="Times"/>
          <w:sz w:val="22"/>
          <w:szCs w:val="22"/>
        </w:rPr>
        <w:t>rk-architecture (BNA) that is categorized as a routing algorithm that uses both reinforcement learning and block chain technology. To aid the routing node in selecting the next best routing node, the reinforcement learning technique is employed.</w:t>
      </w:r>
    </w:p>
    <w:p w:rsidR="0086172C" w:rsidRDefault="00131CF4">
      <w:pPr>
        <w:tabs>
          <w:tab w:val="left" w:pos="340"/>
        </w:tabs>
        <w:ind w:right="58"/>
        <w:jc w:val="both"/>
        <w:rPr>
          <w:rFonts w:ascii="Times" w:eastAsia="Times" w:hAnsi="Times" w:cs="Times"/>
          <w:sz w:val="22"/>
          <w:szCs w:val="22"/>
        </w:rPr>
      </w:pPr>
      <w:r>
        <w:rPr>
          <w:rFonts w:ascii="Times" w:eastAsia="Times" w:hAnsi="Times" w:cs="Times"/>
          <w:sz w:val="22"/>
          <w:szCs w:val="22"/>
        </w:rPr>
        <w:t>Because of</w:t>
      </w:r>
      <w:r>
        <w:rPr>
          <w:rFonts w:ascii="Times" w:eastAsia="Times" w:hAnsi="Times" w:cs="Times"/>
          <w:sz w:val="22"/>
          <w:szCs w:val="22"/>
        </w:rPr>
        <w:t xml:space="preserve"> the dynamic getting to know nature of the nodes, the routing set of rules primarily based totally on reinforcement getting to know method lets in for routing option. The block-chain approach is used to record each hop of routing information in this case. </w:t>
      </w:r>
      <w:r>
        <w:rPr>
          <w:rFonts w:ascii="Times" w:eastAsia="Times" w:hAnsi="Times" w:cs="Times"/>
          <w:sz w:val="22"/>
          <w:szCs w:val="22"/>
        </w:rPr>
        <w:t xml:space="preserve"> The link is irregular or the transmission rate is extremely low if the hop is looped. The technique effectively decreases the possibility of packets passing through the connection.  Simultaneously, the routing set of rules can dynamically find out some di</w:t>
      </w:r>
      <w:r>
        <w:rPr>
          <w:rFonts w:ascii="Times" w:eastAsia="Times" w:hAnsi="Times" w:cs="Times"/>
          <w:sz w:val="22"/>
          <w:szCs w:val="22"/>
        </w:rPr>
        <w:t xml:space="preserve">stance greater reliable and well-deliberate routing hyperlinks on the way to help routing nodes in making an awful lot higher routing decisions.  In this, an authenticated server node keeps each token transaction on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technology record; such t</w:t>
      </w:r>
      <w:r>
        <w:rPr>
          <w:rFonts w:ascii="Times" w:eastAsia="Times" w:hAnsi="Times" w:cs="Times"/>
          <w:sz w:val="22"/>
          <w:szCs w:val="22"/>
        </w:rPr>
        <w:t>hat the quality of the transaction recorder's origin is backed up on all network routing nodes and server nodes.</w:t>
      </w:r>
    </w:p>
    <w:p w:rsidR="0086172C" w:rsidRDefault="00131CF4">
      <w:pPr>
        <w:tabs>
          <w:tab w:val="left" w:pos="340"/>
        </w:tabs>
        <w:ind w:right="58"/>
        <w:jc w:val="both"/>
        <w:rPr>
          <w:rFonts w:ascii="Times" w:eastAsia="Times" w:hAnsi="Times" w:cs="Times"/>
          <w:sz w:val="22"/>
          <w:szCs w:val="22"/>
        </w:rPr>
      </w:pPr>
      <w:r>
        <w:rPr>
          <w:rFonts w:ascii="Times" w:eastAsia="Times" w:hAnsi="Times" w:cs="Times"/>
          <w:sz w:val="22"/>
          <w:szCs w:val="22"/>
        </w:rPr>
        <w:t>By communicating trusted peers with municipal stakeholders, the framework allows transparent, safe and reliable transaction infrastructures tha</w:t>
      </w:r>
      <w:r>
        <w:rPr>
          <w:rFonts w:ascii="Times" w:eastAsia="Times" w:hAnsi="Times" w:cs="Times"/>
          <w:sz w:val="22"/>
          <w:szCs w:val="22"/>
        </w:rPr>
        <w:t xml:space="preserve">t speed up digital services. Uses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technology to authenticate device identity, protect sensor data used in transportation, and manage access to city facilities with the assistance of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approach for advanced security against cyber-attacks</w:t>
      </w:r>
      <w:r>
        <w:rPr>
          <w:rFonts w:ascii="Times" w:eastAsia="Times" w:hAnsi="Times" w:cs="Times"/>
          <w:sz w:val="22"/>
          <w:szCs w:val="22"/>
        </w:rPr>
        <w:t xml:space="preserve"> and fraud. </w:t>
      </w:r>
      <w:r>
        <w:rPr>
          <w:rFonts w:ascii="Times" w:eastAsia="Times" w:hAnsi="Times" w:cs="Times"/>
          <w:sz w:val="22"/>
          <w:szCs w:val="22"/>
          <w:highlight w:val="yellow"/>
        </w:rPr>
        <w:t xml:space="preserve">In </w:t>
      </w:r>
      <w:proofErr w:type="spellStart"/>
      <w:r>
        <w:rPr>
          <w:rFonts w:ascii="Times" w:eastAsia="Times" w:hAnsi="Times" w:cs="Times"/>
          <w:sz w:val="22"/>
          <w:szCs w:val="22"/>
          <w:highlight w:val="yellow"/>
        </w:rPr>
        <w:t>blockchain</w:t>
      </w:r>
      <w:proofErr w:type="spellEnd"/>
      <w:r>
        <w:rPr>
          <w:rFonts w:ascii="Times" w:eastAsia="Times" w:hAnsi="Times" w:cs="Times"/>
          <w:sz w:val="22"/>
          <w:szCs w:val="22"/>
          <w:highlight w:val="yellow"/>
        </w:rPr>
        <w:t>, the block structure is as shown in Figure 5.</w:t>
      </w:r>
    </w:p>
    <w:p w:rsidR="0086172C" w:rsidRDefault="00131CF4">
      <w:pPr>
        <w:jc w:val="both"/>
        <w:rPr>
          <w:rFonts w:ascii="Times" w:eastAsia="Times" w:hAnsi="Times" w:cs="Times"/>
          <w:sz w:val="22"/>
          <w:szCs w:val="22"/>
        </w:rPr>
      </w:pPr>
      <w:r>
        <w:rPr>
          <w:rFonts w:ascii="Times" w:eastAsia="Times" w:hAnsi="Times" w:cs="Times"/>
          <w:sz w:val="22"/>
          <w:szCs w:val="22"/>
        </w:rPr>
        <w:t xml:space="preserve">Similar to how a linked list is generated, a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is a mechanism that links blocks to form a chain.  A block header and content are the two main components of each block. </w:t>
      </w:r>
      <w:r>
        <w:rPr>
          <w:rFonts w:ascii="Times" w:eastAsia="Times" w:hAnsi="Times" w:cs="Times"/>
        </w:rPr>
        <w:t xml:space="preserve"> </w:t>
      </w:r>
      <w:r>
        <w:rPr>
          <w:rFonts w:ascii="Times" w:eastAsia="Times" w:hAnsi="Times" w:cs="Times"/>
          <w:sz w:val="22"/>
          <w:szCs w:val="22"/>
        </w:rPr>
        <w:t xml:space="preserve">The block header contains information about </w:t>
      </w:r>
      <w:r>
        <w:rPr>
          <w:rFonts w:ascii="Times" w:eastAsia="Times" w:hAnsi="Times" w:cs="Times"/>
          <w:sz w:val="22"/>
          <w:szCs w:val="22"/>
        </w:rPr>
        <w:lastRenderedPageBreak/>
        <w:t xml:space="preserve">managing blocks and chains.  On the other hand, the block body contains a list of transactions.   Because the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is a decentralized platform, nodes connect via a P2P network and validate transactions with</w:t>
      </w:r>
      <w:r>
        <w:rPr>
          <w:rFonts w:ascii="Times" w:eastAsia="Times" w:hAnsi="Times" w:cs="Times"/>
          <w:sz w:val="22"/>
          <w:szCs w:val="22"/>
        </w:rPr>
        <w:t xml:space="preserve"> their own digital signatures.  In addition, some nodes maintain a ledger that contains a list of agreed blocks. </w:t>
      </w:r>
      <w:r>
        <w:rPr>
          <w:rFonts w:ascii="Times" w:eastAsia="Times" w:hAnsi="Times" w:cs="Times"/>
        </w:rPr>
        <w:t xml:space="preserve"> </w:t>
      </w:r>
      <w:r>
        <w:rPr>
          <w:rFonts w:ascii="Times" w:eastAsia="Times" w:hAnsi="Times" w:cs="Times"/>
          <w:sz w:val="22"/>
          <w:szCs w:val="22"/>
        </w:rPr>
        <w:t>Proof-of-Work (</w:t>
      </w:r>
      <w:proofErr w:type="spellStart"/>
      <w:proofErr w:type="gramStart"/>
      <w:r>
        <w:rPr>
          <w:rFonts w:ascii="Times" w:eastAsia="Times" w:hAnsi="Times" w:cs="Times"/>
          <w:sz w:val="22"/>
          <w:szCs w:val="22"/>
        </w:rPr>
        <w:t>PoW</w:t>
      </w:r>
      <w:proofErr w:type="spellEnd"/>
      <w:proofErr w:type="gramEnd"/>
      <w:r>
        <w:rPr>
          <w:rFonts w:ascii="Times" w:eastAsia="Times" w:hAnsi="Times" w:cs="Times"/>
          <w:sz w:val="22"/>
          <w:szCs w:val="22"/>
        </w:rPr>
        <w:t>) and Proof-of-Stake (</w:t>
      </w:r>
      <w:proofErr w:type="spellStart"/>
      <w:r>
        <w:rPr>
          <w:rFonts w:ascii="Times" w:eastAsia="Times" w:hAnsi="Times" w:cs="Times"/>
          <w:sz w:val="22"/>
          <w:szCs w:val="22"/>
        </w:rPr>
        <w:t>PoS</w:t>
      </w:r>
      <w:proofErr w:type="spellEnd"/>
      <w:r>
        <w:rPr>
          <w:rFonts w:ascii="Times" w:eastAsia="Times" w:hAnsi="Times" w:cs="Times"/>
          <w:sz w:val="22"/>
          <w:szCs w:val="22"/>
        </w:rPr>
        <w:t>) are two consensus algorithms commonly used in block chain to keep the data on the ledger in sync.</w:t>
      </w:r>
    </w:p>
    <w:p w:rsidR="0086172C" w:rsidRDefault="0086172C">
      <w:pPr>
        <w:jc w:val="both"/>
        <w:rPr>
          <w:rFonts w:ascii="Times" w:eastAsia="Times" w:hAnsi="Times" w:cs="Times"/>
          <w:sz w:val="22"/>
          <w:szCs w:val="22"/>
        </w:rPr>
      </w:pPr>
    </w:p>
    <w:p w:rsidR="0086172C" w:rsidRDefault="00131CF4">
      <w:pPr>
        <w:jc w:val="center"/>
        <w:rPr>
          <w:rFonts w:ascii="Times" w:eastAsia="Times" w:hAnsi="Times" w:cs="Times"/>
        </w:rPr>
      </w:pPr>
      <w:r>
        <w:rPr>
          <w:noProof/>
        </w:rPr>
        <w:drawing>
          <wp:inline distT="0" distB="0" distL="0" distR="0" wp14:anchorId="1489E42E" wp14:editId="0903733C">
            <wp:extent cx="4114800" cy="2286000"/>
            <wp:effectExtent l="0" t="0" r="0" b="0"/>
            <wp:docPr id="83" name="image4.png" descr="C:\Users\DELL\Desktop\blockchain-img2.png"/>
            <wp:cNvGraphicFramePr/>
            <a:graphic xmlns:a="http://schemas.openxmlformats.org/drawingml/2006/main">
              <a:graphicData uri="http://schemas.openxmlformats.org/drawingml/2006/picture">
                <pic:pic xmlns:pic="http://schemas.openxmlformats.org/drawingml/2006/picture">
                  <pic:nvPicPr>
                    <pic:cNvPr id="0" name="image4.png" descr="C:\Users\DELL\Desktop\blockchain-img2.png"/>
                    <pic:cNvPicPr preferRelativeResize="0"/>
                  </pic:nvPicPr>
                  <pic:blipFill>
                    <a:blip r:embed="rId15"/>
                    <a:srcRect/>
                    <a:stretch>
                      <a:fillRect/>
                    </a:stretch>
                  </pic:blipFill>
                  <pic:spPr>
                    <a:xfrm>
                      <a:off x="0" y="0"/>
                      <a:ext cx="4114800" cy="2286000"/>
                    </a:xfrm>
                    <a:prstGeom prst="rect">
                      <a:avLst/>
                    </a:prstGeom>
                    <a:ln/>
                  </pic:spPr>
                </pic:pic>
              </a:graphicData>
            </a:graphic>
          </wp:inline>
        </w:drawing>
      </w:r>
    </w:p>
    <w:p w:rsidR="0086172C" w:rsidRDefault="0086172C">
      <w:pPr>
        <w:ind w:right="58"/>
        <w:jc w:val="center"/>
        <w:rPr>
          <w:rFonts w:ascii="Times" w:eastAsia="Times" w:hAnsi="Times" w:cs="Times"/>
          <w:b/>
        </w:rPr>
      </w:pPr>
    </w:p>
    <w:p w:rsidR="0086172C" w:rsidRDefault="00131CF4">
      <w:pPr>
        <w:ind w:right="58"/>
        <w:jc w:val="center"/>
        <w:rPr>
          <w:rFonts w:ascii="Times" w:eastAsia="Times" w:hAnsi="Times" w:cs="Times"/>
        </w:rPr>
      </w:pPr>
      <w:r>
        <w:rPr>
          <w:rFonts w:ascii="Times" w:eastAsia="Times" w:hAnsi="Times" w:cs="Times"/>
          <w:b/>
          <w:highlight w:val="yellow"/>
        </w:rPr>
        <w:t xml:space="preserve">Figure 5: </w:t>
      </w:r>
      <w:r>
        <w:rPr>
          <w:rFonts w:ascii="Times" w:eastAsia="Times" w:hAnsi="Times" w:cs="Times"/>
          <w:highlight w:val="yellow"/>
        </w:rPr>
        <w:t xml:space="preserve">Block Structure in </w:t>
      </w:r>
      <w:proofErr w:type="spellStart"/>
      <w:r>
        <w:rPr>
          <w:rFonts w:ascii="Times" w:eastAsia="Times" w:hAnsi="Times" w:cs="Times"/>
          <w:highlight w:val="yellow"/>
        </w:rPr>
        <w:t>Blockchain</w:t>
      </w:r>
      <w:proofErr w:type="spellEnd"/>
      <w:r>
        <w:rPr>
          <w:rFonts w:ascii="Times" w:eastAsia="Times" w:hAnsi="Times" w:cs="Times"/>
          <w:highlight w:val="yellow"/>
        </w:rPr>
        <w:t xml:space="preserve"> Technology [33].</w:t>
      </w:r>
    </w:p>
    <w:p w:rsidR="0086172C" w:rsidRDefault="0086172C">
      <w:pPr>
        <w:jc w:val="both"/>
        <w:rPr>
          <w:rFonts w:ascii="Times" w:eastAsia="Times" w:hAnsi="Times" w:cs="Times"/>
          <w:sz w:val="22"/>
          <w:szCs w:val="22"/>
        </w:rPr>
      </w:pPr>
    </w:p>
    <w:p w:rsidR="0086172C" w:rsidRDefault="00131CF4">
      <w:pPr>
        <w:jc w:val="both"/>
        <w:rPr>
          <w:rFonts w:ascii="Times" w:eastAsia="Times" w:hAnsi="Times" w:cs="Times"/>
          <w:sz w:val="22"/>
          <w:szCs w:val="22"/>
        </w:rPr>
      </w:pPr>
      <w:r>
        <w:rPr>
          <w:rFonts w:ascii="Times" w:eastAsia="Times" w:hAnsi="Times" w:cs="Times"/>
          <w:sz w:val="22"/>
          <w:szCs w:val="22"/>
        </w:rPr>
        <w:t xml:space="preserve">The block header and block content are the two most significant components of each block.  </w:t>
      </w:r>
      <w:r>
        <w:rPr>
          <w:rFonts w:ascii="Times" w:eastAsia="Times" w:hAnsi="Times" w:cs="Times"/>
          <w:sz w:val="22"/>
          <w:szCs w:val="22"/>
          <w:highlight w:val="yellow"/>
        </w:rPr>
        <w:t>The significant sectors of the block header are shown in Figure 6.</w:t>
      </w:r>
      <w:r>
        <w:rPr>
          <w:rFonts w:ascii="Times" w:eastAsia="Times" w:hAnsi="Times" w:cs="Times"/>
          <w:sz w:val="22"/>
          <w:szCs w:val="22"/>
        </w:rPr>
        <w:t xml:space="preserve"> To generate a root hash value from </w:t>
      </w:r>
      <w:r>
        <w:rPr>
          <w:rFonts w:ascii="Times" w:eastAsia="Times" w:hAnsi="Times" w:cs="Times"/>
          <w:sz w:val="22"/>
          <w:szCs w:val="22"/>
        </w:rPr>
        <w:t xml:space="preserve">each block's transactions and check the integrity of the transactions within the block,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technology employs a </w:t>
      </w:r>
      <w:proofErr w:type="spellStart"/>
      <w:r>
        <w:rPr>
          <w:rFonts w:ascii="Times" w:eastAsia="Times" w:hAnsi="Times" w:cs="Times"/>
          <w:sz w:val="22"/>
          <w:szCs w:val="22"/>
        </w:rPr>
        <w:t>Merkle</w:t>
      </w:r>
      <w:proofErr w:type="spellEnd"/>
      <w:r>
        <w:rPr>
          <w:rFonts w:ascii="Times" w:eastAsia="Times" w:hAnsi="Times" w:cs="Times"/>
          <w:sz w:val="22"/>
          <w:szCs w:val="22"/>
        </w:rPr>
        <w:t xml:space="preserve"> tree. A </w:t>
      </w:r>
      <w:proofErr w:type="spellStart"/>
      <w:r>
        <w:rPr>
          <w:rFonts w:ascii="Times" w:eastAsia="Times" w:hAnsi="Times" w:cs="Times"/>
          <w:sz w:val="22"/>
          <w:szCs w:val="22"/>
        </w:rPr>
        <w:t>Merkle</w:t>
      </w:r>
      <w:proofErr w:type="spellEnd"/>
      <w:r>
        <w:rPr>
          <w:rFonts w:ascii="Times" w:eastAsia="Times" w:hAnsi="Times" w:cs="Times"/>
          <w:sz w:val="22"/>
          <w:szCs w:val="22"/>
        </w:rPr>
        <w:t xml:space="preserve"> tree divides blocks transactions into pairs, with each transaction's hash recorded in a parent node.  One step up </w:t>
      </w:r>
      <w:r>
        <w:rPr>
          <w:rFonts w:ascii="Times" w:eastAsia="Times" w:hAnsi="Times" w:cs="Times"/>
          <w:sz w:val="22"/>
          <w:szCs w:val="22"/>
        </w:rPr>
        <w:t>the tree, the hashes of the parent nodes are preserved and arranged in pairs. This technique is repeated until you reach the root node.</w:t>
      </w:r>
    </w:p>
    <w:p w:rsidR="0086172C" w:rsidRDefault="00131CF4">
      <w:pPr>
        <w:jc w:val="both"/>
        <w:rPr>
          <w:rFonts w:ascii="Times" w:eastAsia="Times" w:hAnsi="Times" w:cs="Times"/>
          <w:sz w:val="22"/>
          <w:szCs w:val="22"/>
        </w:rPr>
      </w:pPr>
      <w:r>
        <w:rPr>
          <w:rFonts w:ascii="Times" w:eastAsia="Times" w:hAnsi="Times" w:cs="Times"/>
          <w:sz w:val="22"/>
          <w:szCs w:val="22"/>
        </w:rPr>
        <w:t xml:space="preserve"> A </w:t>
      </w:r>
      <w:proofErr w:type="spellStart"/>
      <w:r>
        <w:rPr>
          <w:rFonts w:ascii="Times" w:eastAsia="Times" w:hAnsi="Times" w:cs="Times"/>
          <w:sz w:val="22"/>
          <w:szCs w:val="22"/>
        </w:rPr>
        <w:t>Merkle</w:t>
      </w:r>
      <w:proofErr w:type="spellEnd"/>
      <w:r>
        <w:rPr>
          <w:rFonts w:ascii="Times" w:eastAsia="Times" w:hAnsi="Times" w:cs="Times"/>
          <w:sz w:val="22"/>
          <w:szCs w:val="22"/>
        </w:rPr>
        <w:t xml:space="preserve"> tree is a type of hash tree.</w:t>
      </w:r>
      <w:r>
        <w:t xml:space="preserve"> </w:t>
      </w:r>
      <w:r>
        <w:rPr>
          <w:rFonts w:ascii="Times" w:eastAsia="Times" w:hAnsi="Times" w:cs="Times"/>
          <w:sz w:val="22"/>
          <w:szCs w:val="22"/>
          <w:highlight w:val="yellow"/>
        </w:rPr>
        <w:t xml:space="preserve">Figure 7 shows the </w:t>
      </w:r>
      <w:proofErr w:type="spellStart"/>
      <w:r>
        <w:rPr>
          <w:rFonts w:ascii="Times" w:eastAsia="Times" w:hAnsi="Times" w:cs="Times"/>
          <w:sz w:val="22"/>
          <w:szCs w:val="22"/>
          <w:highlight w:val="yellow"/>
        </w:rPr>
        <w:t>Markle</w:t>
      </w:r>
      <w:proofErr w:type="spellEnd"/>
      <w:r>
        <w:rPr>
          <w:rFonts w:ascii="Times" w:eastAsia="Times" w:hAnsi="Times" w:cs="Times"/>
          <w:sz w:val="22"/>
          <w:szCs w:val="22"/>
          <w:highlight w:val="yellow"/>
        </w:rPr>
        <w:t xml:space="preserve"> Tree structure.</w:t>
      </w:r>
      <w:r>
        <w:rPr>
          <w:rFonts w:ascii="Times" w:eastAsia="Times" w:hAnsi="Times" w:cs="Times"/>
          <w:sz w:val="22"/>
          <w:szCs w:val="22"/>
        </w:rPr>
        <w:t xml:space="preserve"> Each leaf (node) of a </w:t>
      </w:r>
      <w:proofErr w:type="spellStart"/>
      <w:r>
        <w:rPr>
          <w:rFonts w:ascii="Times" w:eastAsia="Times" w:hAnsi="Times" w:cs="Times"/>
          <w:sz w:val="22"/>
          <w:szCs w:val="22"/>
        </w:rPr>
        <w:t>Merkle</w:t>
      </w:r>
      <w:proofErr w:type="spellEnd"/>
      <w:r>
        <w:rPr>
          <w:rFonts w:ascii="Times" w:eastAsia="Times" w:hAnsi="Times" w:cs="Times"/>
          <w:sz w:val="22"/>
          <w:szCs w:val="22"/>
        </w:rPr>
        <w:t xml:space="preserve"> tree is </w:t>
      </w:r>
      <w:proofErr w:type="spellStart"/>
      <w:r>
        <w:rPr>
          <w:rFonts w:ascii="Times" w:eastAsia="Times" w:hAnsi="Times" w:cs="Times"/>
          <w:sz w:val="22"/>
          <w:szCs w:val="22"/>
        </w:rPr>
        <w:t>la</w:t>
      </w:r>
      <w:r>
        <w:rPr>
          <w:rFonts w:ascii="Times" w:eastAsia="Times" w:hAnsi="Times" w:cs="Times"/>
          <w:sz w:val="22"/>
          <w:szCs w:val="22"/>
        </w:rPr>
        <w:t>beled</w:t>
      </w:r>
      <w:proofErr w:type="spellEnd"/>
      <w:r>
        <w:rPr>
          <w:rFonts w:ascii="Times" w:eastAsia="Times" w:hAnsi="Times" w:cs="Times"/>
          <w:sz w:val="22"/>
          <w:szCs w:val="22"/>
        </w:rPr>
        <w:t xml:space="preserve"> with the cryptographic hash of the data block.  Non-leaf nodes (also known as branches, interior nodes, or </w:t>
      </w:r>
      <w:proofErr w:type="spellStart"/>
      <w:r>
        <w:rPr>
          <w:rFonts w:ascii="Times" w:eastAsia="Times" w:hAnsi="Times" w:cs="Times"/>
          <w:sz w:val="22"/>
          <w:szCs w:val="22"/>
        </w:rPr>
        <w:t>inodes</w:t>
      </w:r>
      <w:proofErr w:type="spellEnd"/>
      <w:r>
        <w:rPr>
          <w:rFonts w:ascii="Times" w:eastAsia="Times" w:hAnsi="Times" w:cs="Times"/>
          <w:sz w:val="22"/>
          <w:szCs w:val="22"/>
        </w:rPr>
        <w:t>) are tagged with the cryptographic hash of their child nodes label. A hash tree can be used to efficiently and securely verify the conte</w:t>
      </w:r>
      <w:r>
        <w:rPr>
          <w:rFonts w:ascii="Times" w:eastAsia="Times" w:hAnsi="Times" w:cs="Times"/>
          <w:sz w:val="22"/>
          <w:szCs w:val="22"/>
        </w:rPr>
        <w:t xml:space="preserve">nts of a big data structure.  Hash trees combine hash lists and hash chains to form hash trees. A list of transactions is </w:t>
      </w:r>
      <w:r>
        <w:rPr>
          <w:rFonts w:ascii="Times" w:eastAsia="Times" w:hAnsi="Times" w:cs="Times"/>
          <w:sz w:val="22"/>
          <w:szCs w:val="22"/>
        </w:rPr>
        <w:lastRenderedPageBreak/>
        <w:t>contained in the block body. Digital signatures are used to verify each transaction.</w:t>
      </w:r>
    </w:p>
    <w:p w:rsidR="0086172C" w:rsidRDefault="0086172C">
      <w:pPr>
        <w:jc w:val="both"/>
        <w:rPr>
          <w:rFonts w:ascii="Times" w:eastAsia="Times" w:hAnsi="Times" w:cs="Times"/>
        </w:rPr>
      </w:pPr>
    </w:p>
    <w:p w:rsidR="0086172C" w:rsidRDefault="00131CF4">
      <w:pPr>
        <w:ind w:right="58"/>
        <w:jc w:val="center"/>
        <w:rPr>
          <w:rFonts w:ascii="Times" w:eastAsia="Times" w:hAnsi="Times" w:cs="Times"/>
        </w:rPr>
      </w:pPr>
      <w:r>
        <w:rPr>
          <w:rFonts w:ascii="Times" w:eastAsia="Times" w:hAnsi="Times" w:cs="Times"/>
          <w:noProof/>
        </w:rPr>
        <w:drawing>
          <wp:inline distT="0" distB="0" distL="0" distR="0" wp14:anchorId="646872F3" wp14:editId="160ED049">
            <wp:extent cx="4114800" cy="2286000"/>
            <wp:effectExtent l="0" t="0" r="0" b="0"/>
            <wp:docPr id="86" name="image7.png" descr="E:\Combine Work with Dr.Nilesh Sable\The Main Components of the Block Header.png"/>
            <wp:cNvGraphicFramePr/>
            <a:graphic xmlns:a="http://schemas.openxmlformats.org/drawingml/2006/main">
              <a:graphicData uri="http://schemas.openxmlformats.org/drawingml/2006/picture">
                <pic:pic xmlns:pic="http://schemas.openxmlformats.org/drawingml/2006/picture">
                  <pic:nvPicPr>
                    <pic:cNvPr id="0" name="image7.png" descr="E:\Combine Work with Dr.Nilesh Sable\The Main Components of the Block Header.png"/>
                    <pic:cNvPicPr preferRelativeResize="0"/>
                  </pic:nvPicPr>
                  <pic:blipFill>
                    <a:blip r:embed="rId16"/>
                    <a:srcRect/>
                    <a:stretch>
                      <a:fillRect/>
                    </a:stretch>
                  </pic:blipFill>
                  <pic:spPr>
                    <a:xfrm>
                      <a:off x="0" y="0"/>
                      <a:ext cx="4114800" cy="2286000"/>
                    </a:xfrm>
                    <a:prstGeom prst="rect">
                      <a:avLst/>
                    </a:prstGeom>
                    <a:ln/>
                  </pic:spPr>
                </pic:pic>
              </a:graphicData>
            </a:graphic>
          </wp:inline>
        </w:drawing>
      </w:r>
    </w:p>
    <w:p w:rsidR="0086172C" w:rsidRDefault="00131CF4">
      <w:pPr>
        <w:ind w:right="58"/>
        <w:jc w:val="center"/>
        <w:rPr>
          <w:rFonts w:ascii="Times" w:eastAsia="Times" w:hAnsi="Times" w:cs="Times"/>
        </w:rPr>
      </w:pPr>
      <w:r>
        <w:rPr>
          <w:rFonts w:ascii="Times" w:eastAsia="Times" w:hAnsi="Times" w:cs="Times"/>
          <w:b/>
          <w:highlight w:val="yellow"/>
        </w:rPr>
        <w:t xml:space="preserve">Figure 6: </w:t>
      </w:r>
      <w:r>
        <w:rPr>
          <w:rFonts w:ascii="Times" w:eastAsia="Times" w:hAnsi="Times" w:cs="Times"/>
          <w:highlight w:val="yellow"/>
        </w:rPr>
        <w:t>The Block Header's Most Important El</w:t>
      </w:r>
      <w:r>
        <w:rPr>
          <w:rFonts w:ascii="Times" w:eastAsia="Times" w:hAnsi="Times" w:cs="Times"/>
          <w:highlight w:val="yellow"/>
        </w:rPr>
        <w:t>ements [42]</w:t>
      </w:r>
    </w:p>
    <w:p w:rsidR="0086172C" w:rsidRDefault="0086172C">
      <w:pPr>
        <w:ind w:right="58"/>
        <w:jc w:val="center"/>
        <w:rPr>
          <w:rFonts w:ascii="Times" w:eastAsia="Times" w:hAnsi="Times" w:cs="Times"/>
        </w:rPr>
      </w:pPr>
    </w:p>
    <w:p w:rsidR="0086172C" w:rsidRDefault="0086172C">
      <w:pPr>
        <w:ind w:right="58"/>
        <w:jc w:val="center"/>
        <w:rPr>
          <w:rFonts w:ascii="Times" w:eastAsia="Times" w:hAnsi="Times" w:cs="Times"/>
        </w:rPr>
      </w:pPr>
    </w:p>
    <w:p w:rsidR="0086172C" w:rsidRDefault="00131CF4">
      <w:pPr>
        <w:ind w:right="58"/>
        <w:jc w:val="center"/>
        <w:rPr>
          <w:rFonts w:ascii="Times" w:eastAsia="Times" w:hAnsi="Times" w:cs="Times"/>
        </w:rPr>
      </w:pPr>
      <w:r>
        <w:rPr>
          <w:rFonts w:ascii="Times" w:eastAsia="Times" w:hAnsi="Times" w:cs="Times"/>
          <w:noProof/>
        </w:rPr>
        <w:drawing>
          <wp:inline distT="0" distB="0" distL="0" distR="0" wp14:anchorId="51594B99" wp14:editId="69B60692">
            <wp:extent cx="4114800" cy="2286000"/>
            <wp:effectExtent l="0" t="0" r="0" b="0"/>
            <wp:docPr id="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114800" cy="2286000"/>
                    </a:xfrm>
                    <a:prstGeom prst="rect">
                      <a:avLst/>
                    </a:prstGeom>
                    <a:ln/>
                  </pic:spPr>
                </pic:pic>
              </a:graphicData>
            </a:graphic>
          </wp:inline>
        </w:drawing>
      </w:r>
    </w:p>
    <w:p w:rsidR="0086172C" w:rsidRDefault="0086172C">
      <w:pPr>
        <w:ind w:right="58"/>
        <w:jc w:val="center"/>
        <w:rPr>
          <w:rFonts w:ascii="Times" w:eastAsia="Times" w:hAnsi="Times" w:cs="Times"/>
        </w:rPr>
      </w:pPr>
    </w:p>
    <w:p w:rsidR="0086172C" w:rsidRDefault="0086172C">
      <w:pPr>
        <w:ind w:right="58"/>
        <w:jc w:val="center"/>
        <w:rPr>
          <w:rFonts w:ascii="Times" w:eastAsia="Times" w:hAnsi="Times" w:cs="Times"/>
          <w:b/>
        </w:rPr>
      </w:pPr>
    </w:p>
    <w:p w:rsidR="0086172C" w:rsidRDefault="00131CF4">
      <w:pPr>
        <w:ind w:right="58"/>
        <w:jc w:val="center"/>
        <w:rPr>
          <w:rFonts w:ascii="Times" w:eastAsia="Times" w:hAnsi="Times" w:cs="Times"/>
        </w:rPr>
      </w:pPr>
      <w:r>
        <w:rPr>
          <w:rFonts w:ascii="Times" w:eastAsia="Times" w:hAnsi="Times" w:cs="Times"/>
          <w:b/>
          <w:highlight w:val="yellow"/>
        </w:rPr>
        <w:t xml:space="preserve">Figure 7: </w:t>
      </w:r>
      <w:r>
        <w:rPr>
          <w:rFonts w:ascii="Times" w:eastAsia="Times" w:hAnsi="Times" w:cs="Times"/>
          <w:highlight w:val="yellow"/>
        </w:rPr>
        <w:t xml:space="preserve">The </w:t>
      </w:r>
      <w:proofErr w:type="spellStart"/>
      <w:r>
        <w:rPr>
          <w:rFonts w:ascii="Times" w:eastAsia="Times" w:hAnsi="Times" w:cs="Times"/>
          <w:highlight w:val="yellow"/>
        </w:rPr>
        <w:t>Markle</w:t>
      </w:r>
      <w:proofErr w:type="spellEnd"/>
      <w:r>
        <w:rPr>
          <w:rFonts w:ascii="Times" w:eastAsia="Times" w:hAnsi="Times" w:cs="Times"/>
          <w:highlight w:val="yellow"/>
        </w:rPr>
        <w:t xml:space="preserve"> Tree [42]</w:t>
      </w:r>
    </w:p>
    <w:p w:rsidR="0086172C" w:rsidRDefault="00131CF4" w:rsidP="00295ACE">
      <w:pPr>
        <w:numPr>
          <w:ilvl w:val="1"/>
          <w:numId w:val="4"/>
        </w:numPr>
        <w:pBdr>
          <w:top w:val="nil"/>
          <w:left w:val="nil"/>
          <w:bottom w:val="nil"/>
          <w:right w:val="nil"/>
          <w:between w:val="nil"/>
        </w:pBdr>
        <w:tabs>
          <w:tab w:val="left" w:pos="340"/>
        </w:tabs>
        <w:spacing w:before="520" w:line="259" w:lineRule="auto"/>
        <w:ind w:right="-32" w:hanging="808"/>
        <w:jc w:val="both"/>
        <w:rPr>
          <w:rFonts w:ascii="Helvetica Neue" w:eastAsia="Helvetica Neue" w:hAnsi="Helvetica Neue" w:cs="Helvetica Neue"/>
          <w:b/>
          <w:color w:val="000000"/>
          <w:sz w:val="24"/>
          <w:szCs w:val="24"/>
        </w:rPr>
      </w:pPr>
      <w:proofErr w:type="spellStart"/>
      <w:r>
        <w:rPr>
          <w:rFonts w:ascii="Helvetica Neue" w:eastAsia="Helvetica Neue" w:hAnsi="Helvetica Neue" w:cs="Helvetica Neue"/>
          <w:b/>
          <w:color w:val="000000"/>
          <w:sz w:val="24"/>
          <w:szCs w:val="24"/>
        </w:rPr>
        <w:t>Blockchain</w:t>
      </w:r>
      <w:proofErr w:type="spellEnd"/>
      <w:r>
        <w:rPr>
          <w:rFonts w:ascii="Helvetica Neue" w:eastAsia="Helvetica Neue" w:hAnsi="Helvetica Neue" w:cs="Helvetica Neue"/>
          <w:b/>
          <w:color w:val="000000"/>
          <w:sz w:val="24"/>
          <w:szCs w:val="24"/>
        </w:rPr>
        <w:t xml:space="preserve"> Network Procedure</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In order to function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-primarily based totally routing community structure successfully, the routing community`s statistics need to be transmitted to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community.  Smart contracts are used to store the routing information. </w:t>
      </w:r>
      <w:r>
        <w:rPr>
          <w:rFonts w:ascii="Times" w:eastAsia="Times" w:hAnsi="Times" w:cs="Times"/>
          <w:color w:val="000000"/>
          <w:sz w:val="22"/>
          <w:szCs w:val="22"/>
          <w:highlight w:val="yellow"/>
        </w:rPr>
        <w:t xml:space="preserve">Like </w:t>
      </w:r>
      <w:proofErr w:type="spellStart"/>
      <w:r>
        <w:rPr>
          <w:rFonts w:ascii="Times" w:eastAsia="Times" w:hAnsi="Times" w:cs="Times"/>
          <w:color w:val="000000"/>
          <w:sz w:val="22"/>
          <w:szCs w:val="22"/>
          <w:highlight w:val="yellow"/>
        </w:rPr>
        <w:t>bl</w:t>
      </w:r>
      <w:r>
        <w:rPr>
          <w:rFonts w:ascii="Times" w:eastAsia="Times" w:hAnsi="Times" w:cs="Times"/>
          <w:color w:val="000000"/>
          <w:sz w:val="22"/>
          <w:szCs w:val="22"/>
          <w:highlight w:val="yellow"/>
        </w:rPr>
        <w:t>ockchain</w:t>
      </w:r>
      <w:proofErr w:type="spellEnd"/>
      <w:r>
        <w:rPr>
          <w:rFonts w:ascii="Times" w:eastAsia="Times" w:hAnsi="Times" w:cs="Times"/>
          <w:color w:val="000000"/>
          <w:sz w:val="22"/>
          <w:szCs w:val="22"/>
          <w:highlight w:val="yellow"/>
        </w:rPr>
        <w:t xml:space="preserve"> transactions like registration-contracts (RCs), token-contracts (TCs), and token-transactions (TTs), as shown in Figure 8.</w:t>
      </w:r>
      <w:r>
        <w:rPr>
          <w:rFonts w:ascii="Times" w:eastAsia="Times" w:hAnsi="Times" w:cs="Times"/>
          <w:color w:val="000000"/>
          <w:sz w:val="22"/>
          <w:szCs w:val="22"/>
        </w:rPr>
        <w:t xml:space="preserve">  The server nodes verify all of these contents before publishing them to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w:t>
      </w: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t>The nodes of the authenticated serv</w:t>
      </w:r>
      <w:r>
        <w:rPr>
          <w:rFonts w:ascii="Times" w:eastAsia="Times" w:hAnsi="Times" w:cs="Times"/>
          <w:color w:val="000000"/>
          <w:sz w:val="22"/>
          <w:szCs w:val="22"/>
        </w:rPr>
        <w:t xml:space="preserve">er manipulate all smart contracts. The results of the execution are then returned to the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network. All routing nodes' identities are recorded in the registration contract. To make it easier to query the entire network node, there are server nodes</w:t>
      </w:r>
      <w:r>
        <w:rPr>
          <w:rFonts w:ascii="Times" w:eastAsia="Times" w:hAnsi="Times" w:cs="Times"/>
          <w:color w:val="000000"/>
          <w:sz w:val="22"/>
          <w:szCs w:val="22"/>
        </w:rPr>
        <w:t xml:space="preserve">.  The first algorithm explains the technique for creating the registration contract. Mapping maps are variables built into registration contracts that track how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addresses are translated into physical addresses. Allocation status is a built-in v</w:t>
      </w:r>
      <w:r>
        <w:rPr>
          <w:rFonts w:ascii="Times" w:eastAsia="Times" w:hAnsi="Times" w:cs="Times"/>
          <w:color w:val="000000"/>
          <w:sz w:val="22"/>
          <w:szCs w:val="22"/>
        </w:rPr>
        <w:t>ariable that indicates whether a node is registered.  When a new node wants to join a subscription contract, it must first invoke the contract.</w:t>
      </w:r>
    </w:p>
    <w:p w:rsidR="0086172C" w:rsidRDefault="0086172C">
      <w:pPr>
        <w:pBdr>
          <w:top w:val="nil"/>
          <w:left w:val="nil"/>
          <w:bottom w:val="nil"/>
          <w:right w:val="nil"/>
          <w:between w:val="nil"/>
        </w:pBdr>
        <w:spacing w:line="259" w:lineRule="auto"/>
        <w:ind w:left="448" w:right="868"/>
        <w:jc w:val="both"/>
        <w:rPr>
          <w:rFonts w:ascii="Times" w:eastAsia="Times" w:hAnsi="Times" w:cs="Times"/>
          <w:color w:val="000000"/>
          <w:sz w:val="22"/>
          <w:szCs w:val="22"/>
        </w:rPr>
      </w:pPr>
    </w:p>
    <w:p w:rsidR="0086172C" w:rsidRDefault="00131CF4">
      <w:pPr>
        <w:pBdr>
          <w:top w:val="nil"/>
          <w:left w:val="nil"/>
          <w:bottom w:val="nil"/>
          <w:right w:val="nil"/>
          <w:between w:val="nil"/>
        </w:pBdr>
        <w:spacing w:after="160" w:line="259" w:lineRule="auto"/>
        <w:ind w:right="58"/>
        <w:jc w:val="center"/>
        <w:rPr>
          <w:rFonts w:ascii="Times" w:eastAsia="Times" w:hAnsi="Times" w:cs="Times"/>
          <w:color w:val="000000"/>
          <w:sz w:val="22"/>
          <w:szCs w:val="22"/>
        </w:rPr>
      </w:pPr>
      <w:r>
        <w:rPr>
          <w:rFonts w:ascii="Times" w:eastAsia="Times" w:hAnsi="Times" w:cs="Times"/>
          <w:noProof/>
          <w:color w:val="000000"/>
          <w:sz w:val="22"/>
          <w:szCs w:val="22"/>
        </w:rPr>
        <w:drawing>
          <wp:inline distT="0" distB="0" distL="0" distR="0" wp14:anchorId="7131987E" wp14:editId="16B41855">
            <wp:extent cx="4114800" cy="2560320"/>
            <wp:effectExtent l="0" t="0" r="0" b="0"/>
            <wp:docPr id="88" name="image11.png" descr="E:\Combine Work with Dr.Nilesh Sable\Smart Contract.png"/>
            <wp:cNvGraphicFramePr/>
            <a:graphic xmlns:a="http://schemas.openxmlformats.org/drawingml/2006/main">
              <a:graphicData uri="http://schemas.openxmlformats.org/drawingml/2006/picture">
                <pic:pic xmlns:pic="http://schemas.openxmlformats.org/drawingml/2006/picture">
                  <pic:nvPicPr>
                    <pic:cNvPr id="0" name="image11.png" descr="E:\Combine Work with Dr.Nilesh Sable\Smart Contract.png"/>
                    <pic:cNvPicPr preferRelativeResize="0"/>
                  </pic:nvPicPr>
                  <pic:blipFill>
                    <a:blip r:embed="rId18"/>
                    <a:srcRect/>
                    <a:stretch>
                      <a:fillRect/>
                    </a:stretch>
                  </pic:blipFill>
                  <pic:spPr>
                    <a:xfrm>
                      <a:off x="0" y="0"/>
                      <a:ext cx="4114800" cy="2560320"/>
                    </a:xfrm>
                    <a:prstGeom prst="rect">
                      <a:avLst/>
                    </a:prstGeom>
                    <a:ln/>
                  </pic:spPr>
                </pic:pic>
              </a:graphicData>
            </a:graphic>
          </wp:inline>
        </w:drawing>
      </w:r>
    </w:p>
    <w:p w:rsidR="0086172C" w:rsidRDefault="00131CF4">
      <w:pPr>
        <w:ind w:right="868"/>
        <w:rPr>
          <w:rFonts w:ascii="Times" w:eastAsia="Times" w:hAnsi="Times" w:cs="Times"/>
        </w:rPr>
      </w:pPr>
      <w:r>
        <w:rPr>
          <w:rFonts w:ascii="Times" w:eastAsia="Times" w:hAnsi="Times" w:cs="Times"/>
        </w:rPr>
        <w:t xml:space="preserve">            (a)                                            </w:t>
      </w:r>
      <w:proofErr w:type="gramStart"/>
      <w:r>
        <w:rPr>
          <w:rFonts w:ascii="Times" w:eastAsia="Times" w:hAnsi="Times" w:cs="Times"/>
        </w:rPr>
        <w:t>(b)                                             (c)</w:t>
      </w:r>
      <w:proofErr w:type="gramEnd"/>
    </w:p>
    <w:p w:rsidR="0086172C" w:rsidRDefault="0086172C">
      <w:pPr>
        <w:pBdr>
          <w:top w:val="nil"/>
          <w:left w:val="nil"/>
          <w:bottom w:val="nil"/>
          <w:right w:val="nil"/>
          <w:between w:val="nil"/>
        </w:pBdr>
        <w:tabs>
          <w:tab w:val="left" w:pos="6628"/>
        </w:tabs>
        <w:spacing w:line="259" w:lineRule="auto"/>
        <w:ind w:right="58"/>
        <w:jc w:val="center"/>
        <w:rPr>
          <w:rFonts w:ascii="Times" w:eastAsia="Times" w:hAnsi="Times" w:cs="Times"/>
          <w:b/>
          <w:color w:val="000000"/>
        </w:rPr>
      </w:pPr>
    </w:p>
    <w:p w:rsidR="0086172C" w:rsidRDefault="00131CF4">
      <w:pPr>
        <w:pBdr>
          <w:top w:val="nil"/>
          <w:left w:val="nil"/>
          <w:bottom w:val="nil"/>
          <w:right w:val="nil"/>
          <w:between w:val="nil"/>
        </w:pBdr>
        <w:tabs>
          <w:tab w:val="left" w:pos="6628"/>
        </w:tabs>
        <w:spacing w:line="259" w:lineRule="auto"/>
        <w:ind w:right="58"/>
        <w:jc w:val="center"/>
        <w:rPr>
          <w:rFonts w:ascii="Times" w:eastAsia="Times" w:hAnsi="Times" w:cs="Times"/>
          <w:color w:val="000000"/>
          <w:sz w:val="22"/>
          <w:szCs w:val="22"/>
        </w:rPr>
      </w:pPr>
      <w:r>
        <w:rPr>
          <w:rFonts w:ascii="Times" w:eastAsia="Times" w:hAnsi="Times" w:cs="Times"/>
          <w:b/>
          <w:color w:val="000000"/>
          <w:highlight w:val="yellow"/>
        </w:rPr>
        <w:t>Figure 8:</w:t>
      </w:r>
      <w:r>
        <w:rPr>
          <w:rFonts w:ascii="Times" w:eastAsia="Times" w:hAnsi="Times" w:cs="Times"/>
          <w:color w:val="000000"/>
          <w:highlight w:val="yellow"/>
        </w:rPr>
        <w:t xml:space="preserve"> Formats for Smart-Contracts (SCs) and </w:t>
      </w:r>
      <w:proofErr w:type="spellStart"/>
      <w:r>
        <w:rPr>
          <w:rFonts w:ascii="Times" w:eastAsia="Times" w:hAnsi="Times" w:cs="Times"/>
          <w:color w:val="000000"/>
          <w:highlight w:val="yellow"/>
        </w:rPr>
        <w:t>Blockchain</w:t>
      </w:r>
      <w:proofErr w:type="spellEnd"/>
      <w:r>
        <w:rPr>
          <w:rFonts w:ascii="Times" w:eastAsia="Times" w:hAnsi="Times" w:cs="Times"/>
          <w:color w:val="000000"/>
          <w:highlight w:val="yellow"/>
        </w:rPr>
        <w:t>-Transactions (BTs). (a) Registration-Contract.</w:t>
      </w:r>
      <w:r>
        <w:rPr>
          <w:rFonts w:ascii="Times" w:eastAsia="Times" w:hAnsi="Times" w:cs="Times"/>
          <w:color w:val="000000"/>
          <w:sz w:val="22"/>
          <w:szCs w:val="22"/>
          <w:highlight w:val="yellow"/>
        </w:rPr>
        <w:t xml:space="preserve"> </w:t>
      </w:r>
      <w:r>
        <w:rPr>
          <w:rFonts w:ascii="Times" w:eastAsia="Times" w:hAnsi="Times" w:cs="Times"/>
          <w:color w:val="000000"/>
          <w:highlight w:val="yellow"/>
        </w:rPr>
        <w:t>(b) Token-Contract. (c) Token-Transact</w:t>
      </w:r>
      <w:r>
        <w:rPr>
          <w:rFonts w:ascii="Times" w:eastAsia="Times" w:hAnsi="Times" w:cs="Times"/>
          <w:color w:val="000000"/>
          <w:highlight w:val="yellow"/>
        </w:rPr>
        <w:t>ion.</w:t>
      </w:r>
    </w:p>
    <w:p w:rsidR="0086172C" w:rsidRDefault="0086172C">
      <w:pPr>
        <w:pBdr>
          <w:top w:val="nil"/>
          <w:left w:val="nil"/>
          <w:bottom w:val="nil"/>
          <w:right w:val="nil"/>
          <w:between w:val="nil"/>
        </w:pBdr>
        <w:spacing w:line="259" w:lineRule="auto"/>
        <w:ind w:right="58"/>
        <w:jc w:val="both"/>
        <w:rPr>
          <w:rFonts w:ascii="Times" w:eastAsia="Times" w:hAnsi="Times" w:cs="Times"/>
          <w:color w:val="000000"/>
          <w:sz w:val="22"/>
          <w:szCs w:val="22"/>
        </w:rPr>
      </w:pPr>
    </w:p>
    <w:p w:rsidR="0086172C" w:rsidRDefault="00131CF4">
      <w:pPr>
        <w:pBdr>
          <w:top w:val="nil"/>
          <w:left w:val="nil"/>
          <w:bottom w:val="nil"/>
          <w:right w:val="nil"/>
          <w:between w:val="nil"/>
        </w:pBdr>
        <w:spacing w:line="259" w:lineRule="auto"/>
        <w:ind w:right="58"/>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It then enters its data. Then he gives his physical address </w:t>
      </w:r>
      <w:r>
        <w:rPr>
          <w:rFonts w:ascii="Times" w:eastAsia="Times" w:hAnsi="Times" w:cs="Times"/>
          <w:i/>
          <w:color w:val="000000"/>
          <w:sz w:val="22"/>
          <w:szCs w:val="22"/>
        </w:rPr>
        <w:t>(pa)</w:t>
      </w:r>
      <w:r>
        <w:rPr>
          <w:rFonts w:ascii="Times" w:eastAsia="Times" w:hAnsi="Times" w:cs="Times"/>
          <w:color w:val="000000"/>
          <w:sz w:val="22"/>
          <w:szCs w:val="22"/>
        </w:rPr>
        <w:t xml:space="preserve"> as identification information. The subscription contract immediately registers its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address </w:t>
      </w:r>
      <w:r>
        <w:rPr>
          <w:rFonts w:ascii="Times" w:eastAsia="Times" w:hAnsi="Times" w:cs="Times"/>
          <w:i/>
          <w:color w:val="000000"/>
          <w:sz w:val="22"/>
          <w:szCs w:val="22"/>
        </w:rPr>
        <w:t>(</w:t>
      </w:r>
      <w:proofErr w:type="spellStart"/>
      <w:r>
        <w:rPr>
          <w:rFonts w:ascii="Times" w:eastAsia="Times" w:hAnsi="Times" w:cs="Times"/>
          <w:i/>
          <w:color w:val="000000"/>
          <w:sz w:val="22"/>
          <w:szCs w:val="22"/>
        </w:rPr>
        <w:t>ba</w:t>
      </w:r>
      <w:proofErr w:type="spellEnd"/>
      <w:r>
        <w:rPr>
          <w:rFonts w:ascii="Times" w:eastAsia="Times" w:hAnsi="Times" w:cs="Times"/>
          <w:i/>
          <w:color w:val="000000"/>
          <w:sz w:val="22"/>
          <w:szCs w:val="22"/>
        </w:rPr>
        <w:t>).</w:t>
      </w:r>
      <w:r>
        <w:rPr>
          <w:rFonts w:ascii="Times" w:eastAsia="Times" w:hAnsi="Times" w:cs="Times"/>
          <w:color w:val="000000"/>
          <w:sz w:val="22"/>
          <w:szCs w:val="22"/>
        </w:rPr>
        <w:t xml:space="preserve"> Whether </w:t>
      </w:r>
      <w:r>
        <w:rPr>
          <w:rFonts w:ascii="Times" w:eastAsia="Times" w:hAnsi="Times" w:cs="Times"/>
          <w:i/>
          <w:color w:val="000000"/>
          <w:sz w:val="22"/>
          <w:szCs w:val="22"/>
        </w:rPr>
        <w:t>(</w:t>
      </w:r>
      <w:proofErr w:type="spellStart"/>
      <w:r>
        <w:rPr>
          <w:rFonts w:ascii="Times" w:eastAsia="Times" w:hAnsi="Times" w:cs="Times"/>
          <w:i/>
          <w:color w:val="000000"/>
          <w:sz w:val="22"/>
          <w:szCs w:val="22"/>
        </w:rPr>
        <w:t>ba</w:t>
      </w:r>
      <w:proofErr w:type="spellEnd"/>
      <w:r>
        <w:rPr>
          <w:rFonts w:ascii="Times" w:eastAsia="Times" w:hAnsi="Times" w:cs="Times"/>
          <w:i/>
          <w:color w:val="000000"/>
          <w:sz w:val="22"/>
          <w:szCs w:val="22"/>
        </w:rPr>
        <w:t>)</w:t>
      </w:r>
      <w:r>
        <w:rPr>
          <w:rFonts w:ascii="Times" w:eastAsia="Times" w:hAnsi="Times" w:cs="Times"/>
          <w:color w:val="000000"/>
          <w:sz w:val="22"/>
          <w:szCs w:val="22"/>
        </w:rPr>
        <w:t xml:space="preserve"> is present in the state mapping is determined by the registration contract. The registration contract correctly stores the map (</w:t>
      </w:r>
      <w:proofErr w:type="spellStart"/>
      <w:r>
        <w:rPr>
          <w:rFonts w:ascii="Times" w:eastAsia="Times" w:hAnsi="Times" w:cs="Times"/>
          <w:color w:val="000000"/>
          <w:sz w:val="22"/>
          <w:szCs w:val="22"/>
        </w:rPr>
        <w:t>ba</w:t>
      </w:r>
      <w:proofErr w:type="spellEnd"/>
      <w:r>
        <w:rPr>
          <w:rFonts w:ascii="Times" w:eastAsia="Times" w:hAnsi="Times" w:cs="Times"/>
          <w:color w:val="000000"/>
          <w:sz w:val="22"/>
          <w:szCs w:val="22"/>
        </w:rPr>
        <w:t xml:space="preserve">-&gt;pa) in the </w:t>
      </w:r>
      <w:r>
        <w:rPr>
          <w:rFonts w:ascii="Times" w:eastAsia="Times" w:hAnsi="Times" w:cs="Times"/>
          <w:i/>
          <w:color w:val="000000"/>
          <w:sz w:val="22"/>
          <w:szCs w:val="22"/>
        </w:rPr>
        <w:t>(map)</w:t>
      </w:r>
      <w:r>
        <w:rPr>
          <w:rFonts w:ascii="Times" w:eastAsia="Times" w:hAnsi="Times" w:cs="Times"/>
          <w:color w:val="000000"/>
          <w:sz w:val="22"/>
          <w:szCs w:val="22"/>
        </w:rPr>
        <w:t xml:space="preserve"> mapping and the map (</w:t>
      </w:r>
      <w:proofErr w:type="spellStart"/>
      <w:r>
        <w:rPr>
          <w:rFonts w:ascii="Times" w:eastAsia="Times" w:hAnsi="Times" w:cs="Times"/>
          <w:color w:val="000000"/>
          <w:sz w:val="22"/>
          <w:szCs w:val="22"/>
        </w:rPr>
        <w:t>ba</w:t>
      </w:r>
      <w:proofErr w:type="spellEnd"/>
      <w:r>
        <w:rPr>
          <w:rFonts w:ascii="Times" w:eastAsia="Times" w:hAnsi="Times" w:cs="Times"/>
          <w:color w:val="000000"/>
          <w:sz w:val="22"/>
          <w:szCs w:val="22"/>
        </w:rPr>
        <w:t xml:space="preserve"> -&gt;1) in the (state) array when </w:t>
      </w:r>
      <w:r>
        <w:rPr>
          <w:rFonts w:ascii="Times" w:eastAsia="Times" w:hAnsi="Times" w:cs="Times"/>
          <w:i/>
          <w:color w:val="000000"/>
          <w:sz w:val="22"/>
          <w:szCs w:val="22"/>
        </w:rPr>
        <w:t>(state = 0)</w:t>
      </w:r>
      <w:r>
        <w:rPr>
          <w:rFonts w:ascii="Times" w:eastAsia="Times" w:hAnsi="Times" w:cs="Times"/>
          <w:color w:val="000000"/>
          <w:sz w:val="22"/>
          <w:szCs w:val="22"/>
        </w:rPr>
        <w:t xml:space="preserve">.  If </w:t>
      </w:r>
      <w:r>
        <w:rPr>
          <w:rFonts w:ascii="Times" w:eastAsia="Times" w:hAnsi="Times" w:cs="Times"/>
          <w:i/>
          <w:color w:val="000000"/>
          <w:sz w:val="22"/>
          <w:szCs w:val="22"/>
        </w:rPr>
        <w:t>(status=1)</w:t>
      </w:r>
      <w:r>
        <w:rPr>
          <w:rFonts w:ascii="Times" w:eastAsia="Times" w:hAnsi="Times" w:cs="Times"/>
          <w:color w:val="000000"/>
          <w:sz w:val="22"/>
          <w:szCs w:val="22"/>
        </w:rPr>
        <w:t xml:space="preserve"> indicates that the node</w:t>
      </w:r>
      <w:r>
        <w:rPr>
          <w:rFonts w:ascii="Times" w:eastAsia="Times" w:hAnsi="Times" w:cs="Times"/>
          <w:color w:val="000000"/>
          <w:sz w:val="22"/>
          <w:szCs w:val="22"/>
        </w:rPr>
        <w:t xml:space="preserve"> is registered, this action will result in failure. The code's logic links the node's </w:t>
      </w:r>
      <w:proofErr w:type="spellStart"/>
      <w:r>
        <w:rPr>
          <w:rFonts w:ascii="Times" w:eastAsia="Times" w:hAnsi="Times" w:cs="Times"/>
          <w:color w:val="000000"/>
          <w:sz w:val="22"/>
          <w:szCs w:val="22"/>
        </w:rPr>
        <w:t>blockchain</w:t>
      </w:r>
      <w:proofErr w:type="spellEnd"/>
      <w:r>
        <w:rPr>
          <w:rFonts w:ascii="Times" w:eastAsia="Times" w:hAnsi="Times" w:cs="Times"/>
          <w:color w:val="000000"/>
          <w:sz w:val="22"/>
          <w:szCs w:val="22"/>
        </w:rPr>
        <w:t xml:space="preserve"> address to the identity, and once registered, the information cannot be modified.</w:t>
      </w:r>
      <w:r>
        <w:t xml:space="preserve"> </w:t>
      </w:r>
      <w:r>
        <w:rPr>
          <w:rFonts w:ascii="Times" w:eastAsia="Times" w:hAnsi="Times" w:cs="Times"/>
          <w:color w:val="000000"/>
          <w:sz w:val="22"/>
          <w:szCs w:val="22"/>
          <w:highlight w:val="yellow"/>
        </w:rPr>
        <w:t>Figure 9 shows the process for registering a node (Algorithm 1).</w:t>
      </w:r>
    </w:p>
    <w:p w:rsidR="0086172C" w:rsidRDefault="00131CF4">
      <w:pPr>
        <w:pBdr>
          <w:top w:val="nil"/>
          <w:left w:val="nil"/>
          <w:bottom w:val="nil"/>
          <w:right w:val="nil"/>
          <w:between w:val="nil"/>
        </w:pBdr>
        <w:spacing w:after="160" w:line="259" w:lineRule="auto"/>
        <w:ind w:right="58"/>
        <w:jc w:val="center"/>
        <w:rPr>
          <w:rFonts w:ascii="Times" w:eastAsia="Times" w:hAnsi="Times" w:cs="Times"/>
          <w:color w:val="000000"/>
          <w:sz w:val="22"/>
          <w:szCs w:val="22"/>
        </w:rPr>
      </w:pPr>
      <w:r>
        <w:rPr>
          <w:rFonts w:ascii="Times" w:eastAsia="Times" w:hAnsi="Times" w:cs="Times"/>
          <w:noProof/>
          <w:color w:val="000000"/>
          <w:sz w:val="22"/>
          <w:szCs w:val="22"/>
        </w:rPr>
        <w:drawing>
          <wp:inline distT="0" distB="0" distL="0" distR="0" wp14:anchorId="1616206A" wp14:editId="69E64A70">
            <wp:extent cx="4114800" cy="3383280"/>
            <wp:effectExtent l="0" t="0" r="0" b="0"/>
            <wp:docPr id="87" name="image8.png" descr="E:\Combine Work with Dr.Nilesh Sable\Algorithm.png"/>
            <wp:cNvGraphicFramePr/>
            <a:graphic xmlns:a="http://schemas.openxmlformats.org/drawingml/2006/main">
              <a:graphicData uri="http://schemas.openxmlformats.org/drawingml/2006/picture">
                <pic:pic xmlns:pic="http://schemas.openxmlformats.org/drawingml/2006/picture">
                  <pic:nvPicPr>
                    <pic:cNvPr id="0" name="image8.png" descr="E:\Combine Work with Dr.Nilesh Sable\Algorithm.png"/>
                    <pic:cNvPicPr preferRelativeResize="0"/>
                  </pic:nvPicPr>
                  <pic:blipFill>
                    <a:blip r:embed="rId19"/>
                    <a:srcRect/>
                    <a:stretch>
                      <a:fillRect/>
                    </a:stretch>
                  </pic:blipFill>
                  <pic:spPr>
                    <a:xfrm>
                      <a:off x="0" y="0"/>
                      <a:ext cx="4114800" cy="3383280"/>
                    </a:xfrm>
                    <a:prstGeom prst="rect">
                      <a:avLst/>
                    </a:prstGeom>
                    <a:ln/>
                  </pic:spPr>
                </pic:pic>
              </a:graphicData>
            </a:graphic>
          </wp:inline>
        </w:drawing>
      </w:r>
    </w:p>
    <w:p w:rsidR="0086172C" w:rsidRDefault="00131CF4">
      <w:pPr>
        <w:tabs>
          <w:tab w:val="left" w:pos="6570"/>
        </w:tabs>
        <w:ind w:right="58"/>
        <w:jc w:val="center"/>
        <w:rPr>
          <w:rFonts w:ascii="Times" w:eastAsia="Times" w:hAnsi="Times" w:cs="Times"/>
        </w:rPr>
      </w:pPr>
      <w:r>
        <w:rPr>
          <w:rFonts w:ascii="Times" w:eastAsia="Times" w:hAnsi="Times" w:cs="Times"/>
          <w:b/>
          <w:highlight w:val="yellow"/>
        </w:rPr>
        <w:t xml:space="preserve">Figure 9: </w:t>
      </w:r>
      <w:r>
        <w:rPr>
          <w:rFonts w:ascii="Times" w:eastAsia="Times" w:hAnsi="Times" w:cs="Times"/>
          <w:highlight w:val="yellow"/>
        </w:rPr>
        <w:t>Algorithm 1:</w:t>
      </w:r>
      <w:r>
        <w:rPr>
          <w:rFonts w:ascii="Times" w:eastAsia="Times" w:hAnsi="Times" w:cs="Times"/>
          <w:b/>
          <w:highlight w:val="yellow"/>
        </w:rPr>
        <w:t xml:space="preserve"> </w:t>
      </w:r>
      <w:r>
        <w:rPr>
          <w:rFonts w:ascii="Times" w:eastAsia="Times" w:hAnsi="Times" w:cs="Times"/>
          <w:highlight w:val="yellow"/>
        </w:rPr>
        <w:t>Procedure for registering a node</w:t>
      </w:r>
      <w:r>
        <w:rPr>
          <w:rFonts w:ascii="Times" w:eastAsia="Times" w:hAnsi="Times" w:cs="Times"/>
        </w:rPr>
        <w:t>.</w:t>
      </w:r>
    </w:p>
    <w:p w:rsidR="0086172C" w:rsidRDefault="00131CF4">
      <w:pPr>
        <w:ind w:right="58"/>
        <w:jc w:val="both"/>
        <w:rPr>
          <w:rFonts w:ascii="Times" w:eastAsia="Times" w:hAnsi="Times" w:cs="Times"/>
        </w:rPr>
      </w:pPr>
      <w:r>
        <w:rPr>
          <w:rFonts w:ascii="Times" w:eastAsia="Times" w:hAnsi="Times" w:cs="Times"/>
          <w:sz w:val="22"/>
          <w:szCs w:val="22"/>
        </w:rPr>
        <w:t xml:space="preserve">In this section, users extend reinforcement learning-based routing planning by using comprehensive, dynamic, and reliable routing information provided by the recommended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platform. </w:t>
      </w:r>
      <w:r>
        <w:rPr>
          <w:rFonts w:ascii="Times" w:eastAsia="Times" w:hAnsi="Times" w:cs="Times"/>
          <w:sz w:val="22"/>
          <w:szCs w:val="22"/>
          <w:highlight w:val="yellow"/>
        </w:rPr>
        <w:t xml:space="preserve">The correct </w:t>
      </w:r>
      <w:proofErr w:type="spellStart"/>
      <w:r>
        <w:rPr>
          <w:rFonts w:ascii="Times" w:eastAsia="Times" w:hAnsi="Times" w:cs="Times"/>
          <w:sz w:val="22"/>
          <w:szCs w:val="22"/>
          <w:highlight w:val="yellow"/>
        </w:rPr>
        <w:t>blockc</w:t>
      </w:r>
      <w:r>
        <w:rPr>
          <w:rFonts w:ascii="Times" w:eastAsia="Times" w:hAnsi="Times" w:cs="Times"/>
          <w:sz w:val="22"/>
          <w:szCs w:val="22"/>
          <w:highlight w:val="yellow"/>
        </w:rPr>
        <w:t>hain</w:t>
      </w:r>
      <w:proofErr w:type="spellEnd"/>
      <w:r>
        <w:rPr>
          <w:rFonts w:ascii="Times" w:eastAsia="Times" w:hAnsi="Times" w:cs="Times"/>
          <w:sz w:val="22"/>
          <w:szCs w:val="22"/>
          <w:highlight w:val="yellow"/>
        </w:rPr>
        <w:t>-based reinforcement learning (RLBC) algorithm is summarized in Algorithm 2 as shown in Figure 10.</w:t>
      </w:r>
    </w:p>
    <w:p w:rsidR="0086172C" w:rsidRDefault="00131CF4">
      <w:pPr>
        <w:ind w:right="58"/>
        <w:jc w:val="center"/>
        <w:rPr>
          <w:rFonts w:ascii="Times" w:eastAsia="Times" w:hAnsi="Times" w:cs="Times"/>
        </w:rPr>
      </w:pPr>
      <w:r>
        <w:rPr>
          <w:rFonts w:ascii="Times" w:eastAsia="Times" w:hAnsi="Times" w:cs="Times"/>
          <w:noProof/>
        </w:rPr>
        <w:lastRenderedPageBreak/>
        <w:drawing>
          <wp:inline distT="0" distB="0" distL="0" distR="0" wp14:anchorId="42C292EA" wp14:editId="3D8AE7E2">
            <wp:extent cx="4114800" cy="3040767"/>
            <wp:effectExtent l="0" t="0" r="0" b="0"/>
            <wp:docPr id="90" name="image10.png" descr="E:\Combine Work with Dr.Nilesh Sable\Algorithm 2.png"/>
            <wp:cNvGraphicFramePr/>
            <a:graphic xmlns:a="http://schemas.openxmlformats.org/drawingml/2006/main">
              <a:graphicData uri="http://schemas.openxmlformats.org/drawingml/2006/picture">
                <pic:pic xmlns:pic="http://schemas.openxmlformats.org/drawingml/2006/picture">
                  <pic:nvPicPr>
                    <pic:cNvPr id="0" name="image10.png" descr="E:\Combine Work with Dr.Nilesh Sable\Algorithm 2.png"/>
                    <pic:cNvPicPr preferRelativeResize="0"/>
                  </pic:nvPicPr>
                  <pic:blipFill>
                    <a:blip r:embed="rId20"/>
                    <a:srcRect/>
                    <a:stretch>
                      <a:fillRect/>
                    </a:stretch>
                  </pic:blipFill>
                  <pic:spPr>
                    <a:xfrm>
                      <a:off x="0" y="0"/>
                      <a:ext cx="4114800" cy="3040767"/>
                    </a:xfrm>
                    <a:prstGeom prst="rect">
                      <a:avLst/>
                    </a:prstGeom>
                    <a:ln/>
                  </pic:spPr>
                </pic:pic>
              </a:graphicData>
            </a:graphic>
          </wp:inline>
        </w:drawing>
      </w:r>
    </w:p>
    <w:p w:rsidR="0086172C" w:rsidRDefault="0086172C">
      <w:pPr>
        <w:ind w:right="58"/>
        <w:jc w:val="center"/>
        <w:rPr>
          <w:rFonts w:ascii="Times" w:eastAsia="Times" w:hAnsi="Times" w:cs="Times"/>
          <w:b/>
        </w:rPr>
      </w:pPr>
    </w:p>
    <w:p w:rsidR="0086172C" w:rsidRDefault="00131CF4">
      <w:pPr>
        <w:ind w:right="58"/>
        <w:jc w:val="center"/>
        <w:rPr>
          <w:rFonts w:ascii="Times" w:eastAsia="Times" w:hAnsi="Times" w:cs="Times"/>
        </w:rPr>
      </w:pPr>
      <w:r>
        <w:rPr>
          <w:rFonts w:ascii="Times" w:eastAsia="Times" w:hAnsi="Times" w:cs="Times"/>
          <w:b/>
          <w:highlight w:val="yellow"/>
        </w:rPr>
        <w:t xml:space="preserve">Figure 10: </w:t>
      </w:r>
      <w:r>
        <w:rPr>
          <w:rFonts w:ascii="Times" w:eastAsia="Times" w:hAnsi="Times" w:cs="Times"/>
          <w:highlight w:val="yellow"/>
        </w:rPr>
        <w:t xml:space="preserve">Algorithm 2: Reinforcement Learning and </w:t>
      </w:r>
      <w:proofErr w:type="spellStart"/>
      <w:r>
        <w:rPr>
          <w:rFonts w:ascii="Times" w:eastAsia="Times" w:hAnsi="Times" w:cs="Times"/>
          <w:highlight w:val="yellow"/>
        </w:rPr>
        <w:t>Blockchain</w:t>
      </w:r>
      <w:proofErr w:type="spellEnd"/>
      <w:r>
        <w:rPr>
          <w:rFonts w:ascii="Times" w:eastAsia="Times" w:hAnsi="Times" w:cs="Times"/>
          <w:highlight w:val="yellow"/>
        </w:rPr>
        <w:t>-based Routing Algorithm (RLBC)</w:t>
      </w:r>
    </w:p>
    <w:p w:rsidR="0086172C" w:rsidRDefault="0086172C">
      <w:pPr>
        <w:ind w:right="58"/>
        <w:jc w:val="center"/>
        <w:rPr>
          <w:rFonts w:ascii="Times" w:eastAsia="Times" w:hAnsi="Times" w:cs="Times"/>
        </w:rPr>
      </w:pPr>
    </w:p>
    <w:p w:rsidR="0086172C" w:rsidRDefault="00131CF4">
      <w:pPr>
        <w:ind w:right="58"/>
        <w:jc w:val="center"/>
        <w:rPr>
          <w:rFonts w:ascii="Times" w:eastAsia="Times" w:hAnsi="Times" w:cs="Times"/>
          <w:sz w:val="22"/>
          <w:szCs w:val="22"/>
        </w:rPr>
      </w:pPr>
      <w:r>
        <w:rPr>
          <w:noProof/>
          <w:sz w:val="24"/>
          <w:szCs w:val="24"/>
        </w:rPr>
        <w:drawing>
          <wp:inline distT="0" distB="0" distL="0" distR="0" wp14:anchorId="14EEB0E1" wp14:editId="2404712C">
            <wp:extent cx="4114800" cy="2286000"/>
            <wp:effectExtent l="0" t="0" r="0" b="0"/>
            <wp:docPr id="89" name="image9.png" descr="C:\Users\DELL\Desktop\Machine-Learning-Explained3.png"/>
            <wp:cNvGraphicFramePr/>
            <a:graphic xmlns:a="http://schemas.openxmlformats.org/drawingml/2006/main">
              <a:graphicData uri="http://schemas.openxmlformats.org/drawingml/2006/picture">
                <pic:pic xmlns:pic="http://schemas.openxmlformats.org/drawingml/2006/picture">
                  <pic:nvPicPr>
                    <pic:cNvPr id="0" name="image9.png" descr="C:\Users\DELL\Desktop\Machine-Learning-Explained3.png"/>
                    <pic:cNvPicPr preferRelativeResize="0"/>
                  </pic:nvPicPr>
                  <pic:blipFill>
                    <a:blip r:embed="rId21"/>
                    <a:srcRect/>
                    <a:stretch>
                      <a:fillRect/>
                    </a:stretch>
                  </pic:blipFill>
                  <pic:spPr>
                    <a:xfrm>
                      <a:off x="0" y="0"/>
                      <a:ext cx="4114800" cy="2286000"/>
                    </a:xfrm>
                    <a:prstGeom prst="rect">
                      <a:avLst/>
                    </a:prstGeom>
                    <a:ln/>
                  </pic:spPr>
                </pic:pic>
              </a:graphicData>
            </a:graphic>
          </wp:inline>
        </w:drawing>
      </w:r>
    </w:p>
    <w:p w:rsidR="0086172C" w:rsidRDefault="0086172C">
      <w:pPr>
        <w:ind w:left="567" w:right="868"/>
        <w:jc w:val="center"/>
        <w:rPr>
          <w:rFonts w:ascii="Times" w:eastAsia="Times" w:hAnsi="Times" w:cs="Times"/>
          <w:sz w:val="22"/>
          <w:szCs w:val="22"/>
        </w:rPr>
      </w:pPr>
    </w:p>
    <w:p w:rsidR="0086172C" w:rsidRDefault="00131CF4">
      <w:pPr>
        <w:ind w:right="58"/>
        <w:jc w:val="center"/>
        <w:rPr>
          <w:rFonts w:ascii="Times" w:eastAsia="Times" w:hAnsi="Times" w:cs="Times"/>
        </w:rPr>
      </w:pPr>
      <w:r>
        <w:rPr>
          <w:rFonts w:ascii="Times" w:eastAsia="Times" w:hAnsi="Times" w:cs="Times"/>
          <w:b/>
          <w:highlight w:val="yellow"/>
        </w:rPr>
        <w:t xml:space="preserve">Figure 11: </w:t>
      </w:r>
      <w:r>
        <w:rPr>
          <w:rFonts w:ascii="Times" w:eastAsia="Times" w:hAnsi="Times" w:cs="Times"/>
          <w:highlight w:val="yellow"/>
        </w:rPr>
        <w:t>Illustration of Reinforcement Learning Technology [26].</w:t>
      </w:r>
    </w:p>
    <w:p w:rsidR="0086172C" w:rsidRDefault="0086172C">
      <w:pPr>
        <w:ind w:right="58"/>
        <w:jc w:val="center"/>
        <w:rPr>
          <w:rFonts w:ascii="Times" w:eastAsia="Times" w:hAnsi="Times" w:cs="Times"/>
        </w:rPr>
      </w:pPr>
    </w:p>
    <w:p w:rsidR="00295ACE" w:rsidRDefault="00131CF4" w:rsidP="00295ACE">
      <w:pPr>
        <w:ind w:right="58"/>
        <w:jc w:val="both"/>
        <w:rPr>
          <w:rFonts w:ascii="Times" w:eastAsia="Times" w:hAnsi="Times" w:cs="Times"/>
          <w:sz w:val="22"/>
          <w:szCs w:val="22"/>
        </w:rPr>
      </w:pPr>
      <w:r>
        <w:rPr>
          <w:rFonts w:ascii="Times" w:eastAsia="Times" w:hAnsi="Times" w:cs="Times"/>
          <w:sz w:val="22"/>
          <w:szCs w:val="22"/>
        </w:rPr>
        <w:t xml:space="preserve">In computer science, reinforcement learning (RL) techniques are really a subfield of machine learning worried with the appropriateness of software </w:t>
      </w:r>
      <w:r>
        <w:rPr>
          <w:rFonts w:ascii="Times" w:eastAsia="Times" w:hAnsi="Times" w:cs="Times"/>
          <w:sz w:val="22"/>
          <w:szCs w:val="22"/>
        </w:rPr>
        <w:lastRenderedPageBreak/>
        <w:t>agents to act decisively in an atmosphere to achieve</w:t>
      </w:r>
      <w:r>
        <w:rPr>
          <w:rFonts w:ascii="Times" w:eastAsia="Times" w:hAnsi="Times" w:cs="Times"/>
          <w:sz w:val="22"/>
          <w:szCs w:val="22"/>
        </w:rPr>
        <w:t xml:space="preserve"> maximum the concept of aggregation reward.</w:t>
      </w:r>
      <w:r>
        <w:t xml:space="preserve">  </w:t>
      </w:r>
      <w:r>
        <w:rPr>
          <w:rFonts w:ascii="Times" w:eastAsia="Times" w:hAnsi="Times" w:cs="Times"/>
          <w:sz w:val="22"/>
          <w:szCs w:val="22"/>
          <w:highlight w:val="yellow"/>
        </w:rPr>
        <w:t>As shown in Figure 11, the working principle of reinforcement learning (RL) techniques.</w:t>
      </w:r>
      <w:r>
        <w:rPr>
          <w:rFonts w:ascii="Times" w:eastAsia="Times" w:hAnsi="Times" w:cs="Times"/>
          <w:sz w:val="22"/>
          <w:szCs w:val="22"/>
        </w:rPr>
        <w:t xml:space="preserve"> One of the most significant techniques of the three basic machine learning modes, alongside supervised learning and unsuper</w:t>
      </w:r>
      <w:r>
        <w:rPr>
          <w:rFonts w:ascii="Times" w:eastAsia="Times" w:hAnsi="Times" w:cs="Times"/>
          <w:sz w:val="22"/>
          <w:szCs w:val="22"/>
        </w:rPr>
        <w:t>vised learning, is the reinforcement learning technique. The RL model is used to dynamically select the proper route discovery and avoid routing connections with malicious users. The RL based routing scheduling algorithm (RSA) uses the entire global, innov</w:t>
      </w:r>
      <w:r>
        <w:rPr>
          <w:rFonts w:ascii="Times" w:eastAsia="Times" w:hAnsi="Times" w:cs="Times"/>
          <w:sz w:val="22"/>
          <w:szCs w:val="22"/>
        </w:rPr>
        <w:t>ative and confidential routing information obtained from the suggested public block-chain.</w:t>
      </w:r>
    </w:p>
    <w:p w:rsidR="0086172C" w:rsidRPr="00295ACE" w:rsidRDefault="00131CF4" w:rsidP="00295ACE">
      <w:pPr>
        <w:ind w:right="58"/>
        <w:jc w:val="both"/>
        <w:rPr>
          <w:rFonts w:ascii="Times" w:eastAsia="Times" w:hAnsi="Times" w:cs="Times"/>
          <w:sz w:val="22"/>
          <w:szCs w:val="22"/>
        </w:rPr>
      </w:pPr>
      <w:r>
        <w:rPr>
          <w:rFonts w:ascii="Times" w:eastAsia="Times" w:hAnsi="Times" w:cs="Times"/>
          <w:sz w:val="22"/>
          <w:szCs w:val="22"/>
        </w:rPr>
        <w:t xml:space="preserve">Reinforcement learning and a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-based routing algorithm are used to solve this problem. Increase the overall efficacy and safety of WSN routing.  </w:t>
      </w:r>
      <w:r>
        <w:rPr>
          <w:rFonts w:ascii="Times" w:eastAsia="Times" w:hAnsi="Times" w:cs="Times"/>
          <w:sz w:val="22"/>
          <w:szCs w:val="22"/>
        </w:rPr>
        <w:t>In addition to obtaining routing information from block chain routing nodes, a realistic wireless network routing concept is provided. This makes routing information traceable and makes it impossible to make necessary changes to data from a wireless networ</w:t>
      </w:r>
      <w:r>
        <w:rPr>
          <w:rFonts w:ascii="Times" w:eastAsia="Times" w:hAnsi="Times" w:cs="Times"/>
          <w:sz w:val="22"/>
          <w:szCs w:val="22"/>
        </w:rPr>
        <w:t>k (WN).</w:t>
      </w:r>
      <w:bookmarkStart w:id="2" w:name="_GoBack"/>
      <w:bookmarkEnd w:id="2"/>
    </w:p>
    <w:p w:rsidR="0086172C" w:rsidRDefault="00131CF4">
      <w:pPr>
        <w:pBdr>
          <w:top w:val="nil"/>
          <w:left w:val="nil"/>
          <w:bottom w:val="nil"/>
          <w:right w:val="nil"/>
          <w:between w:val="nil"/>
        </w:pBdr>
        <w:spacing w:after="240" w:line="259" w:lineRule="auto"/>
        <w:ind w:right="58"/>
        <w:jc w:val="both"/>
        <w:rPr>
          <w:rFonts w:ascii="Times" w:eastAsia="Times" w:hAnsi="Times" w:cs="Times"/>
          <w:color w:val="000000"/>
          <w:sz w:val="22"/>
          <w:szCs w:val="22"/>
        </w:rPr>
      </w:pPr>
      <w:r>
        <w:rPr>
          <w:rFonts w:ascii="Times" w:eastAsia="Times" w:hAnsi="Times" w:cs="Times"/>
          <w:color w:val="000000"/>
          <w:sz w:val="22"/>
          <w:szCs w:val="22"/>
        </w:rPr>
        <w:t>Seismic stations, civil, battlefield surveillance, health surveillance, habitat monitoring, home automation, and traffic control are some of the applications for wireless sensor networks.  WSNs of satellites could be built for emergency applications such a</w:t>
      </w:r>
      <w:r>
        <w:rPr>
          <w:rFonts w:ascii="Times" w:eastAsia="Times" w:hAnsi="Times" w:cs="Times"/>
          <w:color w:val="000000"/>
          <w:sz w:val="22"/>
          <w:szCs w:val="22"/>
        </w:rPr>
        <w:t>s disaster management, rescue operations, and broadband communications in areas where no infrastructure is available.</w:t>
      </w:r>
    </w:p>
    <w:p w:rsidR="0086172C" w:rsidRPr="00295ACE" w:rsidRDefault="00131CF4" w:rsidP="00295ACE">
      <w:pPr>
        <w:pStyle w:val="ListParagraph"/>
        <w:numPr>
          <w:ilvl w:val="1"/>
          <w:numId w:val="4"/>
        </w:numPr>
        <w:pBdr>
          <w:top w:val="nil"/>
          <w:left w:val="nil"/>
          <w:bottom w:val="nil"/>
          <w:right w:val="nil"/>
          <w:between w:val="nil"/>
        </w:pBdr>
        <w:tabs>
          <w:tab w:val="left" w:pos="340"/>
        </w:tabs>
        <w:spacing w:after="240"/>
        <w:ind w:right="688"/>
        <w:jc w:val="both"/>
        <w:rPr>
          <w:rFonts w:ascii="Helvetica Neue" w:eastAsia="Helvetica Neue" w:hAnsi="Helvetica Neue" w:cs="Helvetica Neue"/>
          <w:b/>
          <w:color w:val="000000"/>
          <w:sz w:val="24"/>
          <w:szCs w:val="24"/>
        </w:rPr>
      </w:pPr>
      <w:r w:rsidRPr="00295ACE">
        <w:rPr>
          <w:rFonts w:ascii="Helvetica Neue" w:eastAsia="Helvetica Neue" w:hAnsi="Helvetica Neue" w:cs="Helvetica Neue"/>
          <w:b/>
          <w:color w:val="000000"/>
          <w:sz w:val="24"/>
          <w:szCs w:val="24"/>
        </w:rPr>
        <w:t>Conclusions</w:t>
      </w:r>
    </w:p>
    <w:p w:rsidR="0086172C" w:rsidRDefault="00131CF4">
      <w:pPr>
        <w:pBdr>
          <w:top w:val="nil"/>
          <w:left w:val="nil"/>
          <w:bottom w:val="nil"/>
          <w:right w:val="nil"/>
          <w:between w:val="nil"/>
        </w:pBdr>
        <w:spacing w:after="160" w:line="259" w:lineRule="auto"/>
        <w:ind w:right="58"/>
        <w:jc w:val="both"/>
        <w:rPr>
          <w:rFonts w:ascii="Times" w:eastAsia="Times" w:hAnsi="Times" w:cs="Times"/>
          <w:color w:val="000000"/>
          <w:sz w:val="22"/>
          <w:szCs w:val="22"/>
        </w:rPr>
      </w:pPr>
      <w:r>
        <w:rPr>
          <w:rFonts w:ascii="Times" w:eastAsia="Times" w:hAnsi="Times" w:cs="Times"/>
          <w:color w:val="000000"/>
          <w:sz w:val="22"/>
          <w:szCs w:val="22"/>
          <w:highlight w:val="yellow"/>
        </w:rPr>
        <w:t xml:space="preserve">In this chapter, the authors premeditated a trust routing approach based on </w:t>
      </w:r>
      <w:proofErr w:type="spellStart"/>
      <w:r>
        <w:rPr>
          <w:rFonts w:ascii="Times" w:eastAsia="Times" w:hAnsi="Times" w:cs="Times"/>
          <w:color w:val="000000"/>
          <w:sz w:val="22"/>
          <w:szCs w:val="22"/>
          <w:highlight w:val="yellow"/>
        </w:rPr>
        <w:t>blockchain</w:t>
      </w:r>
      <w:proofErr w:type="spellEnd"/>
      <w:r>
        <w:rPr>
          <w:rFonts w:ascii="Times" w:eastAsia="Times" w:hAnsi="Times" w:cs="Times"/>
          <w:color w:val="000000"/>
          <w:sz w:val="22"/>
          <w:szCs w:val="22"/>
          <w:highlight w:val="yellow"/>
        </w:rPr>
        <w:t xml:space="preserve"> and reinforcement learning. </w:t>
      </w:r>
      <w:proofErr w:type="gramStart"/>
      <w:r>
        <w:rPr>
          <w:rFonts w:ascii="Times" w:eastAsia="Times" w:hAnsi="Times" w:cs="Times"/>
          <w:color w:val="000000"/>
          <w:sz w:val="22"/>
          <w:szCs w:val="22"/>
          <w:highlight w:val="yellow"/>
        </w:rPr>
        <w:t>To improve the performance of the routing network in WSNs by creating a secure routing environment.</w:t>
      </w:r>
      <w:proofErr w:type="gramEnd"/>
      <w:r>
        <w:rPr>
          <w:rFonts w:ascii="Times" w:eastAsia="Times" w:hAnsi="Times" w:cs="Times"/>
          <w:color w:val="000000"/>
          <w:sz w:val="22"/>
          <w:szCs w:val="22"/>
          <w:highlight w:val="yellow"/>
        </w:rPr>
        <w:t xml:space="preserve"> The </w:t>
      </w:r>
      <w:proofErr w:type="spellStart"/>
      <w:r>
        <w:rPr>
          <w:rFonts w:ascii="Times" w:eastAsia="Times" w:hAnsi="Times" w:cs="Times"/>
          <w:color w:val="000000"/>
          <w:sz w:val="22"/>
          <w:szCs w:val="22"/>
          <w:highlight w:val="yellow"/>
        </w:rPr>
        <w:t>blockchain</w:t>
      </w:r>
      <w:proofErr w:type="spellEnd"/>
      <w:r>
        <w:rPr>
          <w:rFonts w:ascii="Times" w:eastAsia="Times" w:hAnsi="Times" w:cs="Times"/>
          <w:color w:val="000000"/>
          <w:sz w:val="22"/>
          <w:szCs w:val="22"/>
          <w:highlight w:val="yellow"/>
        </w:rPr>
        <w:t xml:space="preserve"> network is a decentralized</w:t>
      </w:r>
      <w:r>
        <w:rPr>
          <w:rFonts w:ascii="Times" w:eastAsia="Times" w:hAnsi="Times" w:cs="Times"/>
          <w:color w:val="000000"/>
          <w:sz w:val="22"/>
          <w:szCs w:val="22"/>
          <w:highlight w:val="yellow"/>
        </w:rPr>
        <w:t xml:space="preserve"> system that provides a viable method for information management and a platform for reinforcement learning routing scheduling.  The routing packets are represented by the </w:t>
      </w:r>
      <w:proofErr w:type="spellStart"/>
      <w:r>
        <w:rPr>
          <w:rFonts w:ascii="Times" w:eastAsia="Times" w:hAnsi="Times" w:cs="Times"/>
          <w:color w:val="000000"/>
          <w:sz w:val="22"/>
          <w:szCs w:val="22"/>
          <w:highlight w:val="yellow"/>
        </w:rPr>
        <w:t>blockchain</w:t>
      </w:r>
      <w:proofErr w:type="spellEnd"/>
      <w:r>
        <w:rPr>
          <w:rFonts w:ascii="Times" w:eastAsia="Times" w:hAnsi="Times" w:cs="Times"/>
          <w:color w:val="000000"/>
          <w:sz w:val="22"/>
          <w:szCs w:val="22"/>
          <w:highlight w:val="yellow"/>
        </w:rPr>
        <w:t xml:space="preserve"> token.  Each routing transaction is released to the </w:t>
      </w:r>
      <w:proofErr w:type="spellStart"/>
      <w:r>
        <w:rPr>
          <w:rFonts w:ascii="Times" w:eastAsia="Times" w:hAnsi="Times" w:cs="Times"/>
          <w:color w:val="000000"/>
          <w:sz w:val="22"/>
          <w:szCs w:val="22"/>
          <w:highlight w:val="yellow"/>
        </w:rPr>
        <w:t>blockchain</w:t>
      </w:r>
      <w:proofErr w:type="spellEnd"/>
      <w:r>
        <w:rPr>
          <w:rFonts w:ascii="Times" w:eastAsia="Times" w:hAnsi="Times" w:cs="Times"/>
          <w:color w:val="000000"/>
          <w:sz w:val="22"/>
          <w:szCs w:val="22"/>
          <w:highlight w:val="yellow"/>
        </w:rPr>
        <w:t> network aft</w:t>
      </w:r>
      <w:r>
        <w:rPr>
          <w:rFonts w:ascii="Times" w:eastAsia="Times" w:hAnsi="Times" w:cs="Times"/>
          <w:color w:val="000000"/>
          <w:sz w:val="22"/>
          <w:szCs w:val="22"/>
          <w:highlight w:val="yellow"/>
        </w:rPr>
        <w:t xml:space="preserve">er the validation node authenticates it. </w:t>
      </w:r>
      <w:proofErr w:type="gramStart"/>
      <w:r>
        <w:rPr>
          <w:rFonts w:ascii="Times" w:eastAsia="Times" w:hAnsi="Times" w:cs="Times"/>
          <w:color w:val="000000"/>
          <w:sz w:val="22"/>
          <w:szCs w:val="22"/>
          <w:highlight w:val="yellow"/>
        </w:rPr>
        <w:t>Making each routing transaction recorder traceable and impervious to change.</w:t>
      </w:r>
      <w:proofErr w:type="gramEnd"/>
      <w:r>
        <w:rPr>
          <w:rFonts w:ascii="Times" w:eastAsia="Times" w:hAnsi="Times" w:cs="Times"/>
          <w:color w:val="000000"/>
          <w:sz w:val="22"/>
          <w:szCs w:val="22"/>
          <w:highlight w:val="yellow"/>
        </w:rPr>
        <w:t xml:space="preserve"> Routing nodes on the </w:t>
      </w:r>
      <w:proofErr w:type="spellStart"/>
      <w:r>
        <w:rPr>
          <w:rFonts w:ascii="Times" w:eastAsia="Times" w:hAnsi="Times" w:cs="Times"/>
          <w:color w:val="000000"/>
          <w:sz w:val="22"/>
          <w:szCs w:val="22"/>
          <w:highlight w:val="yellow"/>
        </w:rPr>
        <w:t>blockchain</w:t>
      </w:r>
      <w:proofErr w:type="spellEnd"/>
      <w:r>
        <w:rPr>
          <w:rFonts w:ascii="Times" w:eastAsia="Times" w:hAnsi="Times" w:cs="Times"/>
          <w:color w:val="000000"/>
          <w:sz w:val="22"/>
          <w:szCs w:val="22"/>
          <w:highlight w:val="yellow"/>
        </w:rPr>
        <w:t xml:space="preserve"> network can acquire dynamic and reliable routing information.  The authors also supplementary describe a t</w:t>
      </w:r>
      <w:r>
        <w:rPr>
          <w:rFonts w:ascii="Times" w:eastAsia="Times" w:hAnsi="Times" w:cs="Times"/>
          <w:color w:val="000000"/>
          <w:sz w:val="22"/>
          <w:szCs w:val="22"/>
          <w:highlight w:val="yellow"/>
        </w:rPr>
        <w:t>horough reinforcement learning algorithm to regulate the optimal routing path and avoid routing links on malicious nodes.</w:t>
      </w:r>
    </w:p>
    <w:p w:rsidR="0086172C" w:rsidRDefault="00131CF4">
      <w:pPr>
        <w:spacing w:before="520" w:after="280"/>
        <w:ind w:right="2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lastRenderedPageBreak/>
        <w:t>References</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i/>
          <w:color w:val="000000"/>
          <w:highlight w:val="white"/>
        </w:rPr>
      </w:pPr>
      <w:r>
        <w:rPr>
          <w:rFonts w:ascii="Times New Roman" w:eastAsia="Times New Roman" w:hAnsi="Times New Roman" w:cs="Times New Roman"/>
          <w:color w:val="000000"/>
          <w:highlight w:val="white"/>
        </w:rPr>
        <w:t xml:space="preserve">Kumar, K., Kumar, S., </w:t>
      </w:r>
      <w:proofErr w:type="spellStart"/>
      <w:r>
        <w:rPr>
          <w:rFonts w:ascii="Times New Roman" w:eastAsia="Times New Roman" w:hAnsi="Times New Roman" w:cs="Times New Roman"/>
          <w:color w:val="000000"/>
          <w:highlight w:val="white"/>
        </w:rPr>
        <w:t>Kaiwartya</w:t>
      </w:r>
      <w:proofErr w:type="spellEnd"/>
      <w:r>
        <w:rPr>
          <w:rFonts w:ascii="Times New Roman" w:eastAsia="Times New Roman" w:hAnsi="Times New Roman" w:cs="Times New Roman"/>
          <w:color w:val="000000"/>
          <w:highlight w:val="white"/>
        </w:rPr>
        <w:t xml:space="preserve">, O., </w:t>
      </w:r>
      <w:proofErr w:type="spellStart"/>
      <w:r>
        <w:rPr>
          <w:rFonts w:ascii="Times New Roman" w:eastAsia="Times New Roman" w:hAnsi="Times New Roman" w:cs="Times New Roman"/>
          <w:color w:val="000000"/>
          <w:highlight w:val="white"/>
        </w:rPr>
        <w:t>Kashyap</w:t>
      </w:r>
      <w:proofErr w:type="spellEnd"/>
      <w:r>
        <w:rPr>
          <w:rFonts w:ascii="Times New Roman" w:eastAsia="Times New Roman" w:hAnsi="Times New Roman" w:cs="Times New Roman"/>
          <w:color w:val="000000"/>
          <w:highlight w:val="white"/>
        </w:rPr>
        <w:t xml:space="preserve">, P., </w:t>
      </w:r>
      <w:proofErr w:type="spellStart"/>
      <w:r>
        <w:rPr>
          <w:rFonts w:ascii="Times New Roman" w:eastAsia="Times New Roman" w:hAnsi="Times New Roman" w:cs="Times New Roman"/>
          <w:color w:val="000000"/>
          <w:highlight w:val="white"/>
        </w:rPr>
        <w:t>Lloret</w:t>
      </w:r>
      <w:proofErr w:type="spellEnd"/>
      <w:r>
        <w:rPr>
          <w:rFonts w:ascii="Times New Roman" w:eastAsia="Times New Roman" w:hAnsi="Times New Roman" w:cs="Times New Roman"/>
          <w:color w:val="000000"/>
          <w:highlight w:val="white"/>
        </w:rPr>
        <w:t>, J. and Song, H., “Drone assisted Flying Ad-Hoc Networks: Mobility</w:t>
      </w:r>
      <w:r>
        <w:rPr>
          <w:rFonts w:ascii="Times New Roman" w:eastAsia="Times New Roman" w:hAnsi="Times New Roman" w:cs="Times New Roman"/>
          <w:color w:val="000000"/>
          <w:highlight w:val="white"/>
        </w:rPr>
        <w:t xml:space="preserve"> and Service oriented </w:t>
      </w:r>
      <w:proofErr w:type="spellStart"/>
      <w:r>
        <w:rPr>
          <w:rFonts w:ascii="Times New Roman" w:eastAsia="Times New Roman" w:hAnsi="Times New Roman" w:cs="Times New Roman"/>
          <w:color w:val="000000"/>
          <w:highlight w:val="white"/>
        </w:rPr>
        <w:t>modeling</w:t>
      </w:r>
      <w:proofErr w:type="spellEnd"/>
      <w:r>
        <w:rPr>
          <w:rFonts w:ascii="Times New Roman" w:eastAsia="Times New Roman" w:hAnsi="Times New Roman" w:cs="Times New Roman"/>
          <w:color w:val="000000"/>
          <w:highlight w:val="white"/>
        </w:rPr>
        <w:t xml:space="preserve"> using </w:t>
      </w:r>
      <w:proofErr w:type="spellStart"/>
      <w:r>
        <w:rPr>
          <w:rFonts w:ascii="Times New Roman" w:eastAsia="Times New Roman" w:hAnsi="Times New Roman" w:cs="Times New Roman"/>
          <w:color w:val="000000"/>
          <w:highlight w:val="white"/>
        </w:rPr>
        <w:t>Neuro</w:t>
      </w:r>
      <w:proofErr w:type="spellEnd"/>
      <w:r>
        <w:rPr>
          <w:rFonts w:ascii="Times New Roman" w:eastAsia="Times New Roman" w:hAnsi="Times New Roman" w:cs="Times New Roman"/>
          <w:color w:val="000000"/>
          <w:highlight w:val="white"/>
        </w:rPr>
        <w:t>-</w:t>
      </w:r>
      <w:proofErr w:type="spellStart"/>
      <w:r>
        <w:rPr>
          <w:rFonts w:ascii="Times New Roman" w:eastAsia="Times New Roman" w:hAnsi="Times New Roman" w:cs="Times New Roman"/>
          <w:color w:val="000000"/>
          <w:highlight w:val="white"/>
        </w:rPr>
        <w:t>fuzzy”</w:t>
      </w:r>
      <w:proofErr w:type="gramStart"/>
      <w:r>
        <w:rPr>
          <w:rFonts w:ascii="Times New Roman" w:eastAsia="Times New Roman" w:hAnsi="Times New Roman" w:cs="Times New Roman"/>
          <w:color w:val="000000"/>
          <w:highlight w:val="white"/>
        </w:rPr>
        <w:t>,</w:t>
      </w:r>
      <w:r>
        <w:rPr>
          <w:rFonts w:ascii="Times New Roman" w:eastAsia="Times New Roman" w:hAnsi="Times New Roman" w:cs="Times New Roman"/>
          <w:i/>
          <w:color w:val="000000"/>
          <w:highlight w:val="white"/>
        </w:rPr>
        <w:t>Ad</w:t>
      </w:r>
      <w:proofErr w:type="spellEnd"/>
      <w:proofErr w:type="gramEnd"/>
      <w:r>
        <w:rPr>
          <w:rFonts w:ascii="Times New Roman" w:eastAsia="Times New Roman" w:hAnsi="Times New Roman" w:cs="Times New Roman"/>
          <w:i/>
          <w:color w:val="000000"/>
          <w:highlight w:val="white"/>
        </w:rPr>
        <w:t xml:space="preserve"> Hoc Networks, </w:t>
      </w:r>
      <w:r>
        <w:rPr>
          <w:rFonts w:ascii="Times New Roman" w:eastAsia="Times New Roman" w:hAnsi="Times New Roman" w:cs="Times New Roman"/>
          <w:color w:val="000000"/>
          <w:highlight w:val="white"/>
        </w:rPr>
        <w:t>106, p.102242,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 </w:t>
      </w:r>
      <w:proofErr w:type="spellStart"/>
      <w:r>
        <w:rPr>
          <w:rFonts w:ascii="Times New Roman" w:eastAsia="Times New Roman" w:hAnsi="Times New Roman" w:cs="Times New Roman"/>
          <w:color w:val="000000"/>
          <w:highlight w:val="white"/>
        </w:rPr>
        <w:t>Kulkarni</w:t>
      </w:r>
      <w:proofErr w:type="spellEnd"/>
      <w:r>
        <w:rPr>
          <w:rFonts w:ascii="Times New Roman" w:eastAsia="Times New Roman" w:hAnsi="Times New Roman" w:cs="Times New Roman"/>
          <w:color w:val="000000"/>
          <w:highlight w:val="white"/>
        </w:rPr>
        <w:t xml:space="preserve">, A. </w:t>
      </w:r>
      <w:proofErr w:type="spellStart"/>
      <w:r>
        <w:rPr>
          <w:rFonts w:ascii="Times New Roman" w:eastAsia="Times New Roman" w:hAnsi="Times New Roman" w:cs="Times New Roman"/>
          <w:color w:val="000000"/>
          <w:highlight w:val="white"/>
        </w:rPr>
        <w:t>Seetharam</w:t>
      </w:r>
      <w:proofErr w:type="spellEnd"/>
      <w:r>
        <w:rPr>
          <w:rFonts w:ascii="Times New Roman" w:eastAsia="Times New Roman" w:hAnsi="Times New Roman" w:cs="Times New Roman"/>
          <w:color w:val="000000"/>
          <w:highlight w:val="white"/>
        </w:rPr>
        <w:t xml:space="preserve">, A. Ramesh and J. </w:t>
      </w:r>
      <w:proofErr w:type="spellStart"/>
      <w:r>
        <w:rPr>
          <w:rFonts w:ascii="Times New Roman" w:eastAsia="Times New Roman" w:hAnsi="Times New Roman" w:cs="Times New Roman"/>
          <w:color w:val="000000"/>
          <w:highlight w:val="white"/>
        </w:rPr>
        <w:t>Herath</w:t>
      </w:r>
      <w:proofErr w:type="spellEnd"/>
      <w:r>
        <w:rPr>
          <w:rFonts w:ascii="Times New Roman" w:eastAsia="Times New Roman" w:hAnsi="Times New Roman" w:cs="Times New Roman"/>
          <w:color w:val="000000"/>
          <w:highlight w:val="white"/>
        </w:rPr>
        <w:t>, "</w:t>
      </w:r>
      <w:proofErr w:type="spellStart"/>
      <w:r>
        <w:rPr>
          <w:rFonts w:ascii="Times New Roman" w:eastAsia="Times New Roman" w:hAnsi="Times New Roman" w:cs="Times New Roman"/>
          <w:color w:val="000000"/>
          <w:highlight w:val="white"/>
        </w:rPr>
        <w:t>DeepChannel</w:t>
      </w:r>
      <w:proofErr w:type="spellEnd"/>
      <w:r>
        <w:rPr>
          <w:rFonts w:ascii="Times New Roman" w:eastAsia="Times New Roman" w:hAnsi="Times New Roman" w:cs="Times New Roman"/>
          <w:color w:val="000000"/>
          <w:highlight w:val="white"/>
        </w:rPr>
        <w:t>: Wireless Channel Quality Prediction Using Deep Learning", </w:t>
      </w:r>
      <w:r>
        <w:rPr>
          <w:rFonts w:ascii="Times New Roman" w:eastAsia="Times New Roman" w:hAnsi="Times New Roman" w:cs="Times New Roman"/>
          <w:i/>
          <w:color w:val="000000"/>
          <w:highlight w:val="white"/>
        </w:rPr>
        <w:t>IEEE Transactions on Vehicular Technology</w:t>
      </w:r>
      <w:r>
        <w:rPr>
          <w:rFonts w:ascii="Times New Roman" w:eastAsia="Times New Roman" w:hAnsi="Times New Roman" w:cs="Times New Roman"/>
          <w:color w:val="000000"/>
          <w:highlight w:val="white"/>
        </w:rPr>
        <w:t>, v</w:t>
      </w:r>
      <w:r>
        <w:rPr>
          <w:rFonts w:ascii="Times New Roman" w:eastAsia="Times New Roman" w:hAnsi="Times New Roman" w:cs="Times New Roman"/>
          <w:color w:val="000000"/>
          <w:highlight w:val="white"/>
        </w:rPr>
        <w:t>ol. 69, no. 1, pp. 443-456,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T. </w:t>
      </w:r>
      <w:proofErr w:type="spellStart"/>
      <w:r>
        <w:rPr>
          <w:rFonts w:ascii="Times New Roman" w:eastAsia="Times New Roman" w:hAnsi="Times New Roman" w:cs="Times New Roman"/>
          <w:color w:val="000000"/>
          <w:highlight w:val="white"/>
        </w:rPr>
        <w:t>Rahman</w:t>
      </w:r>
      <w:proofErr w:type="spellEnd"/>
      <w:r>
        <w:rPr>
          <w:rFonts w:ascii="Times New Roman" w:eastAsia="Times New Roman" w:hAnsi="Times New Roman" w:cs="Times New Roman"/>
          <w:color w:val="000000"/>
          <w:highlight w:val="white"/>
        </w:rPr>
        <w:t xml:space="preserve">, I. </w:t>
      </w:r>
      <w:proofErr w:type="spellStart"/>
      <w:r>
        <w:rPr>
          <w:rFonts w:ascii="Times New Roman" w:eastAsia="Times New Roman" w:hAnsi="Times New Roman" w:cs="Times New Roman"/>
          <w:color w:val="000000"/>
          <w:highlight w:val="white"/>
        </w:rPr>
        <w:t>Ullah</w:t>
      </w:r>
      <w:proofErr w:type="spellEnd"/>
      <w:r>
        <w:rPr>
          <w:rFonts w:ascii="Times New Roman" w:eastAsia="Times New Roman" w:hAnsi="Times New Roman" w:cs="Times New Roman"/>
          <w:color w:val="000000"/>
          <w:highlight w:val="white"/>
        </w:rPr>
        <w:t xml:space="preserve">, A. </w:t>
      </w:r>
      <w:proofErr w:type="spellStart"/>
      <w:r>
        <w:rPr>
          <w:rFonts w:ascii="Times New Roman" w:eastAsia="Times New Roman" w:hAnsi="Times New Roman" w:cs="Times New Roman"/>
          <w:color w:val="000000"/>
          <w:highlight w:val="white"/>
        </w:rPr>
        <w:t>Rehman</w:t>
      </w:r>
      <w:proofErr w:type="spellEnd"/>
      <w:r>
        <w:rPr>
          <w:rFonts w:ascii="Times New Roman" w:eastAsia="Times New Roman" w:hAnsi="Times New Roman" w:cs="Times New Roman"/>
          <w:color w:val="000000"/>
          <w:highlight w:val="white"/>
        </w:rPr>
        <w:t xml:space="preserve"> and R. </w:t>
      </w:r>
      <w:proofErr w:type="spellStart"/>
      <w:r>
        <w:rPr>
          <w:rFonts w:ascii="Times New Roman" w:eastAsia="Times New Roman" w:hAnsi="Times New Roman" w:cs="Times New Roman"/>
          <w:color w:val="000000"/>
          <w:highlight w:val="white"/>
        </w:rPr>
        <w:t>Naqvi</w:t>
      </w:r>
      <w:proofErr w:type="spellEnd"/>
      <w:r>
        <w:rPr>
          <w:rFonts w:ascii="Times New Roman" w:eastAsia="Times New Roman" w:hAnsi="Times New Roman" w:cs="Times New Roman"/>
          <w:color w:val="000000"/>
          <w:highlight w:val="white"/>
        </w:rPr>
        <w:t>, "Notice of Violation of IEEE Publication Principles: Clustering Schemes in MANETs: Performance Evaluation, Open Challenges, and Proposed Solutions", </w:t>
      </w:r>
      <w:r>
        <w:rPr>
          <w:rFonts w:ascii="Times New Roman" w:eastAsia="Times New Roman" w:hAnsi="Times New Roman" w:cs="Times New Roman"/>
          <w:i/>
          <w:color w:val="000000"/>
          <w:highlight w:val="white"/>
        </w:rPr>
        <w:t>IEEE Access</w:t>
      </w:r>
      <w:r>
        <w:rPr>
          <w:rFonts w:ascii="Times New Roman" w:eastAsia="Times New Roman" w:hAnsi="Times New Roman" w:cs="Times New Roman"/>
          <w:color w:val="000000"/>
          <w:highlight w:val="white"/>
        </w:rPr>
        <w:t>, vol. 8, pp. 251</w:t>
      </w:r>
      <w:r>
        <w:rPr>
          <w:rFonts w:ascii="Times New Roman" w:eastAsia="Times New Roman" w:hAnsi="Times New Roman" w:cs="Times New Roman"/>
          <w:color w:val="000000"/>
          <w:highlight w:val="white"/>
        </w:rPr>
        <w:t>35-25158,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D. </w:t>
      </w:r>
      <w:proofErr w:type="spellStart"/>
      <w:r>
        <w:rPr>
          <w:rFonts w:ascii="Times New Roman" w:eastAsia="Times New Roman" w:hAnsi="Times New Roman" w:cs="Times New Roman"/>
          <w:color w:val="000000"/>
          <w:highlight w:val="white"/>
        </w:rPr>
        <w:t>Gaikwad</w:t>
      </w:r>
      <w:proofErr w:type="spellEnd"/>
      <w:r>
        <w:rPr>
          <w:rFonts w:ascii="Times New Roman" w:eastAsia="Times New Roman" w:hAnsi="Times New Roman" w:cs="Times New Roman"/>
          <w:color w:val="000000"/>
          <w:highlight w:val="white"/>
        </w:rPr>
        <w:t xml:space="preserve"> and A. </w:t>
      </w:r>
      <w:proofErr w:type="spellStart"/>
      <w:r>
        <w:rPr>
          <w:rFonts w:ascii="Times New Roman" w:eastAsia="Times New Roman" w:hAnsi="Times New Roman" w:cs="Times New Roman"/>
          <w:color w:val="000000"/>
          <w:highlight w:val="white"/>
        </w:rPr>
        <w:t>Mukeri</w:t>
      </w:r>
      <w:proofErr w:type="spellEnd"/>
      <w:r>
        <w:rPr>
          <w:rFonts w:ascii="Times New Roman" w:eastAsia="Times New Roman" w:hAnsi="Times New Roman" w:cs="Times New Roman"/>
          <w:color w:val="000000"/>
          <w:highlight w:val="white"/>
        </w:rPr>
        <w:t>, "Fine Tuned Deep Neural Networks for Intrusion Detection System", </w:t>
      </w:r>
      <w:r>
        <w:rPr>
          <w:rFonts w:ascii="Times New Roman" w:eastAsia="Times New Roman" w:hAnsi="Times New Roman" w:cs="Times New Roman"/>
          <w:i/>
          <w:color w:val="000000"/>
          <w:highlight w:val="white"/>
        </w:rPr>
        <w:t>Journal of Network Security Computer Networks</w:t>
      </w:r>
      <w:r>
        <w:rPr>
          <w:rFonts w:ascii="Times New Roman" w:eastAsia="Times New Roman" w:hAnsi="Times New Roman" w:cs="Times New Roman"/>
          <w:color w:val="000000"/>
          <w:highlight w:val="white"/>
        </w:rPr>
        <w:t>, vol. 06, no. 02, pp. 9-16,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H. Sharma, A. </w:t>
      </w:r>
      <w:proofErr w:type="spellStart"/>
      <w:r>
        <w:rPr>
          <w:rFonts w:ascii="Times New Roman" w:eastAsia="Times New Roman" w:hAnsi="Times New Roman" w:cs="Times New Roman"/>
          <w:color w:val="000000"/>
          <w:highlight w:val="white"/>
        </w:rPr>
        <w:t>Haque</w:t>
      </w:r>
      <w:proofErr w:type="spellEnd"/>
      <w:r>
        <w:rPr>
          <w:rFonts w:ascii="Times New Roman" w:eastAsia="Times New Roman" w:hAnsi="Times New Roman" w:cs="Times New Roman"/>
          <w:color w:val="000000"/>
          <w:highlight w:val="white"/>
        </w:rPr>
        <w:t xml:space="preserve"> and Z. </w:t>
      </w:r>
      <w:proofErr w:type="spellStart"/>
      <w:r>
        <w:rPr>
          <w:rFonts w:ascii="Times New Roman" w:eastAsia="Times New Roman" w:hAnsi="Times New Roman" w:cs="Times New Roman"/>
          <w:color w:val="000000"/>
          <w:highlight w:val="white"/>
        </w:rPr>
        <w:t>Jaffery</w:t>
      </w:r>
      <w:proofErr w:type="spellEnd"/>
      <w:r>
        <w:rPr>
          <w:rFonts w:ascii="Times New Roman" w:eastAsia="Times New Roman" w:hAnsi="Times New Roman" w:cs="Times New Roman"/>
          <w:color w:val="000000"/>
          <w:highlight w:val="white"/>
        </w:rPr>
        <w:t>, "</w:t>
      </w:r>
      <w:r>
        <w:rPr>
          <w:rFonts w:ascii="Times New Roman" w:eastAsia="Times New Roman" w:hAnsi="Times New Roman" w:cs="Times New Roman"/>
          <w:color w:val="000000"/>
          <w:highlight w:val="white"/>
        </w:rPr>
        <w:t>Maximization of wireless sensor network lifetime using solar energy harvesting for smart agriculture monitoring", </w:t>
      </w:r>
      <w:r>
        <w:rPr>
          <w:rFonts w:ascii="Times New Roman" w:eastAsia="Times New Roman" w:hAnsi="Times New Roman" w:cs="Times New Roman"/>
          <w:i/>
          <w:color w:val="000000"/>
          <w:highlight w:val="white"/>
        </w:rPr>
        <w:t>Ad Hoc Networks</w:t>
      </w:r>
      <w:r>
        <w:rPr>
          <w:rFonts w:ascii="Times New Roman" w:eastAsia="Times New Roman" w:hAnsi="Times New Roman" w:cs="Times New Roman"/>
          <w:color w:val="000000"/>
          <w:highlight w:val="white"/>
        </w:rPr>
        <w:t>, vol. 94, p. 101966,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J. Yang, S. He, Y. </w:t>
      </w:r>
      <w:proofErr w:type="spellStart"/>
      <w:r>
        <w:rPr>
          <w:rFonts w:ascii="Times New Roman" w:eastAsia="Times New Roman" w:hAnsi="Times New Roman" w:cs="Times New Roman"/>
          <w:color w:val="000000"/>
          <w:highlight w:val="white"/>
        </w:rPr>
        <w:t>Xu</w:t>
      </w:r>
      <w:proofErr w:type="spellEnd"/>
      <w:r>
        <w:rPr>
          <w:rFonts w:ascii="Times New Roman" w:eastAsia="Times New Roman" w:hAnsi="Times New Roman" w:cs="Times New Roman"/>
          <w:color w:val="000000"/>
          <w:highlight w:val="white"/>
        </w:rPr>
        <w:t xml:space="preserve">, L. Chen and J. </w:t>
      </w:r>
      <w:proofErr w:type="spellStart"/>
      <w:r>
        <w:rPr>
          <w:rFonts w:ascii="Times New Roman" w:eastAsia="Times New Roman" w:hAnsi="Times New Roman" w:cs="Times New Roman"/>
          <w:color w:val="000000"/>
          <w:highlight w:val="white"/>
        </w:rPr>
        <w:t>Ren</w:t>
      </w:r>
      <w:proofErr w:type="spellEnd"/>
      <w:r>
        <w:rPr>
          <w:rFonts w:ascii="Times New Roman" w:eastAsia="Times New Roman" w:hAnsi="Times New Roman" w:cs="Times New Roman"/>
          <w:color w:val="000000"/>
          <w:highlight w:val="white"/>
        </w:rPr>
        <w:t xml:space="preserve">, "A Trusted Routing Scheme Using </w:t>
      </w:r>
      <w:proofErr w:type="spellStart"/>
      <w:r>
        <w:rPr>
          <w:rFonts w:ascii="Times New Roman" w:eastAsia="Times New Roman" w:hAnsi="Times New Roman" w:cs="Times New Roman"/>
          <w:color w:val="000000"/>
          <w:highlight w:val="white"/>
        </w:rPr>
        <w:t>Blockchain</w:t>
      </w:r>
      <w:proofErr w:type="spellEnd"/>
      <w:r>
        <w:rPr>
          <w:rFonts w:ascii="Times New Roman" w:eastAsia="Times New Roman" w:hAnsi="Times New Roman" w:cs="Times New Roman"/>
          <w:color w:val="000000"/>
          <w:highlight w:val="white"/>
        </w:rPr>
        <w:t xml:space="preserve"> and Reinforce</w:t>
      </w:r>
      <w:r>
        <w:rPr>
          <w:rFonts w:ascii="Times New Roman" w:eastAsia="Times New Roman" w:hAnsi="Times New Roman" w:cs="Times New Roman"/>
          <w:color w:val="000000"/>
          <w:highlight w:val="white"/>
        </w:rPr>
        <w:t>ment Learning for Wireless Sensor Networks", </w:t>
      </w:r>
      <w:r>
        <w:rPr>
          <w:rFonts w:ascii="Times New Roman" w:eastAsia="Times New Roman" w:hAnsi="Times New Roman" w:cs="Times New Roman"/>
          <w:i/>
          <w:color w:val="000000"/>
          <w:highlight w:val="white"/>
        </w:rPr>
        <w:t>Sensors</w:t>
      </w:r>
      <w:r>
        <w:rPr>
          <w:rFonts w:ascii="Times New Roman" w:eastAsia="Times New Roman" w:hAnsi="Times New Roman" w:cs="Times New Roman"/>
          <w:color w:val="000000"/>
          <w:highlight w:val="white"/>
        </w:rPr>
        <w:t>, vol. 19, no. 4, p. 970,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F. Khan, A. </w:t>
      </w:r>
      <w:proofErr w:type="spellStart"/>
      <w:r>
        <w:rPr>
          <w:rFonts w:ascii="Times New Roman" w:eastAsia="Times New Roman" w:hAnsi="Times New Roman" w:cs="Times New Roman"/>
          <w:color w:val="000000"/>
          <w:highlight w:val="white"/>
        </w:rPr>
        <w:t>Gumaei</w:t>
      </w:r>
      <w:proofErr w:type="spellEnd"/>
      <w:r>
        <w:rPr>
          <w:rFonts w:ascii="Times New Roman" w:eastAsia="Times New Roman" w:hAnsi="Times New Roman" w:cs="Times New Roman"/>
          <w:color w:val="000000"/>
          <w:highlight w:val="white"/>
        </w:rPr>
        <w:t xml:space="preserve">, A. </w:t>
      </w:r>
      <w:proofErr w:type="spellStart"/>
      <w:r>
        <w:rPr>
          <w:rFonts w:ascii="Times New Roman" w:eastAsia="Times New Roman" w:hAnsi="Times New Roman" w:cs="Times New Roman"/>
          <w:color w:val="000000"/>
          <w:highlight w:val="white"/>
        </w:rPr>
        <w:t>Derhab</w:t>
      </w:r>
      <w:proofErr w:type="spellEnd"/>
      <w:r>
        <w:rPr>
          <w:rFonts w:ascii="Times New Roman" w:eastAsia="Times New Roman" w:hAnsi="Times New Roman" w:cs="Times New Roman"/>
          <w:color w:val="000000"/>
          <w:highlight w:val="white"/>
        </w:rPr>
        <w:t xml:space="preserve"> and A. </w:t>
      </w:r>
      <w:proofErr w:type="spellStart"/>
      <w:r>
        <w:rPr>
          <w:rFonts w:ascii="Times New Roman" w:eastAsia="Times New Roman" w:hAnsi="Times New Roman" w:cs="Times New Roman"/>
          <w:color w:val="000000"/>
          <w:highlight w:val="white"/>
        </w:rPr>
        <w:t>Hussain</w:t>
      </w:r>
      <w:proofErr w:type="spellEnd"/>
      <w:r>
        <w:rPr>
          <w:rFonts w:ascii="Times New Roman" w:eastAsia="Times New Roman" w:hAnsi="Times New Roman" w:cs="Times New Roman"/>
          <w:color w:val="000000"/>
          <w:highlight w:val="white"/>
        </w:rPr>
        <w:t>, "TSDL: A Two-Stage Deep Learning Model for Efficient Network Intrusion Detection", </w:t>
      </w:r>
      <w:r>
        <w:rPr>
          <w:rFonts w:ascii="Times New Roman" w:eastAsia="Times New Roman" w:hAnsi="Times New Roman" w:cs="Times New Roman"/>
          <w:i/>
          <w:color w:val="000000"/>
          <w:highlight w:val="white"/>
        </w:rPr>
        <w:t>IEEE Access</w:t>
      </w:r>
      <w:r>
        <w:rPr>
          <w:rFonts w:ascii="Times New Roman" w:eastAsia="Times New Roman" w:hAnsi="Times New Roman" w:cs="Times New Roman"/>
          <w:color w:val="000000"/>
          <w:highlight w:val="white"/>
        </w:rPr>
        <w:t xml:space="preserve">, vol. 7, pp. 30373-30385, 2019. </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Ozturk</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Gogate</w:t>
      </w:r>
      <w:proofErr w:type="spellEnd"/>
      <w:r>
        <w:rPr>
          <w:rFonts w:ascii="Times New Roman" w:eastAsia="Times New Roman" w:hAnsi="Times New Roman" w:cs="Times New Roman"/>
          <w:color w:val="000000"/>
        </w:rPr>
        <w:t xml:space="preserve">, O. </w:t>
      </w:r>
      <w:proofErr w:type="spellStart"/>
      <w:r>
        <w:rPr>
          <w:rFonts w:ascii="Times New Roman" w:eastAsia="Times New Roman" w:hAnsi="Times New Roman" w:cs="Times New Roman"/>
          <w:color w:val="000000"/>
        </w:rPr>
        <w:t>Onireti</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Adeel</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Hussain</w:t>
      </w:r>
      <w:proofErr w:type="spellEnd"/>
      <w:r>
        <w:rPr>
          <w:rFonts w:ascii="Times New Roman" w:eastAsia="Times New Roman" w:hAnsi="Times New Roman" w:cs="Times New Roman"/>
          <w:color w:val="000000"/>
        </w:rPr>
        <w:t xml:space="preserve"> and M. Imran, "A novel deep learning driven, low-cost mobility prediction approach for 5G cellular networks: The case of the Control/Data Separation Architecture (CDSA</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i/>
          <w:color w:val="000000"/>
        </w:rPr>
        <w:t>Neurocomputing</w:t>
      </w:r>
      <w:proofErr w:type="spellEnd"/>
      <w:r>
        <w:rPr>
          <w:rFonts w:ascii="Times New Roman" w:eastAsia="Times New Roman" w:hAnsi="Times New Roman" w:cs="Times New Roman"/>
          <w:color w:val="000000"/>
        </w:rPr>
        <w:t>, vol. 358, pp. 479-489,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Zhang, B. </w:t>
      </w:r>
      <w:proofErr w:type="spellStart"/>
      <w:r>
        <w:rPr>
          <w:rFonts w:ascii="Times New Roman" w:eastAsia="Times New Roman" w:hAnsi="Times New Roman" w:cs="Times New Roman"/>
          <w:color w:val="000000"/>
        </w:rPr>
        <w:t>Xu</w:t>
      </w:r>
      <w:proofErr w:type="spellEnd"/>
      <w:r>
        <w:rPr>
          <w:rFonts w:ascii="Times New Roman" w:eastAsia="Times New Roman" w:hAnsi="Times New Roman" w:cs="Times New Roman"/>
          <w:color w:val="000000"/>
        </w:rPr>
        <w:t xml:space="preserve">, X. Li, M. Yin, B. Wu and K. </w:t>
      </w:r>
      <w:proofErr w:type="spellStart"/>
      <w:r>
        <w:rPr>
          <w:rFonts w:ascii="Times New Roman" w:eastAsia="Times New Roman" w:hAnsi="Times New Roman" w:cs="Times New Roman"/>
          <w:color w:val="000000"/>
        </w:rPr>
        <w:t>Qiu</w:t>
      </w:r>
      <w:proofErr w:type="spellEnd"/>
      <w:r>
        <w:rPr>
          <w:rFonts w:ascii="Times New Roman" w:eastAsia="Times New Roman" w:hAnsi="Times New Roman" w:cs="Times New Roman"/>
          <w:color w:val="000000"/>
        </w:rPr>
        <w:t xml:space="preserve">, "Deep neural network-based  soft-failure detection and failure aware routing and spectrum allocation for elastic optic networks", </w:t>
      </w:r>
      <w:r>
        <w:rPr>
          <w:rFonts w:ascii="Times New Roman" w:eastAsia="Times New Roman" w:hAnsi="Times New Roman" w:cs="Times New Roman"/>
          <w:i/>
          <w:color w:val="000000"/>
        </w:rPr>
        <w:t>Optical Engineering</w:t>
      </w:r>
      <w:r>
        <w:rPr>
          <w:rFonts w:ascii="Times New Roman" w:eastAsia="Times New Roman" w:hAnsi="Times New Roman" w:cs="Times New Roman"/>
          <w:color w:val="000000"/>
        </w:rPr>
        <w:t>, vol. 5</w:t>
      </w:r>
      <w:r>
        <w:rPr>
          <w:rFonts w:ascii="Times New Roman" w:eastAsia="Times New Roman" w:hAnsi="Times New Roman" w:cs="Times New Roman"/>
          <w:color w:val="000000"/>
        </w:rPr>
        <w:t>8, no. 06, p. 1,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proofErr w:type="spellStart"/>
      <w:r>
        <w:rPr>
          <w:rFonts w:ascii="Times New Roman" w:eastAsia="Times New Roman" w:hAnsi="Times New Roman" w:cs="Times New Roman"/>
          <w:color w:val="000000"/>
        </w:rPr>
        <w:t>Sahoo</w:t>
      </w:r>
      <w:proofErr w:type="spellEnd"/>
      <w:r>
        <w:rPr>
          <w:rFonts w:ascii="Times New Roman" w:eastAsia="Times New Roman" w:hAnsi="Times New Roman" w:cs="Times New Roman"/>
          <w:color w:val="000000"/>
        </w:rPr>
        <w:t xml:space="preserve">, T. </w:t>
      </w:r>
      <w:proofErr w:type="spellStart"/>
      <w:r>
        <w:rPr>
          <w:rFonts w:ascii="Times New Roman" w:eastAsia="Times New Roman" w:hAnsi="Times New Roman" w:cs="Times New Roman"/>
          <w:color w:val="000000"/>
        </w:rPr>
        <w:t>Amgoth</w:t>
      </w:r>
      <w:proofErr w:type="spellEnd"/>
      <w:r>
        <w:rPr>
          <w:rFonts w:ascii="Times New Roman" w:eastAsia="Times New Roman" w:hAnsi="Times New Roman" w:cs="Times New Roman"/>
          <w:color w:val="000000"/>
        </w:rPr>
        <w:t xml:space="preserve"> and H. </w:t>
      </w:r>
      <w:proofErr w:type="spellStart"/>
      <w:r>
        <w:rPr>
          <w:rFonts w:ascii="Times New Roman" w:eastAsia="Times New Roman" w:hAnsi="Times New Roman" w:cs="Times New Roman"/>
          <w:color w:val="000000"/>
        </w:rPr>
        <w:t>Pandey</w:t>
      </w:r>
      <w:proofErr w:type="spellEnd"/>
      <w:r>
        <w:rPr>
          <w:rFonts w:ascii="Times New Roman" w:eastAsia="Times New Roman" w:hAnsi="Times New Roman" w:cs="Times New Roman"/>
          <w:color w:val="000000"/>
        </w:rPr>
        <w:t>, "Particle swarm optimization based energy efficient clustering and sink mobility in heterogeneous wireless sensor network", </w:t>
      </w:r>
      <w:r>
        <w:rPr>
          <w:rFonts w:ascii="Times New Roman" w:eastAsia="Times New Roman" w:hAnsi="Times New Roman" w:cs="Times New Roman"/>
          <w:i/>
          <w:color w:val="000000"/>
        </w:rPr>
        <w:t>Ad Hoc Networks</w:t>
      </w:r>
      <w:r>
        <w:rPr>
          <w:rFonts w:ascii="Times New Roman" w:eastAsia="Times New Roman" w:hAnsi="Times New Roman" w:cs="Times New Roman"/>
          <w:color w:val="000000"/>
        </w:rPr>
        <w:t>, vol. 106, p. 102237,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proofErr w:type="spellStart"/>
      <w:r>
        <w:rPr>
          <w:rFonts w:ascii="Times New Roman" w:eastAsia="Times New Roman" w:hAnsi="Times New Roman" w:cs="Times New Roman"/>
          <w:color w:val="000000"/>
        </w:rPr>
        <w:t>Ergenç</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Eksert</w:t>
      </w:r>
      <w:proofErr w:type="spellEnd"/>
      <w:r>
        <w:rPr>
          <w:rFonts w:ascii="Times New Roman" w:eastAsia="Times New Roman" w:hAnsi="Times New Roman" w:cs="Times New Roman"/>
          <w:color w:val="000000"/>
        </w:rPr>
        <w:t xml:space="preserve"> and E. </w:t>
      </w:r>
      <w:proofErr w:type="spellStart"/>
      <w:r>
        <w:rPr>
          <w:rFonts w:ascii="Times New Roman" w:eastAsia="Times New Roman" w:hAnsi="Times New Roman" w:cs="Times New Roman"/>
          <w:color w:val="000000"/>
        </w:rPr>
        <w:t>On</w:t>
      </w:r>
      <w:r>
        <w:rPr>
          <w:rFonts w:ascii="Times New Roman" w:eastAsia="Times New Roman" w:hAnsi="Times New Roman" w:cs="Times New Roman"/>
          <w:color w:val="000000"/>
        </w:rPr>
        <w:t>ur</w:t>
      </w:r>
      <w:proofErr w:type="spellEnd"/>
      <w:r>
        <w:rPr>
          <w:rFonts w:ascii="Times New Roman" w:eastAsia="Times New Roman" w:hAnsi="Times New Roman" w:cs="Times New Roman"/>
          <w:color w:val="000000"/>
        </w:rPr>
        <w:t xml:space="preserve">, "Dependability-based clustering in mobile ad-hoc networks”, </w:t>
      </w:r>
      <w:r>
        <w:rPr>
          <w:rFonts w:ascii="Times New Roman" w:eastAsia="Times New Roman" w:hAnsi="Times New Roman" w:cs="Times New Roman"/>
          <w:i/>
          <w:color w:val="000000"/>
        </w:rPr>
        <w:t>Ad Hoc Networks</w:t>
      </w:r>
      <w:r>
        <w:rPr>
          <w:rFonts w:ascii="Times New Roman" w:eastAsia="Times New Roman" w:hAnsi="Times New Roman" w:cs="Times New Roman"/>
          <w:color w:val="000000"/>
        </w:rPr>
        <w:t>, vol. 93, p. 101926,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w:t>
      </w:r>
      <w:proofErr w:type="spellStart"/>
      <w:r>
        <w:rPr>
          <w:rFonts w:ascii="Times New Roman" w:eastAsia="Times New Roman" w:hAnsi="Times New Roman" w:cs="Times New Roman"/>
          <w:color w:val="000000"/>
        </w:rPr>
        <w:t>Bhunia</w:t>
      </w:r>
      <w:proofErr w:type="spellEnd"/>
      <w:r>
        <w:rPr>
          <w:rFonts w:ascii="Times New Roman" w:eastAsia="Times New Roman" w:hAnsi="Times New Roman" w:cs="Times New Roman"/>
          <w:color w:val="000000"/>
        </w:rPr>
        <w:t xml:space="preserve">, M. Khan, M. </w:t>
      </w:r>
      <w:proofErr w:type="spellStart"/>
      <w:r>
        <w:rPr>
          <w:rFonts w:ascii="Times New Roman" w:eastAsia="Times New Roman" w:hAnsi="Times New Roman" w:cs="Times New Roman"/>
          <w:color w:val="000000"/>
        </w:rPr>
        <w:t>Yuksel</w:t>
      </w:r>
      <w:proofErr w:type="spellEnd"/>
      <w:r>
        <w:rPr>
          <w:rFonts w:ascii="Times New Roman" w:eastAsia="Times New Roman" w:hAnsi="Times New Roman" w:cs="Times New Roman"/>
          <w:color w:val="000000"/>
        </w:rPr>
        <w:t xml:space="preserve"> and S. </w:t>
      </w:r>
      <w:proofErr w:type="spellStart"/>
      <w:r>
        <w:rPr>
          <w:rFonts w:ascii="Times New Roman" w:eastAsia="Times New Roman" w:hAnsi="Times New Roman" w:cs="Times New Roman"/>
          <w:color w:val="000000"/>
        </w:rPr>
        <w:t>Sengupta</w:t>
      </w:r>
      <w:proofErr w:type="spellEnd"/>
      <w:r>
        <w:rPr>
          <w:rFonts w:ascii="Times New Roman" w:eastAsia="Times New Roman" w:hAnsi="Times New Roman" w:cs="Times New Roman"/>
          <w:color w:val="000000"/>
        </w:rPr>
        <w:t>, "In-band LOS discovery using highly directional transceivers</w:t>
      </w:r>
      <w:r>
        <w:rPr>
          <w:rFonts w:ascii="Times New Roman" w:eastAsia="Times New Roman" w:hAnsi="Times New Roman" w:cs="Times New Roman"/>
          <w:i/>
          <w:color w:val="000000"/>
        </w:rPr>
        <w:t>", Ad Hoc Networks</w:t>
      </w:r>
      <w:r>
        <w:rPr>
          <w:rFonts w:ascii="Times New Roman" w:eastAsia="Times New Roman" w:hAnsi="Times New Roman" w:cs="Times New Roman"/>
          <w:color w:val="000000"/>
        </w:rPr>
        <w:t>, vol. 91, p. 101875, 20</w:t>
      </w:r>
      <w:r>
        <w:rPr>
          <w:rFonts w:ascii="Times New Roman" w:eastAsia="Times New Roman" w:hAnsi="Times New Roman" w:cs="Times New Roman"/>
          <w:color w:val="000000"/>
        </w:rPr>
        <w:t>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Y. Zhou, C. </w:t>
      </w:r>
      <w:proofErr w:type="spellStart"/>
      <w:r>
        <w:rPr>
          <w:rFonts w:ascii="Times New Roman" w:eastAsia="Times New Roman" w:hAnsi="Times New Roman" w:cs="Times New Roman"/>
          <w:color w:val="000000"/>
        </w:rPr>
        <w:t>Shen</w:t>
      </w:r>
      <w:proofErr w:type="spellEnd"/>
      <w:r>
        <w:rPr>
          <w:rFonts w:ascii="Times New Roman" w:eastAsia="Times New Roman" w:hAnsi="Times New Roman" w:cs="Times New Roman"/>
          <w:color w:val="000000"/>
        </w:rPr>
        <w:t xml:space="preserve"> and M. van der </w:t>
      </w:r>
      <w:proofErr w:type="spellStart"/>
      <w:r>
        <w:rPr>
          <w:rFonts w:ascii="Times New Roman" w:eastAsia="Times New Roman" w:hAnsi="Times New Roman" w:cs="Times New Roman"/>
          <w:color w:val="000000"/>
        </w:rPr>
        <w:t>Schaar</w:t>
      </w:r>
      <w:proofErr w:type="spellEnd"/>
      <w:r>
        <w:rPr>
          <w:rFonts w:ascii="Times New Roman" w:eastAsia="Times New Roman" w:hAnsi="Times New Roman" w:cs="Times New Roman"/>
          <w:color w:val="000000"/>
        </w:rPr>
        <w:t>, "A Non-Stationary Online Learning Approach to Mobility Management", </w:t>
      </w:r>
      <w:r>
        <w:rPr>
          <w:rFonts w:ascii="Times New Roman" w:eastAsia="Times New Roman" w:hAnsi="Times New Roman" w:cs="Times New Roman"/>
          <w:i/>
          <w:color w:val="000000"/>
        </w:rPr>
        <w:t>IEEE Transactions on Wireless Communications</w:t>
      </w:r>
      <w:r>
        <w:rPr>
          <w:rFonts w:ascii="Times New Roman" w:eastAsia="Times New Roman" w:hAnsi="Times New Roman" w:cs="Times New Roman"/>
          <w:color w:val="000000"/>
        </w:rPr>
        <w:t>, vol. 18, no. 2, pp. 1434-1446,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Han and Y. Kim, "Efficient Implementation of Multichannel </w:t>
      </w:r>
      <w:r>
        <w:rPr>
          <w:rFonts w:ascii="Times New Roman" w:eastAsia="Times New Roman" w:hAnsi="Times New Roman" w:cs="Times New Roman"/>
          <w:color w:val="000000"/>
        </w:rPr>
        <w:t>FM and T-DMB Repeater in FPGA with Automatic Gain Controller", </w:t>
      </w:r>
      <w:r>
        <w:rPr>
          <w:rFonts w:ascii="Times New Roman" w:eastAsia="Times New Roman" w:hAnsi="Times New Roman" w:cs="Times New Roman"/>
          <w:i/>
          <w:color w:val="000000"/>
        </w:rPr>
        <w:t>Electronics</w:t>
      </w:r>
      <w:r>
        <w:rPr>
          <w:rFonts w:ascii="Times New Roman" w:eastAsia="Times New Roman" w:hAnsi="Times New Roman" w:cs="Times New Roman"/>
          <w:color w:val="000000"/>
        </w:rPr>
        <w:t>, vol. 8, no. 5, p. 482,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Lynch, M. Fenton, D. Fagan, S. </w:t>
      </w:r>
      <w:proofErr w:type="spellStart"/>
      <w:r>
        <w:rPr>
          <w:rFonts w:ascii="Times New Roman" w:eastAsia="Times New Roman" w:hAnsi="Times New Roman" w:cs="Times New Roman"/>
          <w:color w:val="000000"/>
        </w:rPr>
        <w:t>Kucera</w:t>
      </w:r>
      <w:proofErr w:type="spellEnd"/>
      <w:r>
        <w:rPr>
          <w:rFonts w:ascii="Times New Roman" w:eastAsia="Times New Roman" w:hAnsi="Times New Roman" w:cs="Times New Roman"/>
          <w:color w:val="000000"/>
        </w:rPr>
        <w:t xml:space="preserve">, H. </w:t>
      </w:r>
      <w:proofErr w:type="spellStart"/>
      <w:r>
        <w:rPr>
          <w:rFonts w:ascii="Times New Roman" w:eastAsia="Times New Roman" w:hAnsi="Times New Roman" w:cs="Times New Roman"/>
          <w:color w:val="000000"/>
        </w:rPr>
        <w:t>Claussen</w:t>
      </w:r>
      <w:proofErr w:type="spellEnd"/>
      <w:r>
        <w:rPr>
          <w:rFonts w:ascii="Times New Roman" w:eastAsia="Times New Roman" w:hAnsi="Times New Roman" w:cs="Times New Roman"/>
          <w:color w:val="000000"/>
        </w:rPr>
        <w:t xml:space="preserve"> and M. O'Neill, "Automated Self-Optimization in Heterogeneous Wireless Communications Networks", </w:t>
      </w:r>
      <w:r>
        <w:rPr>
          <w:rFonts w:ascii="Times New Roman" w:eastAsia="Times New Roman" w:hAnsi="Times New Roman" w:cs="Times New Roman"/>
          <w:i/>
          <w:color w:val="000000"/>
        </w:rPr>
        <w:t>IEEE/ACM Transactions on Networking</w:t>
      </w:r>
      <w:r>
        <w:rPr>
          <w:rFonts w:ascii="Times New Roman" w:eastAsia="Times New Roman" w:hAnsi="Times New Roman" w:cs="Times New Roman"/>
          <w:color w:val="000000"/>
        </w:rPr>
        <w:t>, vol. 27, no. 1, pp. 419-432, 2019.</w:t>
      </w:r>
    </w:p>
    <w:p w:rsidR="0086172C" w:rsidRDefault="00131CF4">
      <w:pPr>
        <w:numPr>
          <w:ilvl w:val="0"/>
          <w:numId w:val="1"/>
        </w:numPr>
        <w:pBdr>
          <w:top w:val="nil"/>
          <w:left w:val="nil"/>
          <w:bottom w:val="nil"/>
          <w:right w:val="nil"/>
          <w:between w:val="nil"/>
        </w:pBdr>
        <w:tabs>
          <w:tab w:val="left" w:pos="6570"/>
        </w:tabs>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 Pham, S. </w:t>
      </w:r>
      <w:proofErr w:type="spellStart"/>
      <w:r>
        <w:rPr>
          <w:rFonts w:ascii="Times New Roman" w:eastAsia="Times New Roman" w:hAnsi="Times New Roman" w:cs="Times New Roman"/>
          <w:color w:val="000000"/>
        </w:rPr>
        <w:t>Fomel</w:t>
      </w:r>
      <w:proofErr w:type="spellEnd"/>
      <w:r>
        <w:rPr>
          <w:rFonts w:ascii="Times New Roman" w:eastAsia="Times New Roman" w:hAnsi="Times New Roman" w:cs="Times New Roman"/>
          <w:color w:val="000000"/>
        </w:rPr>
        <w:t xml:space="preserve"> and D. Dunlap, "Automatic channel detection using deep learning", </w:t>
      </w:r>
      <w:r>
        <w:rPr>
          <w:rFonts w:ascii="Times New Roman" w:eastAsia="Times New Roman" w:hAnsi="Times New Roman" w:cs="Times New Roman"/>
          <w:i/>
          <w:color w:val="000000"/>
        </w:rPr>
        <w:t>Interpretation</w:t>
      </w:r>
      <w:r>
        <w:rPr>
          <w:rFonts w:ascii="Times New Roman" w:eastAsia="Times New Roman" w:hAnsi="Times New Roman" w:cs="Times New Roman"/>
          <w:color w:val="000000"/>
        </w:rPr>
        <w:t>, vol. 7, no. 3, pp. SE43-SE50,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 </w:t>
      </w:r>
      <w:proofErr w:type="spellStart"/>
      <w:r>
        <w:rPr>
          <w:rFonts w:ascii="Times New Roman" w:eastAsia="Times New Roman" w:hAnsi="Times New Roman" w:cs="Times New Roman"/>
          <w:color w:val="000000"/>
        </w:rPr>
        <w:t>Aina</w:t>
      </w:r>
      <w:proofErr w:type="spellEnd"/>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Yousef</w:t>
      </w:r>
      <w:proofErr w:type="spellEnd"/>
      <w:r>
        <w:rPr>
          <w:rFonts w:ascii="Times New Roman" w:eastAsia="Times New Roman" w:hAnsi="Times New Roman" w:cs="Times New Roman"/>
          <w:color w:val="000000"/>
        </w:rPr>
        <w:t xml:space="preserve"> and O. </w:t>
      </w:r>
      <w:proofErr w:type="spellStart"/>
      <w:r>
        <w:rPr>
          <w:rFonts w:ascii="Times New Roman" w:eastAsia="Times New Roman" w:hAnsi="Times New Roman" w:cs="Times New Roman"/>
          <w:color w:val="000000"/>
        </w:rPr>
        <w:t>Osanaiye</w:t>
      </w:r>
      <w:proofErr w:type="spellEnd"/>
      <w:r>
        <w:rPr>
          <w:rFonts w:ascii="Times New Roman" w:eastAsia="Times New Roman" w:hAnsi="Times New Roman" w:cs="Times New Roman"/>
          <w:color w:val="000000"/>
        </w:rPr>
        <w:t>, "RAAC: A ban</w:t>
      </w:r>
      <w:r>
        <w:rPr>
          <w:rFonts w:ascii="Times New Roman" w:eastAsia="Times New Roman" w:hAnsi="Times New Roman" w:cs="Times New Roman"/>
          <w:color w:val="000000"/>
        </w:rPr>
        <w:t xml:space="preserve">dwidth estimation technique for admission control in MANET", </w:t>
      </w:r>
      <w:proofErr w:type="spellStart"/>
      <w:r>
        <w:rPr>
          <w:rFonts w:ascii="Times New Roman" w:eastAsia="Times New Roman" w:hAnsi="Times New Roman" w:cs="Times New Roman"/>
          <w:i/>
          <w:color w:val="000000"/>
        </w:rPr>
        <w:t>Facta</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universitatis</w:t>
      </w:r>
      <w:proofErr w:type="spellEnd"/>
      <w:r>
        <w:rPr>
          <w:rFonts w:ascii="Times New Roman" w:eastAsia="Times New Roman" w:hAnsi="Times New Roman" w:cs="Times New Roman"/>
          <w:i/>
          <w:color w:val="000000"/>
        </w:rPr>
        <w:t xml:space="preserve"> - series: Electronics and Energetics</w:t>
      </w:r>
      <w:r>
        <w:rPr>
          <w:rFonts w:ascii="Times New Roman" w:eastAsia="Times New Roman" w:hAnsi="Times New Roman" w:cs="Times New Roman"/>
          <w:color w:val="000000"/>
        </w:rPr>
        <w:t>, vol. 32, no. 3, pp. 463-478,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 </w:t>
      </w:r>
      <w:proofErr w:type="spellStart"/>
      <w:r>
        <w:rPr>
          <w:rFonts w:ascii="Times New Roman" w:eastAsia="Times New Roman" w:hAnsi="Times New Roman" w:cs="Times New Roman"/>
          <w:color w:val="000000"/>
        </w:rPr>
        <w:t>Darabkh</w:t>
      </w:r>
      <w:proofErr w:type="spellEnd"/>
      <w:r>
        <w:rPr>
          <w:rFonts w:ascii="Times New Roman" w:eastAsia="Times New Roman" w:hAnsi="Times New Roman" w:cs="Times New Roman"/>
          <w:color w:val="000000"/>
        </w:rPr>
        <w:t>, M. El-</w:t>
      </w:r>
      <w:proofErr w:type="spellStart"/>
      <w:r>
        <w:rPr>
          <w:rFonts w:ascii="Times New Roman" w:eastAsia="Times New Roman" w:hAnsi="Times New Roman" w:cs="Times New Roman"/>
          <w:color w:val="000000"/>
        </w:rPr>
        <w:t>Yabroudi</w:t>
      </w:r>
      <w:proofErr w:type="spellEnd"/>
      <w:r>
        <w:rPr>
          <w:rFonts w:ascii="Times New Roman" w:eastAsia="Times New Roman" w:hAnsi="Times New Roman" w:cs="Times New Roman"/>
          <w:color w:val="000000"/>
        </w:rPr>
        <w:t xml:space="preserve"> and A. El-</w:t>
      </w:r>
      <w:proofErr w:type="spellStart"/>
      <w:r>
        <w:rPr>
          <w:rFonts w:ascii="Times New Roman" w:eastAsia="Times New Roman" w:hAnsi="Times New Roman" w:cs="Times New Roman"/>
          <w:color w:val="000000"/>
        </w:rPr>
        <w:t>Mousa</w:t>
      </w:r>
      <w:proofErr w:type="spellEnd"/>
      <w:r>
        <w:rPr>
          <w:rFonts w:ascii="Times New Roman" w:eastAsia="Times New Roman" w:hAnsi="Times New Roman" w:cs="Times New Roman"/>
          <w:color w:val="000000"/>
        </w:rPr>
        <w:t>, "</w:t>
      </w:r>
      <w:r>
        <w:rPr>
          <w:rFonts w:ascii="Times New Roman" w:eastAsia="Times New Roman" w:hAnsi="Times New Roman" w:cs="Times New Roman"/>
          <w:color w:val="000000"/>
        </w:rPr>
        <w:t xml:space="preserve">BPA-CRP: A balanced power-aware clustering and routing protocol for wireless sensor networks", </w:t>
      </w:r>
      <w:r>
        <w:rPr>
          <w:rFonts w:ascii="Times New Roman" w:eastAsia="Times New Roman" w:hAnsi="Times New Roman" w:cs="Times New Roman"/>
          <w:i/>
          <w:color w:val="000000"/>
        </w:rPr>
        <w:t>Ad Hoc Networks</w:t>
      </w:r>
      <w:r>
        <w:rPr>
          <w:rFonts w:ascii="Times New Roman" w:eastAsia="Times New Roman" w:hAnsi="Times New Roman" w:cs="Times New Roman"/>
          <w:color w:val="000000"/>
        </w:rPr>
        <w:t>, vol. 82, pp. 155-171,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 Fang, L. </w:t>
      </w:r>
      <w:proofErr w:type="spellStart"/>
      <w:r>
        <w:rPr>
          <w:rFonts w:ascii="Times New Roman" w:eastAsia="Times New Roman" w:hAnsi="Times New Roman" w:cs="Times New Roman"/>
          <w:color w:val="000000"/>
        </w:rPr>
        <w:t>Ru</w:t>
      </w:r>
      <w:proofErr w:type="spellEnd"/>
      <w:r>
        <w:rPr>
          <w:rFonts w:ascii="Times New Roman" w:eastAsia="Times New Roman" w:hAnsi="Times New Roman" w:cs="Times New Roman"/>
          <w:color w:val="000000"/>
        </w:rPr>
        <w:t xml:space="preserve">, Y. Yu, X. </w:t>
      </w:r>
      <w:proofErr w:type="spellStart"/>
      <w:r>
        <w:rPr>
          <w:rFonts w:ascii="Times New Roman" w:eastAsia="Times New Roman" w:hAnsi="Times New Roman" w:cs="Times New Roman"/>
          <w:color w:val="000000"/>
        </w:rPr>
        <w:t>Jia</w:t>
      </w:r>
      <w:proofErr w:type="spellEnd"/>
      <w:r>
        <w:rPr>
          <w:rFonts w:ascii="Times New Roman" w:eastAsia="Times New Roman" w:hAnsi="Times New Roman" w:cs="Times New Roman"/>
          <w:color w:val="000000"/>
        </w:rPr>
        <w:t xml:space="preserve"> and S. Liu, "An energy balance and mobility prediction clustering algorithm for large-</w:t>
      </w:r>
      <w:r>
        <w:rPr>
          <w:rFonts w:ascii="Times New Roman" w:eastAsia="Times New Roman" w:hAnsi="Times New Roman" w:cs="Times New Roman"/>
          <w:color w:val="000000"/>
        </w:rPr>
        <w:t xml:space="preserve">scale UAV ad hoc networks", </w:t>
      </w:r>
      <w:r>
        <w:rPr>
          <w:rFonts w:ascii="Times New Roman" w:eastAsia="Times New Roman" w:hAnsi="Times New Roman" w:cs="Times New Roman"/>
          <w:i/>
          <w:color w:val="000000"/>
        </w:rPr>
        <w:t>Engineering review</w:t>
      </w:r>
      <w:r>
        <w:rPr>
          <w:rFonts w:ascii="Times New Roman" w:eastAsia="Times New Roman" w:hAnsi="Times New Roman" w:cs="Times New Roman"/>
          <w:color w:val="000000"/>
        </w:rPr>
        <w:t>, vol. 39, no. 1, pp. 1-10,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proofErr w:type="spellStart"/>
      <w:r>
        <w:rPr>
          <w:rFonts w:ascii="Times New Roman" w:eastAsia="Times New Roman" w:hAnsi="Times New Roman" w:cs="Times New Roman"/>
          <w:color w:val="000000"/>
        </w:rPr>
        <w:t>Ergenç</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Eksert</w:t>
      </w:r>
      <w:proofErr w:type="spellEnd"/>
      <w:r>
        <w:rPr>
          <w:rFonts w:ascii="Times New Roman" w:eastAsia="Times New Roman" w:hAnsi="Times New Roman" w:cs="Times New Roman"/>
          <w:color w:val="000000"/>
        </w:rPr>
        <w:t xml:space="preserve"> and E. </w:t>
      </w:r>
      <w:proofErr w:type="spellStart"/>
      <w:r>
        <w:rPr>
          <w:rFonts w:ascii="Times New Roman" w:eastAsia="Times New Roman" w:hAnsi="Times New Roman" w:cs="Times New Roman"/>
          <w:color w:val="000000"/>
        </w:rPr>
        <w:t>Onur</w:t>
      </w:r>
      <w:proofErr w:type="spellEnd"/>
      <w:r>
        <w:rPr>
          <w:rFonts w:ascii="Times New Roman" w:eastAsia="Times New Roman" w:hAnsi="Times New Roman" w:cs="Times New Roman"/>
          <w:color w:val="000000"/>
        </w:rPr>
        <w:t xml:space="preserve">, "Dependability-based clustering in mobile ad-hoc networks", </w:t>
      </w:r>
      <w:r>
        <w:rPr>
          <w:rFonts w:ascii="Times New Roman" w:eastAsia="Times New Roman" w:hAnsi="Times New Roman" w:cs="Times New Roman"/>
          <w:i/>
          <w:color w:val="000000"/>
        </w:rPr>
        <w:t>Ad Hoc Networks</w:t>
      </w:r>
      <w:r>
        <w:rPr>
          <w:rFonts w:ascii="Times New Roman" w:eastAsia="Times New Roman" w:hAnsi="Times New Roman" w:cs="Times New Roman"/>
          <w:color w:val="000000"/>
        </w:rPr>
        <w:t>, vol. 93, p. 101926,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Alabdullah</w:t>
      </w:r>
      <w:proofErr w:type="spellEnd"/>
      <w:r>
        <w:rPr>
          <w:rFonts w:ascii="Times New Roman" w:eastAsia="Times New Roman" w:hAnsi="Times New Roman" w:cs="Times New Roman"/>
          <w:color w:val="000000"/>
        </w:rPr>
        <w:t xml:space="preserve">, B. </w:t>
      </w:r>
      <w:proofErr w:type="spellStart"/>
      <w:r>
        <w:rPr>
          <w:rFonts w:ascii="Times New Roman" w:eastAsia="Times New Roman" w:hAnsi="Times New Roman" w:cs="Times New Roman"/>
          <w:color w:val="000000"/>
        </w:rPr>
        <w:t>Atiyah</w:t>
      </w:r>
      <w:proofErr w:type="spellEnd"/>
      <w:r>
        <w:rPr>
          <w:rFonts w:ascii="Times New Roman" w:eastAsia="Times New Roman" w:hAnsi="Times New Roman" w:cs="Times New Roman"/>
          <w:color w:val="000000"/>
        </w:rPr>
        <w:t xml:space="preserve">, K. </w:t>
      </w:r>
      <w:proofErr w:type="spellStart"/>
      <w:r>
        <w:rPr>
          <w:rFonts w:ascii="Times New Roman" w:eastAsia="Times New Roman" w:hAnsi="Times New Roman" w:cs="Times New Roman"/>
          <w:color w:val="000000"/>
        </w:rPr>
        <w:t>Khalaf</w:t>
      </w:r>
      <w:proofErr w:type="spellEnd"/>
      <w:r>
        <w:rPr>
          <w:rFonts w:ascii="Times New Roman" w:eastAsia="Times New Roman" w:hAnsi="Times New Roman" w:cs="Times New Roman"/>
          <w:color w:val="000000"/>
        </w:rPr>
        <w:t xml:space="preserve"> and</w:t>
      </w:r>
      <w:r>
        <w:rPr>
          <w:rFonts w:ascii="Times New Roman" w:eastAsia="Times New Roman" w:hAnsi="Times New Roman" w:cs="Times New Roman"/>
          <w:color w:val="000000"/>
        </w:rPr>
        <w:t xml:space="preserve"> S. </w:t>
      </w:r>
      <w:proofErr w:type="spellStart"/>
      <w:r>
        <w:rPr>
          <w:rFonts w:ascii="Times New Roman" w:eastAsia="Times New Roman" w:hAnsi="Times New Roman" w:cs="Times New Roman"/>
          <w:color w:val="000000"/>
        </w:rPr>
        <w:t>Yadgar</w:t>
      </w:r>
      <w:proofErr w:type="spellEnd"/>
      <w:r>
        <w:rPr>
          <w:rFonts w:ascii="Times New Roman" w:eastAsia="Times New Roman" w:hAnsi="Times New Roman" w:cs="Times New Roman"/>
          <w:color w:val="000000"/>
        </w:rPr>
        <w:t xml:space="preserve">, "Analysis and simulation of three MANET routing protocols: A research on AODV, DSR &amp; DSDV Characteristics and their performance evaluation", </w:t>
      </w:r>
      <w:r>
        <w:rPr>
          <w:rFonts w:ascii="Times New Roman" w:eastAsia="Times New Roman" w:hAnsi="Times New Roman" w:cs="Times New Roman"/>
          <w:i/>
          <w:color w:val="000000"/>
        </w:rPr>
        <w:t>Periodicals of Engineering and Natural Sciences (PEN)</w:t>
      </w:r>
      <w:r>
        <w:rPr>
          <w:rFonts w:ascii="Times New Roman" w:eastAsia="Times New Roman" w:hAnsi="Times New Roman" w:cs="Times New Roman"/>
          <w:color w:val="000000"/>
        </w:rPr>
        <w:t>, vol. 7, no. 3, p. 1228,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 </w:t>
      </w:r>
      <w:proofErr w:type="spellStart"/>
      <w:r>
        <w:rPr>
          <w:rFonts w:ascii="Times New Roman" w:eastAsia="Times New Roman" w:hAnsi="Times New Roman" w:cs="Times New Roman"/>
          <w:color w:val="000000"/>
        </w:rPr>
        <w:t>Xu</w:t>
      </w:r>
      <w:proofErr w:type="spellEnd"/>
      <w:r>
        <w:rPr>
          <w:rFonts w:ascii="Times New Roman" w:eastAsia="Times New Roman" w:hAnsi="Times New Roman" w:cs="Times New Roman"/>
          <w:color w:val="000000"/>
        </w:rPr>
        <w:t>, Y. Zhao, L.</w:t>
      </w:r>
      <w:r>
        <w:rPr>
          <w:rFonts w:ascii="Times New Roman" w:eastAsia="Times New Roman" w:hAnsi="Times New Roman" w:cs="Times New Roman"/>
          <w:color w:val="000000"/>
        </w:rPr>
        <w:t xml:space="preserve"> Zhang and J. Wang, "A Bio-Inspired Gateway Selection Scheme for Hybrid Mobile Ad Hoc Networks",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vol. 7, pp. 61997-62010,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proofErr w:type="spellStart"/>
      <w:r>
        <w:rPr>
          <w:rFonts w:ascii="Times New Roman" w:eastAsia="Times New Roman" w:hAnsi="Times New Roman" w:cs="Times New Roman"/>
          <w:color w:val="000000"/>
        </w:rPr>
        <w:t>Geng</w:t>
      </w:r>
      <w:proofErr w:type="spellEnd"/>
      <w:r>
        <w:rPr>
          <w:rFonts w:ascii="Times New Roman" w:eastAsia="Times New Roman" w:hAnsi="Times New Roman" w:cs="Times New Roman"/>
          <w:color w:val="000000"/>
        </w:rPr>
        <w:t>, "Traffic prediction and transmission scheduling of artificial intelligence-driven cognitive wireless netwo</w:t>
      </w:r>
      <w:r>
        <w:rPr>
          <w:rFonts w:ascii="Times New Roman" w:eastAsia="Times New Roman" w:hAnsi="Times New Roman" w:cs="Times New Roman"/>
          <w:color w:val="000000"/>
        </w:rPr>
        <w:t xml:space="preserve">rks", </w:t>
      </w:r>
      <w:r>
        <w:rPr>
          <w:rFonts w:ascii="Times New Roman" w:eastAsia="Times New Roman" w:hAnsi="Times New Roman" w:cs="Times New Roman"/>
          <w:i/>
          <w:color w:val="000000"/>
        </w:rPr>
        <w:t>International Journal of Computers and Applications</w:t>
      </w:r>
      <w:r>
        <w:rPr>
          <w:rFonts w:ascii="Times New Roman" w:eastAsia="Times New Roman" w:hAnsi="Times New Roman" w:cs="Times New Roman"/>
          <w:color w:val="000000"/>
        </w:rPr>
        <w:t>, pp. 1-9,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 Jiang, Z. Yuan, C. Sun and J. Wang, "Deep Q-Learning-Based Content Caching With Update Strategy for Fog Radio Access Networks",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vol. 7, pp. 97505-97514,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w:t>
      </w:r>
      <w:proofErr w:type="spellStart"/>
      <w:r>
        <w:rPr>
          <w:rFonts w:ascii="Times New Roman" w:eastAsia="Times New Roman" w:hAnsi="Times New Roman" w:cs="Times New Roman"/>
          <w:color w:val="000000"/>
        </w:rPr>
        <w:t>Blakeway</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Kirpichnikova</w:t>
      </w:r>
      <w:proofErr w:type="spellEnd"/>
      <w:r>
        <w:rPr>
          <w:rFonts w:ascii="Times New Roman" w:eastAsia="Times New Roman" w:hAnsi="Times New Roman" w:cs="Times New Roman"/>
          <w:color w:val="000000"/>
        </w:rPr>
        <w:t xml:space="preserve">, M. Schaeffer and E. </w:t>
      </w:r>
      <w:proofErr w:type="spellStart"/>
      <w:r>
        <w:rPr>
          <w:rFonts w:ascii="Times New Roman" w:eastAsia="Times New Roman" w:hAnsi="Times New Roman" w:cs="Times New Roman"/>
          <w:color w:val="000000"/>
        </w:rPr>
        <w:t>Secco</w:t>
      </w:r>
      <w:proofErr w:type="spellEnd"/>
      <w:r>
        <w:rPr>
          <w:rFonts w:ascii="Times New Roman" w:eastAsia="Times New Roman" w:hAnsi="Times New Roman" w:cs="Times New Roman"/>
          <w:color w:val="000000"/>
        </w:rPr>
        <w:t xml:space="preserve">, "Transmission Power and Effects on Energy Consumption and Performance in MANET", </w:t>
      </w:r>
      <w:r>
        <w:rPr>
          <w:rFonts w:ascii="Times New Roman" w:eastAsia="Times New Roman" w:hAnsi="Times New Roman" w:cs="Times New Roman"/>
          <w:i/>
          <w:color w:val="000000"/>
        </w:rPr>
        <w:lastRenderedPageBreak/>
        <w:t>ICST Transactions on Mobile Communications and Applications</w:t>
      </w:r>
      <w:r>
        <w:rPr>
          <w:rFonts w:ascii="Times New Roman" w:eastAsia="Times New Roman" w:hAnsi="Times New Roman" w:cs="Times New Roman"/>
          <w:color w:val="000000"/>
        </w:rPr>
        <w:t>, vol. 5, no. 16, p. 159336,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 Jang, M. Kim, G. </w:t>
      </w:r>
      <w:proofErr w:type="spellStart"/>
      <w:r>
        <w:rPr>
          <w:rFonts w:ascii="Times New Roman" w:eastAsia="Times New Roman" w:hAnsi="Times New Roman" w:cs="Times New Roman"/>
          <w:color w:val="000000"/>
        </w:rPr>
        <w:t>Har</w:t>
      </w:r>
      <w:r>
        <w:rPr>
          <w:rFonts w:ascii="Times New Roman" w:eastAsia="Times New Roman" w:hAnsi="Times New Roman" w:cs="Times New Roman"/>
          <w:color w:val="000000"/>
        </w:rPr>
        <w:t>erimana</w:t>
      </w:r>
      <w:proofErr w:type="spellEnd"/>
      <w:r>
        <w:rPr>
          <w:rFonts w:ascii="Times New Roman" w:eastAsia="Times New Roman" w:hAnsi="Times New Roman" w:cs="Times New Roman"/>
          <w:color w:val="000000"/>
        </w:rPr>
        <w:t xml:space="preserve"> and J. Kim, "Q-Learning Algorithms: A Comprehensive Classification and Applications</w:t>
      </w:r>
      <w:r>
        <w:rPr>
          <w:rFonts w:ascii="Times New Roman" w:eastAsia="Times New Roman" w:hAnsi="Times New Roman" w:cs="Times New Roman"/>
          <w:i/>
          <w:color w:val="000000"/>
        </w:rPr>
        <w:t>", IEEE Access</w:t>
      </w:r>
      <w:r>
        <w:rPr>
          <w:rFonts w:ascii="Times New Roman" w:eastAsia="Times New Roman" w:hAnsi="Times New Roman" w:cs="Times New Roman"/>
          <w:color w:val="000000"/>
        </w:rPr>
        <w:t>, vol. 7, pp. 133653-133667,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 </w:t>
      </w:r>
      <w:proofErr w:type="spellStart"/>
      <w:r>
        <w:rPr>
          <w:rFonts w:ascii="Times New Roman" w:eastAsia="Times New Roman" w:hAnsi="Times New Roman" w:cs="Times New Roman"/>
          <w:color w:val="000000"/>
        </w:rPr>
        <w:t>Iqbal</w:t>
      </w:r>
      <w:proofErr w:type="spellEnd"/>
      <w:r>
        <w:rPr>
          <w:rFonts w:ascii="Times New Roman" w:eastAsia="Times New Roman" w:hAnsi="Times New Roman" w:cs="Times New Roman"/>
          <w:color w:val="000000"/>
        </w:rPr>
        <w:t xml:space="preserve">, A. Umar, N. Amin and A. </w:t>
      </w:r>
      <w:proofErr w:type="spellStart"/>
      <w:r>
        <w:rPr>
          <w:rFonts w:ascii="Times New Roman" w:eastAsia="Times New Roman" w:hAnsi="Times New Roman" w:cs="Times New Roman"/>
          <w:color w:val="000000"/>
        </w:rPr>
        <w:t>Waheed</w:t>
      </w:r>
      <w:proofErr w:type="spellEnd"/>
      <w:r>
        <w:rPr>
          <w:rFonts w:ascii="Times New Roman" w:eastAsia="Times New Roman" w:hAnsi="Times New Roman" w:cs="Times New Roman"/>
          <w:color w:val="000000"/>
        </w:rPr>
        <w:t xml:space="preserve">, "Efficient and secure attribute-based heterogeneous online/offline </w:t>
      </w:r>
      <w:proofErr w:type="spellStart"/>
      <w:r>
        <w:rPr>
          <w:rFonts w:ascii="Times New Roman" w:eastAsia="Times New Roman" w:hAnsi="Times New Roman" w:cs="Times New Roman"/>
          <w:color w:val="000000"/>
        </w:rPr>
        <w:t>signcry</w:t>
      </w:r>
      <w:r>
        <w:rPr>
          <w:rFonts w:ascii="Times New Roman" w:eastAsia="Times New Roman" w:hAnsi="Times New Roman" w:cs="Times New Roman"/>
          <w:color w:val="000000"/>
        </w:rPr>
        <w:t>ption</w:t>
      </w:r>
      <w:proofErr w:type="spellEnd"/>
      <w:r>
        <w:rPr>
          <w:rFonts w:ascii="Times New Roman" w:eastAsia="Times New Roman" w:hAnsi="Times New Roman" w:cs="Times New Roman"/>
          <w:color w:val="000000"/>
        </w:rPr>
        <w:t xml:space="preserve"> for body sensor networks based on </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International Journal of Distributed Sensor Networks</w:t>
      </w:r>
      <w:r>
        <w:rPr>
          <w:rFonts w:ascii="Times New Roman" w:eastAsia="Times New Roman" w:hAnsi="Times New Roman" w:cs="Times New Roman"/>
          <w:color w:val="000000"/>
        </w:rPr>
        <w:t>, vol. 15, no. 9, p. 155014771987565,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proofErr w:type="spellStart"/>
      <w:r>
        <w:rPr>
          <w:rFonts w:ascii="Times New Roman" w:eastAsia="Times New Roman" w:hAnsi="Times New Roman" w:cs="Times New Roman"/>
          <w:color w:val="000000"/>
        </w:rPr>
        <w:t>Sah</w:t>
      </w:r>
      <w:proofErr w:type="spellEnd"/>
      <w:r>
        <w:rPr>
          <w:rFonts w:ascii="Times New Roman" w:eastAsia="Times New Roman" w:hAnsi="Times New Roman" w:cs="Times New Roman"/>
          <w:color w:val="000000"/>
        </w:rPr>
        <w:t xml:space="preserve"> and T. </w:t>
      </w:r>
      <w:proofErr w:type="spellStart"/>
      <w:r>
        <w:rPr>
          <w:rFonts w:ascii="Times New Roman" w:eastAsia="Times New Roman" w:hAnsi="Times New Roman" w:cs="Times New Roman"/>
          <w:color w:val="000000"/>
        </w:rPr>
        <w:t>Amgoth</w:t>
      </w:r>
      <w:proofErr w:type="spellEnd"/>
      <w:r>
        <w:rPr>
          <w:rFonts w:ascii="Times New Roman" w:eastAsia="Times New Roman" w:hAnsi="Times New Roman" w:cs="Times New Roman"/>
          <w:color w:val="000000"/>
        </w:rPr>
        <w:t>, "A novel efficient clustering protocol for energy harvesting in wireless sensor netwo</w:t>
      </w:r>
      <w:r>
        <w:rPr>
          <w:rFonts w:ascii="Times New Roman" w:eastAsia="Times New Roman" w:hAnsi="Times New Roman" w:cs="Times New Roman"/>
          <w:color w:val="000000"/>
        </w:rPr>
        <w:t xml:space="preserve">rks", </w:t>
      </w:r>
      <w:r>
        <w:rPr>
          <w:rFonts w:ascii="Times New Roman" w:eastAsia="Times New Roman" w:hAnsi="Times New Roman" w:cs="Times New Roman"/>
          <w:i/>
          <w:color w:val="000000"/>
        </w:rPr>
        <w:t>Wireless Networks</w:t>
      </w:r>
      <w:r>
        <w:rPr>
          <w:rFonts w:ascii="Times New Roman" w:eastAsia="Times New Roman" w:hAnsi="Times New Roman" w:cs="Times New Roman"/>
          <w:color w:val="000000"/>
        </w:rPr>
        <w:t>, vol. 26, no. 6, pp. 4723-4737, 2020.</w:t>
      </w:r>
    </w:p>
    <w:p w:rsidR="0086172C" w:rsidRDefault="00131CF4">
      <w:pPr>
        <w:numPr>
          <w:ilvl w:val="0"/>
          <w:numId w:val="1"/>
        </w:numPr>
        <w:pBdr>
          <w:top w:val="nil"/>
          <w:left w:val="nil"/>
          <w:bottom w:val="nil"/>
          <w:right w:val="nil"/>
          <w:between w:val="nil"/>
        </w:pBdr>
        <w:tabs>
          <w:tab w:val="left" w:pos="6570"/>
        </w:tabs>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Alsharif</w:t>
      </w:r>
      <w:proofErr w:type="spellEnd"/>
      <w:r>
        <w:rPr>
          <w:rFonts w:ascii="Times New Roman" w:eastAsia="Times New Roman" w:hAnsi="Times New Roman" w:cs="Times New Roman"/>
          <w:color w:val="000000"/>
        </w:rPr>
        <w:t xml:space="preserve">, S. Kim and N. </w:t>
      </w:r>
      <w:proofErr w:type="spellStart"/>
      <w:r>
        <w:rPr>
          <w:rFonts w:ascii="Times New Roman" w:eastAsia="Times New Roman" w:hAnsi="Times New Roman" w:cs="Times New Roman"/>
          <w:color w:val="000000"/>
        </w:rPr>
        <w:t>Kuruoğlu</w:t>
      </w:r>
      <w:proofErr w:type="spellEnd"/>
      <w:r>
        <w:rPr>
          <w:rFonts w:ascii="Times New Roman" w:eastAsia="Times New Roman" w:hAnsi="Times New Roman" w:cs="Times New Roman"/>
          <w:color w:val="000000"/>
        </w:rPr>
        <w:t>, "Energy Harvesting Techniques for Wireless Sensor Networks/Radio-Frequency Identification: A Review", </w:t>
      </w:r>
      <w:r>
        <w:rPr>
          <w:rFonts w:ascii="Times New Roman" w:eastAsia="Times New Roman" w:hAnsi="Times New Roman" w:cs="Times New Roman"/>
          <w:i/>
          <w:color w:val="000000"/>
        </w:rPr>
        <w:t>Symmetry</w:t>
      </w:r>
      <w:r>
        <w:rPr>
          <w:rFonts w:ascii="Times New Roman" w:eastAsia="Times New Roman" w:hAnsi="Times New Roman" w:cs="Times New Roman"/>
          <w:color w:val="000000"/>
        </w:rPr>
        <w:t>, vol. 11, no. 7, p. 865, 2019.</w:t>
      </w:r>
    </w:p>
    <w:p w:rsidR="0086172C" w:rsidRDefault="00131CF4">
      <w:pPr>
        <w:numPr>
          <w:ilvl w:val="0"/>
          <w:numId w:val="1"/>
        </w:numPr>
        <w:pBdr>
          <w:top w:val="nil"/>
          <w:left w:val="nil"/>
          <w:bottom w:val="nil"/>
          <w:right w:val="nil"/>
          <w:between w:val="nil"/>
        </w:pBdr>
        <w:tabs>
          <w:tab w:val="left" w:pos="6570"/>
        </w:tabs>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M. Shi and X. W</w:t>
      </w:r>
      <w:r>
        <w:rPr>
          <w:rFonts w:ascii="Times New Roman" w:eastAsia="Times New Roman" w:hAnsi="Times New Roman" w:cs="Times New Roman"/>
          <w:color w:val="000000"/>
        </w:rPr>
        <w:t>ang, "Design of Hybrid Energy Harvesting Self-Powered Power Supply for Transmission Line Sensor", </w:t>
      </w:r>
      <w:r>
        <w:rPr>
          <w:rFonts w:ascii="Times New Roman" w:eastAsia="Times New Roman" w:hAnsi="Times New Roman" w:cs="Times New Roman"/>
          <w:i/>
          <w:color w:val="000000"/>
        </w:rPr>
        <w:t>IOP Conference Series: Earth and Environmental Science</w:t>
      </w:r>
      <w:r>
        <w:rPr>
          <w:rFonts w:ascii="Times New Roman" w:eastAsia="Times New Roman" w:hAnsi="Times New Roman" w:cs="Times New Roman"/>
          <w:color w:val="000000"/>
        </w:rPr>
        <w:t>, vol. 440, p. 032091,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M. Al-</w:t>
      </w:r>
      <w:proofErr w:type="spellStart"/>
      <w:r>
        <w:rPr>
          <w:rFonts w:ascii="Times New Roman" w:eastAsia="Times New Roman" w:hAnsi="Times New Roman" w:cs="Times New Roman"/>
          <w:color w:val="000000"/>
        </w:rPr>
        <w:t>kahtani</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Ferdouse</w:t>
      </w:r>
      <w:proofErr w:type="spellEnd"/>
      <w:r>
        <w:rPr>
          <w:rFonts w:ascii="Times New Roman" w:eastAsia="Times New Roman" w:hAnsi="Times New Roman" w:cs="Times New Roman"/>
          <w:color w:val="000000"/>
        </w:rPr>
        <w:t xml:space="preserve"> and L. </w:t>
      </w:r>
      <w:proofErr w:type="spellStart"/>
      <w:r>
        <w:rPr>
          <w:rFonts w:ascii="Times New Roman" w:eastAsia="Times New Roman" w:hAnsi="Times New Roman" w:cs="Times New Roman"/>
          <w:color w:val="000000"/>
        </w:rPr>
        <w:t>Karim</w:t>
      </w:r>
      <w:proofErr w:type="spellEnd"/>
      <w:r>
        <w:rPr>
          <w:rFonts w:ascii="Times New Roman" w:eastAsia="Times New Roman" w:hAnsi="Times New Roman" w:cs="Times New Roman"/>
          <w:color w:val="000000"/>
        </w:rPr>
        <w:t>, "Energy Efficient Power Domain Non</w:t>
      </w:r>
      <w:r>
        <w:rPr>
          <w:rFonts w:ascii="Times New Roman" w:eastAsia="Times New Roman" w:hAnsi="Times New Roman" w:cs="Times New Roman"/>
          <w:color w:val="000000"/>
        </w:rPr>
        <w:t>-Orthogonal Multiple Access Based Cellular Device-to-Device Communication for 5G Networks", </w:t>
      </w:r>
      <w:r>
        <w:rPr>
          <w:rFonts w:ascii="Times New Roman" w:eastAsia="Times New Roman" w:hAnsi="Times New Roman" w:cs="Times New Roman"/>
          <w:i/>
          <w:color w:val="000000"/>
        </w:rPr>
        <w:t>Electronics</w:t>
      </w:r>
      <w:r>
        <w:rPr>
          <w:rFonts w:ascii="Times New Roman" w:eastAsia="Times New Roman" w:hAnsi="Times New Roman" w:cs="Times New Roman"/>
          <w:color w:val="000000"/>
        </w:rPr>
        <w:t>, vol. 9, no. 2, p. 237,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Whitfield, "Will </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 xml:space="preserve"> Become the New Operational Backbone in Energy?” </w:t>
      </w:r>
      <w:r>
        <w:rPr>
          <w:rFonts w:ascii="Times New Roman" w:eastAsia="Times New Roman" w:hAnsi="Times New Roman" w:cs="Times New Roman"/>
          <w:i/>
          <w:color w:val="000000"/>
        </w:rPr>
        <w:t>Journal of Petroleum Technology,</w:t>
      </w:r>
      <w:r>
        <w:rPr>
          <w:rFonts w:ascii="Times New Roman" w:eastAsia="Times New Roman" w:hAnsi="Times New Roman" w:cs="Times New Roman"/>
          <w:color w:val="000000"/>
        </w:rPr>
        <w:t xml:space="preserve"> vol. 70, no. 05, pp. 30-33, 2018.</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Nguyen, P. </w:t>
      </w:r>
      <w:proofErr w:type="spellStart"/>
      <w:r>
        <w:rPr>
          <w:rFonts w:ascii="Times New Roman" w:eastAsia="Times New Roman" w:hAnsi="Times New Roman" w:cs="Times New Roman"/>
          <w:color w:val="000000"/>
        </w:rPr>
        <w:t>Pathirana</w:t>
      </w:r>
      <w:proofErr w:type="spellEnd"/>
      <w:r>
        <w:rPr>
          <w:rFonts w:ascii="Times New Roman" w:eastAsia="Times New Roman" w:hAnsi="Times New Roman" w:cs="Times New Roman"/>
          <w:color w:val="000000"/>
        </w:rPr>
        <w:t xml:space="preserve">, M. Ding and A. </w:t>
      </w:r>
      <w:proofErr w:type="spellStart"/>
      <w:r>
        <w:rPr>
          <w:rFonts w:ascii="Times New Roman" w:eastAsia="Times New Roman" w:hAnsi="Times New Roman" w:cs="Times New Roman"/>
          <w:color w:val="000000"/>
        </w:rPr>
        <w:t>Seneviratne</w:t>
      </w:r>
      <w:proofErr w:type="spellEnd"/>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 xml:space="preserve"> for 5G and beyond networks: A state of the art survey", </w:t>
      </w:r>
      <w:r>
        <w:rPr>
          <w:rFonts w:ascii="Times New Roman" w:eastAsia="Times New Roman" w:hAnsi="Times New Roman" w:cs="Times New Roman"/>
          <w:i/>
          <w:color w:val="000000"/>
        </w:rPr>
        <w:t>Journal of Network and Computer Applications</w:t>
      </w:r>
      <w:r>
        <w:rPr>
          <w:rFonts w:ascii="Times New Roman" w:eastAsia="Times New Roman" w:hAnsi="Times New Roman" w:cs="Times New Roman"/>
          <w:color w:val="000000"/>
        </w:rPr>
        <w:t>, vol. 166, p. 102693,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 </w:t>
      </w:r>
      <w:proofErr w:type="spellStart"/>
      <w:r>
        <w:rPr>
          <w:rFonts w:ascii="Times New Roman" w:eastAsia="Times New Roman" w:hAnsi="Times New Roman" w:cs="Times New Roman"/>
          <w:color w:val="000000"/>
        </w:rPr>
        <w:t>Zeng</w:t>
      </w:r>
      <w:proofErr w:type="spellEnd"/>
      <w:r>
        <w:rPr>
          <w:rFonts w:ascii="Times New Roman" w:eastAsia="Times New Roman" w:hAnsi="Times New Roman" w:cs="Times New Roman"/>
          <w:color w:val="000000"/>
        </w:rPr>
        <w:t xml:space="preserve">, H. </w:t>
      </w:r>
      <w:proofErr w:type="spellStart"/>
      <w:proofErr w:type="gramStart"/>
      <w:r>
        <w:rPr>
          <w:rFonts w:ascii="Times New Roman" w:eastAsia="Times New Roman" w:hAnsi="Times New Roman" w:cs="Times New Roman"/>
          <w:color w:val="000000"/>
        </w:rPr>
        <w:t>Gu</w:t>
      </w:r>
      <w:proofErr w:type="spellEnd"/>
      <w:proofErr w:type="gramEnd"/>
      <w:r>
        <w:rPr>
          <w:rFonts w:ascii="Times New Roman" w:eastAsia="Times New Roman" w:hAnsi="Times New Roman" w:cs="Times New Roman"/>
          <w:color w:val="000000"/>
        </w:rPr>
        <w:t xml:space="preserve">, W. Wei and </w:t>
      </w:r>
      <w:r>
        <w:rPr>
          <w:rFonts w:ascii="Times New Roman" w:eastAsia="Times New Roman" w:hAnsi="Times New Roman" w:cs="Times New Roman"/>
          <w:color w:val="000000"/>
        </w:rPr>
        <w:t xml:space="preserve">Y. </w:t>
      </w:r>
      <w:proofErr w:type="spellStart"/>
      <w:r>
        <w:rPr>
          <w:rFonts w:ascii="Times New Roman" w:eastAsia="Times New Roman" w:hAnsi="Times New Roman" w:cs="Times New Roman"/>
          <w:color w:val="000000"/>
        </w:rPr>
        <w:t>Guo</w:t>
      </w:r>
      <w:proofErr w:type="spellEnd"/>
      <w:r>
        <w:rPr>
          <w:rFonts w:ascii="Times New Roman" w:eastAsia="Times New Roman" w:hAnsi="Times New Roman" w:cs="Times New Roman"/>
          <w:color w:val="000000"/>
        </w:rPr>
        <w:t>, "$Deep-Full-Range$: A Deep Learning Based Network Encrypted Traffic Classification and Intrusion Detection Framework",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vol. 7, pp. 45182-45190,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B. Wei et al., "A Deep-Learning-Driven Light-Weight Phishing Detection Sensor", </w:t>
      </w:r>
      <w:r>
        <w:rPr>
          <w:rFonts w:ascii="Times New Roman" w:eastAsia="Times New Roman" w:hAnsi="Times New Roman" w:cs="Times New Roman"/>
          <w:i/>
          <w:color w:val="000000"/>
        </w:rPr>
        <w:t>Senso</w:t>
      </w:r>
      <w:r>
        <w:rPr>
          <w:rFonts w:ascii="Times New Roman" w:eastAsia="Times New Roman" w:hAnsi="Times New Roman" w:cs="Times New Roman"/>
          <w:i/>
          <w:color w:val="000000"/>
        </w:rPr>
        <w:t>rs</w:t>
      </w:r>
      <w:r>
        <w:rPr>
          <w:rFonts w:ascii="Times New Roman" w:eastAsia="Times New Roman" w:hAnsi="Times New Roman" w:cs="Times New Roman"/>
          <w:color w:val="000000"/>
        </w:rPr>
        <w:t>, vol. 19, no. 19, p. 4258, 2019.</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w:t>
      </w:r>
      <w:proofErr w:type="spellStart"/>
      <w:r>
        <w:rPr>
          <w:rFonts w:ascii="Times New Roman" w:eastAsia="Times New Roman" w:hAnsi="Times New Roman" w:cs="Times New Roman"/>
          <w:color w:val="000000"/>
        </w:rPr>
        <w:t>Kasongo</w:t>
      </w:r>
      <w:proofErr w:type="spellEnd"/>
      <w:r>
        <w:rPr>
          <w:rFonts w:ascii="Times New Roman" w:eastAsia="Times New Roman" w:hAnsi="Times New Roman" w:cs="Times New Roman"/>
          <w:color w:val="000000"/>
        </w:rPr>
        <w:t xml:space="preserve"> and Y. Sun, "A deep learning method with wrapper based feature extraction for wireless intrusion detection system", </w:t>
      </w:r>
      <w:r>
        <w:rPr>
          <w:rFonts w:ascii="Times New Roman" w:eastAsia="Times New Roman" w:hAnsi="Times New Roman" w:cs="Times New Roman"/>
          <w:i/>
          <w:color w:val="000000"/>
        </w:rPr>
        <w:t>Computers &amp; Security</w:t>
      </w:r>
      <w:r>
        <w:rPr>
          <w:rFonts w:ascii="Times New Roman" w:eastAsia="Times New Roman" w:hAnsi="Times New Roman" w:cs="Times New Roman"/>
          <w:color w:val="000000"/>
        </w:rPr>
        <w:t>, vol. 92, p. 101752,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X. Li and S. Zhang, "Network Intrusion Detect</w:t>
      </w:r>
      <w:r>
        <w:rPr>
          <w:rFonts w:ascii="Times New Roman" w:eastAsia="Times New Roman" w:hAnsi="Times New Roman" w:cs="Times New Roman"/>
          <w:color w:val="000000"/>
        </w:rPr>
        <w:t>ion Methods Based on Deep Learning", </w:t>
      </w:r>
      <w:r>
        <w:rPr>
          <w:rFonts w:ascii="Times New Roman" w:eastAsia="Times New Roman" w:hAnsi="Times New Roman" w:cs="Times New Roman"/>
          <w:i/>
          <w:color w:val="000000"/>
        </w:rPr>
        <w:t>Recent Patents on Engineering</w:t>
      </w:r>
      <w:r>
        <w:rPr>
          <w:rFonts w:ascii="Times New Roman" w:eastAsia="Times New Roman" w:hAnsi="Times New Roman" w:cs="Times New Roman"/>
          <w:color w:val="000000"/>
        </w:rPr>
        <w:t>, vol. 14, 2020.</w:t>
      </w:r>
    </w:p>
    <w:p w:rsidR="0086172C" w:rsidRDefault="00131CF4">
      <w:pPr>
        <w:numPr>
          <w:ilvl w:val="0"/>
          <w:numId w:val="1"/>
        </w:numPr>
        <w:pBdr>
          <w:top w:val="nil"/>
          <w:left w:val="nil"/>
          <w:bottom w:val="nil"/>
          <w:right w:val="nil"/>
          <w:between w:val="nil"/>
        </w:pBdr>
        <w:spacing w:line="276"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Chanu</w:t>
      </w:r>
      <w:proofErr w:type="spellEnd"/>
      <w:r>
        <w:rPr>
          <w:rFonts w:ascii="Times New Roman" w:eastAsia="Times New Roman" w:hAnsi="Times New Roman" w:cs="Times New Roman"/>
          <w:color w:val="000000"/>
        </w:rPr>
        <w:t>, "A Deep Learning Approach for Object Detection and Instance Segmentation using Mask RCNN", </w:t>
      </w:r>
      <w:r>
        <w:rPr>
          <w:rFonts w:ascii="Times New Roman" w:eastAsia="Times New Roman" w:hAnsi="Times New Roman" w:cs="Times New Roman"/>
          <w:i/>
          <w:color w:val="000000"/>
        </w:rPr>
        <w:t>Journal of Advanced Research in Dynamical and Control Systems</w:t>
      </w:r>
      <w:r>
        <w:rPr>
          <w:rFonts w:ascii="Times New Roman" w:eastAsia="Times New Roman" w:hAnsi="Times New Roman" w:cs="Times New Roman"/>
          <w:color w:val="000000"/>
        </w:rPr>
        <w:t xml:space="preserve">, vol. 12, </w:t>
      </w:r>
      <w:r>
        <w:rPr>
          <w:rFonts w:ascii="Times New Roman" w:eastAsia="Times New Roman" w:hAnsi="Times New Roman" w:cs="Times New Roman"/>
          <w:color w:val="000000"/>
        </w:rPr>
        <w:t>no. 3, pp. 95-104, 2020.</w:t>
      </w:r>
    </w:p>
    <w:p w:rsidR="0086172C" w:rsidRDefault="00131CF4">
      <w:pPr>
        <w:numPr>
          <w:ilvl w:val="0"/>
          <w:numId w:val="1"/>
        </w:numPr>
        <w:pBdr>
          <w:top w:val="nil"/>
          <w:left w:val="nil"/>
          <w:bottom w:val="nil"/>
          <w:right w:val="nil"/>
          <w:between w:val="nil"/>
        </w:pBdr>
        <w:spacing w:line="264" w:lineRule="auto"/>
        <w:ind w:left="360" w:right="58"/>
        <w:jc w:val="both"/>
      </w:pPr>
      <w:r>
        <w:rPr>
          <w:rFonts w:ascii="Times New Roman" w:eastAsia="Times New Roman" w:hAnsi="Times New Roman" w:cs="Times New Roman"/>
          <w:color w:val="000000"/>
        </w:rPr>
        <w:lastRenderedPageBreak/>
        <w:t>B. Yu et al., "Weakly Supervised Deep Learning for the Detection of Domain Generation Algorithms",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vol. 7, pp. 51542-51556, 2019.</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 </w:t>
      </w:r>
      <w:proofErr w:type="spellStart"/>
      <w:r>
        <w:rPr>
          <w:rFonts w:ascii="Times New Roman" w:eastAsia="Times New Roman" w:hAnsi="Times New Roman" w:cs="Times New Roman"/>
          <w:color w:val="000000"/>
        </w:rPr>
        <w:t>Mutombo</w:t>
      </w:r>
      <w:proofErr w:type="spellEnd"/>
      <w:r>
        <w:rPr>
          <w:rFonts w:ascii="Times New Roman" w:eastAsia="Times New Roman" w:hAnsi="Times New Roman" w:cs="Times New Roman"/>
          <w:color w:val="000000"/>
        </w:rPr>
        <w:t>, S. Lee, J. Lee and J. Hong, "EER-RL: Energy-Efficient Routing Based on Reinf</w:t>
      </w:r>
      <w:r>
        <w:rPr>
          <w:rFonts w:ascii="Times New Roman" w:eastAsia="Times New Roman" w:hAnsi="Times New Roman" w:cs="Times New Roman"/>
          <w:color w:val="000000"/>
        </w:rPr>
        <w:t>orcement Learning", </w:t>
      </w:r>
      <w:r>
        <w:rPr>
          <w:rFonts w:ascii="Times New Roman" w:eastAsia="Times New Roman" w:hAnsi="Times New Roman" w:cs="Times New Roman"/>
          <w:i/>
          <w:color w:val="000000"/>
        </w:rPr>
        <w:t>Mobile Information Systems</w:t>
      </w:r>
      <w:r>
        <w:rPr>
          <w:rFonts w:ascii="Times New Roman" w:eastAsia="Times New Roman" w:hAnsi="Times New Roman" w:cs="Times New Roman"/>
          <w:color w:val="000000"/>
        </w:rPr>
        <w:t>, vol. 2021, pp. 1-12, 2021.</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 xml:space="preserve"> Based Packet Delivery Mechanism for WSN", </w:t>
      </w:r>
      <w:r>
        <w:rPr>
          <w:rFonts w:ascii="Times New Roman" w:eastAsia="Times New Roman" w:hAnsi="Times New Roman" w:cs="Times New Roman"/>
          <w:i/>
          <w:color w:val="000000"/>
        </w:rPr>
        <w:t>International Journal of Recent Technology and Engineering</w:t>
      </w:r>
      <w:r>
        <w:rPr>
          <w:rFonts w:ascii="Times New Roman" w:eastAsia="Times New Roman" w:hAnsi="Times New Roman" w:cs="Times New Roman"/>
          <w:color w:val="000000"/>
        </w:rPr>
        <w:t>, vol. 8, no. 2, pp. 1112-1117, 2019.</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proofErr w:type="spellStart"/>
      <w:r>
        <w:rPr>
          <w:rFonts w:ascii="Times New Roman" w:eastAsia="Times New Roman" w:hAnsi="Times New Roman" w:cs="Times New Roman"/>
          <w:color w:val="000000"/>
        </w:rPr>
        <w:t>Baldominos</w:t>
      </w:r>
      <w:proofErr w:type="spellEnd"/>
      <w:r>
        <w:rPr>
          <w:rFonts w:ascii="Times New Roman" w:eastAsia="Times New Roman" w:hAnsi="Times New Roman" w:cs="Times New Roman"/>
          <w:color w:val="000000"/>
        </w:rPr>
        <w:t xml:space="preserve"> and Y. </w:t>
      </w:r>
      <w:proofErr w:type="spellStart"/>
      <w:r>
        <w:rPr>
          <w:rFonts w:ascii="Times New Roman" w:eastAsia="Times New Roman" w:hAnsi="Times New Roman" w:cs="Times New Roman"/>
          <w:color w:val="000000"/>
        </w:rPr>
        <w:t>Saez</w:t>
      </w:r>
      <w:proofErr w:type="spellEnd"/>
      <w:r>
        <w:rPr>
          <w:rFonts w:ascii="Times New Roman" w:eastAsia="Times New Roman" w:hAnsi="Times New Roman" w:cs="Times New Roman"/>
          <w:color w:val="000000"/>
        </w:rPr>
        <w:t>, "Coi</w:t>
      </w:r>
      <w:r>
        <w:rPr>
          <w:rFonts w:ascii="Times New Roman" w:eastAsia="Times New Roman" w:hAnsi="Times New Roman" w:cs="Times New Roman"/>
          <w:color w:val="000000"/>
        </w:rPr>
        <w:t xml:space="preserve">n.AI: A Proof-of-Useful-Work Scheme for </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-Based Distributed Deep Learning", </w:t>
      </w:r>
      <w:r>
        <w:rPr>
          <w:rFonts w:ascii="Times New Roman" w:eastAsia="Times New Roman" w:hAnsi="Times New Roman" w:cs="Times New Roman"/>
          <w:i/>
          <w:color w:val="000000"/>
        </w:rPr>
        <w:t>Entropy</w:t>
      </w:r>
      <w:r>
        <w:rPr>
          <w:rFonts w:ascii="Times New Roman" w:eastAsia="Times New Roman" w:hAnsi="Times New Roman" w:cs="Times New Roman"/>
          <w:color w:val="000000"/>
        </w:rPr>
        <w:t>, vol. 21, no. 8, p. 723, 2019.</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roofErr w:type="spellStart"/>
      <w:r>
        <w:rPr>
          <w:rFonts w:ascii="Times New Roman" w:eastAsia="Times New Roman" w:hAnsi="Times New Roman" w:cs="Times New Roman"/>
          <w:color w:val="000000"/>
        </w:rPr>
        <w:t>Schinckus</w:t>
      </w:r>
      <w:proofErr w:type="spellEnd"/>
      <w:r>
        <w:rPr>
          <w:rFonts w:ascii="Times New Roman" w:eastAsia="Times New Roman" w:hAnsi="Times New Roman" w:cs="Times New Roman"/>
          <w:color w:val="000000"/>
        </w:rPr>
        <w:t xml:space="preserve">, "Proof-of-work based </w:t>
      </w:r>
      <w:proofErr w:type="spellStart"/>
      <w:r>
        <w:rPr>
          <w:rFonts w:ascii="Times New Roman" w:eastAsia="Times New Roman" w:hAnsi="Times New Roman" w:cs="Times New Roman"/>
          <w:color w:val="000000"/>
        </w:rPr>
        <w:t>blockchain</w:t>
      </w:r>
      <w:proofErr w:type="spellEnd"/>
      <w:r>
        <w:rPr>
          <w:rFonts w:ascii="Times New Roman" w:eastAsia="Times New Roman" w:hAnsi="Times New Roman" w:cs="Times New Roman"/>
          <w:color w:val="000000"/>
        </w:rPr>
        <w:t xml:space="preserve"> technology and </w:t>
      </w:r>
      <w:proofErr w:type="spellStart"/>
      <w:r>
        <w:rPr>
          <w:rFonts w:ascii="Times New Roman" w:eastAsia="Times New Roman" w:hAnsi="Times New Roman" w:cs="Times New Roman"/>
          <w:color w:val="000000"/>
        </w:rPr>
        <w:t>Anthropocene</w:t>
      </w:r>
      <w:proofErr w:type="spellEnd"/>
      <w:r>
        <w:rPr>
          <w:rFonts w:ascii="Times New Roman" w:eastAsia="Times New Roman" w:hAnsi="Times New Roman" w:cs="Times New Roman"/>
          <w:color w:val="000000"/>
        </w:rPr>
        <w:t>: An undermined situation?</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i/>
          <w:color w:val="000000"/>
        </w:rPr>
        <w:t> Renewable and Sustainable Ener</w:t>
      </w:r>
      <w:r>
        <w:rPr>
          <w:rFonts w:ascii="Times New Roman" w:eastAsia="Times New Roman" w:hAnsi="Times New Roman" w:cs="Times New Roman"/>
          <w:i/>
          <w:color w:val="000000"/>
        </w:rPr>
        <w:t>gy Reviews</w:t>
      </w:r>
      <w:r>
        <w:rPr>
          <w:rFonts w:ascii="Times New Roman" w:eastAsia="Times New Roman" w:hAnsi="Times New Roman" w:cs="Times New Roman"/>
          <w:color w:val="000000"/>
        </w:rPr>
        <w:t>, vol. 152, p. 111682, 2021.</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H. TIAN, Y. QIN, T. ZHENG and D. GAO, "Implementation of intelligent infrared control node in wireless sensor networks",</w:t>
      </w:r>
      <w:r>
        <w:rPr>
          <w:rFonts w:ascii="Times New Roman" w:eastAsia="Times New Roman" w:hAnsi="Times New Roman" w:cs="Times New Roman"/>
          <w:i/>
          <w:color w:val="000000"/>
        </w:rPr>
        <w:t> Journal of Computer Applications</w:t>
      </w:r>
      <w:r>
        <w:rPr>
          <w:rFonts w:ascii="Times New Roman" w:eastAsia="Times New Roman" w:hAnsi="Times New Roman" w:cs="Times New Roman"/>
          <w:color w:val="000000"/>
        </w:rPr>
        <w:t>, vol. 30, no. 9, pp. 2549-2552, 2010.</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C. LIU, H. ZHANG and G. BAI, "Node deployment of wireless sensor network based on glow-worm swarm optimization algorithm", </w:t>
      </w:r>
      <w:r>
        <w:rPr>
          <w:rFonts w:ascii="Times New Roman" w:eastAsia="Times New Roman" w:hAnsi="Times New Roman" w:cs="Times New Roman"/>
          <w:i/>
          <w:color w:val="000000"/>
        </w:rPr>
        <w:t>Journal of Computer Applications</w:t>
      </w:r>
      <w:r>
        <w:rPr>
          <w:rFonts w:ascii="Times New Roman" w:eastAsia="Times New Roman" w:hAnsi="Times New Roman" w:cs="Times New Roman"/>
          <w:color w:val="000000"/>
        </w:rPr>
        <w:t>, vol. 33, no. 4, pp. 905-907, 2013.</w:t>
      </w:r>
    </w:p>
    <w:p w:rsidR="0086172C" w:rsidRDefault="00131CF4">
      <w:pPr>
        <w:numPr>
          <w:ilvl w:val="0"/>
          <w:numId w:val="1"/>
        </w:numPr>
        <w:pBdr>
          <w:top w:val="nil"/>
          <w:left w:val="nil"/>
          <w:bottom w:val="nil"/>
          <w:right w:val="nil"/>
          <w:between w:val="nil"/>
        </w:pBdr>
        <w:spacing w:line="264" w:lineRule="auto"/>
        <w:ind w:left="360" w:right="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Sable </w:t>
      </w:r>
      <w:proofErr w:type="spellStart"/>
      <w:r>
        <w:rPr>
          <w:rFonts w:ascii="Times New Roman" w:eastAsia="Times New Roman" w:hAnsi="Times New Roman" w:cs="Times New Roman"/>
          <w:color w:val="000000"/>
        </w:rPr>
        <w:t>Nilesh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Popat</w:t>
      </w:r>
      <w:proofErr w:type="spellEnd"/>
      <w:r>
        <w:rPr>
          <w:rFonts w:ascii="Times New Roman" w:eastAsia="Times New Roman" w:hAnsi="Times New Roman" w:cs="Times New Roman"/>
          <w:color w:val="000000"/>
        </w:rPr>
        <w:t>*, Y. P. Singh,” Efficient Research on the Rel</w:t>
      </w:r>
      <w:r>
        <w:rPr>
          <w:rFonts w:ascii="Times New Roman" w:eastAsia="Times New Roman" w:hAnsi="Times New Roman" w:cs="Times New Roman"/>
          <w:color w:val="000000"/>
        </w:rPr>
        <w:t>ationship Standard Mining Calculations in Data Mining” in Journal of Advances in Science and Technology | Science &amp; Technology, Vol. 14, Issue No. 2, September-2017, ISSN 2230-9659.</w:t>
      </w:r>
    </w:p>
    <w:p w:rsidR="0086172C" w:rsidRDefault="00131CF4">
      <w:pPr>
        <w:numPr>
          <w:ilvl w:val="0"/>
          <w:numId w:val="1"/>
        </w:numPr>
        <w:pBdr>
          <w:top w:val="nil"/>
          <w:left w:val="nil"/>
          <w:bottom w:val="nil"/>
          <w:right w:val="nil"/>
          <w:between w:val="nil"/>
        </w:pBdr>
        <w:spacing w:after="200" w:line="264" w:lineRule="auto"/>
        <w:ind w:left="360" w:right="58"/>
        <w:jc w:val="both"/>
        <w:rPr>
          <w:rFonts w:ascii="Times New Roman" w:eastAsia="Times New Roman" w:hAnsi="Times New Roman" w:cs="Times New Roman"/>
          <w:color w:val="000000"/>
          <w:sz w:val="22"/>
          <w:szCs w:val="22"/>
        </w:rPr>
      </w:pPr>
      <w:bookmarkStart w:id="3" w:name="_heading=h.30j0zll" w:colFirst="0" w:colLast="0"/>
      <w:bookmarkEnd w:id="3"/>
      <w:r>
        <w:rPr>
          <w:rFonts w:ascii="Times New Roman" w:eastAsia="Times New Roman" w:hAnsi="Times New Roman" w:cs="Times New Roman"/>
          <w:color w:val="000000"/>
        </w:rPr>
        <w:t xml:space="preserve">Sable </w:t>
      </w:r>
      <w:proofErr w:type="spellStart"/>
      <w:r>
        <w:rPr>
          <w:rFonts w:ascii="Times New Roman" w:eastAsia="Times New Roman" w:hAnsi="Times New Roman" w:cs="Times New Roman"/>
          <w:color w:val="000000"/>
        </w:rPr>
        <w:t>Nilesh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Popat</w:t>
      </w:r>
      <w:proofErr w:type="spellEnd"/>
      <w:r>
        <w:rPr>
          <w:rFonts w:ascii="Times New Roman" w:eastAsia="Times New Roman" w:hAnsi="Times New Roman" w:cs="Times New Roman"/>
          <w:color w:val="000000"/>
        </w:rPr>
        <w:t>*, Y. P. Singh,” Analysis and Study on the Classifier Based Data Mining Methods” in Journal of Advances in Science and Technology | Science &amp; Technology, Vol. 14, Issue No. 2, September-2017, ISSN 2230-9659</w:t>
      </w:r>
      <w:r>
        <w:rPr>
          <w:rFonts w:ascii="Times New Roman" w:eastAsia="Times New Roman" w:hAnsi="Times New Roman" w:cs="Times New Roman"/>
          <w:color w:val="000000"/>
          <w:sz w:val="24"/>
          <w:szCs w:val="24"/>
        </w:rPr>
        <w:t>.</w:t>
      </w:r>
    </w:p>
    <w:sectPr w:rsidR="0086172C">
      <w:headerReference w:type="even" r:id="rId22"/>
      <w:headerReference w:type="default" r:id="rId23"/>
      <w:headerReference w:type="first" r:id="rId24"/>
      <w:pgSz w:w="11901" w:h="16817"/>
      <w:pgMar w:top="2948" w:right="2665" w:bottom="3232" w:left="2608" w:header="2375"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1CF4" w:rsidRDefault="00131CF4">
      <w:r>
        <w:separator/>
      </w:r>
    </w:p>
  </w:endnote>
  <w:endnote w:type="continuationSeparator" w:id="0">
    <w:p w:rsidR="00131CF4" w:rsidRDefault="00131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1CF4" w:rsidRDefault="00131CF4">
      <w:r>
        <w:separator/>
      </w:r>
    </w:p>
  </w:footnote>
  <w:footnote w:type="continuationSeparator" w:id="0">
    <w:p w:rsidR="00131CF4" w:rsidRDefault="00131C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72C" w:rsidRDefault="00131CF4">
    <w:pPr>
      <w:pBdr>
        <w:top w:val="nil"/>
        <w:left w:val="nil"/>
        <w:bottom w:val="nil"/>
        <w:right w:val="nil"/>
        <w:between w:val="nil"/>
      </w:pBdr>
      <w:tabs>
        <w:tab w:val="center" w:pos="4680"/>
        <w:tab w:val="right" w:pos="9360"/>
      </w:tabs>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sidR="00295ACE">
      <w:rPr>
        <w:rFonts w:ascii="Times" w:eastAsia="Times" w:hAnsi="Times" w:cs="Times"/>
        <w:color w:val="000000"/>
      </w:rPr>
      <w:fldChar w:fldCharType="separate"/>
    </w:r>
    <w:r w:rsidR="00295ACE">
      <w:rPr>
        <w:rFonts w:ascii="Times" w:eastAsia="Times" w:hAnsi="Times" w:cs="Times"/>
        <w:noProof/>
        <w:color w:val="000000"/>
      </w:rPr>
      <w:t>18</w:t>
    </w:r>
    <w:r>
      <w:rPr>
        <w:rFonts w:ascii="Times" w:eastAsia="Times" w:hAnsi="Times" w:cs="Times"/>
        <w:color w:val="000000"/>
      </w:rPr>
      <w:fldChar w:fldCharType="end"/>
    </w:r>
  </w:p>
  <w:p w:rsidR="0086172C" w:rsidRDefault="00131CF4">
    <w:pPr>
      <w:pBdr>
        <w:top w:val="nil"/>
        <w:left w:val="nil"/>
        <w:bottom w:val="single" w:sz="4" w:space="1" w:color="000000"/>
        <w:right w:val="nil"/>
        <w:between w:val="nil"/>
      </w:pBdr>
      <w:tabs>
        <w:tab w:val="center" w:pos="4680"/>
        <w:tab w:val="right" w:pos="9360"/>
      </w:tabs>
      <w:spacing w:after="120"/>
      <w:ind w:firstLine="360"/>
      <w:rPr>
        <w:rFonts w:ascii="Times" w:eastAsia="Times" w:hAnsi="Times" w:cs="Times"/>
        <w:color w:val="000000"/>
      </w:rPr>
    </w:pPr>
    <w:proofErr w:type="spellStart"/>
    <w:r>
      <w:rPr>
        <w:rFonts w:ascii="Times" w:eastAsia="Times" w:hAnsi="Times" w:cs="Times"/>
        <w:color w:val="000000"/>
      </w:rPr>
      <w:t>Nilesh</w:t>
    </w:r>
    <w:proofErr w:type="spellEnd"/>
    <w:r>
      <w:rPr>
        <w:rFonts w:ascii="Times" w:eastAsia="Times" w:hAnsi="Times" w:cs="Times"/>
        <w:color w:val="000000"/>
      </w:rPr>
      <w:t xml:space="preserve"> P. Sable and Vijay U. </w:t>
    </w:r>
    <w:proofErr w:type="spellStart"/>
    <w:r>
      <w:rPr>
        <w:rFonts w:ascii="Times" w:eastAsia="Times" w:hAnsi="Times" w:cs="Times"/>
        <w:color w:val="000000"/>
      </w:rPr>
      <w:t>Rathod</w:t>
    </w:r>
    <w:proofErr w:type="spellEnd"/>
  </w:p>
  <w:p w:rsidR="0086172C" w:rsidRDefault="0086172C">
    <w:pPr>
      <w:pBdr>
        <w:top w:val="nil"/>
        <w:left w:val="nil"/>
        <w:bottom w:val="nil"/>
        <w:right w:val="nil"/>
        <w:between w:val="nil"/>
      </w:pBdr>
      <w:tabs>
        <w:tab w:val="center" w:pos="4680"/>
        <w:tab w:val="right" w:pos="9360"/>
      </w:tabs>
      <w:ind w:right="360" w:firstLine="360"/>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72C" w:rsidRDefault="00131CF4">
    <w:pPr>
      <w:pBdr>
        <w:top w:val="nil"/>
        <w:left w:val="nil"/>
        <w:bottom w:val="nil"/>
        <w:right w:val="nil"/>
        <w:between w:val="nil"/>
      </w:pBdr>
      <w:tabs>
        <w:tab w:val="center" w:pos="4680"/>
        <w:tab w:val="right" w:pos="9360"/>
      </w:tabs>
      <w:rPr>
        <w:color w:val="000000"/>
      </w:rPr>
    </w:pPr>
    <w:r>
      <w:rPr>
        <w:rFonts w:ascii="Times" w:eastAsia="Times" w:hAnsi="Times" w:cs="Times"/>
        <w:color w:val="000000"/>
      </w:rPr>
      <w:fldChar w:fldCharType="begin"/>
    </w:r>
    <w:r>
      <w:rPr>
        <w:rFonts w:ascii="Times" w:eastAsia="Times" w:hAnsi="Times" w:cs="Times"/>
        <w:color w:val="000000"/>
      </w:rPr>
      <w:instrText>PAGE</w:instrText>
    </w:r>
    <w:r w:rsidR="00295ACE">
      <w:rPr>
        <w:rFonts w:ascii="Times" w:eastAsia="Times" w:hAnsi="Times" w:cs="Times"/>
        <w:color w:val="000000"/>
      </w:rPr>
      <w:fldChar w:fldCharType="separate"/>
    </w:r>
    <w:r w:rsidR="00295ACE">
      <w:rPr>
        <w:rFonts w:ascii="Times" w:eastAsia="Times" w:hAnsi="Times" w:cs="Times"/>
        <w:noProof/>
        <w:color w:val="000000"/>
      </w:rPr>
      <w:t>17</w:t>
    </w:r>
    <w:r>
      <w:rPr>
        <w:rFonts w:ascii="Times" w:eastAsia="Times" w:hAnsi="Times" w:cs="Times"/>
        <w:color w:val="000000"/>
      </w:rPr>
      <w:fldChar w:fldCharType="end"/>
    </w:r>
  </w:p>
  <w:p w:rsidR="0086172C" w:rsidRDefault="00131CF4">
    <w:pPr>
      <w:pBdr>
        <w:top w:val="nil"/>
        <w:left w:val="nil"/>
        <w:bottom w:val="single" w:sz="4" w:space="1" w:color="000000"/>
        <w:right w:val="nil"/>
        <w:between w:val="nil"/>
      </w:pBdr>
      <w:tabs>
        <w:tab w:val="center" w:pos="4680"/>
        <w:tab w:val="right" w:pos="9360"/>
      </w:tabs>
      <w:spacing w:after="120"/>
      <w:rPr>
        <w:rFonts w:ascii="Times" w:eastAsia="Times" w:hAnsi="Times" w:cs="Times"/>
        <w:color w:val="000000"/>
      </w:rPr>
    </w:pPr>
    <w:r>
      <w:rPr>
        <w:rFonts w:ascii="Times" w:eastAsia="Times" w:hAnsi="Times" w:cs="Times"/>
        <w:color w:val="000000"/>
      </w:rPr>
      <w:t xml:space="preserve">Rethinking </w:t>
    </w:r>
    <w:proofErr w:type="spellStart"/>
    <w:r>
      <w:rPr>
        <w:rFonts w:ascii="Times" w:eastAsia="Times" w:hAnsi="Times" w:cs="Times"/>
        <w:color w:val="000000"/>
      </w:rPr>
      <w:t>Blockchain</w:t>
    </w:r>
    <w:proofErr w:type="spellEnd"/>
    <w:r>
      <w:rPr>
        <w:rFonts w:ascii="Times" w:eastAsia="Times" w:hAnsi="Times" w:cs="Times"/>
        <w:color w:val="000000"/>
      </w:rPr>
      <w:t xml:space="preserve"> and Machine Learning for Resource Constrained WSN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72C" w:rsidRDefault="0086172C">
    <w:pPr>
      <w:pBdr>
        <w:top w:val="nil"/>
        <w:left w:val="nil"/>
        <w:bottom w:val="nil"/>
        <w:right w:val="nil"/>
        <w:between w:val="nil"/>
      </w:pBdr>
      <w:tabs>
        <w:tab w:val="center" w:pos="4680"/>
        <w:tab w:val="right" w:pos="9360"/>
      </w:tabs>
      <w:ind w:right="360" w:firstLine="36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E86DF6"/>
    <w:multiLevelType w:val="multilevel"/>
    <w:tmpl w:val="7D8A92B4"/>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33231390"/>
    <w:multiLevelType w:val="multilevel"/>
    <w:tmpl w:val="7B68A138"/>
    <w:lvl w:ilvl="0">
      <w:start w:val="1"/>
      <w:numFmt w:val="decimal"/>
      <w:lvlText w:val="%1."/>
      <w:lvlJc w:val="left"/>
      <w:pPr>
        <w:ind w:left="448" w:hanging="448"/>
      </w:pPr>
    </w:lvl>
    <w:lvl w:ilvl="1">
      <w:start w:val="1"/>
      <w:numFmt w:val="decimal"/>
      <w:lvlText w:val="%1.%2."/>
      <w:lvlJc w:val="left"/>
      <w:pPr>
        <w:ind w:left="808" w:hanging="360"/>
      </w:pPr>
      <w:rPr>
        <w:rFonts w:ascii="Helvetica Neue" w:eastAsia="Helvetica Neue" w:hAnsi="Helvetica Neue" w:cs="Helvetica Neue"/>
        <w:b/>
        <w:sz w:val="24"/>
        <w:szCs w:val="24"/>
      </w:rPr>
    </w:lvl>
    <w:lvl w:ilvl="2">
      <w:start w:val="1"/>
      <w:numFmt w:val="decimal"/>
      <w:lvlText w:val="%1.%2.%3."/>
      <w:lvlJc w:val="left"/>
      <w:pPr>
        <w:ind w:left="1616" w:hanging="720"/>
      </w:pPr>
    </w:lvl>
    <w:lvl w:ilvl="3">
      <w:start w:val="1"/>
      <w:numFmt w:val="decimal"/>
      <w:lvlText w:val="%1.%2.%3.%4."/>
      <w:lvlJc w:val="left"/>
      <w:pPr>
        <w:ind w:left="2064" w:hanging="720"/>
      </w:pPr>
    </w:lvl>
    <w:lvl w:ilvl="4">
      <w:start w:val="1"/>
      <w:numFmt w:val="decimal"/>
      <w:lvlText w:val="%1.%2.%3.%4.%5."/>
      <w:lvlJc w:val="left"/>
      <w:pPr>
        <w:ind w:left="2872" w:hanging="1080"/>
      </w:pPr>
    </w:lvl>
    <w:lvl w:ilvl="5">
      <w:start w:val="1"/>
      <w:numFmt w:val="decimal"/>
      <w:lvlText w:val="%1.%2.%3.%4.%5.%6."/>
      <w:lvlJc w:val="left"/>
      <w:pPr>
        <w:ind w:left="3320" w:hanging="1080"/>
      </w:pPr>
    </w:lvl>
    <w:lvl w:ilvl="6">
      <w:start w:val="1"/>
      <w:numFmt w:val="decimal"/>
      <w:lvlText w:val="%1.%2.%3.%4.%5.%6.%7."/>
      <w:lvlJc w:val="left"/>
      <w:pPr>
        <w:ind w:left="4128" w:hanging="1440"/>
      </w:pPr>
    </w:lvl>
    <w:lvl w:ilvl="7">
      <w:start w:val="1"/>
      <w:numFmt w:val="decimal"/>
      <w:lvlText w:val="%1.%2.%3.%4.%5.%6.%7.%8."/>
      <w:lvlJc w:val="left"/>
      <w:pPr>
        <w:ind w:left="4576" w:hanging="1440"/>
      </w:pPr>
    </w:lvl>
    <w:lvl w:ilvl="8">
      <w:start w:val="1"/>
      <w:numFmt w:val="decimal"/>
      <w:lvlText w:val="%1.%2.%3.%4.%5.%6.%7.%8.%9."/>
      <w:lvlJc w:val="left"/>
      <w:pPr>
        <w:ind w:left="5384" w:hanging="1800"/>
      </w:pPr>
    </w:lvl>
  </w:abstractNum>
  <w:abstractNum w:abstractNumId="2">
    <w:nsid w:val="4BB47314"/>
    <w:multiLevelType w:val="multilevel"/>
    <w:tmpl w:val="4CDC06CE"/>
    <w:lvl w:ilvl="0">
      <w:start w:val="1"/>
      <w:numFmt w:val="decimal"/>
      <w:lvlText w:val="[%1]"/>
      <w:lvlJc w:val="left"/>
      <w:pPr>
        <w:ind w:left="720" w:hanging="360"/>
      </w:pPr>
      <w:rPr>
        <w:rFonts w:ascii="Times New Roman" w:eastAsia="Times New Roman" w:hAnsi="Times New Roman" w:cs="Times New Roman"/>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126117D"/>
    <w:multiLevelType w:val="multilevel"/>
    <w:tmpl w:val="8CBC93CC"/>
    <w:lvl w:ilvl="0">
      <w:start w:val="17"/>
      <w:numFmt w:val="decimal"/>
      <w:lvlText w:val="%1"/>
      <w:lvlJc w:val="left"/>
      <w:pPr>
        <w:ind w:left="465" w:hanging="465"/>
      </w:pPr>
      <w:rPr>
        <w:rFonts w:hint="default"/>
      </w:rPr>
    </w:lvl>
    <w:lvl w:ilvl="1">
      <w:start w:val="4"/>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86172C"/>
    <w:rsid w:val="00131CF4"/>
    <w:rsid w:val="00295ACE"/>
    <w:rsid w:val="00861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link w:val="Heading1Char"/>
    <w:qFormat/>
    <w:rsid w:val="00BB4C97"/>
    <w:pPr>
      <w:keepNext/>
      <w:tabs>
        <w:tab w:val="num" w:pos="720"/>
      </w:tabs>
      <w:autoSpaceDE w:val="0"/>
      <w:autoSpaceDN w:val="0"/>
      <w:spacing w:before="240" w:after="80"/>
      <w:ind w:left="720" w:hanging="720"/>
      <w:jc w:val="center"/>
      <w:outlineLvl w:val="0"/>
    </w:pPr>
    <w:rPr>
      <w:rFonts w:ascii="Times New Roman" w:eastAsia="SimSun" w:hAnsi="Times New Roman" w:cs="Times New Roman"/>
      <w:smallCaps/>
      <w:kern w:val="28"/>
    </w:rPr>
  </w:style>
  <w:style w:type="paragraph" w:styleId="Heading2">
    <w:name w:val="heading 2"/>
    <w:basedOn w:val="Normal"/>
    <w:next w:val="Normal"/>
    <w:link w:val="Heading2Char"/>
    <w:qFormat/>
    <w:rsid w:val="00BB4C97"/>
    <w:pPr>
      <w:keepNext/>
      <w:tabs>
        <w:tab w:val="num" w:pos="1440"/>
      </w:tabs>
      <w:autoSpaceDE w:val="0"/>
      <w:autoSpaceDN w:val="0"/>
      <w:spacing w:before="120" w:after="60"/>
      <w:ind w:left="1440" w:hanging="720"/>
      <w:outlineLvl w:val="1"/>
    </w:pPr>
    <w:rPr>
      <w:rFonts w:ascii="Times New Roman" w:eastAsia="SimSun" w:hAnsi="Times New Roman" w:cs="Times New Roman"/>
      <w:i/>
      <w:iCs/>
    </w:rPr>
  </w:style>
  <w:style w:type="paragraph" w:styleId="Heading3">
    <w:name w:val="heading 3"/>
    <w:basedOn w:val="Normal"/>
    <w:next w:val="Normal"/>
    <w:link w:val="Heading3Char"/>
    <w:qFormat/>
    <w:rsid w:val="00BB4C97"/>
    <w:pPr>
      <w:keepNext/>
      <w:tabs>
        <w:tab w:val="num" w:pos="2160"/>
      </w:tabs>
      <w:autoSpaceDE w:val="0"/>
      <w:autoSpaceDN w:val="0"/>
      <w:ind w:left="288" w:hanging="720"/>
      <w:outlineLvl w:val="2"/>
    </w:pPr>
    <w:rPr>
      <w:rFonts w:ascii="Times New Roman" w:eastAsia="SimSun" w:hAnsi="Times New Roman" w:cs="Times New Roman"/>
      <w:i/>
      <w:iCs/>
    </w:rPr>
  </w:style>
  <w:style w:type="paragraph" w:styleId="Heading4">
    <w:name w:val="heading 4"/>
    <w:basedOn w:val="Normal"/>
    <w:next w:val="Normal"/>
    <w:link w:val="Heading4Char"/>
    <w:qFormat/>
    <w:rsid w:val="00BB4C97"/>
    <w:pPr>
      <w:keepNext/>
      <w:tabs>
        <w:tab w:val="num" w:pos="2880"/>
      </w:tabs>
      <w:autoSpaceDE w:val="0"/>
      <w:autoSpaceDN w:val="0"/>
      <w:spacing w:before="240" w:after="60"/>
      <w:ind w:left="2880" w:hanging="720"/>
      <w:outlineLvl w:val="3"/>
    </w:pPr>
    <w:rPr>
      <w:rFonts w:ascii="Times New Roman" w:eastAsia="SimSun" w:hAnsi="Times New Roman" w:cs="Times New Roman"/>
      <w:i/>
      <w:iCs/>
      <w:sz w:val="18"/>
      <w:szCs w:val="18"/>
    </w:rPr>
  </w:style>
  <w:style w:type="paragraph" w:styleId="Heading5">
    <w:name w:val="heading 5"/>
    <w:basedOn w:val="Normal"/>
    <w:next w:val="Normal"/>
    <w:link w:val="Heading5Char"/>
    <w:qFormat/>
    <w:rsid w:val="00BB4C97"/>
    <w:pPr>
      <w:tabs>
        <w:tab w:val="num" w:pos="3600"/>
      </w:tabs>
      <w:autoSpaceDE w:val="0"/>
      <w:autoSpaceDN w:val="0"/>
      <w:spacing w:before="240" w:after="60"/>
      <w:ind w:left="3600" w:hanging="720"/>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BB4C97"/>
    <w:pPr>
      <w:tabs>
        <w:tab w:val="num" w:pos="4320"/>
      </w:tabs>
      <w:autoSpaceDE w:val="0"/>
      <w:autoSpaceDN w:val="0"/>
      <w:spacing w:before="240" w:after="60"/>
      <w:ind w:left="4320" w:hanging="720"/>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BB4C97"/>
    <w:pPr>
      <w:tabs>
        <w:tab w:val="num" w:pos="5040"/>
      </w:tabs>
      <w:autoSpaceDE w:val="0"/>
      <w:autoSpaceDN w:val="0"/>
      <w:spacing w:before="240" w:after="60"/>
      <w:ind w:left="5040" w:hanging="720"/>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BB4C97"/>
    <w:pPr>
      <w:tabs>
        <w:tab w:val="num" w:pos="5760"/>
      </w:tabs>
      <w:autoSpaceDE w:val="0"/>
      <w:autoSpaceDN w:val="0"/>
      <w:spacing w:before="240" w:after="60"/>
      <w:ind w:left="5760" w:hanging="720"/>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BB4C97"/>
    <w:pPr>
      <w:tabs>
        <w:tab w:val="num" w:pos="6480"/>
      </w:tabs>
      <w:autoSpaceDE w:val="0"/>
      <w:autoSpaceDN w:val="0"/>
      <w:spacing w:before="240" w:after="60"/>
      <w:ind w:left="6480" w:hanging="720"/>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character" w:customStyle="1" w:styleId="Heading1Char">
    <w:name w:val="Heading 1 Char"/>
    <w:basedOn w:val="DefaultParagraphFont"/>
    <w:link w:val="Heading1"/>
    <w:rsid w:val="00BB4C97"/>
    <w:rPr>
      <w:rFonts w:ascii="Times New Roman" w:eastAsia="SimSun" w:hAnsi="Times New Roman" w:cs="Times New Roman"/>
      <w:smallCaps/>
      <w:kern w:val="28"/>
    </w:rPr>
  </w:style>
  <w:style w:type="character" w:customStyle="1" w:styleId="Heading2Char">
    <w:name w:val="Heading 2 Char"/>
    <w:basedOn w:val="DefaultParagraphFont"/>
    <w:link w:val="Heading2"/>
    <w:rsid w:val="00BB4C97"/>
    <w:rPr>
      <w:rFonts w:ascii="Times New Roman" w:eastAsia="SimSun" w:hAnsi="Times New Roman" w:cs="Times New Roman"/>
      <w:i/>
      <w:iCs/>
    </w:rPr>
  </w:style>
  <w:style w:type="character" w:customStyle="1" w:styleId="Heading3Char">
    <w:name w:val="Heading 3 Char"/>
    <w:basedOn w:val="DefaultParagraphFont"/>
    <w:link w:val="Heading3"/>
    <w:rsid w:val="00BB4C97"/>
    <w:rPr>
      <w:rFonts w:ascii="Times New Roman" w:eastAsia="SimSun" w:hAnsi="Times New Roman" w:cs="Times New Roman"/>
      <w:i/>
      <w:iCs/>
    </w:rPr>
  </w:style>
  <w:style w:type="character" w:customStyle="1" w:styleId="Heading4Char">
    <w:name w:val="Heading 4 Char"/>
    <w:basedOn w:val="DefaultParagraphFont"/>
    <w:link w:val="Heading4"/>
    <w:rsid w:val="00BB4C97"/>
    <w:rPr>
      <w:rFonts w:ascii="Times New Roman" w:eastAsia="SimSun" w:hAnsi="Times New Roman" w:cs="Times New Roman"/>
      <w:i/>
      <w:iCs/>
      <w:sz w:val="18"/>
      <w:szCs w:val="18"/>
    </w:rPr>
  </w:style>
  <w:style w:type="character" w:customStyle="1" w:styleId="Heading5Char">
    <w:name w:val="Heading 5 Char"/>
    <w:basedOn w:val="DefaultParagraphFont"/>
    <w:link w:val="Heading5"/>
    <w:rsid w:val="00BB4C97"/>
    <w:rPr>
      <w:rFonts w:ascii="Times New Roman" w:eastAsia="SimSun" w:hAnsi="Times New Roman" w:cs="Times New Roman"/>
      <w:sz w:val="18"/>
      <w:szCs w:val="18"/>
    </w:rPr>
  </w:style>
  <w:style w:type="character" w:customStyle="1" w:styleId="Heading6Char">
    <w:name w:val="Heading 6 Char"/>
    <w:basedOn w:val="DefaultParagraphFont"/>
    <w:link w:val="Heading6"/>
    <w:rsid w:val="00BB4C97"/>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BB4C97"/>
    <w:rPr>
      <w:rFonts w:ascii="Times New Roman" w:eastAsia="SimSun" w:hAnsi="Times New Roman" w:cs="Times New Roman"/>
      <w:sz w:val="16"/>
      <w:szCs w:val="16"/>
    </w:rPr>
  </w:style>
  <w:style w:type="character" w:customStyle="1" w:styleId="Heading8Char">
    <w:name w:val="Heading 8 Char"/>
    <w:basedOn w:val="DefaultParagraphFont"/>
    <w:link w:val="Heading8"/>
    <w:rsid w:val="00BB4C97"/>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BB4C97"/>
    <w:rPr>
      <w:rFonts w:ascii="Times New Roman" w:eastAsia="SimSun" w:hAnsi="Times New Roman" w:cs="Times New Roman"/>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link w:val="Heading1Char"/>
    <w:qFormat/>
    <w:rsid w:val="00BB4C97"/>
    <w:pPr>
      <w:keepNext/>
      <w:tabs>
        <w:tab w:val="num" w:pos="720"/>
      </w:tabs>
      <w:autoSpaceDE w:val="0"/>
      <w:autoSpaceDN w:val="0"/>
      <w:spacing w:before="240" w:after="80"/>
      <w:ind w:left="720" w:hanging="720"/>
      <w:jc w:val="center"/>
      <w:outlineLvl w:val="0"/>
    </w:pPr>
    <w:rPr>
      <w:rFonts w:ascii="Times New Roman" w:eastAsia="SimSun" w:hAnsi="Times New Roman" w:cs="Times New Roman"/>
      <w:smallCaps/>
      <w:kern w:val="28"/>
    </w:rPr>
  </w:style>
  <w:style w:type="paragraph" w:styleId="Heading2">
    <w:name w:val="heading 2"/>
    <w:basedOn w:val="Normal"/>
    <w:next w:val="Normal"/>
    <w:link w:val="Heading2Char"/>
    <w:qFormat/>
    <w:rsid w:val="00BB4C97"/>
    <w:pPr>
      <w:keepNext/>
      <w:tabs>
        <w:tab w:val="num" w:pos="1440"/>
      </w:tabs>
      <w:autoSpaceDE w:val="0"/>
      <w:autoSpaceDN w:val="0"/>
      <w:spacing w:before="120" w:after="60"/>
      <w:ind w:left="1440" w:hanging="720"/>
      <w:outlineLvl w:val="1"/>
    </w:pPr>
    <w:rPr>
      <w:rFonts w:ascii="Times New Roman" w:eastAsia="SimSun" w:hAnsi="Times New Roman" w:cs="Times New Roman"/>
      <w:i/>
      <w:iCs/>
    </w:rPr>
  </w:style>
  <w:style w:type="paragraph" w:styleId="Heading3">
    <w:name w:val="heading 3"/>
    <w:basedOn w:val="Normal"/>
    <w:next w:val="Normal"/>
    <w:link w:val="Heading3Char"/>
    <w:qFormat/>
    <w:rsid w:val="00BB4C97"/>
    <w:pPr>
      <w:keepNext/>
      <w:tabs>
        <w:tab w:val="num" w:pos="2160"/>
      </w:tabs>
      <w:autoSpaceDE w:val="0"/>
      <w:autoSpaceDN w:val="0"/>
      <w:ind w:left="288" w:hanging="720"/>
      <w:outlineLvl w:val="2"/>
    </w:pPr>
    <w:rPr>
      <w:rFonts w:ascii="Times New Roman" w:eastAsia="SimSun" w:hAnsi="Times New Roman" w:cs="Times New Roman"/>
      <w:i/>
      <w:iCs/>
    </w:rPr>
  </w:style>
  <w:style w:type="paragraph" w:styleId="Heading4">
    <w:name w:val="heading 4"/>
    <w:basedOn w:val="Normal"/>
    <w:next w:val="Normal"/>
    <w:link w:val="Heading4Char"/>
    <w:qFormat/>
    <w:rsid w:val="00BB4C97"/>
    <w:pPr>
      <w:keepNext/>
      <w:tabs>
        <w:tab w:val="num" w:pos="2880"/>
      </w:tabs>
      <w:autoSpaceDE w:val="0"/>
      <w:autoSpaceDN w:val="0"/>
      <w:spacing w:before="240" w:after="60"/>
      <w:ind w:left="2880" w:hanging="720"/>
      <w:outlineLvl w:val="3"/>
    </w:pPr>
    <w:rPr>
      <w:rFonts w:ascii="Times New Roman" w:eastAsia="SimSun" w:hAnsi="Times New Roman" w:cs="Times New Roman"/>
      <w:i/>
      <w:iCs/>
      <w:sz w:val="18"/>
      <w:szCs w:val="18"/>
    </w:rPr>
  </w:style>
  <w:style w:type="paragraph" w:styleId="Heading5">
    <w:name w:val="heading 5"/>
    <w:basedOn w:val="Normal"/>
    <w:next w:val="Normal"/>
    <w:link w:val="Heading5Char"/>
    <w:qFormat/>
    <w:rsid w:val="00BB4C97"/>
    <w:pPr>
      <w:tabs>
        <w:tab w:val="num" w:pos="3600"/>
      </w:tabs>
      <w:autoSpaceDE w:val="0"/>
      <w:autoSpaceDN w:val="0"/>
      <w:spacing w:before="240" w:after="60"/>
      <w:ind w:left="3600" w:hanging="720"/>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BB4C97"/>
    <w:pPr>
      <w:tabs>
        <w:tab w:val="num" w:pos="4320"/>
      </w:tabs>
      <w:autoSpaceDE w:val="0"/>
      <w:autoSpaceDN w:val="0"/>
      <w:spacing w:before="240" w:after="60"/>
      <w:ind w:left="4320" w:hanging="720"/>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BB4C97"/>
    <w:pPr>
      <w:tabs>
        <w:tab w:val="num" w:pos="5040"/>
      </w:tabs>
      <w:autoSpaceDE w:val="0"/>
      <w:autoSpaceDN w:val="0"/>
      <w:spacing w:before="240" w:after="60"/>
      <w:ind w:left="5040" w:hanging="720"/>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BB4C97"/>
    <w:pPr>
      <w:tabs>
        <w:tab w:val="num" w:pos="5760"/>
      </w:tabs>
      <w:autoSpaceDE w:val="0"/>
      <w:autoSpaceDN w:val="0"/>
      <w:spacing w:before="240" w:after="60"/>
      <w:ind w:left="5760" w:hanging="720"/>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BB4C97"/>
    <w:pPr>
      <w:tabs>
        <w:tab w:val="num" w:pos="6480"/>
      </w:tabs>
      <w:autoSpaceDE w:val="0"/>
      <w:autoSpaceDN w:val="0"/>
      <w:spacing w:before="240" w:after="60"/>
      <w:ind w:left="6480" w:hanging="720"/>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character" w:customStyle="1" w:styleId="Heading1Char">
    <w:name w:val="Heading 1 Char"/>
    <w:basedOn w:val="DefaultParagraphFont"/>
    <w:link w:val="Heading1"/>
    <w:rsid w:val="00BB4C97"/>
    <w:rPr>
      <w:rFonts w:ascii="Times New Roman" w:eastAsia="SimSun" w:hAnsi="Times New Roman" w:cs="Times New Roman"/>
      <w:smallCaps/>
      <w:kern w:val="28"/>
    </w:rPr>
  </w:style>
  <w:style w:type="character" w:customStyle="1" w:styleId="Heading2Char">
    <w:name w:val="Heading 2 Char"/>
    <w:basedOn w:val="DefaultParagraphFont"/>
    <w:link w:val="Heading2"/>
    <w:rsid w:val="00BB4C97"/>
    <w:rPr>
      <w:rFonts w:ascii="Times New Roman" w:eastAsia="SimSun" w:hAnsi="Times New Roman" w:cs="Times New Roman"/>
      <w:i/>
      <w:iCs/>
    </w:rPr>
  </w:style>
  <w:style w:type="character" w:customStyle="1" w:styleId="Heading3Char">
    <w:name w:val="Heading 3 Char"/>
    <w:basedOn w:val="DefaultParagraphFont"/>
    <w:link w:val="Heading3"/>
    <w:rsid w:val="00BB4C97"/>
    <w:rPr>
      <w:rFonts w:ascii="Times New Roman" w:eastAsia="SimSun" w:hAnsi="Times New Roman" w:cs="Times New Roman"/>
      <w:i/>
      <w:iCs/>
    </w:rPr>
  </w:style>
  <w:style w:type="character" w:customStyle="1" w:styleId="Heading4Char">
    <w:name w:val="Heading 4 Char"/>
    <w:basedOn w:val="DefaultParagraphFont"/>
    <w:link w:val="Heading4"/>
    <w:rsid w:val="00BB4C97"/>
    <w:rPr>
      <w:rFonts w:ascii="Times New Roman" w:eastAsia="SimSun" w:hAnsi="Times New Roman" w:cs="Times New Roman"/>
      <w:i/>
      <w:iCs/>
      <w:sz w:val="18"/>
      <w:szCs w:val="18"/>
    </w:rPr>
  </w:style>
  <w:style w:type="character" w:customStyle="1" w:styleId="Heading5Char">
    <w:name w:val="Heading 5 Char"/>
    <w:basedOn w:val="DefaultParagraphFont"/>
    <w:link w:val="Heading5"/>
    <w:rsid w:val="00BB4C97"/>
    <w:rPr>
      <w:rFonts w:ascii="Times New Roman" w:eastAsia="SimSun" w:hAnsi="Times New Roman" w:cs="Times New Roman"/>
      <w:sz w:val="18"/>
      <w:szCs w:val="18"/>
    </w:rPr>
  </w:style>
  <w:style w:type="character" w:customStyle="1" w:styleId="Heading6Char">
    <w:name w:val="Heading 6 Char"/>
    <w:basedOn w:val="DefaultParagraphFont"/>
    <w:link w:val="Heading6"/>
    <w:rsid w:val="00BB4C97"/>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BB4C97"/>
    <w:rPr>
      <w:rFonts w:ascii="Times New Roman" w:eastAsia="SimSun" w:hAnsi="Times New Roman" w:cs="Times New Roman"/>
      <w:sz w:val="16"/>
      <w:szCs w:val="16"/>
    </w:rPr>
  </w:style>
  <w:style w:type="character" w:customStyle="1" w:styleId="Heading8Char">
    <w:name w:val="Heading 8 Char"/>
    <w:basedOn w:val="DefaultParagraphFont"/>
    <w:link w:val="Heading8"/>
    <w:rsid w:val="00BB4C97"/>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BB4C97"/>
    <w:rPr>
      <w:rFonts w:ascii="Times New Roman" w:eastAsia="SimSun" w:hAnsi="Times New Roman" w:cs="Times New Roman"/>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yperlink" Target="mailto:vijay.rathod25bel@gmail.com" TargetMode="Externa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mailto:drsablenilesh@gmail.com" TargetMode="Externa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B27+ZLccjDWGuu8yghE8cUDSPw==">AMUW2mV72gH8Ot/knlTK4l1iKi3Drc9rHfUfICp6Cs6VuLQD48tyn7BSjDgIBlOvUb1i70uCPZf5/rfCwe1cJv2RN7ru8nxt4OwtjEUxbqbvUrusoSAgY9EXDI8qaXs1AHjJsEZm5/6oAq7Z0u+qDF7Ox412IZJBVA==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5271</Words>
  <Characters>30046</Characters>
  <Application>Microsoft Office Word</Application>
  <DocSecurity>0</DocSecurity>
  <Lines>250</Lines>
  <Paragraphs>70</Paragraphs>
  <ScaleCrop>false</ScaleCrop>
  <Company/>
  <LinksUpToDate>false</LinksUpToDate>
  <CharactersWithSpaces>35247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2</cp:revision>
  <dcterms:created xsi:type="dcterms:W3CDTF">2022-01-04T06:06:00Z</dcterms:created>
  <dcterms:modified xsi:type="dcterms:W3CDTF">2022-06-13T10:12:00Z</dcterms:modified>
</cp:coreProperties>
</file>