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of we would like to thank and acknowledge the efforts taken in reviewing our paper. We have taken all the reviewer’s comments very positively and tried to do all the necessary changes. So, in this document, we will be going to discuss what are the changes done in the file corresponding to the reviewer’s comment.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1"/>
        </w:numPr>
        <w:shd w:fill="ffffff" w:val="clear"/>
        <w:ind w:left="1080" w:hanging="360"/>
        <w:rPr>
          <w:color w:val="000000"/>
        </w:rPr>
      </w:pPr>
      <w:r w:rsidDel="00000000" w:rsidR="00000000" w:rsidRPr="00000000">
        <w:rPr>
          <w:rFonts w:ascii="Times New Roman" w:cs="Times New Roman" w:eastAsia="Times New Roman" w:hAnsi="Times New Roman"/>
          <w:rtl w:val="0"/>
        </w:rPr>
        <w:t xml:space="preserve">The need for transfer learning in facial recognition is not clearly presented and discussed in the scope of this chapter.</w:t>
      </w:r>
    </w:p>
    <w:p w:rsidR="00000000" w:rsidDel="00000000" w:rsidP="00000000" w:rsidRDefault="00000000" w:rsidRPr="00000000" w14:paraId="00000004">
      <w:pPr>
        <w:shd w:fill="ffffff" w:val="clea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20" w:line="360" w:lineRule="auto"/>
        <w:ind w:left="1440" w:righ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Transfer Learning is used in this proposed methodology because training any model takes a lot of time and computing resources and in this fast-paced world, it’s not possible to spend very much time on a particular thing. As we are already aware that we have to follow hit and trial methodology for finding the right hyperparameters. For that, we have to train a model again and again for different combinations of hyperparameters and check which one provides the best result. So, to avoid that we use a pre-trained model attach some new layers, and fine-tune some existing parameters. Using this we don’t have to train the whole model, again and again, we just have to train the new and modified layers. This helps in saving a lot of time and computing resources.</w:t>
      </w:r>
      <w:r w:rsidDel="00000000" w:rsidR="00000000" w:rsidRPr="00000000">
        <w:rPr>
          <w:rtl w:val="0"/>
        </w:rPr>
      </w:r>
    </w:p>
    <w:p w:rsidR="00000000" w:rsidDel="00000000" w:rsidP="00000000" w:rsidRDefault="00000000" w:rsidRPr="00000000" w14:paraId="00000006">
      <w:pPr>
        <w:numPr>
          <w:ilvl w:val="0"/>
          <w:numId w:val="1"/>
        </w:numPr>
        <w:shd w:fill="ffffff" w:val="clea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w:t>
      </w:r>
      <w:r w:rsidDel="00000000" w:rsidR="00000000" w:rsidRPr="00000000">
        <w:rPr>
          <w:rFonts w:ascii="Times New Roman" w:cs="Times New Roman" w:eastAsia="Times New Roman" w:hAnsi="Times New Roman"/>
          <w:rtl w:val="0"/>
        </w:rPr>
        <w:t xml:space="preserve"> is poorly written with a lot of grammatical errors.</w:t>
      </w:r>
    </w:p>
    <w:p w:rsidR="00000000" w:rsidDel="00000000" w:rsidP="00000000" w:rsidRDefault="00000000" w:rsidRPr="00000000" w14:paraId="00000007">
      <w:pPr>
        <w:shd w:fill="ffffff" w:val="clear"/>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sz w:val="20"/>
          <w:szCs w:val="20"/>
          <w:highlight w:val="white"/>
          <w:rtl w:val="0"/>
        </w:rPr>
        <w:t xml:space="preserve">We have identified the grammatical errors and fixed them in the paper</w:t>
      </w:r>
    </w:p>
    <w:p w:rsidR="00000000" w:rsidDel="00000000" w:rsidP="00000000" w:rsidRDefault="00000000" w:rsidRPr="00000000" w14:paraId="00000008">
      <w:pPr>
        <w:numPr>
          <w:ilvl w:val="0"/>
          <w:numId w:val="1"/>
        </w:numPr>
        <w:shd w:fill="ffffff" w:val="clea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chapter needs thorough proofreading.</w:t>
      </w:r>
    </w:p>
    <w:p w:rsidR="00000000" w:rsidDel="00000000" w:rsidP="00000000" w:rsidRDefault="00000000" w:rsidRPr="00000000" w14:paraId="00000009">
      <w:pPr>
        <w:shd w:fill="ffffff" w:val="clea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0"/>
          <w:szCs w:val="20"/>
          <w:rtl w:val="0"/>
        </w:rPr>
        <w:t xml:space="preserve">Complete chapter proofreading is also done.</w:t>
      </w:r>
    </w:p>
    <w:p w:rsidR="00000000" w:rsidDel="00000000" w:rsidP="00000000" w:rsidRDefault="00000000" w:rsidRPr="00000000" w14:paraId="0000000A">
      <w:pPr>
        <w:numPr>
          <w:ilvl w:val="0"/>
          <w:numId w:val="1"/>
        </w:numPr>
        <w:shd w:fill="ffffff" w:val="clea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highlight w:val="white"/>
          <w:rtl w:val="0"/>
        </w:rPr>
        <w:t xml:space="preserve">he result and discussion section are incomplete. There is no discussion on implementation results in this section.</w:t>
      </w:r>
    </w:p>
    <w:p w:rsidR="00000000" w:rsidDel="00000000" w:rsidP="00000000" w:rsidRDefault="00000000" w:rsidRPr="00000000" w14:paraId="0000000B">
      <w:pPr>
        <w:shd w:fill="ffffff" w:val="clear"/>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sz w:val="20"/>
          <w:szCs w:val="20"/>
          <w:highlight w:val="white"/>
          <w:rtl w:val="0"/>
        </w:rPr>
        <w:t xml:space="preserve">In this proposed methodology, the model training time was seen to reduce quite dramatically than training a VGG16 model. And the model accuracy seems to increase by 8% - 9% as compared to the VGG16 model. Although the dataset on which the models were tested was very small, the initial impressions are pretty good and promising. This proposed model can further be checked on large datasets to get a better understanding of the accuracy. And there was no case of overfitting seen in the model.</w:t>
      </w:r>
    </w:p>
    <w:p w:rsidR="00000000" w:rsidDel="00000000" w:rsidP="00000000" w:rsidRDefault="00000000" w:rsidRPr="00000000" w14:paraId="0000000C">
      <w:pPr>
        <w:numPr>
          <w:ilvl w:val="0"/>
          <w:numId w:val="1"/>
        </w:numPr>
        <w:shd w:fill="ffffff" w:val="clear"/>
        <w:ind w:left="108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is recommended to add relevant methodology and code.</w:t>
      </w:r>
    </w:p>
    <w:p w:rsidR="00000000" w:rsidDel="00000000" w:rsidP="00000000" w:rsidRDefault="00000000" w:rsidRPr="00000000" w14:paraId="0000000D">
      <w:pPr>
        <w:shd w:fill="ffffff" w:val="clear"/>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sz w:val="20"/>
          <w:szCs w:val="20"/>
          <w:highlight w:val="white"/>
          <w:rtl w:val="0"/>
        </w:rPr>
        <w:t xml:space="preserve">It’s already added in 3. Proposed Methodology</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