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1.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ms-office.chartstyle+xml" PartName="/word/charts/style1.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left"/>
        <w:rPr>
          <w:rFonts w:ascii="Helvetica Neue" w:cs="Helvetica Neue" w:eastAsia="Helvetica Neue" w:hAnsi="Helvetica Neue"/>
          <w:b w:val="1"/>
          <w:sz w:val="28"/>
          <w:szCs w:val="28"/>
          <w:u w:val="single"/>
        </w:rPr>
      </w:pPr>
      <w:bookmarkStart w:colFirst="0" w:colLast="0" w:name="_heading=h.gjdgxs" w:id="0"/>
      <w:bookmarkEnd w:id="0"/>
      <w:r w:rsidDel="00000000" w:rsidR="00000000" w:rsidRPr="00000000">
        <w:rPr>
          <w:rFonts w:ascii="Helvetica Neue" w:cs="Helvetica Neue" w:eastAsia="Helvetica Neue" w:hAnsi="Helvetica Neue"/>
          <w:b w:val="1"/>
          <w:sz w:val="28"/>
          <w:szCs w:val="28"/>
          <w:u w:val="single"/>
          <w:rtl w:val="0"/>
        </w:rPr>
        <w:t xml:space="preserve">Chapter 6</w:t>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left"/>
        <w:rPr>
          <w:rFonts w:ascii="Helvetica Neue" w:cs="Helvetica Neue" w:eastAsia="Helvetica Neue" w:hAnsi="Helvetica Neue"/>
          <w:b w:val="1"/>
          <w:i w:val="0"/>
          <w:smallCaps w:val="0"/>
          <w:strike w:val="0"/>
          <w:color w:val="000000"/>
          <w:sz w:val="28"/>
          <w:szCs w:val="28"/>
          <w:u w:val="none"/>
          <w:shd w:fill="auto" w:val="clear"/>
          <w:vertAlign w:val="baseline"/>
        </w:rPr>
      </w:pPr>
      <w:bookmarkStart w:colFirst="0" w:colLast="0" w:name="_heading=h.vpdf98yd61a2" w:id="1"/>
      <w:bookmarkEnd w:id="1"/>
      <w:r w:rsidDel="00000000" w:rsidR="00000000" w:rsidRPr="00000000">
        <w:rPr>
          <w:rFonts w:ascii="Helvetica Neue" w:cs="Helvetica Neue" w:eastAsia="Helvetica Neue" w:hAnsi="Helvetica Neue"/>
          <w:b w:val="1"/>
          <w:i w:val="0"/>
          <w:smallCaps w:val="0"/>
          <w:strike w:val="0"/>
          <w:color w:val="000000"/>
          <w:sz w:val="28"/>
          <w:szCs w:val="28"/>
          <w:u w:val="none"/>
          <w:shd w:fill="auto" w:val="clear"/>
          <w:vertAlign w:val="baseline"/>
          <w:rtl w:val="0"/>
        </w:rPr>
        <w:t xml:space="preserve">A Review of predictive maintenance of bearing Failures in rotary machines by predictive analytics using machine-learning techniques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8"/>
          <w:szCs w:val="48"/>
          <w:u w:val="none"/>
          <w:shd w:fill="auto" w:val="clear"/>
          <w:vertAlign w:val="baseline"/>
        </w:rPr>
      </w:pPr>
      <w:bookmarkStart w:colFirst="0" w:colLast="0" w:name="_heading=h.30j0zll" w:id="2"/>
      <w:bookmarkEnd w:id="2"/>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w:cs="Times" w:eastAsia="Times" w:hAnsi="Times"/>
          <w:b w:val="0"/>
          <w:i w:val="0"/>
          <w:smallCaps w:val="0"/>
          <w:strike w:val="0"/>
          <w:color w:val="000000"/>
          <w:sz w:val="22"/>
          <w:szCs w:val="22"/>
          <w:highlight w:val="white"/>
          <w:u w:val="none"/>
          <w:vertAlign w:val="superscript"/>
        </w:rPr>
      </w:pP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Yasser N. Aldeoes</w:t>
      </w:r>
      <w:r w:rsidDel="00000000" w:rsidR="00000000" w:rsidRPr="00000000">
        <w:rPr>
          <w:rFonts w:ascii="Times" w:cs="Times" w:eastAsia="Times" w:hAnsi="Times"/>
          <w:b w:val="0"/>
          <w:i w:val="0"/>
          <w:smallCaps w:val="0"/>
          <w:strike w:val="0"/>
          <w:color w:val="000000"/>
          <w:sz w:val="22"/>
          <w:szCs w:val="22"/>
          <w:highlight w:val="white"/>
          <w:u w:val="none"/>
          <w:vertAlign w:val="superscript"/>
          <w:rtl w:val="0"/>
        </w:rPr>
        <w:t xml:space="preserve">1</w:t>
      </w: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 Dr. Prasad Ghockle</w:t>
      </w:r>
      <w:r w:rsidDel="00000000" w:rsidR="00000000" w:rsidRPr="00000000">
        <w:rPr>
          <w:rFonts w:ascii="Times" w:cs="Times" w:eastAsia="Times" w:hAnsi="Times"/>
          <w:b w:val="0"/>
          <w:i w:val="0"/>
          <w:smallCaps w:val="0"/>
          <w:strike w:val="0"/>
          <w:color w:val="000000"/>
          <w:sz w:val="22"/>
          <w:szCs w:val="22"/>
          <w:highlight w:val="white"/>
          <w:u w:val="none"/>
          <w:vertAlign w:val="superscript"/>
          <w:rtl w:val="0"/>
        </w:rPr>
        <w:t xml:space="preserve">2</w:t>
      </w:r>
      <w:r w:rsidDel="00000000" w:rsidR="00000000" w:rsidRPr="00000000">
        <w:rPr>
          <w:rFonts w:ascii="Times" w:cs="Times" w:eastAsia="Times" w:hAnsi="Times"/>
          <w:b w:val="0"/>
          <w:i w:val="0"/>
          <w:smallCaps w:val="0"/>
          <w:strike w:val="0"/>
          <w:color w:val="000000"/>
          <w:sz w:val="22"/>
          <w:szCs w:val="22"/>
          <w:highlight w:val="white"/>
          <w:u w:val="none"/>
          <w:vertAlign w:val="baseline"/>
          <w:rtl w:val="0"/>
        </w:rPr>
        <w:t xml:space="preserve">, Dr. Shilpa Y. Sondkar</w:t>
      </w:r>
      <w:r w:rsidDel="00000000" w:rsidR="00000000" w:rsidRPr="00000000">
        <w:rPr>
          <w:rFonts w:ascii="Times" w:cs="Times" w:eastAsia="Times" w:hAnsi="Times"/>
          <w:b w:val="0"/>
          <w:i w:val="0"/>
          <w:smallCaps w:val="0"/>
          <w:strike w:val="0"/>
          <w:color w:val="000000"/>
          <w:sz w:val="22"/>
          <w:szCs w:val="22"/>
          <w:highlight w:val="white"/>
          <w:u w:val="none"/>
          <w:vertAlign w:val="superscript"/>
          <w:rtl w:val="0"/>
        </w:rPr>
        <w:t xml:space="preserve">3</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2"/>
          <w:szCs w:val="22"/>
          <w:u w:val="none"/>
          <w:shd w:fill="auto" w:val="clear"/>
          <w:vertAlign w:val="baseline"/>
        </w:rPr>
      </w:pPr>
      <w:bookmarkStart w:colFirst="0" w:colLast="0" w:name="_heading=h.1fob9te" w:id="3"/>
      <w:bookmarkEnd w:id="3"/>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Department of Computer Engg, Vishwakarma University, Pune, India</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1,2</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w:cs="Times" w:eastAsia="Times" w:hAnsi="Times"/>
          <w:b w:val="0"/>
          <w:i w:val="0"/>
          <w:smallCaps w:val="0"/>
          <w:strike w:val="0"/>
          <w:color w:val="000000"/>
          <w:sz w:val="22"/>
          <w:szCs w:val="22"/>
          <w:u w:val="none"/>
          <w:shd w:fill="auto" w:val="clear"/>
          <w:vertAlign w:val="superscript"/>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Department of Instrumentation Engg, Vishwakarma Institute of Technology, Pune, India</w:t>
      </w:r>
      <w:r w:rsidDel="00000000" w:rsidR="00000000" w:rsidRPr="00000000">
        <w:rPr>
          <w:rFonts w:ascii="Times" w:cs="Times" w:eastAsia="Times" w:hAnsi="Times"/>
          <w:b w:val="0"/>
          <w:i w:val="0"/>
          <w:smallCaps w:val="0"/>
          <w:strike w:val="0"/>
          <w:color w:val="000000"/>
          <w:sz w:val="22"/>
          <w:szCs w:val="22"/>
          <w:u w:val="none"/>
          <w:shd w:fill="auto" w:val="clear"/>
          <w:vertAlign w:val="superscript"/>
          <w:rtl w:val="0"/>
        </w:rPr>
        <w:t xml:space="preserve">3</w:t>
      </w:r>
    </w:p>
    <w:p w:rsidR="00000000" w:rsidDel="00000000" w:rsidP="00000000" w:rsidRDefault="00000000" w:rsidRPr="00000000" w14:paraId="00000008">
      <w:pPr>
        <w:jc w:val="center"/>
        <w:rPr>
          <w:rFonts w:ascii="Times" w:cs="Times" w:eastAsia="Times" w:hAnsi="Times"/>
          <w:color w:val="000000"/>
          <w:sz w:val="22"/>
          <w:szCs w:val="22"/>
        </w:rPr>
      </w:pPr>
      <w:hyperlink r:id="rId7">
        <w:r w:rsidDel="00000000" w:rsidR="00000000" w:rsidRPr="00000000">
          <w:rPr>
            <w:rFonts w:ascii="Times" w:cs="Times" w:eastAsia="Times" w:hAnsi="Times"/>
            <w:color w:val="000000"/>
            <w:sz w:val="22"/>
            <w:szCs w:val="22"/>
            <w:rtl w:val="0"/>
          </w:rPr>
          <w:t xml:space="preserve">yasser.aldeoes-043@vupune.ac.in</w:t>
        </w:r>
      </w:hyperlink>
      <w:r w:rsidDel="00000000" w:rsidR="00000000" w:rsidRPr="00000000">
        <w:rPr>
          <w:rFonts w:ascii="Times" w:cs="Times" w:eastAsia="Times" w:hAnsi="Times"/>
          <w:color w:val="000000"/>
          <w:sz w:val="22"/>
          <w:szCs w:val="22"/>
          <w:rtl w:val="0"/>
        </w:rPr>
        <w:t xml:space="preserve">, </w:t>
      </w:r>
      <w:hyperlink r:id="rId8">
        <w:r w:rsidDel="00000000" w:rsidR="00000000" w:rsidRPr="00000000">
          <w:rPr>
            <w:rFonts w:ascii="Times" w:cs="Times" w:eastAsia="Times" w:hAnsi="Times"/>
            <w:color w:val="000000"/>
            <w:sz w:val="22"/>
            <w:szCs w:val="22"/>
            <w:rtl w:val="0"/>
          </w:rPr>
          <w:t xml:space="preserve">prasad.gokhale@vupune.ac.in</w:t>
        </w:r>
      </w:hyperlink>
      <w:r w:rsidDel="00000000" w:rsidR="00000000" w:rsidRPr="00000000">
        <w:rPr>
          <w:rFonts w:ascii="Times" w:cs="Times" w:eastAsia="Times" w:hAnsi="Times"/>
          <w:color w:val="000000"/>
          <w:sz w:val="22"/>
          <w:szCs w:val="22"/>
          <w:rtl w:val="0"/>
        </w:rPr>
        <w:t xml:space="preserve">, </w:t>
      </w:r>
      <w:hyperlink r:id="rId9">
        <w:r w:rsidDel="00000000" w:rsidR="00000000" w:rsidRPr="00000000">
          <w:rPr>
            <w:rFonts w:ascii="Times" w:cs="Times" w:eastAsia="Times" w:hAnsi="Times"/>
            <w:color w:val="000000"/>
            <w:sz w:val="22"/>
            <w:szCs w:val="22"/>
            <w:rtl w:val="0"/>
          </w:rPr>
          <w:t xml:space="preserve">shilpa.sondkar@vit.edu</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0" w:line="240" w:lineRule="auto"/>
        <w:ind w:left="567" w:right="567"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1"/>
          <w:i w:val="0"/>
          <w:smallCaps w:val="0"/>
          <w:strike w:val="0"/>
          <w:color w:val="000000"/>
          <w:sz w:val="20"/>
          <w:szCs w:val="20"/>
          <w:u w:val="none"/>
          <w:shd w:fill="auto" w:val="clear"/>
          <w:vertAlign w:val="baseline"/>
          <w:rtl w:val="0"/>
        </w:rPr>
        <w:t xml:space="preserve">Abstract.</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Maintaining product and machine safety while lowering maintenance costs has recently become a serious concern. Predictive maintenance is one important strategy for achieving this (PdM). ML is a good candidate for PdM since current machines come with a large quantity of operational data. PdM and ML for rotary systems (Bearing failures) have both been discussed extensively in review publications. The number of articles in this sector is growing, emphasizing the necessity for a study like this. in this paper, we conduct analyze modern academic articles that were published database of ScienceDirect, Scopus, Institute of Electronics and Electrical Engineers (IEEE), and Google Scholar from 2017 until the beginning of June 2021. To sum up, predictive maintenance is a popular issue in the context of Industry 4.0, but it comes with a number of problems that need to be properly researched in the fields of machine learning and application thinking. This study presents a detailed overview of machine learning algorithms for bearing failure prediction, including the most often used ML techniques.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567" w:firstLine="0"/>
        <w:jc w:val="both"/>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0B">
      <w:pPr>
        <w:spacing w:after="120" w:before="120" w:line="240" w:lineRule="auto"/>
        <w:ind w:left="567" w:right="567" w:firstLine="0"/>
        <w:rPr>
          <w:rFonts w:ascii="Times" w:cs="Times" w:eastAsia="Times" w:hAnsi="Times"/>
          <w:color w:val="000000"/>
        </w:rPr>
      </w:pPr>
      <w:r w:rsidDel="00000000" w:rsidR="00000000" w:rsidRPr="00000000">
        <w:rPr>
          <w:rFonts w:ascii="Times" w:cs="Times" w:eastAsia="Times" w:hAnsi="Times"/>
          <w:b w:val="1"/>
          <w:color w:val="000000"/>
          <w:rtl w:val="0"/>
        </w:rPr>
        <w:t xml:space="preserve">Keywords</w:t>
      </w:r>
      <w:r w:rsidDel="00000000" w:rsidR="00000000" w:rsidRPr="00000000">
        <w:rPr>
          <w:rFonts w:ascii="Times" w:cs="Times" w:eastAsia="Times" w:hAnsi="Times"/>
          <w:color w:val="000000"/>
          <w:rtl w:val="0"/>
        </w:rPr>
        <w:t xml:space="preserve">: Predictive Maintenance, Bearings, Machine learning, Classification, Rotating machinery.</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Introduction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Recently, investments in manufacturing machines today have become widespread in various vital fields, especially in pro-duction lines, despite being expensive, complex, and very specialized, which means that maintaining the safety of every part of the machine, directly controlling and treating it is to maintain the production chain as a whole and it is good Preserving time caused by machine downtime due to maintenance periods and unsuited failures, which in turn lead to idleness and stoppage of the entire production line due to the failure of one of the machine components. To reduce these costs, it is necessary to identify these errors in advance.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Undoubtedly, Industrial 4.0 or “Industrial Internet of Things” (IIoT) introduced a revolution and fundamental changes in industrial automation, decision-making, and data analysis in a significant and remarkable way, as the Internet of Things technology played a pivotal role in the implementation and creation of smart products in various fields.[1] This leads to a smart reality with smart specifications, services, and proper planning for these environments from data collected by different devices located in different sectors of industries. In addition, Industrial systems capture a huge amount of data that comprises data about events, processes, and alarms that happen along a production line[2]. Furthermore, when these data are processed and evaluated, they can yield useful knowledge and information about industrial processes and system dynamics. Interpretive outcomes for strategic decision-making are feasible by using analytic approaches based on data, which provide benefits such as lower maintenance costs, fewer machine faults, fewer repair stops, lower spare parts inventory, longer spare part life, improved production, improved repair verification, operator safety, and overall profit[3]. With the significant in-crease of many industries in using IoT-enabled designs and experimenting with how IoT solutions can provide novel bene-fits, IoT has proven to be changing the performance rules for many businesses. The innovation of IoT connectivity never ceases to amaze, from self-driving cars to smart homes filled with voice-activated devices[4]. Predictive analytics are used in a variety of ways by companies depending on their needs, ranging from predictive marketing and data mining to the use of artificial intelligence (AI) and machine learning (ML) algorithms to improve the behavior of business processes and identify trends and new statistical forecasts[5]. The goal of this research is to look at the challenges of using machine learning techniques in predictive maintenance and to look at current trends in how failures are forecast. The most essential factors in designing concepts like a predictive maintenance decision support system were failure prediction. It also looked at all frameworks in Industry 4.0 that apply machine learning for predictive maintenance. This post has notably contributed to raising awareness of the difficulties in establishing and applying predictive maintenance[6]. The development and implementation of an online fault diagnosis system based on machine learning methods is described and addressed in this paper. An in-house test setup is used to implement a built fault detection system based on the provided approach, and the consistently discovered results imply that such a system might be widely used to predict various problems in power drivetrains[7]. Generally, maintenance is divided into three types: reactive maintenance or Run-to-Failure (R2F), predictive maintenance (PdM) and preventive maintenance (PvM). The following main classifications can be used to categorize techniques for maintenance policies.</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Reactive maintenance or Run-to-Failure (R2F): Maintenance just in the event of a failure, also known as reactive maintenance, is conducted only when something breaks or fails. but this type of maintenance leads to big financial loss-es due to both equipment repairs to be replaced and downtime of plants that adding a cost[8].</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Preventive maintenance (PvM): This type of maintenance is popular as it is based on pre-planned scheduled times (weekly, monthly, or yearly) and is performed on a time period to anticipate process/equipment failure. This approach is effective in avoiding failure. However, through it, unnecessary corrective actions are taken that lead to increased operating costs.</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Condition-based Maintenance (CBM): This maintenance technique is based on continuous equipment or machine monitoring, as well as their process health, which can be performed just when necessary. Only when actions on the process are taken following one or more conditions of process degeneration can maintenance actions be carried out. CBM cannot typically be planned ahead of time.</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Predictive maintenance (PdM): It is a strategy that has intelligent predictive tools that include all technologies that rely on continuous machine monitoring and early detection and prevention of potential failures. Includes operational procedures based on historical data (such as ML techniques) and (artificial intelligence)[9].</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drawing>
          <wp:inline distB="0" distT="0" distL="0" distR="0">
            <wp:extent cx="4062730" cy="2091690"/>
            <wp:effectExtent b="0" l="0" r="0" t="0"/>
            <wp:docPr id="2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062730" cy="209169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720"/>
        <w:jc w:val="both"/>
        <w:rPr>
          <w:rFonts w:ascii="Times New Roman" w:cs="Times New Roman" w:eastAsia="Times New Roman" w:hAnsi="Times New Roman"/>
          <w:b w:val="0"/>
          <w:i w:val="1"/>
          <w:smallCaps w:val="0"/>
          <w:strike w:val="0"/>
          <w:color w:val="44546a"/>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Fig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Maintenance types</w:t>
      </w:r>
      <w:r w:rsidDel="00000000" w:rsidR="00000000" w:rsidRPr="00000000">
        <w:rPr>
          <w:rFonts w:ascii="Times New Roman" w:cs="Times New Roman" w:eastAsia="Times New Roman" w:hAnsi="Times New Roman"/>
          <w:b w:val="0"/>
          <w:i w:val="1"/>
          <w:smallCaps w:val="0"/>
          <w:strike w:val="0"/>
          <w:color w:val="44546a"/>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Improving the dependability, availability, and safety of modern industrial systems and applications is critical for lowering maintenance costs. As a result, monitoring the health of machinery like induction motors is critical. In rotary machines, the bearing is a crucial component[10]. To improve detection, diagnosis, monitoring, and prognosis capabilities, robust and intelligent condition monitoring  and fault detection and diagnosis technologies are critical. Stress, aging, vibration, and lengthy working times impact all parts of general rotary machines (stator, bearing, bar, and rotor). As a result, any failure of any part might result in a major breakdown of the machine, increasing maintenance costs and causing significant losses[11].</w:t>
      </w:r>
    </w:p>
    <w:p w:rsidR="00000000" w:rsidDel="00000000" w:rsidP="00000000" w:rsidRDefault="00000000" w:rsidRPr="00000000" w14:paraId="00000018">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115252</wp:posOffset>
            </wp:positionH>
            <wp:positionV relativeFrom="paragraph">
              <wp:posOffset>154940</wp:posOffset>
            </wp:positionV>
            <wp:extent cx="4162425" cy="1992630"/>
            <wp:wrapTopAndBottom distB="0" distT="0"/>
            <wp:docPr id="14" name=""/>
            <a:graphic>
              <a:graphicData uri="http://schemas.openxmlformats.org/drawingml/2006/chart">
                <c:chart r:id="rId11"/>
              </a:graphicData>
            </a:graphic>
          </wp:anchor>
        </w:drawing>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Fig.2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Describes the percentage of rotary machine faults.</w:t>
      </w:r>
      <w:r w:rsidDel="00000000" w:rsidR="00000000" w:rsidRPr="00000000">
        <w:rPr>
          <w:rtl w:val="0"/>
        </w:rPr>
      </w:r>
    </w:p>
    <w:p w:rsidR="00000000" w:rsidDel="00000000" w:rsidP="00000000" w:rsidRDefault="00000000" w:rsidRPr="00000000" w14:paraId="0000001A">
      <w:pPr>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As a result, machine learning (ML) offers powerful prediction methodologies for PdM applications. However, the success of these applications is contingent on the correct deployment of machine learning techniques. As a result, the purpose of this study is to give a review that covers the most widely published PdM methodologies based on ML methods that collected from Scopus and IEEE databases, ScienceDirect. The remainder of this essay will be organized as follows: Section 2 describes the Survey and Analysis for related work. Section 3 presents Related work Technical background. Section 4 Predictive Maintenance and Machine learning Techniques. Section  5 Applications of Machine learning Algorithms in PdM. Section  6  Discussion and Conclusions. </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Survey and Analysis for related work</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this review, includes articles from the database of Scopus, IEEE, ScienceDirect, and Google Scholar. The four databases mentioned above aided in the development of the PdM's theoretical foundations, ML approaches, bearing failures, and ML algorithms. The articles in this review were gathered from ScienceDirect and IEEE and divided into four areas. The publications in the first set were gathered from ScienceDirect and IEEE, and the search was based on "machine learning." </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946522</wp:posOffset>
            </wp:positionV>
            <wp:extent cx="4859655" cy="3605530"/>
            <wp:effectExtent b="0" l="0" r="0" t="0"/>
            <wp:wrapTopAndBottom distB="0" distT="0"/>
            <wp:docPr id="2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859655" cy="36055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4572000</wp:posOffset>
                </wp:positionV>
                <wp:extent cx="4869180" cy="699135"/>
                <wp:effectExtent b="0" l="0" r="0" t="0"/>
                <wp:wrapTopAndBottom distB="0" distT="0"/>
                <wp:docPr id="16" name=""/>
                <a:graphic>
                  <a:graphicData uri="http://schemas.microsoft.com/office/word/2010/wordprocessingShape">
                    <wps:wsp>
                      <wps:cNvSpPr/>
                      <wps:cNvPr id="3" name="Shape 3"/>
                      <wps:spPr>
                        <a:xfrm>
                          <a:off x="2916173" y="3434944"/>
                          <a:ext cx="4859655" cy="690113"/>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720" w:right="0" w:firstLine="720"/>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Fig 3. </w:t>
                            </w:r>
                            <w:r w:rsidDel="00000000" w:rsidR="00000000" w:rsidRPr="00000000">
                              <w:rPr>
                                <w:rFonts w:ascii="Times" w:cs="Times" w:eastAsia="Times" w:hAnsi="Times"/>
                                <w:b w:val="0"/>
                                <w:i w:val="0"/>
                                <w:smallCaps w:val="0"/>
                                <w:strike w:val="0"/>
                                <w:color w:val="000000"/>
                                <w:sz w:val="20"/>
                                <w:vertAlign w:val="baseline"/>
                              </w:rPr>
                              <w:t xml:space="preserve">Statistics from ScienceDirect and IEEE and Scopus database (Date: 2017 to 2021), Documents are published with the keywords: (a) "Machine Learning". (b) "Machine Learning",” Predictive Maintenance”, ”Bearing failures ”. (c) "Predictive Maintenance ". (d) "Bearing failures ".</w:t>
                            </w:r>
                          </w:p>
                          <w:p w:rsidR="00000000" w:rsidDel="00000000" w:rsidP="00000000" w:rsidRDefault="00000000" w:rsidRPr="00000000">
                            <w:pPr>
                              <w:spacing w:after="200" w:before="0" w:line="240"/>
                              <w:ind w:left="0" w:right="0" w:firstLine="227.00000762939453"/>
                              <w:jc w:val="both"/>
                              <w:textDirection w:val="btLr"/>
                            </w:pPr>
                            <w:r w:rsidDel="00000000" w:rsidR="00000000" w:rsidRPr="00000000">
                              <w:rPr>
                                <w:rFonts w:ascii="Times" w:cs="Times" w:eastAsia="Times" w:hAnsi="Times"/>
                                <w:b w:val="0"/>
                                <w:i w:val="0"/>
                                <w:smallCaps w:val="0"/>
                                <w:strike w:val="0"/>
                                <w:color w:val="000000"/>
                                <w:sz w:val="20"/>
                                <w:vertAlign w:val="baseline"/>
                              </w:rPr>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4572000</wp:posOffset>
                </wp:positionV>
                <wp:extent cx="4869180" cy="699135"/>
                <wp:effectExtent b="0" l="0" r="0" t="0"/>
                <wp:wrapTopAndBottom distB="0" distT="0"/>
                <wp:docPr id="16"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4869180" cy="699135"/>
                        </a:xfrm>
                        <a:prstGeom prst="rect"/>
                        <a:ln/>
                      </pic:spPr>
                    </pic:pic>
                  </a:graphicData>
                </a:graphic>
              </wp:anchor>
            </w:drawing>
          </mc:Fallback>
        </mc:AlternateConten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articles in the second set were found using the search term "Predictive Maintenance". The items in the third group were found by a search based on " Bearings failure". This group is utilized as supporting  work in the contexts of the introduction and the general of research, with data acquired from the  databases mentioned above assisting in the development of theoretical foundations for PdM, bearing failure and ML methods,. Figure.3 depicts the number of documents published annually in the last five years between 2017 and 2021. As can be observed in Figure 4, The PdM based of ML techniques in  have captivated the interest of researchers  recently ( last five years). Because there were so few papers published before  2017, The focus has been on the number of published articles between 2017 to 2021. As a result, It may be concluded that applying machine learning techniques to the subject of PdM is a novel strategy that is gaining popularity in the scientific community. This could be owing to a rise in the amount of data [12]. (PdM) Predictive Maintenance  is a expression that refers to a group of techniques that are applied to monitor and assess the health of equipment that is in use (e.g., a engine, automobile, etc.). As long as analysis is performed with adequate frequency, PdM technologies allow the user to detect most potential failures well in advance. PdM is a good example of the type of industrial sensor networking applications that have a demonstrable impact in real-world deployments. Bearings are essential and crucial components of mechanical equipment because they support the fundamental forces and dynamic loads.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Technical background</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 In the wide preponderance of machines, bearings are among the greatest critical components. Proposes a new model, atrous convolution (ACDIN) to aimed for cope among the problem and improves the accuracy from 75% to 96% on diagnosing the present bearing errors when trained with only the data created from artificial bearing scratches then ACDIN takes raw temporal signals as inputs to analyze the mechanism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performance between artificial broken bearings and normal damaged bearings [13]. It is necessary and important to know the technical background to classify the behavior and approaches of machine learning and the processes themselves, for example, the technical background for fault bearings. Therefore, it is necessary to clarify in this section the different and common types of defects that can look in bearings[13]. Bearings, generally consists of outer and inner ring, cage, and rollers[14].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As indicated in Fig. 4, the balls are positioned between the outer and inner rings. The cage is where the balls are kept in their respective locations with relation to one another. A bearing defect can be caused by a fault in any of the four bearing components, however the inner and outer rings are estimated that 90% of all faults[15]. For different bearing components rotating inner ring and outer ring and ball (Fig.5)</w:t>
      </w:r>
      <w:r w:rsidDel="00000000" w:rsidR="00000000" w:rsidRPr="00000000">
        <w:drawing>
          <wp:anchor allowOverlap="1" behindDoc="0" distB="0" distT="0" distL="114300" distR="114300" hidden="0" layoutInCell="1" locked="0" relativeHeight="0" simplePos="0">
            <wp:simplePos x="0" y="0"/>
            <wp:positionH relativeFrom="column">
              <wp:posOffset>262255</wp:posOffset>
            </wp:positionH>
            <wp:positionV relativeFrom="paragraph">
              <wp:posOffset>1019810</wp:posOffset>
            </wp:positionV>
            <wp:extent cx="3803650" cy="1810385"/>
            <wp:effectExtent b="0" l="0" r="0" t="0"/>
            <wp:wrapTopAndBottom distB="0" distT="0"/>
            <wp:docPr id="20"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803650" cy="181038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139700</wp:posOffset>
                </wp:positionH>
                <wp:positionV relativeFrom="paragraph">
                  <wp:posOffset>2984500</wp:posOffset>
                </wp:positionV>
                <wp:extent cx="3562350" cy="233680"/>
                <wp:effectExtent b="0" l="0" r="0" t="0"/>
                <wp:wrapTopAndBottom distB="0" distT="0"/>
                <wp:docPr id="15" name=""/>
                <a:graphic>
                  <a:graphicData uri="http://schemas.microsoft.com/office/word/2010/wordprocessingShape">
                    <wps:wsp>
                      <wps:cNvSpPr/>
                      <wps:cNvPr id="2" name="Shape 2"/>
                      <wps:spPr>
                        <a:xfrm>
                          <a:off x="3569588" y="3667923"/>
                          <a:ext cx="3552825" cy="22415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227.00000762939453"/>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Fig 5.</w:t>
                            </w:r>
                            <w:r w:rsidDel="00000000" w:rsidR="00000000" w:rsidRPr="00000000">
                              <w:rPr>
                                <w:rFonts w:ascii="Arial" w:cs="Arial" w:eastAsia="Arial" w:hAnsi="Arial"/>
                                <w:b w:val="0"/>
                                <w:i w:val="0"/>
                                <w:smallCaps w:val="0"/>
                                <w:strike w:val="0"/>
                                <w:color w:val="000000"/>
                                <w:sz w:val="20"/>
                                <w:vertAlign w:val="baseline"/>
                              </w:rPr>
                              <w:t xml:space="preserve"> Bearing in side and front view</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139700</wp:posOffset>
                </wp:positionH>
                <wp:positionV relativeFrom="paragraph">
                  <wp:posOffset>2984500</wp:posOffset>
                </wp:positionV>
                <wp:extent cx="3562350" cy="233680"/>
                <wp:effectExtent b="0" l="0" r="0" t="0"/>
                <wp:wrapTopAndBottom distB="0" distT="0"/>
                <wp:docPr id="15"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3562350" cy="233680"/>
                        </a:xfrm>
                        <a:prstGeom prst="rect"/>
                        <a:ln/>
                      </pic:spPr>
                    </pic:pic>
                  </a:graphicData>
                </a:graphic>
              </wp:anchor>
            </w:drawing>
          </mc:Fallback>
        </mc:AlternateConten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117475</wp:posOffset>
            </wp:positionH>
            <wp:positionV relativeFrom="paragraph">
              <wp:posOffset>137423</wp:posOffset>
            </wp:positionV>
            <wp:extent cx="4157980" cy="4183380"/>
            <wp:effectExtent b="0" l="0" r="0" t="0"/>
            <wp:wrapTopAndBottom distB="0" distT="0"/>
            <wp:docPr id="25"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4157980" cy="418338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4457700</wp:posOffset>
                </wp:positionV>
                <wp:extent cx="3830955" cy="190500"/>
                <wp:effectExtent b="0" l="0" r="0" t="0"/>
                <wp:wrapTopAndBottom distB="0" distT="0"/>
                <wp:docPr id="17" name=""/>
                <a:graphic>
                  <a:graphicData uri="http://schemas.microsoft.com/office/word/2010/wordprocessingShape">
                    <wps:wsp>
                      <wps:cNvSpPr/>
                      <wps:cNvPr id="4" name="Shape 4"/>
                      <wps:spPr>
                        <a:xfrm>
                          <a:off x="3435285" y="3689513"/>
                          <a:ext cx="3821430" cy="18097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227.00000762939453"/>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Fig 4</w:t>
                            </w:r>
                            <w:r w:rsidDel="00000000" w:rsidR="00000000" w:rsidRPr="00000000">
                              <w:rPr>
                                <w:rFonts w:ascii="Arial" w:cs="Arial" w:eastAsia="Arial" w:hAnsi="Arial"/>
                                <w:b w:val="0"/>
                                <w:i w:val="0"/>
                                <w:smallCaps w:val="0"/>
                                <w:strike w:val="0"/>
                                <w:color w:val="000000"/>
                                <w:sz w:val="20"/>
                                <w:vertAlign w:val="baseline"/>
                              </w:rPr>
                              <w:t xml:space="preserve">. Survey flowchart.</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4457700</wp:posOffset>
                </wp:positionV>
                <wp:extent cx="3830955" cy="190500"/>
                <wp:effectExtent b="0" l="0" r="0" t="0"/>
                <wp:wrapTopAndBottom distB="0" distT="0"/>
                <wp:docPr id="17"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3830955" cy="190500"/>
                        </a:xfrm>
                        <a:prstGeom prst="rect"/>
                        <a:ln/>
                      </pic:spPr>
                    </pic:pic>
                  </a:graphicData>
                </a:graphic>
              </wp:anchor>
            </w:drawing>
          </mc:Fallback>
        </mc:AlternateConten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The following is how the fundamental frequencies are determined from the bearing geometry: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c/o</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 [1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den>
        </m:f>
        <m:r>
          <w:rPr>
            <w:rFonts w:ascii="Cambria Math" w:cs="Cambria Math" w:eastAsia="Cambria Math" w:hAnsi="Cambria Math"/>
            <w:b w:val="0"/>
            <w:i w:val="0"/>
            <w:smallCaps w:val="0"/>
            <w:strike w:val="0"/>
            <w:color w:val="000000"/>
            <w:sz w:val="22"/>
            <w:szCs w:val="22"/>
            <w:u w:val="none"/>
            <w:shd w:fill="auto" w:val="clear"/>
            <w:vertAlign w:val="baseline"/>
          </w:rPr>
          <m:t xml:space="preserve"> Cos α ]                                                                  (1)</m:t>
        </m:r>
      </m:oMath>
      <w:r w:rsidDel="00000000" w:rsidR="00000000" w:rsidRPr="00000000">
        <w:rPr>
          <w:rtl w:val="0"/>
        </w:rPr>
      </w:r>
    </w:p>
    <w:p w:rsidR="00000000" w:rsidDel="00000000" w:rsidP="00000000" w:rsidRDefault="00000000" w:rsidRPr="00000000" w14:paraId="00000027">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 [1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den>
        </m:f>
        <m:r>
          <w:rPr>
            <w:rFonts w:ascii="Cambria Math" w:cs="Cambria Math" w:eastAsia="Cambria Math" w:hAnsi="Cambria Math"/>
            <w:b w:val="0"/>
            <w:i w:val="0"/>
            <w:smallCaps w:val="0"/>
            <w:strike w:val="0"/>
            <w:color w:val="000000"/>
            <w:sz w:val="22"/>
            <w:szCs w:val="22"/>
            <w:u w:val="none"/>
            <w:shd w:fill="auto" w:val="clear"/>
            <w:vertAlign w:val="baseline"/>
          </w:rPr>
          <m:t xml:space="preserve"> Cos α ]                                                                 (2)</m:t>
        </m:r>
      </m:oMath>
      <w:r w:rsidDel="00000000" w:rsidR="00000000" w:rsidRPr="00000000">
        <w:rPr>
          <w:rtl w:val="0"/>
        </w:rPr>
      </w:r>
    </w:p>
    <w:p w:rsidR="00000000" w:rsidDel="00000000" w:rsidP="00000000" w:rsidRDefault="00000000" w:rsidRPr="00000000" w14:paraId="00000028">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b/o</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 Z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c/o</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(3)</m:t>
        </m:r>
      </m:oMath>
      <w:r w:rsidDel="00000000" w:rsidR="00000000" w:rsidRPr="00000000">
        <w:rPr>
          <w:rtl w:val="0"/>
        </w:rPr>
      </w:r>
    </w:p>
    <w:p w:rsidR="00000000" w:rsidDel="00000000" w:rsidP="00000000" w:rsidRDefault="00000000" w:rsidRPr="00000000" w14:paraId="00000029">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Z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(4)</m:t>
        </m:r>
      </m:oMath>
      <w:r w:rsidDel="00000000" w:rsidR="00000000" w:rsidRPr="00000000">
        <w:rPr>
          <w:rtl w:val="0"/>
        </w:rPr>
      </w:r>
    </w:p>
    <w:p w:rsidR="00000000" w:rsidDel="00000000" w:rsidP="00000000" w:rsidRDefault="00000000" w:rsidRPr="00000000" w14:paraId="0000002A">
      <w:pPr>
        <w:jc w:val="center"/>
        <w:rPr>
          <w:rFonts w:ascii="Cambria Math" w:cs="Cambria Math" w:eastAsia="Cambria Math" w:hAnsi="Cambria Math"/>
          <w:b w:val="0"/>
          <w:i w:val="0"/>
          <w:smallCaps w:val="0"/>
          <w:strike w:val="0"/>
          <w:color w:val="000000"/>
          <w:sz w:val="22"/>
          <w:szCs w:val="22"/>
          <w:u w:val="none"/>
          <w:shd w:fill="auto" w:val="clear"/>
          <w:vertAlign w:val="baseline"/>
        </w:rPr>
      </w:pP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〗/2d  [1 – (</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d</m:t>
            </m:r>
          </m:num>
          <m:den>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den>
        </m:f>
        <m:r>
          <w:rPr>
            <w:rFonts w:ascii="Cambria Math" w:cs="Cambria Math" w:eastAsia="Cambria Math" w:hAnsi="Cambria Math"/>
            <w:b w:val="0"/>
            <w:i w:val="0"/>
            <w:smallCaps w:val="0"/>
            <w:strike w:val="0"/>
            <w:color w:val="000000"/>
            <w:sz w:val="22"/>
            <w:szCs w:val="22"/>
            <w:u w:val="none"/>
            <w:shd w:fill="auto" w:val="clear"/>
            <w:vertAlign w:val="baseline"/>
          </w:rPr>
          <m:t xml:space="preserve"> Cos α</m:t>
        </m:r>
        <m:sSup>
          <m:sSupPr>
            <m:ctrlPr>
              <w:rPr>
                <w:rFonts w:ascii="Cambria Math" w:cs="Cambria Math" w:eastAsia="Cambria Math" w:hAnsi="Cambria Math"/>
                <w:b w:val="0"/>
                <w:i w:val="0"/>
                <w:smallCaps w:val="0"/>
                <w:strike w:val="0"/>
                <w:color w:val="000000"/>
                <w:sz w:val="20"/>
                <w:szCs w:val="20"/>
                <w:u w:val="none"/>
                <w:shd w:fill="auto" w:val="clear"/>
                <w:vertAlign w:val="baseline"/>
              </w:rPr>
            </m:ctrlPr>
          </m:sSupPr>
          <m:e>
            <m:r>
              <w:rPr>
                <w:rFonts w:ascii="Cambria Math" w:cs="Cambria Math" w:eastAsia="Cambria Math" w:hAnsi="Cambria Math"/>
                <w:b w:val="0"/>
                <w:i w:val="0"/>
                <w:smallCaps w:val="0"/>
                <w:strike w:val="0"/>
                <w:color w:val="000000"/>
                <w:sz w:val="20"/>
                <w:szCs w:val="20"/>
                <w:u w:val="none"/>
                <w:shd w:fill="auto" w:val="clear"/>
                <w:vertAlign w:val="baseline"/>
              </w:rPr>
              <m:t xml:space="preserve">)</m:t>
            </m:r>
          </m:e>
          <m:sup>
            <m:r>
              <w:rPr>
                <w:rFonts w:ascii="Cambria Math" w:cs="Cambria Math" w:eastAsia="Cambria Math" w:hAnsi="Cambria Math"/>
                <w:b w:val="0"/>
                <w:i w:val="0"/>
                <w:smallCaps w:val="0"/>
                <w:strike w:val="0"/>
                <w:color w:val="000000"/>
                <w:sz w:val="20"/>
                <w:szCs w:val="20"/>
                <w:u w:val="none"/>
                <w:shd w:fill="auto" w:val="clear"/>
                <w:vertAlign w:val="baseline"/>
              </w:rPr>
              <m:t xml:space="preserve">2</m:t>
            </m:r>
          </m:sup>
        </m:sSup>
        <m:r>
          <w:rPr>
            <w:rFonts w:ascii="Cambria Math" w:cs="Cambria Math" w:eastAsia="Cambria Math" w:hAnsi="Cambria Math"/>
            <w:b w:val="0"/>
            <w:i w:val="0"/>
            <w:smallCaps w:val="0"/>
            <w:strike w:val="0"/>
            <w:color w:val="000000"/>
            <w:sz w:val="22"/>
            <w:szCs w:val="22"/>
            <w:u w:val="none"/>
            <w:shd w:fill="auto" w:val="clear"/>
            <w:vertAlign w:val="baseline"/>
          </w:rPr>
          <m:t xml:space="preserve">]                                              (5)</m:t>
        </m:r>
      </m:oMath>
      <w:r w:rsidDel="00000000" w:rsidR="00000000" w:rsidRPr="00000000">
        <w:rPr>
          <w:rtl w:val="0"/>
        </w:rPr>
      </w:r>
    </w:p>
    <w:p w:rsidR="00000000" w:rsidDel="00000000" w:rsidP="00000000" w:rsidRDefault="00000000" w:rsidRPr="00000000" w14:paraId="0000002B">
      <w:pPr>
        <w:rPr>
          <w:rFonts w:ascii="Times" w:cs="Times" w:eastAsia="Times" w:hAnsi="Times"/>
          <w:sz w:val="22"/>
          <w:szCs w:val="22"/>
        </w:rPr>
      </w:pPr>
      <w:r w:rsidDel="00000000" w:rsidR="00000000" w:rsidRPr="00000000">
        <w:rPr>
          <w:rtl w:val="0"/>
        </w:rPr>
      </w:r>
    </w:p>
    <w:p w:rsidR="00000000" w:rsidDel="00000000" w:rsidP="00000000" w:rsidRDefault="00000000" w:rsidRPr="00000000" w14:paraId="0000002C">
      <w:pPr>
        <w:spacing w:line="240" w:lineRule="auto"/>
        <w:ind w:firstLine="0"/>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3znysh7" w:id="4"/>
      <w:bookmarkEnd w:id="4"/>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c/o</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frequency of fundamental train (cage) relative to outer ring,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Inner ring rotational frequency,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d</m:t>
        </m:r>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Diameter of roller elements,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D</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m</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Pitch circle diameter, </w:t>
      </w:r>
      <m:oMath>
        <m:r>
          <m:t>α</m:t>
        </m:r>
        <m:r>
          <w:rPr>
            <w:rFonts w:ascii="Cambria Math" w:cs="Cambria Math" w:eastAsia="Cambria Math" w:hAnsi="Cambria Math"/>
            <w:b w:val="0"/>
            <w:i w:val="0"/>
            <w:smallCaps w:val="0"/>
            <w:strike w:val="0"/>
            <w:color w:val="000000"/>
            <w:sz w:val="22"/>
            <w:szCs w:val="22"/>
            <w:u w:val="none"/>
            <w:shd w:fill="auto" w:val="clear"/>
            <w:vertAlign w:val="baseline"/>
          </w:rPr>
          <m:t xml:space="preserve"> </m:t>
        </m:r>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Contact angle,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c/i</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frequency of fundamental train relative to inner ring,</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 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b/i</m:t>
            </m:r>
          </m:sub>
        </m:sSub>
        <m:r>
          <w:rPr>
            <w:rFonts w:ascii="Cambria Math" w:cs="Cambria Math" w:eastAsia="Cambria Math" w:hAnsi="Cambria Math"/>
            <w:b w:val="0"/>
            <w:i w:val="0"/>
            <w:smallCaps w:val="0"/>
            <w:strike w:val="0"/>
            <w:color w:val="000000"/>
            <w:sz w:val="22"/>
            <w:szCs w:val="22"/>
            <w:u w:val="none"/>
            <w:shd w:fill="auto" w:val="clear"/>
            <w:vertAlign w:val="baseline"/>
          </w:rPr>
          <m:t xml:space="preserve"> </m:t>
        </m:r>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Ball pass frequency of inner raceway (BPFI),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b/o</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Ball pass frequency of outer raceway (BPFO)</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frequency of rolling element rotational,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Z</m:t>
        </m:r>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Number of rolling elements. from Eqs (1) – (5) The bearing fault may be calculated  whereas the frequency created by the balls rolling across the surface of the rings is caused by repeated impacts each time the rolling element contacts a flaw.</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Whenever there is abnormality on a component,  where a frequency component at ,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c/i</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 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b/o</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b/i</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or , </w:t>
      </w:r>
      <m:oMath>
        <m:sSub>
          <m:sSubPr>
            <m:ctrlPr>
              <w:rPr>
                <w:rFonts w:ascii="Cambria Math" w:cs="Cambria Math" w:eastAsia="Cambria Math" w:hAnsi="Cambria Math"/>
                <w:b w:val="0"/>
                <w:i w:val="0"/>
                <w:smallCaps w:val="0"/>
                <w:strike w:val="0"/>
                <w:color w:val="000000"/>
                <w:sz w:val="22"/>
                <w:szCs w:val="22"/>
                <w:u w:val="none"/>
                <w:shd w:fill="auto" w:val="clear"/>
                <w:vertAlign w:val="baseline"/>
              </w:rPr>
            </m:ctrlPr>
          </m:sSubPr>
          <m:e>
            <m:r>
              <w:rPr>
                <w:rFonts w:ascii="Cambria Math" w:cs="Cambria Math" w:eastAsia="Cambria Math" w:hAnsi="Cambria Math"/>
                <w:b w:val="0"/>
                <w:i w:val="0"/>
                <w:smallCaps w:val="0"/>
                <w:strike w:val="0"/>
                <w:color w:val="000000"/>
                <w:sz w:val="22"/>
                <w:szCs w:val="22"/>
                <w:u w:val="none"/>
                <w:shd w:fill="auto" w:val="clear"/>
                <w:vertAlign w:val="baseline"/>
              </w:rPr>
              <m:t xml:space="preserve">f</m:t>
            </m:r>
          </m:e>
          <m:sub>
            <m:r>
              <w:rPr>
                <w:rFonts w:ascii="Cambria Math" w:cs="Cambria Math" w:eastAsia="Cambria Math" w:hAnsi="Cambria Math"/>
                <w:b w:val="0"/>
                <w:i w:val="0"/>
                <w:smallCaps w:val="0"/>
                <w:strike w:val="0"/>
                <w:color w:val="000000"/>
                <w:sz w:val="22"/>
                <w:szCs w:val="22"/>
                <w:u w:val="none"/>
                <w:shd w:fill="auto" w:val="clear"/>
                <w:vertAlign w:val="baseline"/>
              </w:rPr>
              <m:t xml:space="preserve">r</m:t>
            </m:r>
          </m:sub>
        </m:sSub>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appear incase the similar fault happens.  But when the errors are in the early stages, the frequency parts are very tiny which causes complexities for the discovery of the defect frequencies between the many frequencies present and, The actual fault frequencies may differ from those computed. This is because these frequencies are calculated based on the assumption of no slip, which is incorrect[16][17]. Even so, the most important challenge in the application of the analysis of these frequencies and how to select it to obtain real results. Nevertheless, the analysis of the historical records to well bearing for comparison purposes can give suitable outcomes[18]. Detecting bearing problems has been the focus of many articles[19][20]. There are causes of bearing failure  types that can occur in many different forms: The excessive load usually causes premature spalled area in the ball path. also Overheating causes discoloration of rings, balls, and cages, the temperature rise can also destroy lubricant decreases or degrade the bearing capacity causing early failure. Overwork failure usually pointed to as spalling is the split of the running surfaces and following removal of small discrete particles of body. Pollution is one of the primary reasons of bearing failure, with denting of the bearing raceways and balls resulting in huge vibration and token of damage and clear. Overheating, Excessive wear, and consequent bearing failure will occur if the lubricant fails. [21][22][23]. bearing failure is generally caused by a lack of maintenance and overloading . however, many other things can cause premature bearing failure as well. Some are high temperatures, moisture, contamination, improper lubrication, misalignment, electric current flow through the bearing, and overloading or excessive thrust[24]. (SHI et al.2021) introduced a unique bearings safe operating technique based on variational mode decomposition (VMD) methods and Alexnet neural network for diagnostic and fault detection in a complicated and high noise environment[25]. When using a low-cost MEMS accelerometer to diagnose bearing faults on complicated rotating equipment, high frequency noise might be a concern. (Ompusunggu et al., 2019) suggested an unique automated diagnostics approach for high-end accelerometer performance that is similar to low-cost accelerometer performance[26]. The interplay in the vibration signals has an impact on the bearing failure characteristics. When a rolling element passes over a damaged surface, an impulsive force is generated, which causes resonances in the bearing and machine[27]. The rotation velocity, position of faults, and bearing dimensions may all be used to compute the duration of the impulses, or characteristic frequency.</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Predictive Maintenance and Machine learning Techniques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2et92p0" w:id="5"/>
      <w:bookmarkEnd w:id="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Over time, many machine learning-based predictive maintenance strategies have proven to be the most successful. To do predictive maintenance, the sensors must be connected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to the system, and the sensor will track and collect data about the activities of the system. Sensor data for predictive maintenance helps an ML-based application accurately predict failures with real-time and accurate. However, the ML algorithms are categorized into three different classes in figure.6 as follows: (1) Supervised[28], (2) Unsupervised[29], (3) Reinforcement learning[30].</w:t>
      </w:r>
    </w:p>
    <w:p w:rsidR="00000000" w:rsidDel="00000000" w:rsidP="00000000" w:rsidRDefault="00000000" w:rsidRPr="00000000" w14:paraId="0000003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275590</wp:posOffset>
            </wp:positionV>
            <wp:extent cx="5002530" cy="4519295"/>
            <wp:effectExtent b="0" l="0" r="0" t="0"/>
            <wp:wrapTopAndBottom distB="0" distT="0"/>
            <wp:docPr id="21" name="image2.jpg"/>
            <a:graphic>
              <a:graphicData uri="http://schemas.openxmlformats.org/drawingml/2006/picture">
                <pic:pic>
                  <pic:nvPicPr>
                    <pic:cNvPr id="0" name="image2.jpg"/>
                    <pic:cNvPicPr preferRelativeResize="0"/>
                  </pic:nvPicPr>
                  <pic:blipFill>
                    <a:blip r:embed="rId18"/>
                    <a:srcRect b="0" l="0" r="0" t="0"/>
                    <a:stretch>
                      <a:fillRect/>
                    </a:stretch>
                  </pic:blipFill>
                  <pic:spPr>
                    <a:xfrm>
                      <a:off x="0" y="0"/>
                      <a:ext cx="5002530" cy="451929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-406399</wp:posOffset>
                </wp:positionH>
                <wp:positionV relativeFrom="paragraph">
                  <wp:posOffset>4787900</wp:posOffset>
                </wp:positionV>
                <wp:extent cx="5012055" cy="216535"/>
                <wp:effectExtent b="0" l="0" r="0" t="0"/>
                <wp:wrapTopAndBottom distB="0" distT="0"/>
                <wp:docPr id="19" name=""/>
                <a:graphic>
                  <a:graphicData uri="http://schemas.microsoft.com/office/word/2010/wordprocessingShape">
                    <wps:wsp>
                      <wps:cNvSpPr/>
                      <wps:cNvPr id="6" name="Shape 6"/>
                      <wps:spPr>
                        <a:xfrm>
                          <a:off x="2844735" y="3676495"/>
                          <a:ext cx="5002530" cy="20701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20"/>
                                <w:vertAlign w:val="baseline"/>
                              </w:rPr>
                              <w:t xml:space="preserve">Fig 6.</w:t>
                            </w:r>
                            <w:r w:rsidDel="00000000" w:rsidR="00000000" w:rsidRPr="00000000">
                              <w:rPr>
                                <w:rFonts w:ascii="Arial" w:cs="Arial" w:eastAsia="Arial" w:hAnsi="Arial"/>
                                <w:b w:val="0"/>
                                <w:i w:val="0"/>
                                <w:smallCaps w:val="0"/>
                                <w:strike w:val="0"/>
                                <w:color w:val="000000"/>
                                <w:sz w:val="20"/>
                                <w:vertAlign w:val="baseline"/>
                              </w:rPr>
                              <w:t xml:space="preserve"> Machine Learning Techniques Classifications.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-406399</wp:posOffset>
                </wp:positionH>
                <wp:positionV relativeFrom="paragraph">
                  <wp:posOffset>4787900</wp:posOffset>
                </wp:positionV>
                <wp:extent cx="5012055" cy="216535"/>
                <wp:effectExtent b="0" l="0" r="0" t="0"/>
                <wp:wrapTopAndBottom distB="0" distT="0"/>
                <wp:docPr id="19"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5012055" cy="216535"/>
                        </a:xfrm>
                        <a:prstGeom prst="rect"/>
                        <a:ln/>
                      </pic:spPr>
                    </pic:pic>
                  </a:graphicData>
                </a:graphic>
              </wp:anchor>
            </w:drawing>
          </mc:Fallback>
        </mc:AlternateContent>
      </w:r>
    </w:p>
    <w:p w:rsidR="00000000" w:rsidDel="00000000" w:rsidP="00000000" w:rsidRDefault="00000000" w:rsidRPr="00000000" w14:paraId="000000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Supervised Learning</w:t>
      </w:r>
    </w:p>
    <w:p w:rsidR="00000000" w:rsidDel="00000000" w:rsidP="00000000" w:rsidRDefault="00000000" w:rsidRPr="00000000" w14:paraId="00000033">
      <w:pPr>
        <w:ind w:left="587" w:firstLine="0"/>
        <w:rPr>
          <w:sz w:val="22"/>
          <w:szCs w:val="22"/>
        </w:rPr>
      </w:pPr>
      <w:r w:rsidDel="00000000" w:rsidR="00000000" w:rsidRPr="00000000">
        <w:rPr>
          <w:sz w:val="22"/>
          <w:szCs w:val="22"/>
          <w:rtl w:val="0"/>
        </w:rPr>
        <w:t xml:space="preserve">•</w:t>
        <w:tab/>
      </w:r>
      <w:r w:rsidDel="00000000" w:rsidR="00000000" w:rsidRPr="00000000">
        <w:rPr>
          <w:b w:val="1"/>
          <w:sz w:val="22"/>
          <w:szCs w:val="22"/>
          <w:rtl w:val="0"/>
        </w:rPr>
        <w:t xml:space="preserve">Classification</w:t>
      </w:r>
      <w:r w:rsidDel="00000000" w:rsidR="00000000" w:rsidRPr="00000000">
        <w:rPr>
          <w:sz w:val="22"/>
          <w:szCs w:val="22"/>
          <w:rtl w:val="0"/>
        </w:rPr>
        <w:t xml:space="preserve">.</w:t>
      </w:r>
    </w:p>
    <w:p w:rsidR="00000000" w:rsidDel="00000000" w:rsidP="00000000" w:rsidRDefault="00000000" w:rsidRPr="00000000" w14:paraId="00000034">
      <w:pPr>
        <w:ind w:left="587" w:firstLine="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 Support Vector Machine (SVM) is one of the supervised machine learning technique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that can be used when the underlying process of a real-world system is unknown, or when obtaining a mathematical relationship is too costly due to the in-creased influence of a lot of interdependent elements. In a classification task, the samples are often considered to have two classes: positive and negative. An SVM training process creates a model that assigns fresh examples to one of the two groups, making it a non-probabilistic binary linear classifier. The key distinction between different approaches when utilizing SVMs to classify bearings is the type and number of features employed. Table.1 clearly demonstrates this. (R. Medina et.al 2020) illustrates two algorithms for feature extraction from the Poincaré plot which is constructed with the vibration signals for fault classification measured in gearboxes and bearings by using a multi-class Support Vector Machine. At the Salesian Polytechnic University in Cuenca, Ecuador, a rolling bearing test was constructed for vibration signal acquisition, allowing for the configuration of various bearing health conditions as well as the measurement of vibration signals[31]. (Mehta et.al 2021) For fault categorization of different bearing states, an intelligent IRT-based system was presented. The obtained thermal pictures of various bearing situations were first preprocessed using 2D-DWT, followed by PCA selection of the most appropriate features, which then aids in classification and performance estimate using LDA, SVM, KNN, with SVM outper-forming both KNN and LDA [32]. (Glowacz et al 2021) The suggested work offers a fault diagnosis approach based on thermal image analysis. BCAoID (Binarized Common Areas of Image Differences) is a method for extracting features from thermal images. Three electric impact drills (EIDs) were analyzed using thermal images: a healthy EID, an EID with a mal-functioning fan (10 broken fan blades), and an EID with a damaged gear train. The BCAoID was used to compute thermal image features[33]. (Tiwari et al.2017) proposed an examination of vibration and current monitoring for effective defect prediction in induction motors (IM) Using multiclass support vector machine (MSVM) methods. Mechanical and electrical defects have been identified for maintenance purposes, both individually and collectively. Fault predictions have been made using only the vibration signal, only the current signal, and both the vibration and the current signal at the same time[34].</w:t>
      </w:r>
    </w:p>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i w:val="0"/>
          <w:smallCaps w:val="0"/>
          <w:strike w:val="0"/>
          <w:color w:val="000000"/>
          <w:sz w:val="18"/>
          <w:szCs w:val="18"/>
          <w:u w:val="none"/>
          <w:shd w:fill="auto" w:val="clear"/>
          <w:vertAlign w:val="baseline"/>
        </w:rPr>
      </w:pPr>
      <w:bookmarkStart w:colFirst="0" w:colLast="0" w:name="_heading=h.tyjcwt" w:id="6"/>
      <w:bookmarkEnd w:id="6"/>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Works related to bearing classification using Supervised Learning</w:t>
      </w:r>
      <w:r w:rsidDel="00000000" w:rsidR="00000000" w:rsidRPr="00000000">
        <w:rPr>
          <w:rFonts w:ascii="Times" w:cs="Times" w:eastAsia="Times" w:hAnsi="Times"/>
          <w:b w:val="0"/>
          <w:i w:val="1"/>
          <w:smallCaps w:val="0"/>
          <w:strike w:val="0"/>
          <w:color w:val="000000"/>
          <w:sz w:val="18"/>
          <w:szCs w:val="18"/>
          <w:u w:val="none"/>
          <w:shd w:fill="auto" w:val="clear"/>
          <w:vertAlign w:val="baseline"/>
          <w:rtl w:val="0"/>
        </w:rPr>
        <w:t xml:space="preserve">.</w:t>
      </w:r>
      <w:r w:rsidDel="00000000" w:rsidR="00000000" w:rsidRPr="00000000">
        <w:rPr>
          <w:rtl w:val="0"/>
        </w:rPr>
      </w:r>
    </w:p>
    <w:tbl>
      <w:tblPr>
        <w:tblStyle w:val="Table1"/>
        <w:tblW w:w="8095.999999999999" w:type="dxa"/>
        <w:jc w:val="center"/>
        <w:tblLayout w:type="fixed"/>
        <w:tblLook w:val="0000"/>
      </w:tblPr>
      <w:tblGrid>
        <w:gridCol w:w="1260"/>
        <w:gridCol w:w="1368"/>
        <w:gridCol w:w="1062"/>
        <w:gridCol w:w="900"/>
        <w:gridCol w:w="1753"/>
        <w:gridCol w:w="1753"/>
        <w:tblGridChange w:id="0">
          <w:tblGrid>
            <w:gridCol w:w="1260"/>
            <w:gridCol w:w="1368"/>
            <w:gridCol w:w="1062"/>
            <w:gridCol w:w="900"/>
            <w:gridCol w:w="1753"/>
            <w:gridCol w:w="1753"/>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37">
            <w:pPr>
              <w:ind w:firstLine="0"/>
              <w:jc w:val="left"/>
              <w:rPr>
                <w:sz w:val="18"/>
                <w:szCs w:val="18"/>
              </w:rPr>
            </w:pPr>
            <w:bookmarkStart w:colFirst="0" w:colLast="0" w:name="_heading=h.3dy6vkm" w:id="7"/>
            <w:bookmarkEnd w:id="7"/>
            <w:r w:rsidDel="00000000" w:rsidR="00000000" w:rsidRPr="00000000">
              <w:rPr>
                <w:rFonts w:ascii="Times" w:cs="Times" w:eastAsia="Times" w:hAnsi="Times"/>
                <w:b w:val="1"/>
                <w:color w:val="000000"/>
                <w:sz w:val="18"/>
                <w:szCs w:val="18"/>
                <w:rtl w:val="0"/>
              </w:rPr>
              <w:t xml:space="preserve">References</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38">
            <w:pPr>
              <w:ind w:firstLine="0"/>
              <w:jc w:val="left"/>
              <w:rPr>
                <w:sz w:val="18"/>
                <w:szCs w:val="18"/>
              </w:rPr>
            </w:pPr>
            <w:r w:rsidDel="00000000" w:rsidR="00000000" w:rsidRPr="00000000">
              <w:rPr>
                <w:rFonts w:ascii="Times" w:cs="Times" w:eastAsia="Times" w:hAnsi="Times"/>
                <w:b w:val="1"/>
                <w:color w:val="000000"/>
                <w:sz w:val="18"/>
                <w:szCs w:val="18"/>
                <w:rtl w:val="0"/>
              </w:rPr>
              <w:t xml:space="preserve">Dataset</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39">
            <w:pPr>
              <w:ind w:firstLine="0"/>
              <w:jc w:val="left"/>
              <w:rPr>
                <w:rFonts w:ascii="Times" w:cs="Times" w:eastAsia="Times" w:hAnsi="Times"/>
                <w:b w:val="1"/>
                <w:color w:val="000000"/>
                <w:sz w:val="18"/>
                <w:szCs w:val="18"/>
              </w:rPr>
            </w:pPr>
            <w:r w:rsidDel="00000000" w:rsidR="00000000" w:rsidRPr="00000000">
              <w:rPr>
                <w:rFonts w:ascii="Times" w:cs="Times" w:eastAsia="Times" w:hAnsi="Times"/>
                <w:b w:val="1"/>
                <w:color w:val="000000"/>
                <w:sz w:val="18"/>
                <w:szCs w:val="18"/>
                <w:rtl w:val="0"/>
              </w:rPr>
              <w:t xml:space="preserve">Methods of diagnosis</w:t>
            </w:r>
          </w:p>
        </w:tc>
        <w:tc>
          <w:tcPr>
            <w:tcBorders>
              <w:top w:color="000000" w:space="0" w:sz="12" w:val="single"/>
              <w:bottom w:color="000000" w:space="0" w:sz="6" w:val="single"/>
            </w:tcBorders>
          </w:tcPr>
          <w:p w:rsidR="00000000" w:rsidDel="00000000" w:rsidP="00000000" w:rsidRDefault="00000000" w:rsidRPr="00000000" w14:paraId="0000003A">
            <w:pPr>
              <w:ind w:firstLine="0"/>
              <w:jc w:val="left"/>
              <w:rPr>
                <w:sz w:val="18"/>
                <w:szCs w:val="18"/>
              </w:rPr>
            </w:pPr>
            <w:r w:rsidDel="00000000" w:rsidR="00000000" w:rsidRPr="00000000">
              <w:rPr>
                <w:rFonts w:ascii="Times" w:cs="Times" w:eastAsia="Times" w:hAnsi="Times"/>
                <w:b w:val="1"/>
                <w:color w:val="000000"/>
                <w:sz w:val="18"/>
                <w:szCs w:val="18"/>
                <w:rtl w:val="0"/>
              </w:rPr>
              <w:t xml:space="preserve">Rate (%)</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3B">
            <w:pPr>
              <w:ind w:firstLine="0"/>
              <w:jc w:val="left"/>
              <w:rPr>
                <w:sz w:val="18"/>
                <w:szCs w:val="18"/>
              </w:rPr>
            </w:pPr>
            <w:r w:rsidDel="00000000" w:rsidR="00000000" w:rsidRPr="00000000">
              <w:rPr>
                <w:rFonts w:ascii="Times" w:cs="Times" w:eastAsia="Times" w:hAnsi="Times"/>
                <w:b w:val="1"/>
                <w:color w:val="000000"/>
                <w:sz w:val="18"/>
                <w:szCs w:val="18"/>
                <w:rtl w:val="0"/>
              </w:rPr>
              <w:t xml:space="preserve">Faults type</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227"/>
              <w:jc w:val="left"/>
              <w:rPr>
                <w:rFonts w:ascii="Times" w:cs="Times" w:eastAsia="Times" w:hAnsi="Times"/>
                <w:b w:val="1"/>
                <w:i w:val="0"/>
                <w:smallCaps w:val="0"/>
                <w:strike w:val="0"/>
                <w:color w:val="000000"/>
                <w:sz w:val="18"/>
                <w:szCs w:val="18"/>
                <w:u w:val="none"/>
                <w:shd w:fill="auto" w:val="clear"/>
                <w:vertAlign w:val="baseline"/>
              </w:rPr>
            </w:pPr>
            <w:bookmarkStart w:colFirst="0" w:colLast="0" w:name="_heading=h.1t3h5sf" w:id="8"/>
            <w:bookmarkEnd w:id="8"/>
            <w:r w:rsidDel="00000000" w:rsidR="00000000" w:rsidRPr="00000000">
              <w:rPr>
                <w:rFonts w:ascii="Times" w:cs="Times" w:eastAsia="Times" w:hAnsi="Times"/>
                <w:b w:val="1"/>
                <w:i w:val="0"/>
                <w:smallCaps w:val="0"/>
                <w:strike w:val="0"/>
                <w:color w:val="000000"/>
                <w:sz w:val="18"/>
                <w:szCs w:val="18"/>
                <w:u w:val="none"/>
                <w:shd w:fill="auto" w:val="clear"/>
                <w:vertAlign w:val="baseline"/>
                <w:rtl w:val="0"/>
              </w:rPr>
              <w:t xml:space="preserve">Main points </w:t>
            </w:r>
          </w:p>
          <w:p w:rsidR="00000000" w:rsidDel="00000000" w:rsidP="00000000" w:rsidRDefault="00000000" w:rsidRPr="00000000" w14:paraId="0000003D">
            <w:pPr>
              <w:ind w:firstLine="0"/>
              <w:jc w:val="left"/>
              <w:rPr>
                <w:sz w:val="18"/>
                <w:szCs w:val="18"/>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3E">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R. Medina et al 2020</w:t>
            </w:r>
          </w:p>
        </w:tc>
        <w:tc>
          <w:tcPr/>
          <w:p w:rsidR="00000000" w:rsidDel="00000000" w:rsidP="00000000" w:rsidRDefault="00000000" w:rsidRPr="00000000" w14:paraId="0000003F">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Salesian Polytechnic University</w:t>
            </w:r>
          </w:p>
        </w:tc>
        <w:tc>
          <w:tcPr/>
          <w:p w:rsidR="00000000" w:rsidDel="00000000" w:rsidP="00000000" w:rsidRDefault="00000000" w:rsidRPr="00000000" w14:paraId="00000040">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SVM</w:t>
            </w:r>
          </w:p>
        </w:tc>
        <w:tc>
          <w:tcPr/>
          <w:p w:rsidR="00000000" w:rsidDel="00000000" w:rsidP="00000000" w:rsidRDefault="00000000" w:rsidRPr="00000000" w14:paraId="00000041">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100</w:t>
            </w:r>
          </w:p>
        </w:tc>
        <w:tc>
          <w:tcPr/>
          <w:p w:rsidR="00000000" w:rsidDel="00000000" w:rsidP="00000000" w:rsidRDefault="00000000" w:rsidRPr="00000000" w14:paraId="00000042">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Seven different types of roller bearing faults.</w:t>
            </w:r>
          </w:p>
        </w:tc>
        <w:tc>
          <w:tcPr/>
          <w:p w:rsidR="00000000" w:rsidDel="00000000" w:rsidP="00000000" w:rsidRDefault="00000000" w:rsidRPr="00000000" w14:paraId="00000043">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Developed a novel feature extraction method for vibration signals based on Poincaré plots, which allows for high classification accuracy using multi-class SVM.</w:t>
            </w:r>
          </w:p>
        </w:tc>
      </w:tr>
      <w:tr>
        <w:trPr>
          <w:cantSplit w:val="0"/>
          <w:trHeight w:val="284" w:hRule="atLeast"/>
          <w:tblHeader w:val="0"/>
        </w:trPr>
        <w:tc>
          <w:tcPr/>
          <w:p w:rsidR="00000000" w:rsidDel="00000000" w:rsidP="00000000" w:rsidRDefault="00000000" w:rsidRPr="00000000" w14:paraId="00000044">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Mehta et.al 2021</w:t>
            </w:r>
          </w:p>
        </w:tc>
        <w:tc>
          <w:tcPr/>
          <w:p w:rsidR="00000000" w:rsidDel="00000000" w:rsidP="00000000" w:rsidRDefault="00000000" w:rsidRPr="00000000" w14:paraId="00000045">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162 images</w:t>
            </w:r>
          </w:p>
        </w:tc>
        <w:tc>
          <w:tcPr/>
          <w:p w:rsidR="00000000" w:rsidDel="00000000" w:rsidP="00000000" w:rsidRDefault="00000000" w:rsidRPr="00000000" w14:paraId="00000046">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KNN, LDA ,SVM</w:t>
            </w:r>
          </w:p>
        </w:tc>
        <w:tc>
          <w:tcPr/>
          <w:p w:rsidR="00000000" w:rsidDel="00000000" w:rsidP="00000000" w:rsidRDefault="00000000" w:rsidRPr="00000000" w14:paraId="00000047">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88,94,100</w:t>
            </w:r>
          </w:p>
        </w:tc>
        <w:tc>
          <w:tcPr/>
          <w:p w:rsidR="00000000" w:rsidDel="00000000" w:rsidP="00000000" w:rsidRDefault="00000000" w:rsidRPr="00000000" w14:paraId="00000048">
            <w:pPr>
              <w:ind w:firstLine="0"/>
              <w:jc w:val="left"/>
              <w:rPr>
                <w:rFonts w:ascii="Times" w:cs="Times" w:eastAsia="Times" w:hAnsi="Times"/>
                <w:color w:val="000000"/>
                <w:sz w:val="18"/>
                <w:szCs w:val="18"/>
              </w:rPr>
            </w:pPr>
            <w:bookmarkStart w:colFirst="0" w:colLast="0" w:name="_heading=h.4d34og8" w:id="9"/>
            <w:bookmarkEnd w:id="9"/>
            <w:r w:rsidDel="00000000" w:rsidR="00000000" w:rsidRPr="00000000">
              <w:rPr>
                <w:rFonts w:ascii="Times" w:cs="Times" w:eastAsia="Times" w:hAnsi="Times"/>
                <w:color w:val="000000"/>
                <w:sz w:val="18"/>
                <w:szCs w:val="18"/>
                <w:rtl w:val="0"/>
              </w:rPr>
              <w:t xml:space="preserve">3 type of fault: healthy, inner race, and outer race</w:t>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227" w:right="0" w:hanging="227"/>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Identifies a variety of faults.</w:t>
            </w:r>
          </w:p>
          <w:p w:rsidR="00000000" w:rsidDel="00000000" w:rsidP="00000000" w:rsidRDefault="00000000" w:rsidRPr="00000000" w14:paraId="0000004A">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The IRT methodology performs well When compared to other methodologies for fault diagnosis</w:t>
            </w:r>
          </w:p>
        </w:tc>
      </w:tr>
      <w:tr>
        <w:trPr>
          <w:cantSplit w:val="0"/>
          <w:trHeight w:val="284" w:hRule="atLeast"/>
          <w:tblHeader w:val="0"/>
        </w:trPr>
        <w:tc>
          <w:tcPr/>
          <w:p w:rsidR="00000000" w:rsidDel="00000000" w:rsidP="00000000" w:rsidRDefault="00000000" w:rsidRPr="00000000" w14:paraId="0000004B">
            <w:pPr>
              <w:ind w:firstLine="0"/>
              <w:jc w:val="left"/>
              <w:rPr>
                <w:sz w:val="18"/>
                <w:szCs w:val="18"/>
              </w:rPr>
            </w:pPr>
            <w:r w:rsidDel="00000000" w:rsidR="00000000" w:rsidRPr="00000000">
              <w:rPr>
                <w:rFonts w:ascii="Times" w:cs="Times" w:eastAsia="Times" w:hAnsi="Times"/>
                <w:color w:val="000000"/>
                <w:sz w:val="18"/>
                <w:szCs w:val="18"/>
                <w:rtl w:val="0"/>
              </w:rPr>
              <w:t xml:space="preserve">Glowacz et al 2021</w:t>
            </w:r>
            <w:r w:rsidDel="00000000" w:rsidR="00000000" w:rsidRPr="00000000">
              <w:rPr>
                <w:rtl w:val="0"/>
              </w:rPr>
            </w:r>
          </w:p>
        </w:tc>
        <w:tc>
          <w:tcPr/>
          <w:p w:rsidR="00000000" w:rsidDel="00000000" w:rsidP="00000000" w:rsidRDefault="00000000" w:rsidRPr="00000000" w14:paraId="0000004C">
            <w:pPr>
              <w:ind w:firstLine="0"/>
              <w:jc w:val="left"/>
              <w:rPr>
                <w:sz w:val="18"/>
                <w:szCs w:val="18"/>
              </w:rPr>
            </w:pPr>
            <w:r w:rsidDel="00000000" w:rsidR="00000000" w:rsidRPr="00000000">
              <w:rPr>
                <w:rFonts w:ascii="Times" w:cs="Times" w:eastAsia="Times" w:hAnsi="Times"/>
                <w:color w:val="000000"/>
                <w:sz w:val="18"/>
                <w:szCs w:val="18"/>
                <w:rtl w:val="0"/>
              </w:rPr>
              <w:t xml:space="preserve">90 thermal images</w:t>
            </w:r>
            <w:r w:rsidDel="00000000" w:rsidR="00000000" w:rsidRPr="00000000">
              <w:rPr>
                <w:rtl w:val="0"/>
              </w:rPr>
            </w:r>
          </w:p>
        </w:tc>
        <w:tc>
          <w:tcPr/>
          <w:p w:rsidR="00000000" w:rsidDel="00000000" w:rsidP="00000000" w:rsidRDefault="00000000" w:rsidRPr="00000000" w14:paraId="0000004D">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NN, BNN</w:t>
            </w:r>
            <w:r w:rsidDel="00000000" w:rsidR="00000000" w:rsidRPr="00000000">
              <w:rPr>
                <w:rtl w:val="0"/>
              </w:rPr>
            </w:r>
          </w:p>
        </w:tc>
        <w:tc>
          <w:tcPr/>
          <w:p w:rsidR="00000000" w:rsidDel="00000000" w:rsidP="00000000" w:rsidRDefault="00000000" w:rsidRPr="00000000" w14:paraId="0000004E">
            <w:pPr>
              <w:ind w:firstLine="0"/>
              <w:jc w:val="left"/>
              <w:rPr>
                <w:sz w:val="18"/>
                <w:szCs w:val="18"/>
              </w:rPr>
            </w:pPr>
            <w:r w:rsidDel="00000000" w:rsidR="00000000" w:rsidRPr="00000000">
              <w:rPr>
                <w:rFonts w:ascii="Times" w:cs="Times" w:eastAsia="Times" w:hAnsi="Times"/>
                <w:color w:val="000000"/>
                <w:sz w:val="18"/>
                <w:szCs w:val="18"/>
                <w:rtl w:val="0"/>
              </w:rPr>
              <w:t xml:space="preserve">100, 97.91</w:t>
            </w:r>
            <w:r w:rsidDel="00000000" w:rsidR="00000000" w:rsidRPr="00000000">
              <w:rPr>
                <w:rtl w:val="0"/>
              </w:rPr>
            </w:r>
          </w:p>
        </w:tc>
        <w:tc>
          <w:tcPr/>
          <w:p w:rsidR="00000000" w:rsidDel="00000000" w:rsidP="00000000" w:rsidRDefault="00000000" w:rsidRPr="00000000" w14:paraId="0000004F">
            <w:pPr>
              <w:ind w:firstLine="0"/>
              <w:jc w:val="left"/>
              <w:rPr>
                <w:sz w:val="18"/>
                <w:szCs w:val="18"/>
              </w:rPr>
            </w:pPr>
            <w:r w:rsidDel="00000000" w:rsidR="00000000" w:rsidRPr="00000000">
              <w:rPr>
                <w:rFonts w:ascii="Times" w:cs="Times" w:eastAsia="Times" w:hAnsi="Times"/>
                <w:color w:val="000000"/>
                <w:sz w:val="18"/>
                <w:szCs w:val="18"/>
                <w:rtl w:val="0"/>
              </w:rPr>
              <w:t xml:space="preserve">10 Faulty fan, damaged gear-train</w:t>
            </w:r>
            <w:r w:rsidDel="00000000" w:rsidR="00000000" w:rsidRPr="00000000">
              <w:rPr>
                <w:rtl w:val="0"/>
              </w:rPr>
            </w:r>
          </w:p>
        </w:tc>
        <w:tc>
          <w:tcPr/>
          <w:p w:rsidR="00000000" w:rsidDel="00000000" w:rsidP="00000000" w:rsidRDefault="00000000" w:rsidRPr="00000000" w14:paraId="00000050">
            <w:pPr>
              <w:ind w:firstLine="0"/>
              <w:jc w:val="left"/>
              <w:rPr>
                <w:sz w:val="18"/>
                <w:szCs w:val="18"/>
              </w:rPr>
            </w:pPr>
            <w:r w:rsidDel="00000000" w:rsidR="00000000" w:rsidRPr="00000000">
              <w:rPr>
                <w:rFonts w:ascii="Times" w:cs="Times" w:eastAsia="Times" w:hAnsi="Times"/>
                <w:color w:val="000000"/>
                <w:sz w:val="18"/>
                <w:szCs w:val="18"/>
                <w:rtl w:val="0"/>
              </w:rPr>
              <w:t xml:space="preserve">The study proposes employing BCAoID of three electric impact drills to analyse thermal pictures for fault identification (EID)</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51">
            <w:pPr>
              <w:ind w:firstLine="0"/>
              <w:jc w:val="left"/>
              <w:rPr>
                <w:sz w:val="18"/>
                <w:szCs w:val="18"/>
              </w:rPr>
            </w:pPr>
            <w:r w:rsidDel="00000000" w:rsidR="00000000" w:rsidRPr="00000000">
              <w:rPr>
                <w:rFonts w:ascii="Times" w:cs="Times" w:eastAsia="Times" w:hAnsi="Times"/>
                <w:color w:val="000000"/>
                <w:sz w:val="18"/>
                <w:szCs w:val="18"/>
                <w:rtl w:val="0"/>
              </w:rPr>
              <w:t xml:space="preserve">Tiwari et.al 2017</w:t>
            </w:r>
            <w:r w:rsidDel="00000000" w:rsidR="00000000" w:rsidRPr="00000000">
              <w:rPr>
                <w:rtl w:val="0"/>
              </w:rPr>
            </w:r>
          </w:p>
        </w:tc>
        <w:tc>
          <w:tcPr/>
          <w:p w:rsidR="00000000" w:rsidDel="00000000" w:rsidP="00000000" w:rsidRDefault="00000000" w:rsidRPr="00000000" w14:paraId="00000052">
            <w:pPr>
              <w:ind w:firstLine="0"/>
              <w:jc w:val="left"/>
              <w:rPr>
                <w:sz w:val="18"/>
                <w:szCs w:val="18"/>
              </w:rPr>
            </w:pPr>
            <w:r w:rsidDel="00000000" w:rsidR="00000000" w:rsidRPr="00000000">
              <w:rPr>
                <w:rFonts w:ascii="Times" w:cs="Times" w:eastAsia="Times" w:hAnsi="Times"/>
                <w:color w:val="000000"/>
                <w:sz w:val="18"/>
                <w:szCs w:val="18"/>
                <w:rtl w:val="0"/>
              </w:rPr>
              <w:t xml:space="preserve">Indian Institute of Technology Guwahati</w:t>
            </w:r>
            <w:r w:rsidDel="00000000" w:rsidR="00000000" w:rsidRPr="00000000">
              <w:rPr>
                <w:rtl w:val="0"/>
              </w:rPr>
            </w:r>
          </w:p>
        </w:tc>
        <w:tc>
          <w:tcPr/>
          <w:p w:rsidR="00000000" w:rsidDel="00000000" w:rsidP="00000000" w:rsidRDefault="00000000" w:rsidRPr="00000000" w14:paraId="00000053">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SVM, MSVM</w:t>
            </w:r>
            <w:r w:rsidDel="00000000" w:rsidR="00000000" w:rsidRPr="00000000">
              <w:rPr>
                <w:rtl w:val="0"/>
              </w:rPr>
            </w:r>
          </w:p>
        </w:tc>
        <w:tc>
          <w:tcPr/>
          <w:p w:rsidR="00000000" w:rsidDel="00000000" w:rsidP="00000000" w:rsidRDefault="00000000" w:rsidRPr="00000000" w14:paraId="00000054">
            <w:pPr>
              <w:ind w:firstLine="0"/>
              <w:jc w:val="left"/>
              <w:rPr>
                <w:sz w:val="18"/>
                <w:szCs w:val="18"/>
              </w:rPr>
            </w:pPr>
            <w:r w:rsidDel="00000000" w:rsidR="00000000" w:rsidRPr="00000000">
              <w:rPr>
                <w:rFonts w:ascii="Times" w:cs="Times" w:eastAsia="Times" w:hAnsi="Times"/>
                <w:color w:val="000000"/>
                <w:sz w:val="18"/>
                <w:szCs w:val="18"/>
                <w:rtl w:val="0"/>
              </w:rPr>
              <w:t xml:space="preserve">93</w:t>
            </w:r>
            <w:r w:rsidDel="00000000" w:rsidR="00000000" w:rsidRPr="00000000">
              <w:rPr>
                <w:rtl w:val="0"/>
              </w:rPr>
            </w:r>
          </w:p>
        </w:tc>
        <w:tc>
          <w:tcPr/>
          <w:p w:rsidR="00000000" w:rsidDel="00000000" w:rsidP="00000000" w:rsidRDefault="00000000" w:rsidRPr="00000000" w14:paraId="00000055">
            <w:pPr>
              <w:ind w:firstLine="0"/>
              <w:jc w:val="left"/>
              <w:rPr>
                <w:sz w:val="18"/>
                <w:szCs w:val="18"/>
              </w:rPr>
            </w:pPr>
            <w:r w:rsidDel="00000000" w:rsidR="00000000" w:rsidRPr="00000000">
              <w:rPr>
                <w:rFonts w:ascii="Times" w:cs="Times" w:eastAsia="Times" w:hAnsi="Times"/>
                <w:color w:val="000000"/>
                <w:sz w:val="18"/>
                <w:szCs w:val="18"/>
                <w:rtl w:val="0"/>
              </w:rPr>
              <w:t xml:space="preserve">4 faults of  mechanical parts, 5 faults of electrical conditions parts and one Healthy</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227" w:right="0" w:hanging="227"/>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Diagnoses the electrical and mechanical faults.</w:t>
            </w:r>
          </w:p>
          <w:p w:rsidR="00000000" w:rsidDel="00000000" w:rsidP="00000000" w:rsidRDefault="00000000" w:rsidRPr="00000000" w14:paraId="00000057">
            <w:pPr>
              <w:ind w:firstLine="0"/>
              <w:jc w:val="left"/>
              <w:rPr>
                <w:sz w:val="18"/>
                <w:szCs w:val="18"/>
              </w:rPr>
            </w:pPr>
            <w:r w:rsidDel="00000000" w:rsidR="00000000" w:rsidRPr="00000000">
              <w:rPr>
                <w:rFonts w:ascii="Times" w:cs="Times" w:eastAsia="Times" w:hAnsi="Times"/>
                <w:color w:val="000000"/>
                <w:sz w:val="18"/>
                <w:szCs w:val="18"/>
                <w:rtl w:val="0"/>
              </w:rPr>
              <w:t xml:space="preserve">SVM for electrical faults, MSVM  better for mechanical faults.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58">
            <w:pPr>
              <w:ind w:firstLine="0"/>
              <w:jc w:val="left"/>
              <w:rPr>
                <w:sz w:val="18"/>
                <w:szCs w:val="18"/>
              </w:rPr>
            </w:pPr>
            <w:r w:rsidDel="00000000" w:rsidR="00000000" w:rsidRPr="00000000">
              <w:rPr>
                <w:rFonts w:ascii="Times" w:cs="Times" w:eastAsia="Times" w:hAnsi="Times"/>
                <w:color w:val="000000"/>
                <w:sz w:val="18"/>
                <w:szCs w:val="18"/>
                <w:rtl w:val="0"/>
              </w:rPr>
              <w:t xml:space="preserve">Kang et al. 2017</w:t>
            </w:r>
            <w:r w:rsidDel="00000000" w:rsidR="00000000" w:rsidRPr="00000000">
              <w:rPr>
                <w:rtl w:val="0"/>
              </w:rPr>
            </w:r>
          </w:p>
        </w:tc>
        <w:tc>
          <w:tcPr/>
          <w:p w:rsidR="00000000" w:rsidDel="00000000" w:rsidP="00000000" w:rsidRDefault="00000000" w:rsidRPr="00000000" w14:paraId="00000059">
            <w:pPr>
              <w:ind w:firstLine="0"/>
              <w:jc w:val="left"/>
              <w:rPr>
                <w:sz w:val="18"/>
                <w:szCs w:val="18"/>
              </w:rPr>
            </w:pPr>
            <w:r w:rsidDel="00000000" w:rsidR="00000000" w:rsidRPr="00000000">
              <w:rPr>
                <w:rFonts w:ascii="Times" w:cs="Times" w:eastAsia="Times" w:hAnsi="Times"/>
                <w:color w:val="000000"/>
                <w:sz w:val="18"/>
                <w:szCs w:val="18"/>
                <w:rtl w:val="0"/>
              </w:rPr>
              <w:t xml:space="preserve">CWRU</w:t>
            </w:r>
            <w:r w:rsidDel="00000000" w:rsidR="00000000" w:rsidRPr="00000000">
              <w:rPr>
                <w:rtl w:val="0"/>
              </w:rPr>
            </w:r>
          </w:p>
        </w:tc>
        <w:tc>
          <w:tcPr/>
          <w:p w:rsidR="00000000" w:rsidDel="00000000" w:rsidP="00000000" w:rsidRDefault="00000000" w:rsidRPr="00000000" w14:paraId="0000005A">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SVM</w:t>
            </w:r>
            <w:r w:rsidDel="00000000" w:rsidR="00000000" w:rsidRPr="00000000">
              <w:rPr>
                <w:rtl w:val="0"/>
              </w:rPr>
            </w:r>
          </w:p>
        </w:tc>
        <w:tc>
          <w:tcPr/>
          <w:p w:rsidR="00000000" w:rsidDel="00000000" w:rsidP="00000000" w:rsidRDefault="00000000" w:rsidRPr="00000000" w14:paraId="0000005B">
            <w:pPr>
              <w:ind w:firstLine="0"/>
              <w:jc w:val="left"/>
              <w:rPr>
                <w:sz w:val="18"/>
                <w:szCs w:val="18"/>
              </w:rPr>
            </w:pPr>
            <w:r w:rsidDel="00000000" w:rsidR="00000000" w:rsidRPr="00000000">
              <w:rPr>
                <w:rFonts w:ascii="Times" w:cs="Times" w:eastAsia="Times" w:hAnsi="Times"/>
                <w:color w:val="000000"/>
                <w:sz w:val="18"/>
                <w:szCs w:val="18"/>
                <w:rtl w:val="0"/>
              </w:rPr>
              <w:t xml:space="preserve">99</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Healthy,  inner, rolling Element, outer</w:t>
            </w:r>
          </w:p>
          <w:p w:rsidR="00000000" w:rsidDel="00000000" w:rsidP="00000000" w:rsidRDefault="00000000" w:rsidRPr="00000000" w14:paraId="0000005D">
            <w:pPr>
              <w:ind w:firstLine="0"/>
              <w:jc w:val="left"/>
              <w:rPr>
                <w:sz w:val="18"/>
                <w:szCs w:val="18"/>
              </w:rPr>
            </w:pPr>
            <w:r w:rsidDel="00000000" w:rsidR="00000000" w:rsidRPr="00000000">
              <w:rPr>
                <w:rtl w:val="0"/>
              </w:rPr>
            </w:r>
          </w:p>
        </w:tc>
        <w:tc>
          <w:tcPr/>
          <w:p w:rsidR="00000000" w:rsidDel="00000000" w:rsidP="00000000" w:rsidRDefault="00000000" w:rsidRPr="00000000" w14:paraId="0000005E">
            <w:pPr>
              <w:ind w:firstLine="0"/>
              <w:jc w:val="left"/>
              <w:rPr>
                <w:sz w:val="18"/>
                <w:szCs w:val="18"/>
              </w:rPr>
            </w:pPr>
            <w:r w:rsidDel="00000000" w:rsidR="00000000" w:rsidRPr="00000000">
              <w:rPr>
                <w:rFonts w:ascii="Times" w:cs="Times" w:eastAsia="Times" w:hAnsi="Times"/>
                <w:color w:val="000000"/>
                <w:sz w:val="18"/>
                <w:szCs w:val="18"/>
                <w:rtl w:val="0"/>
              </w:rPr>
              <w:t xml:space="preserve">In this case, feature reduction using the LLE method yields the top results.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5F">
            <w:pPr>
              <w:ind w:firstLine="0"/>
              <w:jc w:val="left"/>
              <w:rPr>
                <w:sz w:val="18"/>
                <w:szCs w:val="18"/>
              </w:rPr>
            </w:pPr>
            <w:r w:rsidDel="00000000" w:rsidR="00000000" w:rsidRPr="00000000">
              <w:rPr>
                <w:rFonts w:ascii="Times" w:cs="Times" w:eastAsia="Times" w:hAnsi="Times"/>
                <w:color w:val="000000"/>
                <w:sz w:val="18"/>
                <w:szCs w:val="18"/>
                <w:rtl w:val="0"/>
              </w:rPr>
              <w:t xml:space="preserve">Toma et.al 2020</w:t>
            </w:r>
            <w:r w:rsidDel="00000000" w:rsidR="00000000" w:rsidRPr="00000000">
              <w:rPr>
                <w:rtl w:val="0"/>
              </w:rPr>
            </w:r>
          </w:p>
        </w:tc>
        <w:tc>
          <w:tcPr/>
          <w:p w:rsidR="00000000" w:rsidDel="00000000" w:rsidP="00000000" w:rsidRDefault="00000000" w:rsidRPr="00000000" w14:paraId="00000060">
            <w:pPr>
              <w:ind w:firstLine="0"/>
              <w:jc w:val="left"/>
              <w:rPr>
                <w:sz w:val="18"/>
                <w:szCs w:val="18"/>
              </w:rPr>
            </w:pPr>
            <w:r w:rsidDel="00000000" w:rsidR="00000000" w:rsidRPr="00000000">
              <w:rPr>
                <w:rFonts w:ascii="Times" w:cs="Times" w:eastAsia="Times" w:hAnsi="Times"/>
                <w:color w:val="000000"/>
                <w:sz w:val="18"/>
                <w:szCs w:val="18"/>
                <w:rtl w:val="0"/>
              </w:rPr>
              <w:t xml:space="preserve">University of Paderborn </w:t>
            </w:r>
            <w:r w:rsidDel="00000000" w:rsidR="00000000" w:rsidRPr="00000000">
              <w:rPr>
                <w:rtl w:val="0"/>
              </w:rPr>
            </w:r>
          </w:p>
        </w:tc>
        <w:tc>
          <w:tcPr/>
          <w:p w:rsidR="00000000" w:rsidDel="00000000" w:rsidP="00000000" w:rsidRDefault="00000000" w:rsidRPr="00000000" w14:paraId="00000061">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KNN, DT, RF</w:t>
            </w:r>
            <w:r w:rsidDel="00000000" w:rsidR="00000000" w:rsidRPr="00000000">
              <w:rPr>
                <w:rtl w:val="0"/>
              </w:rPr>
            </w:r>
          </w:p>
        </w:tc>
        <w:tc>
          <w:tcPr/>
          <w:p w:rsidR="00000000" w:rsidDel="00000000" w:rsidP="00000000" w:rsidRDefault="00000000" w:rsidRPr="00000000" w14:paraId="00000062">
            <w:pPr>
              <w:ind w:firstLine="0"/>
              <w:jc w:val="left"/>
              <w:rPr>
                <w:sz w:val="18"/>
                <w:szCs w:val="18"/>
              </w:rPr>
            </w:pPr>
            <w:r w:rsidDel="00000000" w:rsidR="00000000" w:rsidRPr="00000000">
              <w:rPr>
                <w:rFonts w:ascii="Times" w:cs="Times" w:eastAsia="Times" w:hAnsi="Times"/>
                <w:color w:val="000000"/>
                <w:sz w:val="18"/>
                <w:szCs w:val="18"/>
                <w:rtl w:val="0"/>
              </w:rPr>
              <w:t xml:space="preserve">97</w:t>
            </w:r>
            <w:r w:rsidDel="00000000" w:rsidR="00000000" w:rsidRPr="00000000">
              <w:rPr>
                <w:rtl w:val="0"/>
              </w:rPr>
            </w:r>
          </w:p>
        </w:tc>
        <w:tc>
          <w:tcPr/>
          <w:p w:rsidR="00000000" w:rsidDel="00000000" w:rsidP="00000000" w:rsidRDefault="00000000" w:rsidRPr="00000000" w14:paraId="00000063">
            <w:pPr>
              <w:ind w:firstLine="0"/>
              <w:jc w:val="left"/>
              <w:rPr>
                <w:sz w:val="18"/>
                <w:szCs w:val="18"/>
              </w:rPr>
            </w:pPr>
            <w:r w:rsidDel="00000000" w:rsidR="00000000" w:rsidRPr="00000000">
              <w:rPr>
                <w:rFonts w:ascii="Times" w:cs="Times" w:eastAsia="Times" w:hAnsi="Times"/>
                <w:color w:val="000000"/>
                <w:sz w:val="18"/>
                <w:szCs w:val="18"/>
                <w:rtl w:val="0"/>
              </w:rPr>
              <w:t xml:space="preserve">Different load situations, three types of faults</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227" w:right="0" w:hanging="227"/>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ML 20 statistical characteristics were studied using a combination of genetic algorithms. </w:t>
            </w:r>
          </w:p>
          <w:p w:rsidR="00000000" w:rsidDel="00000000" w:rsidP="00000000" w:rsidRDefault="00000000" w:rsidRPr="00000000" w14:paraId="00000065">
            <w:pPr>
              <w:ind w:firstLine="0"/>
              <w:jc w:val="left"/>
              <w:rPr>
                <w:sz w:val="18"/>
                <w:szCs w:val="18"/>
              </w:rPr>
            </w:pPr>
            <w:r w:rsidDel="00000000" w:rsidR="00000000" w:rsidRPr="00000000">
              <w:rPr>
                <w:rFonts w:ascii="Times" w:cs="Times" w:eastAsia="Times" w:hAnsi="Times"/>
                <w:color w:val="000000"/>
                <w:sz w:val="18"/>
                <w:szCs w:val="18"/>
                <w:rtl w:val="0"/>
              </w:rPr>
              <w:t xml:space="preserve">Computational complexity is reduced. A high level of precision was attained.</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66">
            <w:pPr>
              <w:ind w:firstLine="0"/>
              <w:jc w:val="left"/>
              <w:rPr>
                <w:sz w:val="18"/>
                <w:szCs w:val="18"/>
              </w:rPr>
            </w:pPr>
            <w:r w:rsidDel="00000000" w:rsidR="00000000" w:rsidRPr="00000000">
              <w:rPr>
                <w:rFonts w:ascii="Times" w:cs="Times" w:eastAsia="Times" w:hAnsi="Times"/>
                <w:color w:val="000000"/>
                <w:sz w:val="18"/>
                <w:szCs w:val="18"/>
                <w:rtl w:val="0"/>
              </w:rPr>
              <w:t xml:space="preserve">Ali et.al 2019</w:t>
            </w:r>
            <w:r w:rsidDel="00000000" w:rsidR="00000000" w:rsidRPr="00000000">
              <w:rPr>
                <w:rtl w:val="0"/>
              </w:rPr>
            </w:r>
          </w:p>
        </w:tc>
        <w:tc>
          <w:tcPr/>
          <w:p w:rsidR="00000000" w:rsidDel="00000000" w:rsidP="00000000" w:rsidRDefault="00000000" w:rsidRPr="00000000" w14:paraId="00000067">
            <w:pPr>
              <w:ind w:firstLine="0"/>
              <w:jc w:val="left"/>
              <w:rPr>
                <w:sz w:val="18"/>
                <w:szCs w:val="18"/>
              </w:rPr>
            </w:pPr>
            <w:r w:rsidDel="00000000" w:rsidR="00000000" w:rsidRPr="00000000">
              <w:rPr>
                <w:rFonts w:ascii="Times" w:cs="Times" w:eastAsia="Times" w:hAnsi="Times"/>
                <w:color w:val="000000"/>
                <w:sz w:val="18"/>
                <w:szCs w:val="18"/>
                <w:rtl w:val="0"/>
              </w:rPr>
              <w:t xml:space="preserve">Memorial University</w:t>
            </w:r>
            <w:r w:rsidDel="00000000" w:rsidR="00000000" w:rsidRPr="00000000">
              <w:rPr>
                <w:rtl w:val="0"/>
              </w:rPr>
            </w:r>
          </w:p>
        </w:tc>
        <w:tc>
          <w:tcPr/>
          <w:p w:rsidR="00000000" w:rsidDel="00000000" w:rsidP="00000000" w:rsidRDefault="00000000" w:rsidRPr="00000000" w14:paraId="00000068">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KNN, Ensemble, SVM</w:t>
            </w:r>
            <w:r w:rsidDel="00000000" w:rsidR="00000000" w:rsidRPr="00000000">
              <w:rPr>
                <w:rtl w:val="0"/>
              </w:rPr>
            </w:r>
          </w:p>
        </w:tc>
        <w:tc>
          <w:tcPr/>
          <w:p w:rsidR="00000000" w:rsidDel="00000000" w:rsidP="00000000" w:rsidRDefault="00000000" w:rsidRPr="00000000" w14:paraId="00000069">
            <w:pPr>
              <w:ind w:firstLine="0"/>
              <w:jc w:val="left"/>
              <w:rPr>
                <w:sz w:val="18"/>
                <w:szCs w:val="18"/>
              </w:rPr>
            </w:pPr>
            <w:r w:rsidDel="00000000" w:rsidR="00000000" w:rsidRPr="00000000">
              <w:rPr>
                <w:rFonts w:ascii="Times" w:cs="Times" w:eastAsia="Times" w:hAnsi="Times"/>
                <w:color w:val="000000"/>
                <w:sz w:val="18"/>
                <w:szCs w:val="18"/>
                <w:rtl w:val="0"/>
              </w:rPr>
              <w:t xml:space="preserve">100</w:t>
            </w:r>
            <w:r w:rsidDel="00000000" w:rsidR="00000000" w:rsidRPr="00000000">
              <w:rPr>
                <w:rtl w:val="0"/>
              </w:rPr>
            </w:r>
          </w:p>
        </w:tc>
        <w:tc>
          <w:tcPr/>
          <w:p w:rsidR="00000000" w:rsidDel="00000000" w:rsidP="00000000" w:rsidRDefault="00000000" w:rsidRPr="00000000" w14:paraId="0000006A">
            <w:pPr>
              <w:ind w:firstLine="0"/>
              <w:jc w:val="left"/>
              <w:rPr>
                <w:sz w:val="18"/>
                <w:szCs w:val="18"/>
              </w:rPr>
            </w:pPr>
            <w:r w:rsidDel="00000000" w:rsidR="00000000" w:rsidRPr="00000000">
              <w:rPr>
                <w:rFonts w:ascii="Times" w:cs="Times" w:eastAsia="Times" w:hAnsi="Times"/>
                <w:color w:val="000000"/>
                <w:sz w:val="18"/>
                <w:szCs w:val="18"/>
                <w:rtl w:val="0"/>
              </w:rPr>
              <w:t xml:space="preserve">2 fault types (Motor1, Motor2) six loadings</w:t>
            </w:r>
            <w:r w:rsidDel="00000000" w:rsidR="00000000" w:rsidRPr="00000000">
              <w:rPr>
                <w:rtl w:val="0"/>
              </w:rPr>
            </w:r>
          </w:p>
        </w:tc>
        <w:tc>
          <w:tcPr/>
          <w:p w:rsidR="00000000" w:rsidDel="00000000" w:rsidP="00000000" w:rsidRDefault="00000000" w:rsidRPr="00000000" w14:paraId="0000006B">
            <w:pPr>
              <w:ind w:firstLine="0"/>
              <w:jc w:val="left"/>
              <w:rPr>
                <w:sz w:val="18"/>
                <w:szCs w:val="18"/>
              </w:rPr>
            </w:pPr>
            <w:r w:rsidDel="00000000" w:rsidR="00000000" w:rsidRPr="00000000">
              <w:rPr>
                <w:rFonts w:ascii="Times" w:cs="Times" w:eastAsia="Times" w:hAnsi="Times"/>
                <w:color w:val="000000"/>
                <w:sz w:val="18"/>
                <w:szCs w:val="18"/>
                <w:rtl w:val="0"/>
              </w:rPr>
              <w:t xml:space="preserve">Induction motor problems may be accurately detected using the suggested fault diagnosis approach, which can identify single or multiple electrical and mechanical flaws.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6C">
            <w:pPr>
              <w:ind w:firstLine="0"/>
              <w:jc w:val="left"/>
              <w:rPr>
                <w:sz w:val="18"/>
                <w:szCs w:val="18"/>
              </w:rPr>
            </w:pPr>
            <w:r w:rsidDel="00000000" w:rsidR="00000000" w:rsidRPr="00000000">
              <w:rPr>
                <w:rFonts w:ascii="Times" w:cs="Times" w:eastAsia="Times" w:hAnsi="Times"/>
                <w:color w:val="000000"/>
                <w:sz w:val="18"/>
                <w:szCs w:val="18"/>
                <w:rtl w:val="0"/>
              </w:rPr>
              <w:t xml:space="preserve">Moshrefzadeh 2021</w:t>
            </w:r>
            <w:r w:rsidDel="00000000" w:rsidR="00000000" w:rsidRPr="00000000">
              <w:rPr>
                <w:rtl w:val="0"/>
              </w:rPr>
            </w:r>
          </w:p>
        </w:tc>
        <w:tc>
          <w:tcPr/>
          <w:p w:rsidR="00000000" w:rsidDel="00000000" w:rsidP="00000000" w:rsidRDefault="00000000" w:rsidRPr="00000000" w14:paraId="0000006D">
            <w:pPr>
              <w:ind w:firstLine="0"/>
              <w:jc w:val="left"/>
              <w:rPr>
                <w:sz w:val="18"/>
                <w:szCs w:val="18"/>
              </w:rPr>
            </w:pPr>
            <w:r w:rsidDel="00000000" w:rsidR="00000000" w:rsidRPr="00000000">
              <w:rPr>
                <w:rFonts w:ascii="Times" w:cs="Times" w:eastAsia="Times" w:hAnsi="Times"/>
                <w:color w:val="000000"/>
                <w:sz w:val="18"/>
                <w:szCs w:val="18"/>
                <w:rtl w:val="0"/>
              </w:rPr>
              <w:t xml:space="preserve">PoliTo, IMS, FEMTO data sets</w:t>
            </w:r>
            <w:r w:rsidDel="00000000" w:rsidR="00000000" w:rsidRPr="00000000">
              <w:rPr>
                <w:rtl w:val="0"/>
              </w:rPr>
            </w:r>
          </w:p>
        </w:tc>
        <w:tc>
          <w:tcPr/>
          <w:p w:rsidR="00000000" w:rsidDel="00000000" w:rsidP="00000000" w:rsidRDefault="00000000" w:rsidRPr="00000000" w14:paraId="0000006E">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S-KNN, SVM</w:t>
            </w:r>
            <w:r w:rsidDel="00000000" w:rsidR="00000000" w:rsidRPr="00000000">
              <w:rPr>
                <w:rtl w:val="0"/>
              </w:rPr>
            </w:r>
          </w:p>
        </w:tc>
        <w:tc>
          <w:tcPr/>
          <w:p w:rsidR="00000000" w:rsidDel="00000000" w:rsidP="00000000" w:rsidRDefault="00000000" w:rsidRPr="00000000" w14:paraId="0000006F">
            <w:pPr>
              <w:ind w:firstLine="0"/>
              <w:jc w:val="left"/>
              <w:rPr>
                <w:sz w:val="18"/>
                <w:szCs w:val="18"/>
              </w:rPr>
            </w:pPr>
            <w:r w:rsidDel="00000000" w:rsidR="00000000" w:rsidRPr="00000000">
              <w:rPr>
                <w:rFonts w:ascii="Times" w:cs="Times" w:eastAsia="Times" w:hAnsi="Times"/>
                <w:color w:val="000000"/>
                <w:sz w:val="18"/>
                <w:szCs w:val="18"/>
                <w:rtl w:val="0"/>
              </w:rPr>
              <w:t xml:space="preserve">98</w:t>
            </w:r>
            <w:r w:rsidDel="00000000" w:rsidR="00000000" w:rsidRPr="00000000">
              <w:rPr>
                <w:rtl w:val="0"/>
              </w:rPr>
            </w:r>
          </w:p>
        </w:tc>
        <w:tc>
          <w:tcPr/>
          <w:p w:rsidR="00000000" w:rsidDel="00000000" w:rsidP="00000000" w:rsidRDefault="00000000" w:rsidRPr="00000000" w14:paraId="00000070">
            <w:pPr>
              <w:ind w:firstLine="0"/>
              <w:jc w:val="left"/>
              <w:rPr>
                <w:sz w:val="18"/>
                <w:szCs w:val="18"/>
              </w:rPr>
            </w:pPr>
            <w:r w:rsidDel="00000000" w:rsidR="00000000" w:rsidRPr="00000000">
              <w:rPr>
                <w:rFonts w:ascii="Times" w:cs="Times" w:eastAsia="Times" w:hAnsi="Times"/>
                <w:color w:val="000000"/>
                <w:sz w:val="18"/>
                <w:szCs w:val="18"/>
                <w:rtl w:val="0"/>
              </w:rPr>
              <w:t xml:space="preserve">bearing conditions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60" w:line="240" w:lineRule="auto"/>
              <w:ind w:left="227" w:right="0" w:hanging="227"/>
              <w:jc w:val="lef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Compare the performance two classifiers S-KNN and SVM.</w:t>
            </w:r>
          </w:p>
          <w:p w:rsidR="00000000" w:rsidDel="00000000" w:rsidP="00000000" w:rsidRDefault="00000000" w:rsidRPr="00000000" w14:paraId="00000072">
            <w:pPr>
              <w:ind w:firstLine="0"/>
              <w:jc w:val="left"/>
              <w:rPr>
                <w:sz w:val="18"/>
                <w:szCs w:val="18"/>
              </w:rPr>
            </w:pPr>
            <w:r w:rsidDel="00000000" w:rsidR="00000000" w:rsidRPr="00000000">
              <w:rPr>
                <w:rFonts w:ascii="Times" w:cs="Times" w:eastAsia="Times" w:hAnsi="Times"/>
                <w:color w:val="000000"/>
                <w:sz w:val="18"/>
                <w:szCs w:val="18"/>
                <w:rtl w:val="0"/>
              </w:rPr>
              <w:t xml:space="preserve">Under continual and changing operational conditions, online monitoring and intelligent diagnostics of rolling bearings is possible.</w:t>
            </w:r>
            <w:r w:rsidDel="00000000" w:rsidR="00000000" w:rsidRPr="00000000">
              <w:rPr>
                <w:rtl w:val="0"/>
              </w:rPr>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73">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4">
            <w:pPr>
              <w:ind w:firstLine="0"/>
              <w:jc w:val="left"/>
              <w:rPr>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75">
            <w:pPr>
              <w:ind w:firstLine="0"/>
              <w:jc w:val="left"/>
              <w:rPr>
                <w:rFonts w:ascii="Times" w:cs="Times" w:eastAsia="Times" w:hAnsi="Times"/>
                <w:b w:val="1"/>
                <w:color w:val="000000"/>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76">
            <w:pPr>
              <w:ind w:firstLine="0"/>
              <w:jc w:val="left"/>
              <w:rPr>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77">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78">
            <w:pPr>
              <w:ind w:firstLine="0"/>
              <w:jc w:val="left"/>
              <w:rPr>
                <w:sz w:val="18"/>
                <w:szCs w:val="18"/>
              </w:rPr>
            </w:pPr>
            <w:r w:rsidDel="00000000" w:rsidR="00000000" w:rsidRPr="00000000">
              <w:rPr>
                <w:rtl w:val="0"/>
              </w:rPr>
            </w:r>
          </w:p>
        </w:tc>
      </w:tr>
    </w:tbl>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3289"/>
          <w:tab w:val="right" w:pos="6917"/>
        </w:tabs>
        <w:spacing w:after="160" w:before="16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Kang et al. (2017) SVM classifications for bearing faults and fault sites were proposed. Using the relative compensation distance of multiple-domain characteristics and locally linear embedding, a unique state assessment approach is developed in place of the traditional classification method for effectively assessing various fault locating and levels of performance degradation of a rolling bearing with a unified estimate index [35]. In the context of PdM, k-NN has been frequently employed as one of the simplest ways for classification. For example, Toma et al. (2020) provides a hybrid motor-current data-driven technique for bearing defect diagnosis that incorporates genetic algorithms (GA), statistical features, and machine learning models. To evaluate the bearing flaws, researchers employed three classification algorithms: random forest, decision tree, and KNN. More than 97 percent accuracy was attained[36]. (Ali et.al 2019) proposed three classification algorithms K-nearest neighbors (KNN), support vector machine (SVM), and Ensemble  based fault diagnosis method for two identical induction motors using experimental data. There are two signal processing techniques  Discrete Wavelet Transform (DWT) and Matching Pursuit (MP) is chosen for feature extraction. Induction motor problems may be accurately detected using the suggested fault diagnosis approach, which can identify single or multiple electrical and mechanical flaws[37]. A combination of SVM and KNN is also used in some solutions. (Moshrefzadeh 2021) proposed a newly approach for rolling element bearing failure detection and prognosis,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 well as online condition monitoring, two approaches for data classification namely subspace k-nearest neighbors (S-KNN), support vector machine (SVM), are used that can distinguish between different stag-es of machinery's health, regardless of load or speed for data classification and diagnosis of the bearings[38]. Naive Bayes is a machine learning classifier that is basic, yet effective and widely used.  It calculates the likelihood of each feature happening in each class and returns the class with the highest probability[39]. The Bayes rule is as follows: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3289"/>
          <w:tab w:val="right" w:pos="6917"/>
        </w:tabs>
        <w:spacing w:after="160" w:before="16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s8eyo1" w:id="10"/>
      <w:bookmarkEnd w:id="10"/>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 </w:t>
      </w:r>
      <m:oMath>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r>
              <w:rPr>
                <w:rFonts w:ascii="Cambria Math" w:cs="Cambria Math" w:eastAsia="Cambria Math" w:hAnsi="Cambria Math"/>
                <w:b w:val="0"/>
                <w:i w:val="0"/>
                <w:smallCaps w:val="0"/>
                <w:strike w:val="0"/>
                <w:color w:val="000000"/>
                <w:sz w:val="22"/>
                <w:szCs w:val="22"/>
                <w:u w:val="none"/>
                <w:shd w:fill="auto" w:val="clear"/>
                <w:vertAlign w:val="baseline"/>
              </w:rPr>
              <m:t xml:space="preserve">A/B</m:t>
            </m:r>
          </m:e>
        </m:d>
        <m:r>
          <w:rPr>
            <w:rFonts w:ascii="Cambria Math" w:cs="Cambria Math" w:eastAsia="Cambria Math" w:hAnsi="Cambria Math"/>
            <w:b w:val="0"/>
            <w:i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P</m:t>
            </m:r>
            <m:d>
              <m:dPr>
                <m:begChr m:val="("/>
                <m:endChr m:val=")"/>
                <m:ctrlPr>
                  <w:rPr>
                    <w:rFonts w:ascii="Cambria Math" w:cs="Cambria Math" w:eastAsia="Cambria Math" w:hAnsi="Cambria Math"/>
                    <w:b w:val="0"/>
                    <w:i w:val="0"/>
                    <w:smallCaps w:val="0"/>
                    <w:strike w:val="0"/>
                    <w:color w:val="000000"/>
                    <w:sz w:val="22"/>
                    <w:szCs w:val="22"/>
                    <w:u w:val="none"/>
                    <w:shd w:fill="auto" w:val="clear"/>
                    <w:vertAlign w:val="baseline"/>
                  </w:rPr>
                </m:ctrlPr>
              </m:dPr>
              <m:e>
                <m:f>
                  <m:fPr>
                    <m:ctrlPr>
                      <w:rPr>
                        <w:rFonts w:ascii="Cambria Math" w:cs="Cambria Math" w:eastAsia="Cambria Math" w:hAnsi="Cambria Math"/>
                        <w:b w:val="0"/>
                        <w:i w:val="0"/>
                        <w:smallCaps w:val="0"/>
                        <w:strike w:val="0"/>
                        <w:color w:val="000000"/>
                        <w:sz w:val="22"/>
                        <w:szCs w:val="22"/>
                        <w:u w:val="none"/>
                        <w:shd w:fill="auto" w:val="clear"/>
                        <w:vertAlign w:val="baseline"/>
                      </w:rPr>
                    </m:ctrlPr>
                  </m:fPr>
                  <m:num>
                    <m:r>
                      <w:rPr>
                        <w:rFonts w:ascii="Cambria Math" w:cs="Cambria Math" w:eastAsia="Cambria Math" w:hAnsi="Cambria Math"/>
                        <w:b w:val="0"/>
                        <w:i w:val="0"/>
                        <w:smallCaps w:val="0"/>
                        <w:strike w:val="0"/>
                        <w:color w:val="000000"/>
                        <w:sz w:val="22"/>
                        <w:szCs w:val="22"/>
                        <w:u w:val="none"/>
                        <w:shd w:fill="auto" w:val="clear"/>
                        <w:vertAlign w:val="baseline"/>
                      </w:rPr>
                      <m:t xml:space="preserve">B</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A</m:t>
                    </m:r>
                  </m:den>
                </m:f>
              </m:e>
            </m:d>
            <m:r>
              <w:rPr>
                <w:rFonts w:ascii="Cambria Math" w:cs="Cambria Math" w:eastAsia="Cambria Math" w:hAnsi="Cambria Math"/>
                <w:b w:val="0"/>
                <w:i w:val="0"/>
                <w:smallCaps w:val="0"/>
                <w:strike w:val="0"/>
                <w:color w:val="000000"/>
                <w:sz w:val="22"/>
                <w:szCs w:val="22"/>
                <w:u w:val="none"/>
                <w:shd w:fill="auto" w:val="clear"/>
                <w:vertAlign w:val="baseline"/>
              </w:rPr>
              <m:t xml:space="preserve">P(A)</m:t>
            </m:r>
          </m:num>
          <m:den>
            <m:r>
              <w:rPr>
                <w:rFonts w:ascii="Cambria Math" w:cs="Cambria Math" w:eastAsia="Cambria Math" w:hAnsi="Cambria Math"/>
                <w:b w:val="0"/>
                <w:i w:val="0"/>
                <w:smallCaps w:val="0"/>
                <w:strike w:val="0"/>
                <w:color w:val="000000"/>
                <w:sz w:val="22"/>
                <w:szCs w:val="22"/>
                <w:u w:val="none"/>
                <w:shd w:fill="auto" w:val="clear"/>
                <w:vertAlign w:val="baseline"/>
              </w:rPr>
              <m:t xml:space="preserve">P(B)</m:t>
            </m:r>
          </m:den>
        </m:f>
      </m:oMat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 xml:space="preserve">(6)</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Class and characteristics are represented by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A</m:t>
        </m:r>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and </w:t>
      </w:r>
      <m:oMath>
        <m:r>
          <w:rPr>
            <w:rFonts w:ascii="Cambria Math" w:cs="Cambria Math" w:eastAsia="Cambria Math" w:hAnsi="Cambria Math"/>
            <w:b w:val="0"/>
            <w:i w:val="0"/>
            <w:smallCaps w:val="0"/>
            <w:strike w:val="0"/>
            <w:color w:val="000000"/>
            <w:sz w:val="22"/>
            <w:szCs w:val="22"/>
            <w:u w:val="none"/>
            <w:shd w:fill="auto" w:val="clear"/>
            <w:vertAlign w:val="baseline"/>
          </w:rPr>
          <m:t xml:space="preserve">B</m:t>
        </m:r>
      </m:oMath>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respectively.</w:t>
      </w:r>
    </w:p>
    <w:p w:rsidR="00000000" w:rsidDel="00000000" w:rsidP="00000000" w:rsidRDefault="00000000" w:rsidRPr="00000000" w14:paraId="0000007C">
      <w:pPr>
        <w:rPr>
          <w:rFonts w:ascii="Times" w:cs="Times" w:eastAsia="Times" w:hAnsi="Times"/>
          <w:color w:val="000000"/>
          <w:sz w:val="22"/>
          <w:szCs w:val="22"/>
        </w:rPr>
      </w:pPr>
      <m:oMath>
        <m:r>
          <w:rPr>
            <w:rFonts w:ascii="Cambria Math" w:cs="Cambria Math" w:eastAsia="Cambria Math" w:hAnsi="Cambria Math"/>
            <w:color w:val="000000"/>
            <w:sz w:val="22"/>
            <w:szCs w:val="22"/>
          </w:rPr>
          <m:t xml:space="preserve">P(A/B)</m:t>
        </m:r>
      </m:oMath>
      <w:r w:rsidDel="00000000" w:rsidR="00000000" w:rsidRPr="00000000">
        <w:rPr>
          <w:rFonts w:ascii="Times" w:cs="Times" w:eastAsia="Times" w:hAnsi="Times"/>
          <w:color w:val="000000"/>
          <w:sz w:val="22"/>
          <w:szCs w:val="22"/>
          <w:rtl w:val="0"/>
        </w:rPr>
        <w:t xml:space="preserve"> is the probability of belonging to class </w:t>
      </w:r>
      <m:oMath>
        <m:r>
          <w:rPr>
            <w:rFonts w:ascii="Cambria Math" w:cs="Cambria Math" w:eastAsia="Cambria Math" w:hAnsi="Cambria Math"/>
            <w:color w:val="000000"/>
            <w:sz w:val="22"/>
            <w:szCs w:val="22"/>
          </w:rPr>
          <m:t xml:space="preserve">A</m:t>
        </m:r>
      </m:oMath>
      <w:r w:rsidDel="00000000" w:rsidR="00000000" w:rsidRPr="00000000">
        <w:rPr>
          <w:rFonts w:ascii="Cambria Math" w:cs="Cambria Math" w:eastAsia="Cambria Math" w:hAnsi="Cambria Math"/>
          <w:b w:val="1"/>
          <w:i w:val="1"/>
          <w:color w:val="000000"/>
          <w:sz w:val="22"/>
          <w:szCs w:val="22"/>
          <w:rtl w:val="0"/>
        </w:rPr>
        <w:t xml:space="preserve"> </w:t>
      </w:r>
      <w:r w:rsidDel="00000000" w:rsidR="00000000" w:rsidRPr="00000000">
        <w:rPr>
          <w:rFonts w:ascii="Times" w:cs="Times" w:eastAsia="Times" w:hAnsi="Times"/>
          <w:color w:val="000000"/>
          <w:sz w:val="22"/>
          <w:szCs w:val="22"/>
          <w:rtl w:val="0"/>
        </w:rPr>
        <w:t xml:space="preserve">with all of the characteristics of class </w:t>
      </w:r>
      <m:oMath>
        <m:r>
          <w:rPr>
            <w:rFonts w:ascii="Cambria Math" w:cs="Cambria Math" w:eastAsia="Cambria Math" w:hAnsi="Cambria Math"/>
            <w:color w:val="000000"/>
            <w:sz w:val="22"/>
            <w:szCs w:val="22"/>
          </w:rPr>
          <m:t xml:space="preserve">B</m:t>
        </m:r>
      </m:oMath>
      <w:r w:rsidDel="00000000" w:rsidR="00000000" w:rsidRPr="00000000">
        <w:rPr>
          <w:rFonts w:ascii="Times" w:cs="Times" w:eastAsia="Times" w:hAnsi="Times"/>
          <w:color w:val="000000"/>
          <w:sz w:val="22"/>
          <w:szCs w:val="22"/>
          <w:rtl w:val="0"/>
        </w:rPr>
        <w:t xml:space="preserve">. </w:t>
      </w:r>
      <m:oMath>
        <m:r>
          <w:rPr>
            <w:rFonts w:ascii="Cambria Math" w:cs="Cambria Math" w:eastAsia="Cambria Math" w:hAnsi="Cambria Math"/>
            <w:color w:val="000000"/>
            <w:sz w:val="22"/>
            <w:szCs w:val="22"/>
          </w:rPr>
          <m:t xml:space="preserve">P(B)</m:t>
        </m:r>
      </m:oMath>
      <w:r w:rsidDel="00000000" w:rsidR="00000000" w:rsidRPr="00000000">
        <w:rPr>
          <w:rFonts w:ascii="Times" w:cs="Times" w:eastAsia="Times" w:hAnsi="Times"/>
          <w:color w:val="000000"/>
          <w:sz w:val="22"/>
          <w:szCs w:val="22"/>
          <w:rtl w:val="0"/>
        </w:rPr>
        <w:t xml:space="preserve"> is the probability of all characteristics, and it is used to normalize the data.</w:t>
      </w:r>
    </w:p>
    <w:p w:rsidR="00000000" w:rsidDel="00000000" w:rsidP="00000000" w:rsidRDefault="00000000" w:rsidRPr="00000000" w14:paraId="0000007D">
      <w:pPr>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947" w:right="0" w:hanging="360"/>
        <w:jc w:val="left"/>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Regression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ANN’s are a type of machine learning algorithm that has been proposed in a variety of industrial applications, including the soft sensing[40], predictive control[41]. (Bangalore et al.2018) the paper showed and suggested an artificial neural network (ANN)-based condition monitoring by a new solution employing data from supervisory control and data collecting systems of failures in the gearbox originating from the gearbox bearings to reduce the overall cost of wind turbine maintenance management[42]. (Kolokas et al.2018) Using the large-scale data processing engine Spark, propose LSTM networks are a form of recurrent ANN to predict the current engine state. Three operational settings and 21 sensors for measurements of the temperature, engine pressure, and fuel, and coolant bleed are included in this case[43]. Among the non-parametric supervised machine learning procedures that may be used for both regression and classification, the Decision tree technique is one of the most straightforward for optimal maintenance decision-making[44]. (Liu et al 2020) they offered a rolling bearing fault detection technique based on the numerous properties of local mean decomposition (LMD) and random forest. Accurate identification of the kind of rolling bearing failure is achieved when the random forest technique is used. The overall percentage of recognition was 94.4 percent [45]. In the paper of (Abbasi et al.2018), it was the goal of the project is to create a user-friendly Graphical User Interface (GUI) program that uses the Various Linear Regression predictive maintenance method to create a user-friendly predictive maintenance data analytic interface. Using the proposed GUI and the Multiple Linear Regression approach, multiple data sets of Booster Compressor (BC) parameters are used to determine the accuracy of future prediction[46].</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340"/>
        </w:tabs>
        <w:spacing w:after="280" w:before="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Unsupervised Learning</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29"/>
        </w:tabs>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Unsupervised learning (UL) also known as knowledge discovery makes use of training data that is unlabeled, unclassified, and uncategorized. Unsupervised learning's main purpose is to find unseen and interesting patterns in unlabeled data[47]. Unsupervised learning methods, unlike supervised learning, can’t be immediately applied to a regression or classification problem because the output values are unknown. (Kramti et.al 2021) used a novel approach of vibration analysis in an innovative data driven strategy to immediate prognosis of HSSB . The suggested method is based on using Spectral Kurtosis to compute classical statistical measures obtained from the frequency-domain (SK) and time-domain . The most appropriate features were then chosen based on three metrics (trendability, prognosablity, monotonicity ) to ensure a greater popularization of the prepared Elman Neural Network. The introduced approach was validated using the center for Intelligent Maintenance Systems' benchmark for training and real-world data from the Green Power Monitoring Systems (GPMS) for testing[48]. (Yang et.al 2020) propose a new rolling bearing defect diagnosis approach based on the Attention mechanism and a two-dimensional convolutional neural network. The results reveal that the upgraded Att-CNN2D network with the attention mechanism has a greater model generalization ability and accuracy than the classic CNN network[49]. (Jiang et.al 2018) suggested a new smart fault diagnosis strategy for automatically identifying different health problems of wind turbine (WT) gearboxes and detecting efficient failures directly from raw vibration signals while classifying the type of faults in a single framework, thus providing a learning-based fault diagnosis system for WT gearboxes without extra signal processing and diagnostic expertise[50].</w:t>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bookmarkStart w:colFirst="0" w:colLast="0" w:name="_heading=h.17dp8vu" w:id="11"/>
      <w:bookmarkEnd w:id="11"/>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Table 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Works related to bearing classification using unsupervised Learning.</w:t>
      </w:r>
    </w:p>
    <w:tbl>
      <w:tblPr>
        <w:tblStyle w:val="Table2"/>
        <w:tblW w:w="8095.999999999999" w:type="dxa"/>
        <w:jc w:val="center"/>
        <w:tblLayout w:type="fixed"/>
        <w:tblLook w:val="0000"/>
      </w:tblPr>
      <w:tblGrid>
        <w:gridCol w:w="1260"/>
        <w:gridCol w:w="1368"/>
        <w:gridCol w:w="1062"/>
        <w:gridCol w:w="900"/>
        <w:gridCol w:w="1753"/>
        <w:gridCol w:w="1753"/>
        <w:tblGridChange w:id="0">
          <w:tblGrid>
            <w:gridCol w:w="1260"/>
            <w:gridCol w:w="1368"/>
            <w:gridCol w:w="1062"/>
            <w:gridCol w:w="900"/>
            <w:gridCol w:w="1753"/>
            <w:gridCol w:w="1753"/>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86">
            <w:pPr>
              <w:ind w:firstLine="0"/>
              <w:jc w:val="left"/>
              <w:rPr>
                <w:sz w:val="18"/>
                <w:szCs w:val="18"/>
              </w:rPr>
            </w:pPr>
            <w:bookmarkStart w:colFirst="0" w:colLast="0" w:name="_heading=h.3rdcrjn" w:id="12"/>
            <w:bookmarkEnd w:id="12"/>
            <w:r w:rsidDel="00000000" w:rsidR="00000000" w:rsidRPr="00000000">
              <w:rPr>
                <w:rFonts w:ascii="Times" w:cs="Times" w:eastAsia="Times" w:hAnsi="Times"/>
                <w:b w:val="1"/>
                <w:color w:val="000000"/>
                <w:sz w:val="18"/>
                <w:szCs w:val="18"/>
                <w:rtl w:val="0"/>
              </w:rPr>
              <w:t xml:space="preserve">References</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87">
            <w:pPr>
              <w:ind w:firstLine="0"/>
              <w:jc w:val="left"/>
              <w:rPr>
                <w:sz w:val="18"/>
                <w:szCs w:val="18"/>
              </w:rPr>
            </w:pPr>
            <w:r w:rsidDel="00000000" w:rsidR="00000000" w:rsidRPr="00000000">
              <w:rPr>
                <w:rFonts w:ascii="Times" w:cs="Times" w:eastAsia="Times" w:hAnsi="Times"/>
                <w:b w:val="1"/>
                <w:color w:val="000000"/>
                <w:sz w:val="18"/>
                <w:szCs w:val="18"/>
                <w:rtl w:val="0"/>
              </w:rPr>
              <w:t xml:space="preserve">Dataset</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88">
            <w:pPr>
              <w:ind w:firstLine="0"/>
              <w:jc w:val="left"/>
              <w:rPr>
                <w:rFonts w:ascii="Times" w:cs="Times" w:eastAsia="Times" w:hAnsi="Times"/>
                <w:b w:val="1"/>
                <w:color w:val="000000"/>
                <w:sz w:val="18"/>
                <w:szCs w:val="18"/>
              </w:rPr>
            </w:pPr>
            <w:r w:rsidDel="00000000" w:rsidR="00000000" w:rsidRPr="00000000">
              <w:rPr>
                <w:rFonts w:ascii="Times" w:cs="Times" w:eastAsia="Times" w:hAnsi="Times"/>
                <w:b w:val="1"/>
                <w:color w:val="000000"/>
                <w:sz w:val="18"/>
                <w:szCs w:val="18"/>
                <w:rtl w:val="0"/>
              </w:rPr>
              <w:t xml:space="preserve">Methods of diagnosis</w:t>
            </w:r>
          </w:p>
        </w:tc>
        <w:tc>
          <w:tcPr>
            <w:tcBorders>
              <w:top w:color="000000" w:space="0" w:sz="12" w:val="single"/>
              <w:bottom w:color="000000" w:space="0" w:sz="6" w:val="single"/>
            </w:tcBorders>
          </w:tcPr>
          <w:p w:rsidR="00000000" w:rsidDel="00000000" w:rsidP="00000000" w:rsidRDefault="00000000" w:rsidRPr="00000000" w14:paraId="00000089">
            <w:pPr>
              <w:ind w:firstLine="0"/>
              <w:jc w:val="left"/>
              <w:rPr>
                <w:sz w:val="18"/>
                <w:szCs w:val="18"/>
              </w:rPr>
            </w:pPr>
            <w:r w:rsidDel="00000000" w:rsidR="00000000" w:rsidRPr="00000000">
              <w:rPr>
                <w:rFonts w:ascii="Times" w:cs="Times" w:eastAsia="Times" w:hAnsi="Times"/>
                <w:b w:val="1"/>
                <w:color w:val="000000"/>
                <w:sz w:val="18"/>
                <w:szCs w:val="18"/>
                <w:rtl w:val="0"/>
              </w:rPr>
              <w:t xml:space="preserve">Rate (%)</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8A">
            <w:pPr>
              <w:ind w:firstLine="0"/>
              <w:jc w:val="left"/>
              <w:rPr>
                <w:sz w:val="18"/>
                <w:szCs w:val="18"/>
              </w:rPr>
            </w:pPr>
            <w:r w:rsidDel="00000000" w:rsidR="00000000" w:rsidRPr="00000000">
              <w:rPr>
                <w:rFonts w:ascii="Times" w:cs="Times" w:eastAsia="Times" w:hAnsi="Times"/>
                <w:b w:val="1"/>
                <w:color w:val="000000"/>
                <w:sz w:val="18"/>
                <w:szCs w:val="18"/>
                <w:rtl w:val="0"/>
              </w:rPr>
              <w:t xml:space="preserve">Faults type</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8B">
            <w:pPr>
              <w:numPr>
                <w:ilvl w:val="0"/>
                <w:numId w:val="1"/>
              </w:numPr>
              <w:ind w:left="227" w:hanging="227"/>
              <w:jc w:val="left"/>
              <w:rPr>
                <w:rFonts w:ascii="Times" w:cs="Times" w:eastAsia="Times" w:hAnsi="Times"/>
                <w:b w:val="1"/>
                <w:color w:val="000000"/>
                <w:sz w:val="18"/>
                <w:szCs w:val="18"/>
              </w:rPr>
            </w:pPr>
            <w:r w:rsidDel="00000000" w:rsidR="00000000" w:rsidRPr="00000000">
              <w:rPr>
                <w:rFonts w:ascii="Times" w:cs="Times" w:eastAsia="Times" w:hAnsi="Times"/>
                <w:b w:val="1"/>
                <w:color w:val="000000"/>
                <w:sz w:val="18"/>
                <w:szCs w:val="18"/>
                <w:rtl w:val="0"/>
              </w:rPr>
              <w:t xml:space="preserve">Main points </w:t>
            </w:r>
          </w:p>
          <w:p w:rsidR="00000000" w:rsidDel="00000000" w:rsidP="00000000" w:rsidRDefault="00000000" w:rsidRPr="00000000" w14:paraId="0000008C">
            <w:pPr>
              <w:ind w:firstLine="0"/>
              <w:jc w:val="left"/>
              <w:rPr>
                <w:sz w:val="18"/>
                <w:szCs w:val="18"/>
              </w:rPr>
            </w:pP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8D">
            <w:pPr>
              <w:ind w:firstLine="0"/>
              <w:jc w:val="left"/>
              <w:rPr>
                <w:rFonts w:ascii="Times" w:cs="Times" w:eastAsia="Times" w:hAnsi="Times"/>
                <w:color w:val="000000"/>
                <w:sz w:val="18"/>
                <w:szCs w:val="18"/>
              </w:rPr>
            </w:pPr>
            <w:bookmarkStart w:colFirst="0" w:colLast="0" w:name="_heading=h.26in1rg" w:id="13"/>
            <w:bookmarkEnd w:id="13"/>
            <w:r w:rsidDel="00000000" w:rsidR="00000000" w:rsidRPr="00000000">
              <w:rPr>
                <w:rFonts w:ascii="Times" w:cs="Times" w:eastAsia="Times" w:hAnsi="Times"/>
                <w:color w:val="000000"/>
                <w:sz w:val="18"/>
                <w:szCs w:val="18"/>
                <w:rtl w:val="0"/>
              </w:rPr>
              <w:t xml:space="preserve">Francesca et.al 2019</w:t>
            </w:r>
          </w:p>
        </w:tc>
        <w:tc>
          <w:tcPr>
            <w:vAlign w:val="center"/>
          </w:tcPr>
          <w:p w:rsidR="00000000" w:rsidDel="00000000" w:rsidP="00000000" w:rsidRDefault="00000000" w:rsidRPr="00000000" w14:paraId="0000008E">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Motor data(1400 samples)</w:t>
            </w:r>
          </w:p>
        </w:tc>
        <w:tc>
          <w:tcPr>
            <w:vAlign w:val="center"/>
          </w:tcPr>
          <w:p w:rsidR="00000000" w:rsidDel="00000000" w:rsidP="00000000" w:rsidRDefault="00000000" w:rsidRPr="00000000" w14:paraId="0000008F">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DNN</w:t>
            </w:r>
          </w:p>
        </w:tc>
        <w:tc>
          <w:tcPr>
            <w:vAlign w:val="center"/>
          </w:tcPr>
          <w:p w:rsidR="00000000" w:rsidDel="00000000" w:rsidP="00000000" w:rsidRDefault="00000000" w:rsidRPr="00000000" w14:paraId="00000090">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N/A</w:t>
            </w:r>
          </w:p>
        </w:tc>
        <w:tc>
          <w:tcPr>
            <w:vAlign w:val="center"/>
          </w:tcPr>
          <w:p w:rsidR="00000000" w:rsidDel="00000000" w:rsidP="00000000" w:rsidRDefault="00000000" w:rsidRPr="00000000" w14:paraId="00000091">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4 faults,  4 loads</w:t>
            </w:r>
          </w:p>
        </w:tc>
        <w:tc>
          <w:tcPr>
            <w:vAlign w:val="center"/>
          </w:tcPr>
          <w:p w:rsidR="00000000" w:rsidDel="00000000" w:rsidP="00000000" w:rsidRDefault="00000000" w:rsidRPr="00000000" w14:paraId="00000092">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Detect faults in the motor bearings.</w:t>
            </w:r>
          </w:p>
        </w:tc>
      </w:tr>
      <w:tr>
        <w:trPr>
          <w:cantSplit w:val="0"/>
          <w:trHeight w:val="284" w:hRule="atLeast"/>
          <w:tblHeader w:val="0"/>
        </w:trPr>
        <w:tc>
          <w:tcPr>
            <w:vAlign w:val="center"/>
          </w:tcPr>
          <w:p w:rsidR="00000000" w:rsidDel="00000000" w:rsidP="00000000" w:rsidRDefault="00000000" w:rsidRPr="00000000" w14:paraId="00000093">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Kramti et.al 2021</w:t>
            </w:r>
          </w:p>
        </w:tc>
        <w:tc>
          <w:tcPr>
            <w:vAlign w:val="center"/>
          </w:tcPr>
          <w:p w:rsidR="00000000" w:rsidDel="00000000" w:rsidP="00000000" w:rsidRDefault="00000000" w:rsidRPr="00000000" w14:paraId="00000094">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3 bearings of the IMS offline and GPMS for online</w:t>
            </w:r>
          </w:p>
        </w:tc>
        <w:tc>
          <w:tcPr>
            <w:vAlign w:val="center"/>
          </w:tcPr>
          <w:p w:rsidR="00000000" w:rsidDel="00000000" w:rsidP="00000000" w:rsidRDefault="00000000" w:rsidRPr="00000000" w14:paraId="00000095">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ENN, RUL</w:t>
            </w:r>
          </w:p>
        </w:tc>
        <w:tc>
          <w:tcPr>
            <w:vAlign w:val="center"/>
          </w:tcPr>
          <w:p w:rsidR="00000000" w:rsidDel="00000000" w:rsidP="00000000" w:rsidRDefault="00000000" w:rsidRPr="00000000" w14:paraId="00000096">
            <w:pPr>
              <w:ind w:firstLine="0"/>
              <w:jc w:val="left"/>
              <w:rPr>
                <w:rFonts w:ascii="Times" w:cs="Times" w:eastAsia="Times" w:hAnsi="Times"/>
                <w:color w:val="000000"/>
                <w:sz w:val="18"/>
                <w:szCs w:val="18"/>
              </w:rPr>
            </w:pPr>
            <w:r w:rsidDel="00000000" w:rsidR="00000000" w:rsidRPr="00000000">
              <w:rPr>
                <w:rtl w:val="0"/>
              </w:rPr>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fault types,</w:t>
            </w:r>
          </w:p>
          <w:p w:rsidR="00000000" w:rsidDel="00000000" w:rsidP="00000000" w:rsidRDefault="00000000" w:rsidRPr="00000000" w14:paraId="00000098">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Roller, inner, outer</w:t>
            </w:r>
          </w:p>
        </w:tc>
        <w:tc>
          <w:tcPr>
            <w:vAlign w:val="center"/>
          </w:tcPr>
          <w:p w:rsidR="00000000" w:rsidDel="00000000" w:rsidP="00000000" w:rsidRDefault="00000000" w:rsidRPr="00000000" w14:paraId="00000099">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This study tests their method on two separate bearing datasets using two different models.</w:t>
            </w:r>
          </w:p>
        </w:tc>
      </w:tr>
      <w:tr>
        <w:trPr>
          <w:cantSplit w:val="0"/>
          <w:trHeight w:val="284" w:hRule="atLeast"/>
          <w:tblHeader w:val="0"/>
        </w:trPr>
        <w:tc>
          <w:tcPr>
            <w:vAlign w:val="center"/>
          </w:tcPr>
          <w:p w:rsidR="00000000" w:rsidDel="00000000" w:rsidP="00000000" w:rsidRDefault="00000000" w:rsidRPr="00000000" w14:paraId="0000009A">
            <w:pPr>
              <w:ind w:firstLine="0"/>
              <w:jc w:val="left"/>
              <w:rPr>
                <w:sz w:val="18"/>
                <w:szCs w:val="18"/>
              </w:rPr>
            </w:pPr>
            <w:r w:rsidDel="00000000" w:rsidR="00000000" w:rsidRPr="00000000">
              <w:rPr>
                <w:rFonts w:ascii="Times" w:cs="Times" w:eastAsia="Times" w:hAnsi="Times"/>
                <w:color w:val="000000"/>
                <w:sz w:val="18"/>
                <w:szCs w:val="18"/>
                <w:rtl w:val="0"/>
              </w:rPr>
              <w:t xml:space="preserve">Jiang et.al 2018</w:t>
            </w:r>
            <w:r w:rsidDel="00000000" w:rsidR="00000000" w:rsidRPr="00000000">
              <w:rPr>
                <w:rtl w:val="0"/>
              </w:rPr>
            </w:r>
          </w:p>
        </w:tc>
        <w:tc>
          <w:tcPr>
            <w:vAlign w:val="center"/>
          </w:tcPr>
          <w:p w:rsidR="00000000" w:rsidDel="00000000" w:rsidP="00000000" w:rsidRDefault="00000000" w:rsidRPr="00000000" w14:paraId="0000009B">
            <w:pPr>
              <w:ind w:firstLine="0"/>
              <w:jc w:val="left"/>
              <w:rPr>
                <w:sz w:val="18"/>
                <w:szCs w:val="18"/>
              </w:rPr>
            </w:pPr>
            <w:r w:rsidDel="00000000" w:rsidR="00000000" w:rsidRPr="00000000">
              <w:rPr>
                <w:rFonts w:ascii="Times" w:cs="Times" w:eastAsia="Times" w:hAnsi="Times"/>
                <w:color w:val="000000"/>
                <w:sz w:val="18"/>
                <w:szCs w:val="18"/>
                <w:rtl w:val="0"/>
              </w:rPr>
              <w:t xml:space="preserve">wind turbine (20800 samples)</w:t>
            </w:r>
            <w:r w:rsidDel="00000000" w:rsidR="00000000" w:rsidRPr="00000000">
              <w:rPr>
                <w:rtl w:val="0"/>
              </w:rPr>
            </w:r>
          </w:p>
        </w:tc>
        <w:tc>
          <w:tcPr>
            <w:vAlign w:val="center"/>
          </w:tcPr>
          <w:p w:rsidR="00000000" w:rsidDel="00000000" w:rsidP="00000000" w:rsidRDefault="00000000" w:rsidRPr="00000000" w14:paraId="0000009C">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MSCNN</w:t>
            </w:r>
            <w:r w:rsidDel="00000000" w:rsidR="00000000" w:rsidRPr="00000000">
              <w:rPr>
                <w:rtl w:val="0"/>
              </w:rPr>
            </w:r>
          </w:p>
        </w:tc>
        <w:tc>
          <w:tcPr>
            <w:vAlign w:val="center"/>
          </w:tcPr>
          <w:p w:rsidR="00000000" w:rsidDel="00000000" w:rsidP="00000000" w:rsidRDefault="00000000" w:rsidRPr="00000000" w14:paraId="0000009D">
            <w:pPr>
              <w:ind w:firstLine="0"/>
              <w:jc w:val="left"/>
              <w:rPr>
                <w:sz w:val="18"/>
                <w:szCs w:val="18"/>
              </w:rPr>
            </w:pPr>
            <w:r w:rsidDel="00000000" w:rsidR="00000000" w:rsidRPr="00000000">
              <w:rPr>
                <w:rFonts w:ascii="Times" w:cs="Times" w:eastAsia="Times" w:hAnsi="Times"/>
                <w:color w:val="000000"/>
                <w:sz w:val="18"/>
                <w:szCs w:val="18"/>
                <w:rtl w:val="0"/>
              </w:rPr>
              <w:t xml:space="preserve">97</w:t>
            </w:r>
            <w:r w:rsidDel="00000000" w:rsidR="00000000" w:rsidRPr="00000000">
              <w:rPr>
                <w:rtl w:val="0"/>
              </w:rPr>
            </w:r>
          </w:p>
        </w:tc>
        <w:tc>
          <w:tcPr>
            <w:vAlign w:val="center"/>
          </w:tcPr>
          <w:p w:rsidR="00000000" w:rsidDel="00000000" w:rsidP="00000000" w:rsidRDefault="00000000" w:rsidRPr="00000000" w14:paraId="0000009E">
            <w:pPr>
              <w:ind w:firstLine="0"/>
              <w:jc w:val="left"/>
              <w:rPr>
                <w:sz w:val="18"/>
                <w:szCs w:val="18"/>
              </w:rPr>
            </w:pPr>
            <w:r w:rsidDel="00000000" w:rsidR="00000000" w:rsidRPr="00000000">
              <w:rPr>
                <w:rFonts w:ascii="Times" w:cs="Times" w:eastAsia="Times" w:hAnsi="Times"/>
                <w:color w:val="000000"/>
                <w:sz w:val="18"/>
                <w:szCs w:val="18"/>
                <w:rtl w:val="0"/>
              </w:rPr>
              <w:t xml:space="preserve">eight health conditions</w:t>
            </w:r>
            <w:r w:rsidDel="00000000" w:rsidR="00000000" w:rsidRPr="00000000">
              <w:rPr>
                <w:rtl w:val="0"/>
              </w:rPr>
            </w:r>
          </w:p>
        </w:tc>
        <w:tc>
          <w:tcPr>
            <w:vAlign w:val="center"/>
          </w:tcPr>
          <w:p w:rsidR="00000000" w:rsidDel="00000000" w:rsidP="00000000" w:rsidRDefault="00000000" w:rsidRPr="00000000" w14:paraId="0000009F">
            <w:pPr>
              <w:ind w:firstLine="0"/>
              <w:jc w:val="left"/>
              <w:rPr>
                <w:sz w:val="18"/>
                <w:szCs w:val="18"/>
              </w:rPr>
            </w:pPr>
            <w:r w:rsidDel="00000000" w:rsidR="00000000" w:rsidRPr="00000000">
              <w:rPr>
                <w:rFonts w:ascii="Times" w:cs="Times" w:eastAsia="Times" w:hAnsi="Times"/>
                <w:color w:val="000000"/>
                <w:sz w:val="18"/>
                <w:szCs w:val="18"/>
                <w:rtl w:val="0"/>
              </w:rPr>
              <w:t xml:space="preserve">Presents a novel MSCNN architecture for intelligent WT fault diagnostics under various operating situations.</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A0">
            <w:pPr>
              <w:ind w:firstLine="0"/>
              <w:jc w:val="left"/>
              <w:rPr>
                <w:sz w:val="18"/>
                <w:szCs w:val="18"/>
              </w:rPr>
            </w:pPr>
            <w:r w:rsidDel="00000000" w:rsidR="00000000" w:rsidRPr="00000000">
              <w:rPr>
                <w:rFonts w:ascii="Times" w:cs="Times" w:eastAsia="Times" w:hAnsi="Times"/>
                <w:color w:val="000000"/>
                <w:sz w:val="18"/>
                <w:szCs w:val="18"/>
                <w:rtl w:val="0"/>
              </w:rPr>
              <w:t xml:space="preserve">Yang et.al 2020</w:t>
            </w:r>
            <w:r w:rsidDel="00000000" w:rsidR="00000000" w:rsidRPr="00000000">
              <w:rPr>
                <w:rtl w:val="0"/>
              </w:rPr>
            </w:r>
          </w:p>
        </w:tc>
        <w:tc>
          <w:tcPr>
            <w:vAlign w:val="center"/>
          </w:tcPr>
          <w:p w:rsidR="00000000" w:rsidDel="00000000" w:rsidP="00000000" w:rsidRDefault="00000000" w:rsidRPr="00000000" w14:paraId="000000A1">
            <w:pPr>
              <w:ind w:firstLine="0"/>
              <w:jc w:val="left"/>
              <w:rPr>
                <w:sz w:val="18"/>
                <w:szCs w:val="18"/>
              </w:rPr>
            </w:pPr>
            <w:r w:rsidDel="00000000" w:rsidR="00000000" w:rsidRPr="00000000">
              <w:rPr>
                <w:rFonts w:ascii="Times" w:cs="Times" w:eastAsia="Times" w:hAnsi="Times"/>
                <w:color w:val="000000"/>
                <w:sz w:val="18"/>
                <w:szCs w:val="18"/>
                <w:rtl w:val="0"/>
              </w:rPr>
              <w:t xml:space="preserve">CWRU (7000 samples of 1HP, 2HP, and 3HP loads).</w:t>
            </w:r>
            <w:r w:rsidDel="00000000" w:rsidR="00000000" w:rsidRPr="00000000">
              <w:rPr>
                <w:rtl w:val="0"/>
              </w:rPr>
            </w:r>
          </w:p>
        </w:tc>
        <w:tc>
          <w:tcPr>
            <w:vAlign w:val="center"/>
          </w:tcPr>
          <w:p w:rsidR="00000000" w:rsidDel="00000000" w:rsidP="00000000" w:rsidRDefault="00000000" w:rsidRPr="00000000" w14:paraId="000000A2">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CNN, Att-CNN2D</w:t>
            </w:r>
            <w:r w:rsidDel="00000000" w:rsidR="00000000" w:rsidRPr="00000000">
              <w:rPr>
                <w:rtl w:val="0"/>
              </w:rPr>
            </w:r>
          </w:p>
        </w:tc>
        <w:tc>
          <w:tcPr>
            <w:vAlign w:val="center"/>
          </w:tcPr>
          <w:p w:rsidR="00000000" w:rsidDel="00000000" w:rsidP="00000000" w:rsidRDefault="00000000" w:rsidRPr="00000000" w14:paraId="000000A3">
            <w:pPr>
              <w:ind w:firstLine="0"/>
              <w:jc w:val="left"/>
              <w:rPr>
                <w:sz w:val="18"/>
                <w:szCs w:val="18"/>
              </w:rPr>
            </w:pPr>
            <w:r w:rsidDel="00000000" w:rsidR="00000000" w:rsidRPr="00000000">
              <w:rPr>
                <w:rtl w:val="0"/>
              </w:rPr>
            </w:r>
          </w:p>
        </w:tc>
        <w:tc>
          <w:tcPr>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fault types,</w:t>
            </w:r>
          </w:p>
          <w:p w:rsidR="00000000" w:rsidDel="00000000" w:rsidP="00000000" w:rsidRDefault="00000000" w:rsidRPr="00000000" w14:paraId="000000A5">
            <w:pPr>
              <w:ind w:firstLine="0"/>
              <w:jc w:val="left"/>
              <w:rPr>
                <w:sz w:val="18"/>
                <w:szCs w:val="18"/>
              </w:rPr>
            </w:pPr>
            <w:r w:rsidDel="00000000" w:rsidR="00000000" w:rsidRPr="00000000">
              <w:rPr>
                <w:rFonts w:ascii="Times" w:cs="Times" w:eastAsia="Times" w:hAnsi="Times"/>
                <w:color w:val="000000"/>
                <w:sz w:val="18"/>
                <w:szCs w:val="18"/>
                <w:rtl w:val="0"/>
              </w:rPr>
              <w:t xml:space="preserve">Roller, inner, outer under three loads of 1, 2, and 3HP</w:t>
            </w:r>
            <w:r w:rsidDel="00000000" w:rsidR="00000000" w:rsidRPr="00000000">
              <w:rPr>
                <w:rtl w:val="0"/>
              </w:rPr>
            </w:r>
          </w:p>
        </w:tc>
        <w:tc>
          <w:tcPr>
            <w:vAlign w:val="center"/>
          </w:tcPr>
          <w:p w:rsidR="00000000" w:rsidDel="00000000" w:rsidP="00000000" w:rsidRDefault="00000000" w:rsidRPr="00000000" w14:paraId="000000A6">
            <w:pPr>
              <w:ind w:firstLine="0"/>
              <w:jc w:val="left"/>
              <w:rPr>
                <w:sz w:val="18"/>
                <w:szCs w:val="18"/>
              </w:rPr>
            </w:pPr>
            <w:r w:rsidDel="00000000" w:rsidR="00000000" w:rsidRPr="00000000">
              <w:rPr>
                <w:rFonts w:ascii="Times" w:cs="Times" w:eastAsia="Times" w:hAnsi="Times"/>
                <w:color w:val="000000"/>
                <w:sz w:val="18"/>
                <w:szCs w:val="18"/>
                <w:rtl w:val="0"/>
              </w:rPr>
              <w:t xml:space="preserve">Offer a novel approach for detecting rolling bearing faults using two-dimensional convolution in real working conditions</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A7">
            <w:pPr>
              <w:ind w:firstLine="0"/>
              <w:jc w:val="left"/>
              <w:rPr>
                <w:sz w:val="18"/>
                <w:szCs w:val="18"/>
              </w:rPr>
            </w:pPr>
            <w:r w:rsidDel="00000000" w:rsidR="00000000" w:rsidRPr="00000000">
              <w:rPr>
                <w:rFonts w:ascii="Times" w:cs="Times" w:eastAsia="Times" w:hAnsi="Times"/>
                <w:color w:val="000000"/>
                <w:sz w:val="18"/>
                <w:szCs w:val="18"/>
                <w:rtl w:val="0"/>
              </w:rPr>
              <w:t xml:space="preserve">Pandarakone et.al 2019</w:t>
            </w:r>
            <w:r w:rsidDel="00000000" w:rsidR="00000000" w:rsidRPr="00000000">
              <w:rPr>
                <w:rtl w:val="0"/>
              </w:rPr>
            </w:r>
          </w:p>
        </w:tc>
        <w:tc>
          <w:tcPr>
            <w:vAlign w:val="center"/>
          </w:tcPr>
          <w:p w:rsidR="00000000" w:rsidDel="00000000" w:rsidP="00000000" w:rsidRDefault="00000000" w:rsidRPr="00000000" w14:paraId="000000A8">
            <w:pPr>
              <w:ind w:firstLine="0"/>
              <w:jc w:val="left"/>
              <w:rPr>
                <w:sz w:val="18"/>
                <w:szCs w:val="18"/>
              </w:rPr>
            </w:pPr>
            <w:r w:rsidDel="00000000" w:rsidR="00000000" w:rsidRPr="00000000">
              <w:rPr>
                <w:rFonts w:ascii="Times" w:cs="Times" w:eastAsia="Times" w:hAnsi="Times"/>
                <w:color w:val="000000"/>
                <w:sz w:val="18"/>
                <w:szCs w:val="18"/>
                <w:rtl w:val="0"/>
              </w:rPr>
              <w:t xml:space="preserve">Motor data(3phase one load)</w:t>
            </w:r>
            <w:r w:rsidDel="00000000" w:rsidR="00000000" w:rsidRPr="00000000">
              <w:rPr>
                <w:rtl w:val="0"/>
              </w:rPr>
            </w:r>
          </w:p>
        </w:tc>
        <w:tc>
          <w:tcPr>
            <w:vAlign w:val="center"/>
          </w:tcPr>
          <w:p w:rsidR="00000000" w:rsidDel="00000000" w:rsidP="00000000" w:rsidRDefault="00000000" w:rsidRPr="00000000" w14:paraId="000000A9">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RF, CNN, DT, k-NN, SVM, DL</w:t>
            </w:r>
            <w:r w:rsidDel="00000000" w:rsidR="00000000" w:rsidRPr="00000000">
              <w:rPr>
                <w:rtl w:val="0"/>
              </w:rPr>
            </w:r>
          </w:p>
        </w:tc>
        <w:tc>
          <w:tcPr>
            <w:vAlign w:val="center"/>
          </w:tcPr>
          <w:p w:rsidR="00000000" w:rsidDel="00000000" w:rsidP="00000000" w:rsidRDefault="00000000" w:rsidRPr="00000000" w14:paraId="000000AA">
            <w:pPr>
              <w:ind w:firstLine="0"/>
              <w:jc w:val="left"/>
              <w:rPr>
                <w:sz w:val="18"/>
                <w:szCs w:val="18"/>
              </w:rPr>
            </w:pPr>
            <w:r w:rsidDel="00000000" w:rsidR="00000000" w:rsidRPr="00000000">
              <w:rPr>
                <w:rFonts w:ascii="Times" w:cs="Times" w:eastAsia="Times" w:hAnsi="Times"/>
                <w:color w:val="000000"/>
                <w:sz w:val="18"/>
                <w:szCs w:val="18"/>
                <w:rtl w:val="0"/>
              </w:rPr>
              <w:t xml:space="preserve">81-89</w:t>
            </w:r>
            <w:r w:rsidDel="00000000" w:rsidR="00000000" w:rsidRPr="00000000">
              <w:rPr>
                <w:rtl w:val="0"/>
              </w:rPr>
            </w:r>
          </w:p>
        </w:tc>
        <w:tc>
          <w:tcP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3 fault types,</w:t>
            </w:r>
          </w:p>
          <w:p w:rsidR="00000000" w:rsidDel="00000000" w:rsidP="00000000" w:rsidRDefault="00000000" w:rsidRPr="00000000" w14:paraId="000000AC">
            <w:pPr>
              <w:ind w:firstLine="0"/>
              <w:jc w:val="left"/>
              <w:rPr>
                <w:sz w:val="18"/>
                <w:szCs w:val="18"/>
              </w:rPr>
            </w:pPr>
            <w:r w:rsidDel="00000000" w:rsidR="00000000" w:rsidRPr="00000000">
              <w:rPr>
                <w:rFonts w:ascii="Times" w:cs="Times" w:eastAsia="Times" w:hAnsi="Times"/>
                <w:color w:val="000000"/>
                <w:sz w:val="18"/>
                <w:szCs w:val="18"/>
                <w:rtl w:val="0"/>
              </w:rPr>
              <w:t xml:space="preserve">Healthy, failure with hole, failure with scratch</w:t>
            </w:r>
            <w:r w:rsidDel="00000000" w:rsidR="00000000" w:rsidRPr="00000000">
              <w:rPr>
                <w:rtl w:val="0"/>
              </w:rPr>
            </w:r>
          </w:p>
        </w:tc>
        <w:tc>
          <w:tcPr>
            <w:vAlign w:val="center"/>
          </w:tcPr>
          <w:p w:rsidR="00000000" w:rsidDel="00000000" w:rsidP="00000000" w:rsidRDefault="00000000" w:rsidRPr="00000000" w14:paraId="000000AD">
            <w:pPr>
              <w:ind w:firstLine="0"/>
              <w:jc w:val="left"/>
              <w:rPr>
                <w:sz w:val="18"/>
                <w:szCs w:val="18"/>
              </w:rPr>
            </w:pPr>
            <w:r w:rsidDel="00000000" w:rsidR="00000000" w:rsidRPr="00000000">
              <w:rPr>
                <w:rFonts w:ascii="Times" w:cs="Times" w:eastAsia="Times" w:hAnsi="Times"/>
                <w:color w:val="000000"/>
                <w:sz w:val="18"/>
                <w:szCs w:val="18"/>
                <w:rtl w:val="0"/>
              </w:rPr>
              <w:t xml:space="preserve">Detection of bearing faults and continuous monitoring using machine learning algorithms</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AE">
            <w:pPr>
              <w:ind w:firstLine="0"/>
              <w:jc w:val="left"/>
              <w:rPr>
                <w:sz w:val="18"/>
                <w:szCs w:val="18"/>
              </w:rPr>
            </w:pPr>
            <w:r w:rsidDel="00000000" w:rsidR="00000000" w:rsidRPr="00000000">
              <w:rPr>
                <w:rFonts w:ascii="Times" w:cs="Times" w:eastAsia="Times" w:hAnsi="Times"/>
                <w:color w:val="000000"/>
                <w:sz w:val="18"/>
                <w:szCs w:val="18"/>
                <w:rtl w:val="0"/>
              </w:rPr>
              <w:t xml:space="preserve">Shao et.al 2021</w:t>
            </w:r>
            <w:r w:rsidDel="00000000" w:rsidR="00000000" w:rsidRPr="00000000">
              <w:rPr>
                <w:rtl w:val="0"/>
              </w:rPr>
            </w:r>
          </w:p>
        </w:tc>
        <w:tc>
          <w:tcPr>
            <w:vAlign w:val="center"/>
          </w:tcPr>
          <w:p w:rsidR="00000000" w:rsidDel="00000000" w:rsidP="00000000" w:rsidRDefault="00000000" w:rsidRPr="00000000" w14:paraId="000000AF">
            <w:pPr>
              <w:ind w:firstLine="0"/>
              <w:jc w:val="left"/>
              <w:rPr>
                <w:sz w:val="18"/>
                <w:szCs w:val="18"/>
              </w:rPr>
            </w:pPr>
            <w:r w:rsidDel="00000000" w:rsidR="00000000" w:rsidRPr="00000000">
              <w:rPr>
                <w:rFonts w:ascii="Times" w:cs="Times" w:eastAsia="Times" w:hAnsi="Times"/>
                <w:color w:val="000000"/>
                <w:sz w:val="18"/>
                <w:szCs w:val="18"/>
                <w:rtl w:val="0"/>
              </w:rPr>
              <w:t xml:space="preserve">Thermal images (150 points, 104 target)</w:t>
            </w:r>
            <w:r w:rsidDel="00000000" w:rsidR="00000000" w:rsidRPr="00000000">
              <w:rPr>
                <w:rtl w:val="0"/>
              </w:rPr>
            </w:r>
          </w:p>
        </w:tc>
        <w:tc>
          <w:tcPr>
            <w:vAlign w:val="center"/>
          </w:tcPr>
          <w:p w:rsidR="00000000" w:rsidDel="00000000" w:rsidP="00000000" w:rsidRDefault="00000000" w:rsidRPr="00000000" w14:paraId="000000B0">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CNN</w:t>
            </w:r>
            <w:r w:rsidDel="00000000" w:rsidR="00000000" w:rsidRPr="00000000">
              <w:rPr>
                <w:rtl w:val="0"/>
              </w:rPr>
            </w:r>
          </w:p>
        </w:tc>
        <w:tc>
          <w:tcPr>
            <w:vAlign w:val="center"/>
          </w:tcPr>
          <w:p w:rsidR="00000000" w:rsidDel="00000000" w:rsidP="00000000" w:rsidRDefault="00000000" w:rsidRPr="00000000" w14:paraId="000000B1">
            <w:pPr>
              <w:ind w:firstLine="0"/>
              <w:jc w:val="left"/>
              <w:rPr>
                <w:sz w:val="18"/>
                <w:szCs w:val="18"/>
              </w:rPr>
            </w:pPr>
            <w:r w:rsidDel="00000000" w:rsidR="00000000" w:rsidRPr="00000000">
              <w:rPr>
                <w:rFonts w:ascii="Times" w:cs="Times" w:eastAsia="Times" w:hAnsi="Times"/>
                <w:color w:val="000000"/>
                <w:sz w:val="18"/>
                <w:szCs w:val="18"/>
                <w:rtl w:val="0"/>
              </w:rPr>
              <w:t xml:space="preserve">81-95</w:t>
            </w:r>
            <w:r w:rsidDel="00000000" w:rsidR="00000000" w:rsidRPr="00000000">
              <w:rPr>
                <w:rtl w:val="0"/>
              </w:rPr>
            </w:r>
          </w:p>
        </w:tc>
        <w:tc>
          <w:tcPr>
            <w:vAlign w:val="center"/>
          </w:tcPr>
          <w:p w:rsidR="00000000" w:rsidDel="00000000" w:rsidP="00000000" w:rsidRDefault="00000000" w:rsidRPr="00000000" w14:paraId="000000B2">
            <w:pPr>
              <w:ind w:firstLine="0"/>
              <w:jc w:val="left"/>
              <w:rPr>
                <w:sz w:val="18"/>
                <w:szCs w:val="18"/>
              </w:rPr>
            </w:pPr>
            <w:r w:rsidDel="00000000" w:rsidR="00000000" w:rsidRPr="00000000">
              <w:rPr>
                <w:rFonts w:ascii="Times" w:cs="Times" w:eastAsia="Times" w:hAnsi="Times"/>
                <w:color w:val="000000"/>
                <w:sz w:val="18"/>
                <w:szCs w:val="18"/>
                <w:rtl w:val="0"/>
              </w:rPr>
              <w:t xml:space="preserve">eight health states for bearing</w:t>
            </w:r>
            <w:r w:rsidDel="00000000" w:rsidR="00000000" w:rsidRPr="00000000">
              <w:rPr>
                <w:rtl w:val="0"/>
              </w:rPr>
            </w:r>
          </w:p>
        </w:tc>
        <w:tc>
          <w:tcPr>
            <w:vAlign w:val="center"/>
          </w:tcPr>
          <w:p w:rsidR="00000000" w:rsidDel="00000000" w:rsidP="00000000" w:rsidRDefault="00000000" w:rsidRPr="00000000" w14:paraId="000000B3">
            <w:pPr>
              <w:ind w:firstLine="0"/>
              <w:jc w:val="left"/>
              <w:rPr>
                <w:sz w:val="18"/>
                <w:szCs w:val="18"/>
              </w:rPr>
            </w:pPr>
            <w:r w:rsidDel="00000000" w:rsidR="00000000" w:rsidRPr="00000000">
              <w:rPr>
                <w:rFonts w:ascii="Times" w:cs="Times" w:eastAsia="Times" w:hAnsi="Times"/>
                <w:color w:val="000000"/>
                <w:sz w:val="18"/>
                <w:szCs w:val="18"/>
                <w:rtl w:val="0"/>
              </w:rPr>
              <w:t xml:space="preserve">Under various operating circumstances, a modified CNN was employed to diagnose thermal images of bearing  faults</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B4">
            <w:pPr>
              <w:ind w:firstLine="0"/>
              <w:jc w:val="left"/>
              <w:rPr>
                <w:sz w:val="18"/>
                <w:szCs w:val="18"/>
              </w:rPr>
            </w:pPr>
            <w:r w:rsidDel="00000000" w:rsidR="00000000" w:rsidRPr="00000000">
              <w:rPr>
                <w:rFonts w:ascii="Times" w:cs="Times" w:eastAsia="Times" w:hAnsi="Times"/>
                <w:color w:val="000000"/>
                <w:sz w:val="18"/>
                <w:szCs w:val="18"/>
                <w:rtl w:val="0"/>
              </w:rPr>
              <w:t xml:space="preserve">Liang et.al 2020</w:t>
            </w:r>
            <w:r w:rsidDel="00000000" w:rsidR="00000000" w:rsidRPr="00000000">
              <w:rPr>
                <w:rtl w:val="0"/>
              </w:rPr>
            </w:r>
          </w:p>
        </w:tc>
        <w:tc>
          <w:tcPr>
            <w:vAlign w:val="center"/>
          </w:tcPr>
          <w:p w:rsidR="00000000" w:rsidDel="00000000" w:rsidP="00000000" w:rsidRDefault="00000000" w:rsidRPr="00000000" w14:paraId="000000B5">
            <w:pPr>
              <w:ind w:firstLine="0"/>
              <w:jc w:val="left"/>
              <w:rPr>
                <w:sz w:val="18"/>
                <w:szCs w:val="18"/>
              </w:rPr>
            </w:pPr>
            <w:r w:rsidDel="00000000" w:rsidR="00000000" w:rsidRPr="00000000">
              <w:rPr>
                <w:rFonts w:ascii="Times" w:cs="Times" w:eastAsia="Times" w:hAnsi="Times"/>
                <w:color w:val="000000"/>
                <w:sz w:val="18"/>
                <w:szCs w:val="18"/>
                <w:rtl w:val="0"/>
              </w:rPr>
              <w:t xml:space="preserve">CWRU 10,000 data points</w:t>
            </w:r>
            <w:r w:rsidDel="00000000" w:rsidR="00000000" w:rsidRPr="00000000">
              <w:rPr>
                <w:rtl w:val="0"/>
              </w:rPr>
            </w:r>
          </w:p>
        </w:tc>
        <w:tc>
          <w:tcPr>
            <w:vAlign w:val="center"/>
          </w:tcPr>
          <w:p w:rsidR="00000000" w:rsidDel="00000000" w:rsidP="00000000" w:rsidRDefault="00000000" w:rsidRPr="00000000" w14:paraId="000000B6">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WT-GAN-CNN</w:t>
            </w:r>
            <w:r w:rsidDel="00000000" w:rsidR="00000000" w:rsidRPr="00000000">
              <w:rPr>
                <w:rtl w:val="0"/>
              </w:rPr>
            </w:r>
          </w:p>
        </w:tc>
        <w:tc>
          <w:tcPr>
            <w:vAlign w:val="center"/>
          </w:tcPr>
          <w:p w:rsidR="00000000" w:rsidDel="00000000" w:rsidP="00000000" w:rsidRDefault="00000000" w:rsidRPr="00000000" w14:paraId="000000B7">
            <w:pPr>
              <w:ind w:firstLine="0"/>
              <w:jc w:val="left"/>
              <w:rPr>
                <w:sz w:val="18"/>
                <w:szCs w:val="18"/>
              </w:rPr>
            </w:pPr>
            <w:r w:rsidDel="00000000" w:rsidR="00000000" w:rsidRPr="00000000">
              <w:rPr>
                <w:rFonts w:ascii="Times" w:cs="Times" w:eastAsia="Times" w:hAnsi="Times"/>
                <w:color w:val="000000"/>
                <w:sz w:val="18"/>
                <w:szCs w:val="18"/>
                <w:rtl w:val="0"/>
              </w:rPr>
              <w:t xml:space="preserve">98.38</w:t>
            </w:r>
            <w:r w:rsidDel="00000000" w:rsidR="00000000" w:rsidRPr="00000000">
              <w:rPr>
                <w:rtl w:val="0"/>
              </w:rPr>
            </w:r>
          </w:p>
        </w:tc>
        <w:tc>
          <w:tcPr>
            <w:vAlign w:val="center"/>
          </w:tcPr>
          <w:p w:rsidR="00000000" w:rsidDel="00000000" w:rsidP="00000000" w:rsidRDefault="00000000" w:rsidRPr="00000000" w14:paraId="000000B8">
            <w:pPr>
              <w:ind w:firstLine="0"/>
              <w:jc w:val="left"/>
              <w:rPr>
                <w:sz w:val="18"/>
                <w:szCs w:val="18"/>
              </w:rPr>
            </w:pPr>
            <w:r w:rsidDel="00000000" w:rsidR="00000000" w:rsidRPr="00000000">
              <w:rPr>
                <w:rFonts w:ascii="Times" w:cs="Times" w:eastAsia="Times" w:hAnsi="Times"/>
                <w:color w:val="000000"/>
                <w:sz w:val="18"/>
                <w:szCs w:val="18"/>
                <w:rtl w:val="0"/>
              </w:rPr>
              <w:t xml:space="preserve">4 load</w:t>
            </w:r>
            <w:r w:rsidDel="00000000" w:rsidR="00000000" w:rsidRPr="00000000">
              <w:rPr>
                <w:rtl w:val="0"/>
              </w:rPr>
            </w:r>
          </w:p>
        </w:tc>
        <w:tc>
          <w:tcPr>
            <w:vAlign w:val="center"/>
          </w:tcPr>
          <w:p w:rsidR="00000000" w:rsidDel="00000000" w:rsidP="00000000" w:rsidRDefault="00000000" w:rsidRPr="00000000" w14:paraId="000000B9">
            <w:pPr>
              <w:ind w:firstLine="0"/>
              <w:jc w:val="left"/>
              <w:rPr>
                <w:sz w:val="18"/>
                <w:szCs w:val="18"/>
              </w:rPr>
            </w:pPr>
            <w:r w:rsidDel="00000000" w:rsidR="00000000" w:rsidRPr="00000000">
              <w:rPr>
                <w:rFonts w:ascii="Times" w:cs="Times" w:eastAsia="Times" w:hAnsi="Times"/>
                <w:color w:val="000000"/>
                <w:sz w:val="18"/>
                <w:szCs w:val="18"/>
                <w:rtl w:val="0"/>
              </w:rPr>
              <w:t xml:space="preserve">The findings demonstrate that the suggested approach works in rotating equipment for single, simultaneous, and early weak failure modes.</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BA">
            <w:pPr>
              <w:ind w:firstLine="0"/>
              <w:jc w:val="left"/>
              <w:rPr>
                <w:sz w:val="18"/>
                <w:szCs w:val="18"/>
              </w:rPr>
            </w:pPr>
            <w:r w:rsidDel="00000000" w:rsidR="00000000" w:rsidRPr="00000000">
              <w:rPr>
                <w:rFonts w:ascii="Times" w:cs="Times" w:eastAsia="Times" w:hAnsi="Times"/>
                <w:color w:val="000000"/>
                <w:sz w:val="18"/>
                <w:szCs w:val="18"/>
                <w:rtl w:val="0"/>
              </w:rPr>
              <w:t xml:space="preserve">Sobie et.al 2018</w:t>
            </w:r>
            <w:r w:rsidDel="00000000" w:rsidR="00000000" w:rsidRPr="00000000">
              <w:rPr>
                <w:rtl w:val="0"/>
              </w:rPr>
            </w:r>
          </w:p>
        </w:tc>
        <w:tc>
          <w:tcPr>
            <w:vAlign w:val="center"/>
          </w:tcPr>
          <w:p w:rsidR="00000000" w:rsidDel="00000000" w:rsidP="00000000" w:rsidRDefault="00000000" w:rsidRPr="00000000" w14:paraId="000000BB">
            <w:pPr>
              <w:ind w:firstLine="0"/>
              <w:jc w:val="left"/>
              <w:rPr>
                <w:sz w:val="18"/>
                <w:szCs w:val="18"/>
              </w:rPr>
            </w:pPr>
            <w:r w:rsidDel="00000000" w:rsidR="00000000" w:rsidRPr="00000000">
              <w:rPr>
                <w:rFonts w:ascii="Times" w:cs="Times" w:eastAsia="Times" w:hAnsi="Times"/>
                <w:color w:val="000000"/>
                <w:sz w:val="18"/>
                <w:szCs w:val="18"/>
                <w:rtl w:val="0"/>
              </w:rPr>
              <w:t xml:space="preserve">CWRU, MFPT and SQ datasets</w:t>
            </w:r>
            <w:r w:rsidDel="00000000" w:rsidR="00000000" w:rsidRPr="00000000">
              <w:rPr>
                <w:rtl w:val="0"/>
              </w:rPr>
            </w:r>
          </w:p>
        </w:tc>
        <w:tc>
          <w:tcPr>
            <w:vAlign w:val="center"/>
          </w:tcPr>
          <w:p w:rsidR="00000000" w:rsidDel="00000000" w:rsidP="00000000" w:rsidRDefault="00000000" w:rsidRPr="00000000" w14:paraId="000000BC">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CNN, NNDTW</w:t>
            </w:r>
            <w:r w:rsidDel="00000000" w:rsidR="00000000" w:rsidRPr="00000000">
              <w:rPr>
                <w:rtl w:val="0"/>
              </w:rPr>
            </w:r>
          </w:p>
        </w:tc>
        <w:tc>
          <w:tcPr>
            <w:vAlign w:val="center"/>
          </w:tcPr>
          <w:p w:rsidR="00000000" w:rsidDel="00000000" w:rsidP="00000000" w:rsidRDefault="00000000" w:rsidRPr="00000000" w14:paraId="000000BD">
            <w:pPr>
              <w:ind w:firstLine="0"/>
              <w:jc w:val="left"/>
              <w:rPr>
                <w:sz w:val="18"/>
                <w:szCs w:val="18"/>
              </w:rPr>
            </w:pPr>
            <w:r w:rsidDel="00000000" w:rsidR="00000000" w:rsidRPr="00000000">
              <w:rPr>
                <w:rFonts w:ascii="Times" w:cs="Times" w:eastAsia="Times" w:hAnsi="Times"/>
                <w:color w:val="000000"/>
                <w:sz w:val="18"/>
                <w:szCs w:val="18"/>
                <w:rtl w:val="0"/>
              </w:rPr>
              <w:t xml:space="preserve">99</w:t>
            </w:r>
            <w:r w:rsidDel="00000000" w:rsidR="00000000" w:rsidRPr="00000000">
              <w:rPr>
                <w:rtl w:val="0"/>
              </w:rPr>
            </w:r>
          </w:p>
        </w:tc>
        <w:tc>
          <w:tcPr>
            <w:vAlign w:val="center"/>
          </w:tcPr>
          <w:p w:rsidR="00000000" w:rsidDel="00000000" w:rsidP="00000000" w:rsidRDefault="00000000" w:rsidRPr="00000000" w14:paraId="000000BE">
            <w:pPr>
              <w:ind w:firstLine="0"/>
              <w:jc w:val="left"/>
              <w:rPr>
                <w:sz w:val="18"/>
                <w:szCs w:val="18"/>
              </w:rPr>
            </w:pPr>
            <w:r w:rsidDel="00000000" w:rsidR="00000000" w:rsidRPr="00000000">
              <w:rPr>
                <w:rFonts w:ascii="Times" w:cs="Times" w:eastAsia="Times" w:hAnsi="Times"/>
                <w:color w:val="000000"/>
                <w:sz w:val="18"/>
                <w:szCs w:val="18"/>
                <w:rtl w:val="0"/>
              </w:rPr>
              <w:t xml:space="preserve">healthy and outer race fault</w:t>
            </w:r>
            <w:r w:rsidDel="00000000" w:rsidR="00000000" w:rsidRPr="00000000">
              <w:rPr>
                <w:rtl w:val="0"/>
              </w:rPr>
            </w:r>
          </w:p>
        </w:tc>
        <w:tc>
          <w:tcPr>
            <w:vAlign w:val="center"/>
          </w:tcPr>
          <w:p w:rsidR="00000000" w:rsidDel="00000000" w:rsidP="00000000" w:rsidRDefault="00000000" w:rsidRPr="00000000" w14:paraId="000000BF">
            <w:pPr>
              <w:ind w:firstLine="0"/>
              <w:jc w:val="left"/>
              <w:rPr>
                <w:sz w:val="18"/>
                <w:szCs w:val="18"/>
              </w:rPr>
            </w:pPr>
            <w:r w:rsidDel="00000000" w:rsidR="00000000" w:rsidRPr="00000000">
              <w:rPr>
                <w:rFonts w:ascii="Times" w:cs="Times" w:eastAsia="Times" w:hAnsi="Times"/>
                <w:color w:val="000000"/>
                <w:sz w:val="18"/>
                <w:szCs w:val="18"/>
                <w:rtl w:val="0"/>
              </w:rPr>
              <w:t xml:space="preserve">proposed Machine learning algorithms are being used in two new ways to identify faults., CNN and NNDTW applied to ASAs.</w:t>
            </w:r>
            <w:r w:rsidDel="00000000" w:rsidR="00000000" w:rsidRPr="00000000">
              <w:rPr>
                <w:rtl w:val="0"/>
              </w:rPr>
            </w:r>
          </w:p>
        </w:tc>
      </w:tr>
      <w:tr>
        <w:trPr>
          <w:cantSplit w:val="0"/>
          <w:trHeight w:val="284" w:hRule="atLeast"/>
          <w:tblHeader w:val="0"/>
        </w:trPr>
        <w:tc>
          <w:tcPr>
            <w:vAlign w:val="center"/>
          </w:tcPr>
          <w:p w:rsidR="00000000" w:rsidDel="00000000" w:rsidP="00000000" w:rsidRDefault="00000000" w:rsidRPr="00000000" w14:paraId="000000C0">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Zhiyi et al.2020</w:t>
            </w:r>
          </w:p>
        </w:tc>
        <w:tc>
          <w:tcPr>
            <w:vAlign w:val="center"/>
          </w:tcPr>
          <w:p w:rsidR="00000000" w:rsidDel="00000000" w:rsidP="00000000" w:rsidRDefault="00000000" w:rsidRPr="00000000" w14:paraId="000000C1">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Hunan University</w:t>
            </w:r>
          </w:p>
        </w:tc>
        <w:tc>
          <w:tcPr>
            <w:vAlign w:val="center"/>
          </w:tcPr>
          <w:p w:rsidR="00000000" w:rsidDel="00000000" w:rsidP="00000000" w:rsidRDefault="00000000" w:rsidRPr="00000000" w14:paraId="000000C2">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CNN</w:t>
            </w:r>
          </w:p>
        </w:tc>
        <w:tc>
          <w:tcPr>
            <w:vAlign w:val="center"/>
          </w:tcPr>
          <w:p w:rsidR="00000000" w:rsidDel="00000000" w:rsidP="00000000" w:rsidRDefault="00000000" w:rsidRPr="00000000" w14:paraId="000000C3">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98</w:t>
            </w:r>
          </w:p>
        </w:tc>
        <w:tc>
          <w:tcPr>
            <w:vAlign w:val="center"/>
          </w:tcPr>
          <w:p w:rsidR="00000000" w:rsidDel="00000000" w:rsidP="00000000" w:rsidRDefault="00000000" w:rsidRPr="00000000" w14:paraId="000000C4">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8 health states of rotor-bearing system(25 samples</w:t>
            </w:r>
          </w:p>
        </w:tc>
        <w:tc>
          <w:tcPr>
            <w:vAlign w:val="center"/>
          </w:tcPr>
          <w:p w:rsidR="00000000" w:rsidDel="00000000" w:rsidP="00000000" w:rsidRDefault="00000000" w:rsidRPr="00000000" w14:paraId="000000C5">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On datasets of various bearings, several activation functions were compared between source and target was minimised.</w:t>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0C6">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C7">
            <w:pPr>
              <w:ind w:firstLine="0"/>
              <w:jc w:val="left"/>
              <w:rPr>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C8">
            <w:pPr>
              <w:ind w:firstLine="0"/>
              <w:jc w:val="left"/>
              <w:rPr>
                <w:rFonts w:ascii="Times" w:cs="Times" w:eastAsia="Times" w:hAnsi="Times"/>
                <w:b w:val="1"/>
                <w:color w:val="000000"/>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C9">
            <w:pPr>
              <w:ind w:firstLine="0"/>
              <w:jc w:val="left"/>
              <w:rPr>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0CA">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0CB">
            <w:pPr>
              <w:ind w:firstLine="0"/>
              <w:jc w:val="left"/>
              <w:rPr>
                <w:sz w:val="18"/>
                <w:szCs w:val="18"/>
              </w:rPr>
            </w:pPr>
            <w:r w:rsidDel="00000000" w:rsidR="00000000" w:rsidRPr="00000000">
              <w:rPr>
                <w:rtl w:val="0"/>
              </w:rPr>
            </w:r>
          </w:p>
        </w:tc>
      </w:tr>
    </w:tbl>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2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2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(Shao et.al 2021) proposed a convolutional neural network (CNN) for rotor-bearing system fault diagnosis under varying working conditions by collecting and characterizing the health condition of the rotor-bearing system using infrared thermal images, then applied a modified CNN to overcome the training problems in classical CNN to analyse thermal images of the rotor-bearing system collected under varying working conditions[51]. (Liang et.al 2020) were proposed (WT-GAN-CNN) is a new intelligent failure detection solution for rotating equipment includes three parts.  Wavelet Transform (WT)  that converts 1-D vibration data into 2-D time-frequency pictures. Generative Adversarial Nets (GANs) were employed to generate additional picture examples for training. convolutional neural network (CNN) utilized the real training time-frequency pictures and created false training time-frequency images to detect faults in rotating machinery[52]. (Korba et.al 2018) apply a novel an automated diagnosis of healthy and faulty bearing defects based on vibratory analysis using SVM, ANN, Neuro-Fuzzy Network (NFN) classifiers[53]. (Pandarakone et.al 2019)  used machine learning (ML) algorithms and artificial intelligence (AI) for bearing faults diagnosis of induction motors (IM) For identifying a small bearing defect, multiple diagnosis algorithms from ML and AI are being considered (scratch, hole )[54]. (Alberto et. al 2018)  provides an in-depth examination of artificial neural networks in wind energy systems, identifying the most commonly used methods for various applications and proving that in many circumstances</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artificial neural networks can be a viable alternative to traditional approaches[55]. (Guo et al 2017) based on the performance of bearing health indicators, developed a recurrent neural network-based health indicator (RNN-HI) for forecasting bearing remaining useful life (RUL), as proven by two bearing data sets collected from tests and an industrial field[56]. (Francesca et.al. 2019) They employed the stator current from an inductor motor as input for their proposed bearing problem detection and monitoring system. They extracted numerous frequency and time features from the raw current measurements. A DNN was trained using the extracted features. Their proposed approach appears to provide a promising and effective classification, based on the presented data[57]. (Sobie et.al 2018) In his paper, he discuss-es how to train algorithms using simulation data, as well as how to use CNN and NNDTW to detect the presence of a bearing race defect using bearing acceleration signals[58]. (Gao et.al 2018) proposed a novel fault type intelligent diagnosis approach based on a time frequency diagram and Convolution Neural Networks that transforms signal recognition into picture recognition (CNN) for rolling bearing fault diagnosis[59]. (Zhiyi et al.2020) proposed an enhanced convolutional neural net-work (ECNN) constructed from a convolutional auto-encoder for intelligent rotor-bearing system failure diagnostics utilizing tiny tagged infrared thermal photos (CAE). The benefits of the suggested method over current mainstream methodologies are demonstrated by the analysis and comparison results[60]. (Dhalmahapatra et.al 2019) The k-means pattern is a common clustering technique that determines a collection of clusters using an unsupervised strategy[61]. The Euclidean distance was used as a similarity criterion in the development of the k-means clustering algorithm. K-means is used in (Eke et al., 2017) to automatically extract groups (clusters) in liquified gases data in a converter's insulating oil. It was The goal to figure out what characteristics of each cluster cause a defect or an alert, so that maintenance actions could be taken[62]. The following are some examples of studies that employ k-means for PdM([63][64][62]). (Rustam et al.2017) present the Fuzzy Kernel k-Medoids (FKkMd) algorithm as a strong technique to tackle the anomaly detection-intrusion detection problem by combining fuzzy clustering, medoids, and kernel ideas[65]. The objective function value for the storage optimization problem is overestimated by K-shape, which changes as the number of clusters grows[66].</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pos="340"/>
        </w:tabs>
        <w:spacing w:after="0" w:before="520" w:line="259" w:lineRule="auto"/>
        <w:ind w:left="448" w:right="0" w:hanging="448"/>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ab/>
        <w:t xml:space="preserve">Reinforcement learning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0" w:before="0" w:line="259" w:lineRule="auto"/>
        <w:ind w:left="448"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340"/>
        </w:tabs>
        <w:spacing w:after="280" w:before="0" w:line="259" w:lineRule="auto"/>
        <w:ind w:left="448"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Reinforcement learning, as one of the disciplines of machine learning, has several applications in many different of domains, including intelligent analysis and control, prediction[67]. Goal-directed learning and decision-making are the focus of (RL). Reinforcement learning differs from unsupervised learning in terms of goals; in unsupervised learning, the goal is to identify an appropriate action model that maximizes the agent's total cumulative reward.</w:t>
      </w:r>
    </w:p>
    <w:p w:rsidR="00000000" w:rsidDel="00000000" w:rsidP="00000000" w:rsidRDefault="00000000" w:rsidRPr="00000000" w14:paraId="000000D1">
      <w:pPr>
        <w:rPr>
          <w:sz w:val="22"/>
          <w:szCs w:val="22"/>
        </w:rPr>
      </w:pPr>
      <w:r w:rsidDel="00000000" w:rsidR="00000000" w:rsidRPr="00000000">
        <w:rPr>
          <w:sz w:val="22"/>
          <w:szCs w:val="22"/>
          <w:rtl w:val="0"/>
        </w:rPr>
        <w:t xml:space="preserve"> Design artificial intelligence for robotics and computer games, text summarizing engines, industrial automation, dialogue agents (speech, text), and other practical applications of reinforcement learning are only a few examples[47]. The main idea and components of the reinforcement learning model are depicted in Figure 7</w:t>
      </w:r>
      <w:r w:rsidDel="00000000" w:rsidR="00000000" w:rsidRPr="00000000">
        <w:drawing>
          <wp:anchor allowOverlap="1" behindDoc="0" distB="0" distT="0" distL="114300" distR="114300" hidden="0" layoutInCell="1" locked="0" relativeHeight="0" simplePos="0">
            <wp:simplePos x="0" y="0"/>
            <wp:positionH relativeFrom="column">
              <wp:posOffset>648017</wp:posOffset>
            </wp:positionH>
            <wp:positionV relativeFrom="paragraph">
              <wp:posOffset>1615716</wp:posOffset>
            </wp:positionV>
            <wp:extent cx="3096895" cy="1731645"/>
            <wp:effectExtent b="0" l="0" r="0" t="0"/>
            <wp:wrapTopAndBottom distB="0" distT="0"/>
            <wp:docPr id="23"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3096895" cy="1731645"/>
                    </a:xfrm>
                    <a:prstGeom prst="rect"/>
                    <a:ln/>
                  </pic:spPr>
                </pic:pic>
              </a:graphicData>
            </a:graphic>
          </wp:anchor>
        </w:drawing>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1929"/>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addition, (Han et al.2021) a new method for building a reinforcement learning Environment module based on a deep artificial neural network(DANN) It has been proposed, and an effective maintenance decision function has been created [68]. proposed RL for fault detection and diagnosis  motor[69]. In fault classification, Reinforcement Learning for Convolutional Neural Network (RL-CNN) may automatically modify the learning rate and identify the optimum learning rate values based on its training history. [70].</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228600</wp:posOffset>
                </wp:positionH>
                <wp:positionV relativeFrom="paragraph">
                  <wp:posOffset>2603500</wp:posOffset>
                </wp:positionV>
                <wp:extent cx="3106420" cy="259080"/>
                <wp:effectExtent b="0" l="0" r="0" t="0"/>
                <wp:wrapTopAndBottom distB="0" distT="0"/>
                <wp:docPr id="18" name=""/>
                <a:graphic>
                  <a:graphicData uri="http://schemas.microsoft.com/office/word/2010/wordprocessingShape">
                    <wps:wsp>
                      <wps:cNvSpPr/>
                      <wps:cNvPr id="5" name="Shape 5"/>
                      <wps:spPr>
                        <a:xfrm>
                          <a:off x="3797553" y="3655223"/>
                          <a:ext cx="3096895" cy="249555"/>
                        </a:xfrm>
                        <a:prstGeom prst="rect">
                          <a:avLst/>
                        </a:prstGeom>
                        <a:solidFill>
                          <a:srgbClr val="FFFFFF"/>
                        </a:solidFill>
                        <a:ln>
                          <a:noFill/>
                        </a:ln>
                      </wps:spPr>
                      <wps:txbx>
                        <w:txbxContent>
                          <w:p w:rsidR="00000000" w:rsidDel="00000000" w:rsidP="00000000" w:rsidRDefault="00000000" w:rsidRPr="00000000">
                            <w:pPr>
                              <w:spacing w:after="200" w:before="0" w:line="275.9999942779541"/>
                              <w:ind w:left="791.9999694824219" w:right="0" w:firstLine="791.9999694824219"/>
                              <w:jc w:val="left"/>
                              <w:textDirection w:val="btLr"/>
                            </w:pPr>
                            <w:r w:rsidDel="00000000" w:rsidR="00000000" w:rsidRPr="00000000">
                              <w:rPr>
                                <w:rFonts w:ascii="Calibri" w:cs="Calibri" w:eastAsia="Calibri" w:hAnsi="Calibri"/>
                                <w:b w:val="1"/>
                                <w:i w:val="0"/>
                                <w:smallCaps w:val="0"/>
                                <w:strike w:val="0"/>
                                <w:color w:val="000000"/>
                                <w:sz w:val="20"/>
                                <w:vertAlign w:val="baseline"/>
                              </w:rPr>
                              <w:t xml:space="preserve">Fig.7</w:t>
                            </w:r>
                            <w:r w:rsidDel="00000000" w:rsidR="00000000" w:rsidRPr="00000000">
                              <w:rPr>
                                <w:rFonts w:ascii="Calibri" w:cs="Calibri" w:eastAsia="Calibri" w:hAnsi="Calibri"/>
                                <w:b w:val="0"/>
                                <w:i w:val="0"/>
                                <w:smallCaps w:val="0"/>
                                <w:strike w:val="0"/>
                                <w:color w:val="000000"/>
                                <w:sz w:val="20"/>
                                <w:vertAlign w:val="baseline"/>
                              </w:rPr>
                              <w:t xml:space="preserve">. </w:t>
                            </w:r>
                            <w:r w:rsidDel="00000000" w:rsidR="00000000" w:rsidRPr="00000000">
                              <w:rPr>
                                <w:rFonts w:ascii="Times" w:cs="Times" w:eastAsia="Times" w:hAnsi="Times"/>
                                <w:b w:val="0"/>
                                <w:i w:val="0"/>
                                <w:smallCaps w:val="0"/>
                                <w:strike w:val="0"/>
                                <w:color w:val="000000"/>
                                <w:sz w:val="20"/>
                                <w:vertAlign w:val="baseline"/>
                              </w:rPr>
                              <w:t xml:space="preserve">reinforcement learning</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228600</wp:posOffset>
                </wp:positionH>
                <wp:positionV relativeFrom="paragraph">
                  <wp:posOffset>2603500</wp:posOffset>
                </wp:positionV>
                <wp:extent cx="3106420" cy="259080"/>
                <wp:effectExtent b="0" l="0" r="0" t="0"/>
                <wp:wrapTopAndBottom distB="0" distT="0"/>
                <wp:docPr id="18"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3106420" cy="259080"/>
                        </a:xfrm>
                        <a:prstGeom prst="rect"/>
                        <a:ln/>
                      </pic:spPr>
                    </pic:pic>
                  </a:graphicData>
                </a:graphic>
              </wp:anchor>
            </w:drawing>
          </mc:Fallback>
        </mc:AlternateConten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Applications of ML algorithms in PdM</w:t>
      </w:r>
    </w:p>
    <w:p w:rsidR="00000000" w:rsidDel="00000000" w:rsidP="00000000" w:rsidRDefault="00000000" w:rsidRPr="00000000" w14:paraId="000000D4">
      <w:pPr>
        <w:rPr>
          <w:sz w:val="22"/>
          <w:szCs w:val="22"/>
        </w:rPr>
      </w:pPr>
      <w:r w:rsidDel="00000000" w:rsidR="00000000" w:rsidRPr="00000000">
        <w:rPr>
          <w:sz w:val="22"/>
          <w:szCs w:val="22"/>
          <w:rtl w:val="0"/>
        </w:rPr>
        <w:t xml:space="preserve">Machine learning is paving the way for smarter and faster data-driven decisions in predictive maintenance (PdM), and its use in industrial plants and infrastructure asset operations is already advancing at a rapid rate. Machine learning is becoming more popular due to the rise of big data and the expansion of the Industrial Internet of Things (IIoT). There are numerous applications for machine learning and PdM in the industrial sector.</w:t>
      </w:r>
    </w:p>
    <w:p w:rsidR="00000000" w:rsidDel="00000000" w:rsidP="00000000" w:rsidRDefault="00000000" w:rsidRPr="00000000" w14:paraId="000000D5">
      <w:pPr>
        <w:rPr>
          <w:sz w:val="22"/>
          <w:szCs w:val="22"/>
        </w:rPr>
      </w:pPr>
      <w:r w:rsidDel="00000000" w:rsidR="00000000" w:rsidRPr="00000000">
        <w:rPr>
          <w:rtl w:val="0"/>
        </w:rPr>
      </w:r>
    </w:p>
    <w:p w:rsidR="00000000" w:rsidDel="00000000" w:rsidP="00000000" w:rsidRDefault="00000000" w:rsidRPr="00000000" w14:paraId="000000D6">
      <w:pPr>
        <w:rPr/>
      </w:pPr>
      <w:bookmarkStart w:colFirst="0" w:colLast="0" w:name="_heading=h.lnxbz9" w:id="14"/>
      <w:bookmarkEnd w:id="14"/>
      <w:r w:rsidDel="00000000" w:rsidR="00000000" w:rsidRPr="00000000">
        <w:rPr>
          <w:rtl w:val="0"/>
        </w:rPr>
        <w:t xml:space="preserve">Table 3. Works related to Applications of ML algorithms in PdM.</w:t>
      </w:r>
    </w:p>
    <w:tbl>
      <w:tblPr>
        <w:tblStyle w:val="Table3"/>
        <w:tblW w:w="7038.0" w:type="dxa"/>
        <w:jc w:val="center"/>
        <w:tblLayout w:type="fixed"/>
        <w:tblLook w:val="0000"/>
      </w:tblPr>
      <w:tblGrid>
        <w:gridCol w:w="1170"/>
        <w:gridCol w:w="810"/>
        <w:gridCol w:w="1080"/>
        <w:gridCol w:w="1260"/>
        <w:gridCol w:w="2718"/>
        <w:tblGridChange w:id="0">
          <w:tblGrid>
            <w:gridCol w:w="1170"/>
            <w:gridCol w:w="810"/>
            <w:gridCol w:w="1080"/>
            <w:gridCol w:w="1260"/>
            <w:gridCol w:w="2718"/>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0D7">
            <w:pPr>
              <w:ind w:firstLine="0"/>
              <w:jc w:val="left"/>
              <w:rPr>
                <w:sz w:val="18"/>
                <w:szCs w:val="18"/>
              </w:rPr>
            </w:pPr>
            <w:r w:rsidDel="00000000" w:rsidR="00000000" w:rsidRPr="00000000">
              <w:rPr>
                <w:rFonts w:ascii="Times" w:cs="Times" w:eastAsia="Times" w:hAnsi="Times"/>
                <w:b w:val="1"/>
                <w:color w:val="000000"/>
                <w:sz w:val="18"/>
                <w:szCs w:val="18"/>
                <w:rtl w:val="0"/>
              </w:rPr>
              <w:t xml:space="preserve">References</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D8">
            <w:pPr>
              <w:ind w:firstLine="0"/>
              <w:jc w:val="left"/>
              <w:rPr>
                <w:sz w:val="18"/>
                <w:szCs w:val="18"/>
              </w:rPr>
            </w:pPr>
            <w:r w:rsidDel="00000000" w:rsidR="00000000" w:rsidRPr="00000000">
              <w:rPr>
                <w:rFonts w:ascii="Times" w:cs="Times" w:eastAsia="Times" w:hAnsi="Times"/>
                <w:b w:val="1"/>
                <w:color w:val="000000"/>
                <w:sz w:val="18"/>
                <w:szCs w:val="18"/>
                <w:rtl w:val="0"/>
              </w:rPr>
              <w:t xml:space="preserve">Dataset</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D9">
            <w:pPr>
              <w:ind w:firstLine="0"/>
              <w:jc w:val="left"/>
              <w:rPr>
                <w:rFonts w:ascii="Times" w:cs="Times" w:eastAsia="Times" w:hAnsi="Times"/>
                <w:b w:val="1"/>
                <w:color w:val="000000"/>
                <w:sz w:val="18"/>
                <w:szCs w:val="18"/>
              </w:rPr>
            </w:pPr>
            <w:r w:rsidDel="00000000" w:rsidR="00000000" w:rsidRPr="00000000">
              <w:rPr>
                <w:rFonts w:ascii="Times" w:cs="Times" w:eastAsia="Times" w:hAnsi="Times"/>
                <w:b w:val="1"/>
                <w:color w:val="000000"/>
                <w:sz w:val="18"/>
                <w:szCs w:val="18"/>
                <w:rtl w:val="0"/>
              </w:rPr>
              <w:t xml:space="preserve">Methods of diagnosis</w:t>
            </w:r>
          </w:p>
        </w:tc>
        <w:tc>
          <w:tcPr>
            <w:tcBorders>
              <w:top w:color="000000" w:space="0" w:sz="12" w:val="single"/>
              <w:bottom w:color="000000" w:space="0" w:sz="6" w:val="single"/>
            </w:tcBorders>
          </w:tcPr>
          <w:p w:rsidR="00000000" w:rsidDel="00000000" w:rsidP="00000000" w:rsidRDefault="00000000" w:rsidRPr="00000000" w14:paraId="000000DA">
            <w:pPr>
              <w:ind w:firstLine="0"/>
              <w:jc w:val="left"/>
              <w:rPr>
                <w:sz w:val="18"/>
                <w:szCs w:val="18"/>
              </w:rPr>
            </w:pPr>
            <w:r w:rsidDel="00000000" w:rsidR="00000000" w:rsidRPr="00000000">
              <w:rPr>
                <w:rFonts w:ascii="Times" w:cs="Times" w:eastAsia="Times" w:hAnsi="Times"/>
                <w:b w:val="1"/>
                <w:color w:val="000000"/>
                <w:sz w:val="18"/>
                <w:szCs w:val="18"/>
                <w:rtl w:val="0"/>
              </w:rPr>
              <w:t xml:space="preserve">Faults type</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0DB">
            <w:pPr>
              <w:ind w:left="360" w:firstLine="0"/>
              <w:jc w:val="left"/>
              <w:rPr>
                <w:rFonts w:ascii="Times" w:cs="Times" w:eastAsia="Times" w:hAnsi="Times"/>
                <w:b w:val="1"/>
                <w:color w:val="000000"/>
                <w:sz w:val="18"/>
                <w:szCs w:val="18"/>
              </w:rPr>
            </w:pPr>
            <w:r w:rsidDel="00000000" w:rsidR="00000000" w:rsidRPr="00000000">
              <w:rPr>
                <w:rFonts w:ascii="Times" w:cs="Times" w:eastAsia="Times" w:hAnsi="Times"/>
                <w:b w:val="1"/>
                <w:color w:val="000000"/>
                <w:sz w:val="18"/>
                <w:szCs w:val="18"/>
                <w:rtl w:val="0"/>
              </w:rPr>
              <w:t xml:space="preserve">Main points </w:t>
            </w:r>
          </w:p>
          <w:p w:rsidR="00000000" w:rsidDel="00000000" w:rsidP="00000000" w:rsidRDefault="00000000" w:rsidRPr="00000000" w14:paraId="000000DC">
            <w:pPr>
              <w:ind w:firstLine="0"/>
              <w:jc w:val="left"/>
              <w:rPr>
                <w:sz w:val="18"/>
                <w:szCs w:val="18"/>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0DD">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Du et al. 2018 [71]</w:t>
            </w:r>
          </w:p>
        </w:tc>
        <w:tc>
          <w:tcPr/>
          <w:p w:rsidR="00000000" w:rsidDel="00000000" w:rsidP="00000000" w:rsidRDefault="00000000" w:rsidRPr="00000000" w14:paraId="000000DE">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SVM</w:t>
            </w:r>
          </w:p>
        </w:tc>
        <w:tc>
          <w:tcPr/>
          <w:p w:rsidR="00000000" w:rsidDel="00000000" w:rsidP="00000000" w:rsidRDefault="00000000" w:rsidRPr="00000000" w14:paraId="000000DF">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Rolling bearing</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Vibration</w:t>
            </w:r>
          </w:p>
          <w:p w:rsidR="00000000" w:rsidDel="00000000" w:rsidP="00000000" w:rsidRDefault="00000000" w:rsidRPr="00000000" w14:paraId="000000E1">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signals</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Based on the TFIs, a method for fault monitoring in bearings was developed and to analyze non-stationary signals.</w:t>
            </w:r>
          </w:p>
        </w:tc>
      </w:tr>
      <w:tr>
        <w:trPr>
          <w:cantSplit w:val="0"/>
          <w:trHeight w:val="284" w:hRule="atLeast"/>
          <w:tblHeader w:val="0"/>
        </w:trPr>
        <w:tc>
          <w:tcPr/>
          <w:p w:rsidR="00000000" w:rsidDel="00000000" w:rsidP="00000000" w:rsidRDefault="00000000" w:rsidRPr="00000000" w14:paraId="000000E3">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Ahmad et al.2019 [72]</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Dynamic</w:t>
            </w:r>
          </w:p>
          <w:p w:rsidR="00000000" w:rsidDel="00000000" w:rsidP="00000000" w:rsidRDefault="00000000" w:rsidRPr="00000000" w14:paraId="000000E5">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regression</w:t>
            </w:r>
          </w:p>
        </w:tc>
        <w:tc>
          <w:tcPr/>
          <w:p w:rsidR="00000000" w:rsidDel="00000000" w:rsidP="00000000" w:rsidRDefault="00000000" w:rsidRPr="00000000" w14:paraId="000000E6">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bearing</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Vibration</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measurements</w:t>
            </w:r>
          </w:p>
          <w:p w:rsidR="00000000" w:rsidDel="00000000" w:rsidP="00000000" w:rsidRDefault="00000000" w:rsidRPr="00000000" w14:paraId="000000E9">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8"/>
                <w:szCs w:val="18"/>
                <w:rtl w:val="0"/>
              </w:rPr>
              <w:t xml:space="preserve">data</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Using regression model, predicts the state of bearing.</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As a bearing state indicator, a dimensionless quantity was used.</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TSP was calculated using ABT.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PRONOSTIA dataset was used to validate and test the model to achieve a fair result In comparison to previous procedures</w:t>
            </w:r>
          </w:p>
        </w:tc>
      </w:tr>
      <w:tr>
        <w:trPr>
          <w:cantSplit w:val="0"/>
          <w:trHeight w:val="284" w:hRule="atLeast"/>
          <w:tblHeader w:val="0"/>
        </w:trPr>
        <w:tc>
          <w:tcPr/>
          <w:p w:rsidR="00000000" w:rsidDel="00000000" w:rsidP="00000000" w:rsidRDefault="00000000" w:rsidRPr="00000000" w14:paraId="000000EE">
            <w:pPr>
              <w:ind w:firstLine="0"/>
              <w:jc w:val="left"/>
              <w:rPr>
                <w:sz w:val="18"/>
                <w:szCs w:val="18"/>
              </w:rPr>
            </w:pPr>
            <w:r w:rsidDel="00000000" w:rsidR="00000000" w:rsidRPr="00000000">
              <w:rPr>
                <w:rFonts w:ascii="Times" w:cs="Times" w:eastAsia="Times" w:hAnsi="Times"/>
                <w:color w:val="000000"/>
                <w:sz w:val="18"/>
                <w:szCs w:val="18"/>
                <w:rtl w:val="0"/>
              </w:rPr>
              <w:t xml:space="preserve">Jeong et al. 2018 [73]</w:t>
            </w:r>
            <w:r w:rsidDel="00000000" w:rsidR="00000000" w:rsidRPr="00000000">
              <w:rPr>
                <w:rtl w:val="0"/>
              </w:rPr>
            </w:r>
          </w:p>
        </w:tc>
        <w:tc>
          <w:tcPr/>
          <w:p w:rsidR="00000000" w:rsidDel="00000000" w:rsidP="00000000" w:rsidRDefault="00000000" w:rsidRPr="00000000" w14:paraId="000000EF">
            <w:pPr>
              <w:ind w:firstLine="0"/>
              <w:jc w:val="left"/>
              <w:rPr>
                <w:sz w:val="18"/>
                <w:szCs w:val="18"/>
              </w:rPr>
            </w:pPr>
            <w:r w:rsidDel="00000000" w:rsidR="00000000" w:rsidRPr="00000000">
              <w:rPr>
                <w:rFonts w:ascii="Times" w:cs="Times" w:eastAsia="Times" w:hAnsi="Times"/>
                <w:color w:val="000000"/>
                <w:sz w:val="18"/>
                <w:szCs w:val="18"/>
                <w:rtl w:val="0"/>
              </w:rPr>
              <w:t xml:space="preserve">GA-ANN, SVM</w:t>
            </w:r>
            <w:r w:rsidDel="00000000" w:rsidR="00000000" w:rsidRPr="00000000">
              <w:rPr>
                <w:rtl w:val="0"/>
              </w:rPr>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Gear</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box -Rotating</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machine</w:t>
            </w:r>
          </w:p>
          <w:p w:rsidR="00000000" w:rsidDel="00000000" w:rsidP="00000000" w:rsidRDefault="00000000" w:rsidRPr="00000000" w14:paraId="000000F3">
            <w:pPr>
              <w:ind w:firstLine="0"/>
              <w:jc w:val="left"/>
              <w:rPr>
                <w:rFonts w:ascii="Times" w:cs="Times" w:eastAsia="Times" w:hAnsi="Times"/>
                <w:b w:val="1"/>
                <w:color w:val="000000"/>
                <w:sz w:val="18"/>
                <w:szCs w:val="18"/>
              </w:rPr>
            </w:pPr>
            <w:r w:rsidDel="00000000" w:rsidR="00000000" w:rsidRPr="00000000">
              <w:rPr>
                <w:rtl w:val="0"/>
              </w:rPr>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vibration signals and Acoustic</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emission</w:t>
            </w:r>
          </w:p>
          <w:p w:rsidR="00000000" w:rsidDel="00000000" w:rsidP="00000000" w:rsidRDefault="00000000" w:rsidRPr="00000000" w14:paraId="000000F6">
            <w:pPr>
              <w:ind w:firstLine="0"/>
              <w:jc w:val="left"/>
              <w:rPr>
                <w:sz w:val="18"/>
                <w:szCs w:val="18"/>
              </w:rPr>
            </w:pP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Investigated a method for detecting prospective rotating machine faults early.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 increase in fault can be detected using the feature analysis method.</w:t>
            </w:r>
          </w:p>
        </w:tc>
      </w:tr>
      <w:tr>
        <w:trPr>
          <w:cantSplit w:val="0"/>
          <w:trHeight w:val="284" w:hRule="atLeast"/>
          <w:tblHeader w:val="0"/>
        </w:trPr>
        <w:tc>
          <w:tcPr/>
          <w:p w:rsidR="00000000" w:rsidDel="00000000" w:rsidP="00000000" w:rsidRDefault="00000000" w:rsidRPr="00000000" w14:paraId="000000F9">
            <w:pPr>
              <w:ind w:firstLine="0"/>
              <w:jc w:val="left"/>
              <w:rPr>
                <w:sz w:val="18"/>
                <w:szCs w:val="18"/>
              </w:rPr>
            </w:pPr>
            <w:r w:rsidDel="00000000" w:rsidR="00000000" w:rsidRPr="00000000">
              <w:rPr>
                <w:rFonts w:ascii="Times" w:cs="Times" w:eastAsia="Times" w:hAnsi="Times"/>
                <w:color w:val="000000"/>
                <w:sz w:val="18"/>
                <w:szCs w:val="18"/>
                <w:rtl w:val="0"/>
              </w:rPr>
              <w:t xml:space="preserve">Kolokas et al. 2018[43]</w:t>
            </w:r>
            <w:r w:rsidDel="00000000" w:rsidR="00000000" w:rsidRPr="00000000">
              <w:rPr>
                <w:rtl w:val="0"/>
              </w:rPr>
            </w:r>
          </w:p>
        </w:tc>
        <w:tc>
          <w:tcPr/>
          <w:p w:rsidR="00000000" w:rsidDel="00000000" w:rsidP="00000000" w:rsidRDefault="00000000" w:rsidRPr="00000000" w14:paraId="000000FA">
            <w:pPr>
              <w:ind w:firstLine="0"/>
              <w:jc w:val="left"/>
              <w:rPr>
                <w:sz w:val="18"/>
                <w:szCs w:val="18"/>
              </w:rPr>
            </w:pPr>
            <w:r w:rsidDel="00000000" w:rsidR="00000000" w:rsidRPr="00000000">
              <w:rPr>
                <w:rFonts w:ascii="Times" w:cs="Times" w:eastAsia="Times" w:hAnsi="Times"/>
                <w:color w:val="000000"/>
                <w:sz w:val="18"/>
                <w:szCs w:val="18"/>
                <w:rtl w:val="0"/>
              </w:rPr>
              <w:t xml:space="preserve">ANN, RF, GNB DT</w:t>
            </w: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Anode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production</w:t>
            </w:r>
            <w:r w:rsidDel="00000000" w:rsidR="00000000" w:rsidRPr="00000000">
              <w:rPr>
                <w:rtl w:val="0"/>
              </w:rPr>
            </w:r>
          </w:p>
        </w:tc>
        <w:tc>
          <w:tcPr/>
          <w:p w:rsidR="00000000" w:rsidDel="00000000" w:rsidP="00000000" w:rsidRDefault="00000000" w:rsidRPr="00000000" w14:paraId="000000FD">
            <w:pPr>
              <w:ind w:firstLine="0"/>
              <w:jc w:val="left"/>
              <w:rPr>
                <w:sz w:val="18"/>
                <w:szCs w:val="18"/>
              </w:rPr>
            </w:pPr>
            <w:r w:rsidDel="00000000" w:rsidR="00000000" w:rsidRPr="00000000">
              <w:rPr>
                <w:rFonts w:ascii="Times" w:cs="Times" w:eastAsia="Times" w:hAnsi="Times"/>
                <w:color w:val="000000"/>
                <w:sz w:val="18"/>
                <w:szCs w:val="18"/>
                <w:rtl w:val="0"/>
              </w:rPr>
              <w:t xml:space="preserve">Sensor data.</w:t>
            </w:r>
            <w:r w:rsidDel="00000000" w:rsidR="00000000" w:rsidRPr="00000000">
              <w:rPr>
                <w:rtl w:val="0"/>
              </w:rPr>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PdM method for defect prediction in live time before the equipment failure.</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5–10 minutes ahead of time, predicts failures in industrial equipment.</w:t>
            </w:r>
          </w:p>
        </w:tc>
      </w:tr>
      <w:tr>
        <w:trPr>
          <w:cantSplit w:val="0"/>
          <w:trHeight w:val="284" w:hRule="atLeast"/>
          <w:tblHeader w:val="0"/>
        </w:trPr>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01">
            <w:pPr>
              <w:ind w:firstLine="0"/>
              <w:jc w:val="left"/>
              <w:rPr>
                <w:sz w:val="18"/>
                <w:szCs w:val="18"/>
              </w:rPr>
            </w:pPr>
            <w:r w:rsidDel="00000000" w:rsidR="00000000" w:rsidRPr="00000000">
              <w:rPr>
                <w:rFonts w:ascii="Times" w:cs="Times" w:eastAsia="Times" w:hAnsi="Times"/>
                <w:color w:val="000000"/>
                <w:sz w:val="18"/>
                <w:szCs w:val="18"/>
                <w:rtl w:val="0"/>
              </w:rPr>
              <w:t xml:space="preserve">Manfre et al. 2020 [74]</w:t>
            </w:r>
            <w:r w:rsidDel="00000000" w:rsidR="00000000" w:rsidRPr="00000000">
              <w:rPr>
                <w:rtl w:val="0"/>
              </w:rPr>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DT ,K-nearest. NN,</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Neighbors,</w:t>
            </w:r>
          </w:p>
          <w:p w:rsidR="00000000" w:rsidDel="00000000" w:rsidP="00000000" w:rsidRDefault="00000000" w:rsidRPr="00000000" w14:paraId="00000104">
            <w:pPr>
              <w:ind w:firstLine="0"/>
              <w:jc w:val="left"/>
              <w:rPr>
                <w:sz w:val="18"/>
                <w:szCs w:val="18"/>
              </w:rPr>
            </w:pPr>
            <w:r w:rsidDel="00000000" w:rsidR="00000000" w:rsidRPr="00000000">
              <w:rPr>
                <w:rFonts w:ascii="Times" w:cs="Times" w:eastAsia="Times" w:hAnsi="Times"/>
                <w:color w:val="000000"/>
                <w:sz w:val="18"/>
                <w:szCs w:val="18"/>
                <w:rtl w:val="0"/>
              </w:rPr>
              <w:t xml:space="preserve">BNB,</w:t>
            </w:r>
            <w:r w:rsidDel="00000000" w:rsidR="00000000" w:rsidRPr="00000000">
              <w:rPr>
                <w:rtl w:val="0"/>
              </w:rPr>
            </w:r>
          </w:p>
        </w:tc>
        <w:tc>
          <w:tcPr/>
          <w:p w:rsidR="00000000" w:rsidDel="00000000" w:rsidP="00000000" w:rsidRDefault="00000000" w:rsidRPr="00000000" w14:paraId="00000105">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rotating shaft</w:t>
            </w:r>
            <w:r w:rsidDel="00000000" w:rsidR="00000000" w:rsidRPr="00000000">
              <w:rPr>
                <w:rtl w:val="0"/>
              </w:rPr>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Vibration, temperature,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 humidity , noise,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pressure,</w:t>
            </w:r>
          </w:p>
          <w:p w:rsidR="00000000" w:rsidDel="00000000" w:rsidP="00000000" w:rsidRDefault="00000000" w:rsidRPr="00000000" w14:paraId="00000109">
            <w:pPr>
              <w:ind w:firstLine="0"/>
              <w:jc w:val="left"/>
              <w:rPr>
                <w:sz w:val="18"/>
                <w:szCs w:val="18"/>
              </w:rPr>
            </w:pP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With a precision loss of 5%, the Nave Bayes algorithm reaches its maximum peak.</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Only the NN algorithm operates differently from the others.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best results were obtained by increasing the training time by 20% with the isolation forest algorithm.</w:t>
            </w:r>
          </w:p>
        </w:tc>
      </w:tr>
      <w:tr>
        <w:trPr>
          <w:cantSplit w:val="0"/>
          <w:trHeight w:val="284" w:hRule="atLeast"/>
          <w:tblHeader w:val="0"/>
        </w:trPr>
        <w:tc>
          <w:tcPr/>
          <w:p w:rsidR="00000000" w:rsidDel="00000000" w:rsidP="00000000" w:rsidRDefault="00000000" w:rsidRPr="00000000" w14:paraId="0000010D">
            <w:pPr>
              <w:ind w:firstLine="0"/>
              <w:jc w:val="left"/>
              <w:rPr>
                <w:sz w:val="18"/>
                <w:szCs w:val="18"/>
              </w:rPr>
            </w:pPr>
            <w:r w:rsidDel="00000000" w:rsidR="00000000" w:rsidRPr="00000000">
              <w:rPr>
                <w:rFonts w:ascii="Times" w:cs="Times" w:eastAsia="Times" w:hAnsi="Times"/>
                <w:color w:val="000000"/>
                <w:sz w:val="18"/>
                <w:szCs w:val="18"/>
                <w:rtl w:val="0"/>
              </w:rPr>
              <w:t xml:space="preserve">Cheng et al.2020 [75]</w:t>
            </w:r>
            <w:r w:rsidDel="00000000" w:rsidR="00000000" w:rsidRPr="00000000">
              <w:rPr>
                <w:rtl w:val="0"/>
              </w:rPr>
            </w:r>
          </w:p>
        </w:tc>
        <w:tc>
          <w:tcPr/>
          <w:p w:rsidR="00000000" w:rsidDel="00000000" w:rsidP="00000000" w:rsidRDefault="00000000" w:rsidRPr="00000000" w14:paraId="0000010E">
            <w:pPr>
              <w:ind w:firstLine="0"/>
              <w:jc w:val="left"/>
              <w:rPr>
                <w:sz w:val="18"/>
                <w:szCs w:val="18"/>
              </w:rPr>
            </w:pPr>
            <w:r w:rsidDel="00000000" w:rsidR="00000000" w:rsidRPr="00000000">
              <w:rPr>
                <w:rFonts w:ascii="Times" w:cs="Times" w:eastAsia="Times" w:hAnsi="Times"/>
                <w:color w:val="000000"/>
                <w:sz w:val="18"/>
                <w:szCs w:val="18"/>
                <w:rtl w:val="0"/>
              </w:rPr>
              <w:t xml:space="preserve">ANN, SVM</w:t>
            </w:r>
            <w:r w:rsidDel="00000000" w:rsidR="00000000" w:rsidRPr="00000000">
              <w:rPr>
                <w:rtl w:val="0"/>
              </w:rPr>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Building</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1"/>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facilities</w:t>
            </w: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Temperature,</w:t>
            </w:r>
          </w:p>
          <w:p w:rsidR="00000000" w:rsidDel="00000000" w:rsidP="00000000" w:rsidRDefault="00000000" w:rsidRPr="00000000" w14:paraId="00000112">
            <w:pPr>
              <w:ind w:firstLine="0"/>
              <w:jc w:val="left"/>
              <w:rPr>
                <w:sz w:val="18"/>
                <w:szCs w:val="18"/>
              </w:rPr>
            </w:pPr>
            <w:r w:rsidDel="00000000" w:rsidR="00000000" w:rsidRPr="00000000">
              <w:rPr>
                <w:rFonts w:ascii="Times" w:cs="Times" w:eastAsia="Times" w:hAnsi="Times"/>
                <w:color w:val="000000"/>
                <w:sz w:val="18"/>
                <w:szCs w:val="18"/>
                <w:rtl w:val="0"/>
              </w:rPr>
              <w:t xml:space="preserve">Pressure sensor</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introduction of PdM to increase the feasibility of the FMM process was made easier thanks to BIM and IoT.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For maintenance, four modules are used: 1- prediction of condition , 2- planning of maintenance , 3- monitoring, and 4- evaluation of condition .</w:t>
            </w:r>
          </w:p>
        </w:tc>
      </w:tr>
      <w:tr>
        <w:trPr>
          <w:cantSplit w:val="0"/>
          <w:trHeight w:val="284" w:hRule="atLeast"/>
          <w:tblHeader w:val="0"/>
        </w:trPr>
        <w:tc>
          <w:tcPr/>
          <w:p w:rsidR="00000000" w:rsidDel="00000000" w:rsidP="00000000" w:rsidRDefault="00000000" w:rsidRPr="00000000" w14:paraId="00000115">
            <w:pPr>
              <w:ind w:firstLine="0"/>
              <w:jc w:val="left"/>
              <w:rPr>
                <w:sz w:val="18"/>
                <w:szCs w:val="18"/>
              </w:rPr>
            </w:pPr>
            <w:r w:rsidDel="00000000" w:rsidR="00000000" w:rsidRPr="00000000">
              <w:rPr>
                <w:rFonts w:ascii="Times" w:cs="Times" w:eastAsia="Times" w:hAnsi="Times"/>
                <w:color w:val="000000"/>
                <w:sz w:val="18"/>
                <w:szCs w:val="18"/>
                <w:rtl w:val="0"/>
              </w:rPr>
              <w:t xml:space="preserve">Koca et al.2020 [76]</w:t>
            </w:r>
            <w:r w:rsidDel="00000000" w:rsidR="00000000" w:rsidRPr="00000000">
              <w:rPr>
                <w:rtl w:val="0"/>
              </w:rPr>
            </w:r>
          </w:p>
        </w:tc>
        <w:tc>
          <w:tcPr/>
          <w:p w:rsidR="00000000" w:rsidDel="00000000" w:rsidP="00000000" w:rsidRDefault="00000000" w:rsidRPr="00000000" w14:paraId="00000116">
            <w:pPr>
              <w:ind w:firstLine="0"/>
              <w:jc w:val="left"/>
              <w:rPr>
                <w:sz w:val="18"/>
                <w:szCs w:val="18"/>
              </w:rPr>
            </w:pPr>
            <w:r w:rsidDel="00000000" w:rsidR="00000000" w:rsidRPr="00000000">
              <w:rPr>
                <w:rFonts w:ascii="Times" w:cs="Times" w:eastAsia="Times" w:hAnsi="Times"/>
                <w:color w:val="000000"/>
                <w:sz w:val="18"/>
                <w:szCs w:val="18"/>
                <w:rtl w:val="0"/>
              </w:rPr>
              <w:t xml:space="preserve">ANN</w:t>
            </w:r>
            <w:r w:rsidDel="00000000" w:rsidR="00000000" w:rsidRPr="00000000">
              <w:rPr>
                <w:rtl w:val="0"/>
              </w:rPr>
            </w:r>
          </w:p>
        </w:tc>
        <w:tc>
          <w:tcPr/>
          <w:p w:rsidR="00000000" w:rsidDel="00000000" w:rsidP="00000000" w:rsidRDefault="00000000" w:rsidRPr="00000000" w14:paraId="00000117">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Packaging robots</w:t>
            </w:r>
            <w:r w:rsidDel="00000000" w:rsidR="00000000" w:rsidRPr="00000000">
              <w:rPr>
                <w:rtl w:val="0"/>
              </w:rPr>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Vibration,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temperature,</w:t>
            </w:r>
          </w:p>
          <w:p w:rsidR="00000000" w:rsidDel="00000000" w:rsidP="00000000" w:rsidRDefault="00000000" w:rsidRPr="00000000" w14:paraId="0000011A">
            <w:pPr>
              <w:ind w:firstLine="0"/>
              <w:jc w:val="left"/>
              <w:rPr>
                <w:sz w:val="18"/>
                <w:szCs w:val="18"/>
              </w:rPr>
            </w:pPr>
            <w:r w:rsidDel="00000000" w:rsidR="00000000" w:rsidRPr="00000000">
              <w:rPr>
                <w:rFonts w:ascii="Times" w:cs="Times" w:eastAsia="Times" w:hAnsi="Times"/>
                <w:color w:val="000000"/>
                <w:sz w:val="18"/>
                <w:szCs w:val="18"/>
                <w:rtl w:val="0"/>
              </w:rPr>
              <w:t xml:space="preserve">humidity</w:t>
            </w:r>
            <w:r w:rsidDel="00000000" w:rsidR="00000000" w:rsidRPr="00000000">
              <w:rPr>
                <w:rtl w:val="0"/>
              </w:rPr>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MLP framework can withstand unanticipated outages.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Can significantly reduce the expenses of unplanned production downtime.</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Failures are compared both theoretically and practically.</w:t>
            </w:r>
          </w:p>
        </w:tc>
      </w:tr>
      <w:tr>
        <w:trPr>
          <w:cantSplit w:val="0"/>
          <w:trHeight w:val="284" w:hRule="atLeast"/>
          <w:tblHeader w:val="0"/>
        </w:trPr>
        <w:tc>
          <w:tcPr/>
          <w:p w:rsidR="00000000" w:rsidDel="00000000" w:rsidP="00000000" w:rsidRDefault="00000000" w:rsidRPr="00000000" w14:paraId="0000011E">
            <w:pPr>
              <w:ind w:firstLine="0"/>
              <w:jc w:val="left"/>
              <w:rPr>
                <w:sz w:val="18"/>
                <w:szCs w:val="18"/>
              </w:rPr>
            </w:pPr>
            <w:r w:rsidDel="00000000" w:rsidR="00000000" w:rsidRPr="00000000">
              <w:rPr>
                <w:rFonts w:ascii="Times" w:cs="Times" w:eastAsia="Times" w:hAnsi="Times"/>
                <w:color w:val="000000"/>
                <w:sz w:val="18"/>
                <w:szCs w:val="18"/>
                <w:rtl w:val="0"/>
              </w:rPr>
              <w:t xml:space="preserve">Gohel et al.2020 [77]</w:t>
            </w:r>
            <w:r w:rsidDel="00000000" w:rsidR="00000000" w:rsidRPr="00000000">
              <w:rPr>
                <w:rtl w:val="0"/>
              </w:rPr>
            </w:r>
          </w:p>
        </w:tc>
        <w:tc>
          <w:tcPr/>
          <w:p w:rsidR="00000000" w:rsidDel="00000000" w:rsidP="00000000" w:rsidRDefault="00000000" w:rsidRPr="00000000" w14:paraId="0000011F">
            <w:pPr>
              <w:ind w:firstLine="0"/>
              <w:jc w:val="left"/>
              <w:rPr>
                <w:sz w:val="18"/>
                <w:szCs w:val="18"/>
              </w:rPr>
            </w:pPr>
            <w:r w:rsidDel="00000000" w:rsidR="00000000" w:rsidRPr="00000000">
              <w:rPr>
                <w:rFonts w:ascii="Times" w:cs="Times" w:eastAsia="Times" w:hAnsi="Times"/>
                <w:color w:val="000000"/>
                <w:sz w:val="18"/>
                <w:szCs w:val="18"/>
                <w:rtl w:val="0"/>
              </w:rPr>
              <w:t xml:space="preserve">SVM,LR</w:t>
            </w:r>
            <w:r w:rsidDel="00000000" w:rsidR="00000000" w:rsidRPr="00000000">
              <w:rPr>
                <w:rtl w:val="0"/>
              </w:rPr>
            </w:r>
          </w:p>
        </w:tc>
        <w:tc>
          <w:tcPr/>
          <w:p w:rsidR="00000000" w:rsidDel="00000000" w:rsidP="00000000" w:rsidRDefault="00000000" w:rsidRPr="00000000" w14:paraId="00000120">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8"/>
                <w:szCs w:val="18"/>
                <w:rtl w:val="0"/>
              </w:rPr>
              <w:t xml:space="preserve">Nuclear infrastructure</w:t>
            </w:r>
            <w:r w:rsidDel="00000000" w:rsidR="00000000" w:rsidRPr="00000000">
              <w:rPr>
                <w:rtl w:val="0"/>
              </w:rPr>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Temperature,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power, current,</w:t>
            </w:r>
          </w:p>
          <w:p w:rsidR="00000000" w:rsidDel="00000000" w:rsidP="00000000" w:rsidRDefault="00000000" w:rsidRPr="00000000" w14:paraId="00000123">
            <w:pPr>
              <w:ind w:firstLine="0"/>
              <w:jc w:val="left"/>
              <w:rPr>
                <w:sz w:val="18"/>
                <w:szCs w:val="18"/>
              </w:rPr>
            </w:pPr>
            <w:r w:rsidDel="00000000" w:rsidR="00000000" w:rsidRPr="00000000">
              <w:rPr>
                <w:rFonts w:ascii="Times" w:cs="Times" w:eastAsia="Times" w:hAnsi="Times"/>
                <w:color w:val="000000"/>
                <w:sz w:val="18"/>
                <w:szCs w:val="18"/>
                <w:rtl w:val="0"/>
              </w:rPr>
              <w:t xml:space="preserve">speed</w:t>
            </w:r>
            <w:r w:rsidDel="00000000" w:rsidR="00000000" w:rsidRPr="00000000">
              <w:rPr>
                <w:rtl w:val="0"/>
              </w:rPr>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Maintenance of nuclear infrastructure can be predicted using a machine learning system.</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consumption of electricity is kept track of and record The temperature of electrical panels</w:t>
            </w:r>
          </w:p>
        </w:tc>
      </w:tr>
      <w:tr>
        <w:trPr>
          <w:cantSplit w:val="0"/>
          <w:trHeight w:val="284" w:hRule="atLeast"/>
          <w:tblHeader w:val="0"/>
        </w:trPr>
        <w:tc>
          <w:tcPr/>
          <w:p w:rsidR="00000000" w:rsidDel="00000000" w:rsidP="00000000" w:rsidRDefault="00000000" w:rsidRPr="00000000" w14:paraId="00000126">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6"/>
                <w:szCs w:val="16"/>
                <w:rtl w:val="0"/>
              </w:rPr>
              <w:t xml:space="preserve">Janssens et al. 2018 [78]</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hanging="227"/>
              <w:jc w:val="both"/>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DNN-CNN,</w:t>
            </w:r>
          </w:p>
          <w:p w:rsidR="00000000" w:rsidDel="00000000" w:rsidP="00000000" w:rsidRDefault="00000000" w:rsidRPr="00000000" w14:paraId="00000128">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6"/>
                <w:szCs w:val="16"/>
                <w:rtl w:val="0"/>
              </w:rPr>
              <w:t xml:space="preserve">DL</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Rotating</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machinery</w:t>
            </w:r>
          </w:p>
        </w:tc>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Accelerometer,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thermocouple, camera</w:t>
            </w:r>
          </w:p>
          <w:p w:rsidR="00000000" w:rsidDel="00000000" w:rsidP="00000000" w:rsidRDefault="00000000" w:rsidRPr="00000000" w14:paraId="0000012D">
            <w:pPr>
              <w:ind w:firstLine="0"/>
              <w:jc w:val="left"/>
              <w:rPr>
                <w:rFonts w:ascii="Times" w:cs="Times" w:eastAsia="Times" w:hAnsi="Times"/>
                <w:color w:val="000000"/>
                <w:sz w:val="18"/>
                <w:szCs w:val="18"/>
              </w:rPr>
            </w:pPr>
            <w:r w:rsidDel="00000000" w:rsidR="00000000" w:rsidRPr="00000000">
              <w:rPr>
                <w:rFonts w:ascii="Times" w:cs="Times" w:eastAsia="Times" w:hAnsi="Times"/>
                <w:color w:val="000000"/>
                <w:sz w:val="16"/>
                <w:szCs w:val="16"/>
                <w:rtl w:val="0"/>
              </w:rPr>
              <w:t xml:space="preserve">measurements</w:t>
            </w: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CNN algorithm was used to detect a variety of rotating equipment situations.</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Online condition monitoring in wind turbines can be improved with this technology.</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It can be used to monitor bearings in manufacturing lines.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CNN outperforms in machine fault detection and oil level prediction.</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When compared to the FE technique, the FL technique performs 6.7 % better.</w:t>
            </w:r>
          </w:p>
        </w:tc>
      </w:tr>
      <w:tr>
        <w:trPr>
          <w:cantSplit w:val="0"/>
          <w:trHeight w:val="284" w:hRule="atLeast"/>
          <w:tblHeader w:val="0"/>
        </w:trPr>
        <w:tc>
          <w:tcPr/>
          <w:p w:rsidR="00000000" w:rsidDel="00000000" w:rsidP="00000000" w:rsidRDefault="00000000" w:rsidRPr="00000000" w14:paraId="00000133">
            <w:pPr>
              <w:ind w:firstLine="0"/>
              <w:jc w:val="left"/>
              <w:rPr>
                <w:sz w:val="18"/>
                <w:szCs w:val="18"/>
              </w:rPr>
            </w:pPr>
            <w:r w:rsidDel="00000000" w:rsidR="00000000" w:rsidRPr="00000000">
              <w:rPr>
                <w:rFonts w:ascii="Times" w:cs="Times" w:eastAsia="Times" w:hAnsi="Times"/>
                <w:color w:val="000000"/>
                <w:sz w:val="16"/>
                <w:szCs w:val="16"/>
                <w:rtl w:val="0"/>
              </w:rPr>
              <w:t xml:space="preserve">Zhang et al.2018 [79]</w:t>
            </w:r>
            <w:r w:rsidDel="00000000" w:rsidR="00000000" w:rsidRPr="00000000">
              <w:rPr>
                <w:rtl w:val="0"/>
              </w:rPr>
            </w:r>
          </w:p>
        </w:tc>
        <w:tc>
          <w:tcPr/>
          <w:p w:rsidR="00000000" w:rsidDel="00000000" w:rsidP="00000000" w:rsidRDefault="00000000" w:rsidRPr="00000000" w14:paraId="00000134">
            <w:pPr>
              <w:ind w:firstLine="0"/>
              <w:jc w:val="left"/>
              <w:rPr>
                <w:sz w:val="18"/>
                <w:szCs w:val="18"/>
              </w:rPr>
            </w:pPr>
            <w:r w:rsidDel="00000000" w:rsidR="00000000" w:rsidRPr="00000000">
              <w:rPr>
                <w:rFonts w:ascii="Times" w:cs="Times" w:eastAsia="Times" w:hAnsi="Times"/>
                <w:color w:val="000000"/>
                <w:sz w:val="16"/>
                <w:szCs w:val="16"/>
                <w:rtl w:val="0"/>
              </w:rPr>
              <w:t xml:space="preserve">NN</w:t>
            </w:r>
            <w:r w:rsidDel="00000000" w:rsidR="00000000" w:rsidRPr="00000000">
              <w:rPr>
                <w:rtl w:val="0"/>
              </w:rPr>
            </w:r>
          </w:p>
        </w:tc>
        <w:tc>
          <w:tcPr/>
          <w:p w:rsidR="00000000" w:rsidDel="00000000" w:rsidP="00000000" w:rsidRDefault="00000000" w:rsidRPr="00000000" w14:paraId="00000135">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6"/>
                <w:szCs w:val="16"/>
                <w:rtl w:val="0"/>
              </w:rPr>
              <w:t xml:space="preserve">Gas turbine</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Gas </w:t>
            </w:r>
          </w:p>
          <w:p w:rsidR="00000000" w:rsidDel="00000000" w:rsidP="00000000" w:rsidRDefault="00000000" w:rsidRPr="00000000" w14:paraId="00000137">
            <w:pPr>
              <w:ind w:firstLine="0"/>
              <w:jc w:val="left"/>
              <w:rPr>
                <w:sz w:val="18"/>
                <w:szCs w:val="18"/>
              </w:rPr>
            </w:pPr>
            <w:r w:rsidDel="00000000" w:rsidR="00000000" w:rsidRPr="00000000">
              <w:rPr>
                <w:rFonts w:ascii="Times" w:cs="Times" w:eastAsia="Times" w:hAnsi="Times"/>
                <w:color w:val="000000"/>
                <w:sz w:val="16"/>
                <w:szCs w:val="16"/>
                <w:rtl w:val="0"/>
              </w:rPr>
              <w:t xml:space="preserve">measurements</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For starting deterioration monitoring, a NN and physics-based model was developed.</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Both models are capable of monitoring the starter's health and displaying indicators of degeneration.</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When the starters are in good shape, NN offers more accurate outcomes.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On starters with increasing degradations, physics-based delivers superior results.</w:t>
            </w:r>
          </w:p>
        </w:tc>
      </w:tr>
      <w:tr>
        <w:trPr>
          <w:cantSplit w:val="0"/>
          <w:trHeight w:val="284" w:hRule="atLeast"/>
          <w:tblHeader w:val="0"/>
        </w:trPr>
        <w:tc>
          <w:tcPr/>
          <w:p w:rsidR="00000000" w:rsidDel="00000000" w:rsidP="00000000" w:rsidRDefault="00000000" w:rsidRPr="00000000" w14:paraId="0000013C">
            <w:pPr>
              <w:ind w:firstLine="0"/>
              <w:jc w:val="left"/>
              <w:rPr>
                <w:sz w:val="18"/>
                <w:szCs w:val="18"/>
              </w:rPr>
            </w:pPr>
            <w:r w:rsidDel="00000000" w:rsidR="00000000" w:rsidRPr="00000000">
              <w:rPr>
                <w:rFonts w:ascii="Times" w:cs="Times" w:eastAsia="Times" w:hAnsi="Times"/>
                <w:color w:val="000000"/>
                <w:sz w:val="16"/>
                <w:szCs w:val="16"/>
                <w:rtl w:val="0"/>
              </w:rPr>
              <w:t xml:space="preserve">Janssens et al. 2018 [80]</w:t>
            </w:r>
            <w:r w:rsidDel="00000000" w:rsidR="00000000" w:rsidRPr="00000000">
              <w:rPr>
                <w:rtl w:val="0"/>
              </w:rPr>
            </w:r>
          </w:p>
        </w:tc>
        <w:tc>
          <w:tcPr/>
          <w:p w:rsidR="00000000" w:rsidDel="00000000" w:rsidP="00000000" w:rsidRDefault="00000000" w:rsidRPr="00000000" w14:paraId="0000013D">
            <w:pPr>
              <w:ind w:firstLine="0"/>
              <w:jc w:val="left"/>
              <w:rPr>
                <w:sz w:val="18"/>
                <w:szCs w:val="18"/>
              </w:rPr>
            </w:pPr>
            <w:r w:rsidDel="00000000" w:rsidR="00000000" w:rsidRPr="00000000">
              <w:rPr>
                <w:rFonts w:ascii="Times" w:cs="Times" w:eastAsia="Times" w:hAnsi="Times"/>
                <w:color w:val="000000"/>
                <w:sz w:val="16"/>
                <w:szCs w:val="16"/>
                <w:rtl w:val="0"/>
              </w:rPr>
              <w:t xml:space="preserve">RF</w:t>
            </w:r>
            <w:r w:rsidDel="00000000" w:rsidR="00000000" w:rsidRPr="00000000">
              <w:rPr>
                <w:rtl w:val="0"/>
              </w:rPr>
            </w:r>
          </w:p>
        </w:tc>
        <w:tc>
          <w:tcPr/>
          <w:p w:rsidR="00000000" w:rsidDel="00000000" w:rsidP="00000000" w:rsidRDefault="00000000" w:rsidRPr="00000000" w14:paraId="0000013E">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6"/>
                <w:szCs w:val="16"/>
                <w:rtl w:val="0"/>
              </w:rPr>
              <w:t xml:space="preserve">Rotating machine</w:t>
            </w:r>
            <w:r w:rsidDel="00000000" w:rsidR="00000000" w:rsidRPr="00000000">
              <w:rPr>
                <w:rtl w:val="0"/>
              </w:rPr>
            </w:r>
          </w:p>
        </w:tc>
        <w:tc>
          <w:tcPr/>
          <w:p w:rsidR="00000000" w:rsidDel="00000000" w:rsidP="00000000" w:rsidRDefault="00000000" w:rsidRPr="00000000" w14:paraId="0000013F">
            <w:pPr>
              <w:ind w:firstLine="0"/>
              <w:jc w:val="left"/>
              <w:rPr>
                <w:sz w:val="18"/>
                <w:szCs w:val="18"/>
              </w:rPr>
            </w:pPr>
            <w:r w:rsidDel="00000000" w:rsidR="00000000" w:rsidRPr="00000000">
              <w:rPr>
                <w:rFonts w:ascii="Times" w:cs="Times" w:eastAsia="Times" w:hAnsi="Times"/>
                <w:color w:val="000000"/>
                <w:sz w:val="16"/>
                <w:szCs w:val="16"/>
                <w:rtl w:val="0"/>
              </w:rPr>
              <w:t xml:space="preserve">vibration </w:t>
            </w: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Heat or vibration deficiencies can be corrected with a multi-sensor system for rotary machines.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Increases the accuracy of fault detection by a significant amount.</w:t>
            </w:r>
          </w:p>
        </w:tc>
      </w:tr>
      <w:tr>
        <w:trPr>
          <w:cantSplit w:val="0"/>
          <w:trHeight w:val="284" w:hRule="atLeast"/>
          <w:tblHeader w:val="0"/>
        </w:trPr>
        <w:tc>
          <w:tcPr/>
          <w:p w:rsidR="00000000" w:rsidDel="00000000" w:rsidP="00000000" w:rsidRDefault="00000000" w:rsidRPr="00000000" w14:paraId="00000142">
            <w:pPr>
              <w:ind w:firstLine="0"/>
              <w:jc w:val="left"/>
              <w:rPr>
                <w:sz w:val="18"/>
                <w:szCs w:val="18"/>
              </w:rPr>
            </w:pPr>
            <w:r w:rsidDel="00000000" w:rsidR="00000000" w:rsidRPr="00000000">
              <w:rPr>
                <w:rFonts w:ascii="Times" w:cs="Times" w:eastAsia="Times" w:hAnsi="Times"/>
                <w:color w:val="000000"/>
                <w:sz w:val="16"/>
                <w:szCs w:val="16"/>
                <w:rtl w:val="0"/>
              </w:rPr>
              <w:t xml:space="preserve">Hoffmann et al. 2020 [81]</w:t>
            </w: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SVM, RNN,</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k-nearest</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neighbor</w:t>
            </w:r>
            <w:r w:rsidDel="00000000" w:rsidR="00000000" w:rsidRPr="00000000">
              <w:rPr>
                <w:rtl w:val="0"/>
              </w:rPr>
            </w:r>
          </w:p>
        </w:tc>
        <w:tc>
          <w:tcPr/>
          <w:p w:rsidR="00000000" w:rsidDel="00000000" w:rsidP="00000000" w:rsidRDefault="00000000" w:rsidRPr="00000000" w14:paraId="00000146">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6"/>
                <w:szCs w:val="16"/>
                <w:rtl w:val="0"/>
              </w:rPr>
              <w:t xml:space="preserve">Switchgear</w:t>
            </w: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Voltage, Temperature, </w:t>
            </w:r>
          </w:p>
          <w:p w:rsidR="00000000" w:rsidDel="00000000" w:rsidP="00000000" w:rsidRDefault="00000000" w:rsidRPr="00000000" w14:paraId="00000148">
            <w:pPr>
              <w:ind w:firstLine="0"/>
              <w:jc w:val="left"/>
              <w:rPr>
                <w:sz w:val="18"/>
                <w:szCs w:val="18"/>
              </w:rPr>
            </w:pPr>
            <w:r w:rsidDel="00000000" w:rsidR="00000000" w:rsidRPr="00000000">
              <w:rPr>
                <w:rFonts w:ascii="Times" w:cs="Times" w:eastAsia="Times" w:hAnsi="Times"/>
                <w:color w:val="000000"/>
                <w:sz w:val="16"/>
                <w:szCs w:val="16"/>
                <w:rtl w:val="0"/>
              </w:rPr>
              <w:t xml:space="preserve">Current</w:t>
            </w: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The use of cutting-edge sensor technologies in conjunction with machine learning techniques.</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Predictive maintenance solutions for medium voltage switchgear are provided..</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4B">
            <w:pPr>
              <w:ind w:firstLine="0"/>
              <w:jc w:val="left"/>
              <w:rPr>
                <w:sz w:val="18"/>
                <w:szCs w:val="18"/>
              </w:rPr>
            </w:pPr>
            <w:r w:rsidDel="00000000" w:rsidR="00000000" w:rsidRPr="00000000">
              <w:rPr>
                <w:rFonts w:ascii="Times" w:cs="Times" w:eastAsia="Times" w:hAnsi="Times"/>
                <w:color w:val="000000"/>
                <w:sz w:val="16"/>
                <w:szCs w:val="16"/>
                <w:rtl w:val="0"/>
              </w:rPr>
              <w:t xml:space="preserve">Cheng et al. 2020 [82]</w:t>
            </w: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WD</w:t>
            </w: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-DTL, CNN, DAN</w:t>
            </w:r>
            <w:r w:rsidDel="00000000" w:rsidR="00000000" w:rsidRPr="00000000">
              <w:rPr>
                <w:rtl w:val="0"/>
              </w:rPr>
            </w:r>
          </w:p>
        </w:tc>
        <w:tc>
          <w:tcPr/>
          <w:p w:rsidR="00000000" w:rsidDel="00000000" w:rsidP="00000000" w:rsidRDefault="00000000" w:rsidRPr="00000000" w14:paraId="0000014D">
            <w:pPr>
              <w:ind w:firstLine="0"/>
              <w:jc w:val="left"/>
              <w:rPr>
                <w:rFonts w:ascii="Times" w:cs="Times" w:eastAsia="Times" w:hAnsi="Times"/>
                <w:b w:val="1"/>
                <w:color w:val="000000"/>
                <w:sz w:val="18"/>
                <w:szCs w:val="18"/>
              </w:rPr>
            </w:pPr>
            <w:r w:rsidDel="00000000" w:rsidR="00000000" w:rsidRPr="00000000">
              <w:rPr>
                <w:rFonts w:ascii="Times" w:cs="Times" w:eastAsia="Times" w:hAnsi="Times"/>
                <w:color w:val="000000"/>
                <w:sz w:val="16"/>
                <w:szCs w:val="16"/>
                <w:rtl w:val="0"/>
              </w:rPr>
              <w:t xml:space="preserve">bearing</w:t>
            </w: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6"/>
                <w:szCs w:val="16"/>
                <w:u w:val="none"/>
                <w:shd w:fill="auto" w:val="clear"/>
                <w:vertAlign w:val="baseline"/>
              </w:rPr>
            </w:pPr>
            <w:r w:rsidDel="00000000" w:rsidR="00000000" w:rsidRPr="00000000">
              <w:rPr>
                <w:rFonts w:ascii="Times" w:cs="Times" w:eastAsia="Times" w:hAnsi="Times"/>
                <w:b w:val="0"/>
                <w:i w:val="0"/>
                <w:smallCaps w:val="0"/>
                <w:strike w:val="0"/>
                <w:color w:val="000000"/>
                <w:sz w:val="16"/>
                <w:szCs w:val="16"/>
                <w:u w:val="none"/>
                <w:shd w:fill="auto" w:val="clear"/>
                <w:vertAlign w:val="baseline"/>
                <w:rtl w:val="0"/>
              </w:rPr>
              <w:t xml:space="preserve">US-Speed</w:t>
            </w:r>
          </w:p>
          <w:p w:rsidR="00000000" w:rsidDel="00000000" w:rsidP="00000000" w:rsidRDefault="00000000" w:rsidRPr="00000000" w14:paraId="0000014F">
            <w:pPr>
              <w:ind w:firstLine="0"/>
              <w:jc w:val="left"/>
              <w:rPr>
                <w:rFonts w:ascii="Times" w:cs="Times" w:eastAsia="Times" w:hAnsi="Times"/>
                <w:color w:val="000000"/>
                <w:sz w:val="16"/>
                <w:szCs w:val="16"/>
              </w:rPr>
            </w:pPr>
            <w:r w:rsidDel="00000000" w:rsidR="00000000" w:rsidRPr="00000000">
              <w:rPr>
                <w:rFonts w:ascii="Times" w:cs="Times" w:eastAsia="Times" w:hAnsi="Times"/>
                <w:color w:val="000000"/>
                <w:sz w:val="16"/>
                <w:szCs w:val="16"/>
                <w:rtl w:val="0"/>
              </w:rPr>
              <w:t xml:space="preserve">, US-Location</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w:cs="Times" w:eastAsia="Times" w:hAnsi="Times"/>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Addressing industrial domain shift problems by intelligent fault diagnosis based (WD-DTL).</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bidi w:val="1"/>
              <w:spacing w:after="0" w:before="0" w:line="240" w:lineRule="auto"/>
              <w:ind w:left="227" w:right="0" w:hanging="227"/>
              <w:jc w:val="righ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w:cs="Times" w:eastAsia="Times" w:hAnsi="Times"/>
                <w:b w:val="0"/>
                <w:i w:val="0"/>
                <w:smallCaps w:val="0"/>
                <w:strike w:val="0"/>
                <w:color w:val="000000"/>
                <w:sz w:val="18"/>
                <w:szCs w:val="18"/>
                <w:u w:val="none"/>
                <w:shd w:fill="auto" w:val="clear"/>
                <w:vertAlign w:val="baseline"/>
                <w:rtl w:val="0"/>
              </w:rPr>
              <w:t xml:space="preserve">WD-DTL helps solve difficulties with unlabeled and inadequately labelled data.</w:t>
            </w:r>
            <w:r w:rsidDel="00000000" w:rsidR="00000000" w:rsidRPr="00000000">
              <w:rPr>
                <w:rtl w:val="0"/>
              </w:rPr>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152">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153">
            <w:pPr>
              <w:ind w:firstLine="0"/>
              <w:jc w:val="left"/>
              <w:rPr>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54">
            <w:pPr>
              <w:ind w:firstLine="0"/>
              <w:jc w:val="left"/>
              <w:rPr>
                <w:rFonts w:ascii="Times" w:cs="Times" w:eastAsia="Times" w:hAnsi="Times"/>
                <w:b w:val="1"/>
                <w:color w:val="000000"/>
                <w:sz w:val="18"/>
                <w:szCs w:val="18"/>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155">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156">
            <w:pPr>
              <w:ind w:left="360" w:firstLine="0"/>
              <w:rPr>
                <w:sz w:val="18"/>
                <w:szCs w:val="18"/>
              </w:rPr>
            </w:pPr>
            <w:r w:rsidDel="00000000" w:rsidR="00000000" w:rsidRPr="00000000">
              <w:rPr>
                <w:rtl w:val="0"/>
              </w:rPr>
            </w:r>
          </w:p>
        </w:tc>
      </w:tr>
    </w:tbl>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520" w:line="259" w:lineRule="auto"/>
        <w:ind w:left="448" w:right="0" w:hanging="448"/>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Discussion and Conclusions</w:t>
      </w:r>
    </w:p>
    <w:p w:rsidR="00000000" w:rsidDel="00000000" w:rsidP="00000000" w:rsidRDefault="00000000" w:rsidRPr="00000000" w14:paraId="00000158">
      <w:pPr>
        <w:rPr>
          <w:sz w:val="22"/>
          <w:szCs w:val="22"/>
        </w:rPr>
      </w:pPr>
      <w:r w:rsidDel="00000000" w:rsidR="00000000" w:rsidRPr="00000000">
        <w:rPr>
          <w:sz w:val="22"/>
          <w:szCs w:val="22"/>
          <w:rtl w:val="0"/>
        </w:rPr>
        <w:t xml:space="preserve">Based on the literature study in last five years through this review in many cases for ML techniques are increasingly being utilized to draw the visualizations of PdM, combining PdM and ML yields positive results as well as cost maintenance savings in bearing and generally all rotary machines. However, it is clear that combining PdM methodologies with cutting-edge sensor technology reduces the need for wasteful equipment replacement, saves money, and enhances the safety, availability, and efficiency of the process. The study provides a complete overview of machine learning techniques used in PdM of bearing Failures in rotary machines in industrial components that relies on numerous scenarios and forecast what will go wrong and when - and then create alerts based on vast volumes of historical or test data mixed with specific machine-learning algorithms. Several machine learning methods have been studied and presented in recent applications on Predictive maintenance throughout the last five years (from 2017–2021). Predictive maintenance has been proven to give significant commercial benefits, and Machine learning is a cutting-edge method for doing predictive maintenance. Only 11% of studied organizations have 'realized' machine learning based “predictive maintenance”, according to a PWC report[83]. According to the literature study, the most common information type employed is real, Only a little research have used simulated data to build machine learning algorithms.. example Bosch, SECOM, CMAPSS, Case Western Reserve University and NASA datasets on engine degradation were used in the development of  ML algorithm PdM models. Furthermore, some of the research's findings use standard machine learning algorithms with no parameter adjustment. Perhaps this is because PdM is a novel issue for manufacturing specialists, and it is only now being investigated. It's also worth noting that, in order to achieve positive outcomes from a PdM strategy in a plant, the PvM and R2F strategies should already be in place in the process of collecting data for PdM modeling.</w:t>
      </w:r>
    </w:p>
    <w:p w:rsidR="00000000" w:rsidDel="00000000" w:rsidP="00000000" w:rsidRDefault="00000000" w:rsidRPr="00000000" w14:paraId="00000159">
      <w:pPr>
        <w:rPr>
          <w:sz w:val="22"/>
          <w:szCs w:val="22"/>
        </w:rPr>
      </w:pPr>
      <w:r w:rsidDel="00000000" w:rsidR="00000000" w:rsidRPr="00000000">
        <w:rPr>
          <w:sz w:val="22"/>
          <w:szCs w:val="22"/>
          <w:rtl w:val="0"/>
        </w:rPr>
        <w:t xml:space="preserve">Finally, The ultimate objective of this research, in a broader perspective, is to undertake effective predictive maintenance before faults damage the system as a whole. The assessed use cases described in this paper demonstrate that machine learning can successfully forecast failures or irregularities in a variety of applications. We've given several ideas for additional study in this paper:</w:t>
      </w:r>
    </w:p>
    <w:p w:rsidR="00000000" w:rsidDel="00000000" w:rsidP="00000000" w:rsidRDefault="00000000" w:rsidRPr="00000000" w14:paraId="0000015A">
      <w:pPr>
        <w:ind w:left="450" w:hanging="270"/>
        <w:rPr>
          <w:sz w:val="22"/>
          <w:szCs w:val="22"/>
        </w:rPr>
      </w:pPr>
      <w:r w:rsidDel="00000000" w:rsidR="00000000" w:rsidRPr="00000000">
        <w:rPr>
          <w:sz w:val="22"/>
          <w:szCs w:val="22"/>
          <w:rtl w:val="0"/>
        </w:rPr>
        <w:t xml:space="preserve">•</w:t>
        <w:tab/>
        <w:t xml:space="preserve">Predictive maintenance may be automated with the aid of an intelligent real-time data collecting system.</w:t>
      </w:r>
    </w:p>
    <w:p w:rsidR="00000000" w:rsidDel="00000000" w:rsidP="00000000" w:rsidRDefault="00000000" w:rsidRPr="00000000" w14:paraId="0000015B">
      <w:pPr>
        <w:ind w:left="450" w:hanging="270"/>
        <w:rPr>
          <w:sz w:val="22"/>
          <w:szCs w:val="22"/>
        </w:rPr>
      </w:pPr>
      <w:r w:rsidDel="00000000" w:rsidR="00000000" w:rsidRPr="00000000">
        <w:rPr>
          <w:sz w:val="22"/>
          <w:szCs w:val="22"/>
          <w:rtl w:val="0"/>
        </w:rPr>
        <w:t xml:space="preserve">•</w:t>
        <w:tab/>
        <w:t xml:space="preserve">When compared to a single ML model, employing several ML models can result in better predictions.</w:t>
      </w:r>
    </w:p>
    <w:p w:rsidR="00000000" w:rsidDel="00000000" w:rsidP="00000000" w:rsidRDefault="00000000" w:rsidRPr="00000000" w14:paraId="0000015C">
      <w:pPr>
        <w:ind w:left="450" w:hanging="270"/>
        <w:rPr>
          <w:sz w:val="22"/>
          <w:szCs w:val="22"/>
        </w:rPr>
      </w:pPr>
      <w:r w:rsidDel="00000000" w:rsidR="00000000" w:rsidRPr="00000000">
        <w:rPr>
          <w:sz w:val="22"/>
          <w:szCs w:val="22"/>
          <w:rtl w:val="0"/>
        </w:rPr>
        <w:t xml:space="preserve">•</w:t>
        <w:tab/>
        <w:t xml:space="preserve">By combining classification and defect detection methods, PdM may be utilized on equipment or systems that do not have a large data collection.</w:t>
      </w:r>
    </w:p>
    <w:p w:rsidR="00000000" w:rsidDel="00000000" w:rsidP="00000000" w:rsidRDefault="00000000" w:rsidRPr="00000000" w14:paraId="0000015D">
      <w:pPr>
        <w:ind w:left="450" w:hanging="270"/>
        <w:rPr>
          <w:sz w:val="22"/>
          <w:szCs w:val="22"/>
        </w:rPr>
      </w:pPr>
      <w:r w:rsidDel="00000000" w:rsidR="00000000" w:rsidRPr="00000000">
        <w:rPr>
          <w:sz w:val="22"/>
          <w:szCs w:val="22"/>
          <w:rtl w:val="0"/>
        </w:rPr>
        <w:t xml:space="preserve">•</w:t>
        <w:tab/>
        <w:t xml:space="preserve">All system failures can't be predicted through one model, and not all machine learning models can be developed using the same technique.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sz w:val="22"/>
          <w:szCs w:val="22"/>
        </w:rPr>
      </w:pPr>
      <w:r w:rsidDel="00000000" w:rsidR="00000000" w:rsidRPr="00000000">
        <w:rPr>
          <w:sz w:val="22"/>
          <w:szCs w:val="22"/>
          <w:rtl w:val="0"/>
        </w:rPr>
        <w:t xml:space="preserve">The major nomenclature used in this study is listed in Table.4</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Table 4. Nomenclature.</w:t>
      </w:r>
    </w:p>
    <w:tbl>
      <w:tblPr>
        <w:tblStyle w:val="Table4"/>
        <w:tblW w:w="5670.0" w:type="dxa"/>
        <w:jc w:val="center"/>
        <w:tblLayout w:type="fixed"/>
        <w:tblLook w:val="0000"/>
      </w:tblPr>
      <w:tblGrid>
        <w:gridCol w:w="1260"/>
        <w:gridCol w:w="4410"/>
        <w:tblGridChange w:id="0">
          <w:tblGrid>
            <w:gridCol w:w="1260"/>
            <w:gridCol w:w="4410"/>
          </w:tblGrid>
        </w:tblGridChange>
      </w:tblGrid>
      <w:tr>
        <w:trPr>
          <w:cantSplit w:val="0"/>
          <w:tblHeader w:val="0"/>
        </w:trPr>
        <w:tc>
          <w:tcPr>
            <w:tcBorders>
              <w:top w:color="000000" w:space="0" w:sz="12" w:val="single"/>
              <w:bottom w:color="000000" w:space="0" w:sz="6" w:val="single"/>
            </w:tcBorders>
          </w:tcPr>
          <w:p w:rsidR="00000000" w:rsidDel="00000000" w:rsidP="00000000" w:rsidRDefault="00000000" w:rsidRPr="00000000" w14:paraId="00000164">
            <w:pPr>
              <w:ind w:firstLine="0"/>
              <w:jc w:val="left"/>
              <w:rPr>
                <w:sz w:val="18"/>
                <w:szCs w:val="18"/>
              </w:rPr>
            </w:pPr>
            <w:r w:rsidDel="00000000" w:rsidR="00000000" w:rsidRPr="00000000">
              <w:rPr>
                <w:rFonts w:ascii="Times" w:cs="Times" w:eastAsia="Times" w:hAnsi="Times"/>
                <w:b w:val="1"/>
                <w:color w:val="000000"/>
                <w:sz w:val="18"/>
                <w:szCs w:val="18"/>
                <w:rtl w:val="0"/>
              </w:rPr>
              <w:t xml:space="preserve">References</w:t>
            </w:r>
            <w:r w:rsidDel="00000000" w:rsidR="00000000" w:rsidRPr="00000000">
              <w:rPr>
                <w:rtl w:val="0"/>
              </w:rPr>
            </w:r>
          </w:p>
        </w:tc>
        <w:tc>
          <w:tcPr>
            <w:tcBorders>
              <w:top w:color="000000" w:space="0" w:sz="12" w:val="single"/>
              <w:bottom w:color="000000" w:space="0" w:sz="6" w:val="single"/>
            </w:tcBorders>
          </w:tcPr>
          <w:p w:rsidR="00000000" w:rsidDel="00000000" w:rsidP="00000000" w:rsidRDefault="00000000" w:rsidRPr="00000000" w14:paraId="00000165">
            <w:pPr>
              <w:ind w:left="227" w:firstLine="0"/>
              <w:jc w:val="left"/>
              <w:rPr>
                <w:rFonts w:ascii="Times" w:cs="Times" w:eastAsia="Times" w:hAnsi="Times"/>
                <w:b w:val="1"/>
                <w:color w:val="000000"/>
                <w:sz w:val="18"/>
                <w:szCs w:val="18"/>
              </w:rPr>
            </w:pPr>
            <w:r w:rsidDel="00000000" w:rsidR="00000000" w:rsidRPr="00000000">
              <w:rPr>
                <w:rFonts w:ascii="Times" w:cs="Times" w:eastAsia="Times" w:hAnsi="Times"/>
                <w:b w:val="1"/>
                <w:color w:val="000000"/>
                <w:sz w:val="18"/>
                <w:szCs w:val="18"/>
                <w:rtl w:val="0"/>
              </w:rPr>
              <w:t xml:space="preserve">Main points </w:t>
            </w:r>
          </w:p>
          <w:p w:rsidR="00000000" w:rsidDel="00000000" w:rsidP="00000000" w:rsidRDefault="00000000" w:rsidRPr="00000000" w14:paraId="00000166">
            <w:pPr>
              <w:ind w:firstLine="0"/>
              <w:jc w:val="left"/>
              <w:rPr>
                <w:sz w:val="18"/>
                <w:szCs w:val="18"/>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67">
            <w:pPr>
              <w:ind w:firstLine="0"/>
              <w:jc w:val="left"/>
              <w:rPr>
                <w:rFonts w:ascii="Times" w:cs="Times" w:eastAsia="Times" w:hAnsi="Times"/>
                <w:color w:val="000000"/>
                <w:sz w:val="18"/>
                <w:szCs w:val="18"/>
              </w:rPr>
            </w:pPr>
            <w:r w:rsidDel="00000000" w:rsidR="00000000" w:rsidRPr="00000000">
              <w:rPr>
                <w:rtl w:val="0"/>
              </w:rPr>
              <w:t xml:space="preserve">PdM</w:t>
            </w:r>
            <w:r w:rsidDel="00000000" w:rsidR="00000000" w:rsidRPr="00000000">
              <w:rPr>
                <w:rtl w:val="0"/>
              </w:rPr>
            </w:r>
          </w:p>
        </w:tc>
        <w:tc>
          <w:tcPr/>
          <w:p w:rsidR="00000000" w:rsidDel="00000000" w:rsidP="00000000" w:rsidRDefault="00000000" w:rsidRPr="00000000" w14:paraId="00000168">
            <w:pPr>
              <w:ind w:firstLine="0"/>
              <w:jc w:val="left"/>
              <w:rPr>
                <w:rFonts w:ascii="Times" w:cs="Times" w:eastAsia="Times" w:hAnsi="Times"/>
                <w:color w:val="000000"/>
                <w:sz w:val="18"/>
                <w:szCs w:val="18"/>
              </w:rPr>
            </w:pPr>
            <w:r w:rsidDel="00000000" w:rsidR="00000000" w:rsidRPr="00000000">
              <w:rPr>
                <w:rtl w:val="0"/>
              </w:rPr>
              <w:t xml:space="preserve">Predictive Maintenance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69">
            <w:pPr>
              <w:ind w:firstLine="0"/>
              <w:jc w:val="left"/>
              <w:rPr>
                <w:rFonts w:ascii="Times" w:cs="Times" w:eastAsia="Times" w:hAnsi="Times"/>
                <w:color w:val="000000"/>
                <w:sz w:val="18"/>
                <w:szCs w:val="18"/>
              </w:rPr>
            </w:pPr>
            <w:r w:rsidDel="00000000" w:rsidR="00000000" w:rsidRPr="00000000">
              <w:rPr>
                <w:rtl w:val="0"/>
              </w:rPr>
              <w:t xml:space="preserve">PvM</w:t>
            </w:r>
            <w:r w:rsidDel="00000000" w:rsidR="00000000" w:rsidRPr="00000000">
              <w:rPr>
                <w:rtl w:val="0"/>
              </w:rPr>
            </w:r>
          </w:p>
        </w:tc>
        <w:tc>
          <w:tcPr/>
          <w:p w:rsidR="00000000" w:rsidDel="00000000" w:rsidP="00000000" w:rsidRDefault="00000000" w:rsidRPr="00000000" w14:paraId="0000016A">
            <w:pPr>
              <w:ind w:firstLine="0"/>
              <w:jc w:val="left"/>
              <w:rPr>
                <w:rFonts w:ascii="Times" w:cs="Times" w:eastAsia="Times" w:hAnsi="Times"/>
                <w:color w:val="000000"/>
                <w:sz w:val="18"/>
                <w:szCs w:val="18"/>
              </w:rPr>
            </w:pPr>
            <w:r w:rsidDel="00000000" w:rsidR="00000000" w:rsidRPr="00000000">
              <w:rPr>
                <w:rtl w:val="0"/>
              </w:rPr>
              <w:t xml:space="preserve">Preventive Maintenance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6B">
            <w:pPr>
              <w:ind w:firstLine="0"/>
              <w:jc w:val="left"/>
              <w:rPr>
                <w:sz w:val="18"/>
                <w:szCs w:val="18"/>
              </w:rPr>
            </w:pPr>
            <w:r w:rsidDel="00000000" w:rsidR="00000000" w:rsidRPr="00000000">
              <w:rPr>
                <w:rtl w:val="0"/>
              </w:rPr>
              <w:t xml:space="preserve">R2F</w:t>
            </w:r>
            <w:r w:rsidDel="00000000" w:rsidR="00000000" w:rsidRPr="00000000">
              <w:rPr>
                <w:rtl w:val="0"/>
              </w:rPr>
            </w:r>
          </w:p>
        </w:tc>
        <w:tc>
          <w:tcPr/>
          <w:p w:rsidR="00000000" w:rsidDel="00000000" w:rsidP="00000000" w:rsidRDefault="00000000" w:rsidRPr="00000000" w14:paraId="0000016C">
            <w:pPr>
              <w:ind w:firstLine="0"/>
              <w:jc w:val="left"/>
              <w:rPr>
                <w:sz w:val="18"/>
                <w:szCs w:val="18"/>
              </w:rPr>
            </w:pPr>
            <w:r w:rsidDel="00000000" w:rsidR="00000000" w:rsidRPr="00000000">
              <w:rPr>
                <w:rtl w:val="0"/>
              </w:rPr>
              <w:t xml:space="preserve">Run-to-Failure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6D">
            <w:pPr>
              <w:ind w:firstLine="0"/>
              <w:jc w:val="left"/>
              <w:rPr>
                <w:sz w:val="18"/>
                <w:szCs w:val="18"/>
              </w:rPr>
            </w:pPr>
            <w:r w:rsidDel="00000000" w:rsidR="00000000" w:rsidRPr="00000000">
              <w:rPr>
                <w:rtl w:val="0"/>
              </w:rPr>
              <w:t xml:space="preserve">SVM</w:t>
            </w:r>
            <w:r w:rsidDel="00000000" w:rsidR="00000000" w:rsidRPr="00000000">
              <w:rPr>
                <w:rtl w:val="0"/>
              </w:rPr>
            </w:r>
          </w:p>
        </w:tc>
        <w:tc>
          <w:tcPr/>
          <w:p w:rsidR="00000000" w:rsidDel="00000000" w:rsidP="00000000" w:rsidRDefault="00000000" w:rsidRPr="00000000" w14:paraId="0000016E">
            <w:pPr>
              <w:ind w:firstLine="0"/>
              <w:jc w:val="left"/>
              <w:rPr>
                <w:sz w:val="18"/>
                <w:szCs w:val="18"/>
              </w:rPr>
            </w:pPr>
            <w:r w:rsidDel="00000000" w:rsidR="00000000" w:rsidRPr="00000000">
              <w:rPr>
                <w:rtl w:val="0"/>
              </w:rPr>
              <w:t xml:space="preserve">Support Vector Machine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6F">
            <w:pPr>
              <w:ind w:firstLine="0"/>
              <w:jc w:val="left"/>
              <w:rPr>
                <w:sz w:val="18"/>
                <w:szCs w:val="18"/>
              </w:rPr>
            </w:pPr>
            <w:r w:rsidDel="00000000" w:rsidR="00000000" w:rsidRPr="00000000">
              <w:rPr>
                <w:rtl w:val="0"/>
              </w:rPr>
              <w:t xml:space="preserve">WT</w:t>
            </w:r>
            <w:r w:rsidDel="00000000" w:rsidR="00000000" w:rsidRPr="00000000">
              <w:rPr>
                <w:rtl w:val="0"/>
              </w:rPr>
            </w:r>
          </w:p>
        </w:tc>
        <w:tc>
          <w:tcPr/>
          <w:p w:rsidR="00000000" w:rsidDel="00000000" w:rsidP="00000000" w:rsidRDefault="00000000" w:rsidRPr="00000000" w14:paraId="00000170">
            <w:pPr>
              <w:ind w:firstLine="0"/>
              <w:jc w:val="left"/>
              <w:rPr>
                <w:sz w:val="18"/>
                <w:szCs w:val="18"/>
              </w:rPr>
            </w:pPr>
            <w:r w:rsidDel="00000000" w:rsidR="00000000" w:rsidRPr="00000000">
              <w:rPr>
                <w:rtl w:val="0"/>
              </w:rPr>
              <w:t xml:space="preserve">Wind Turbine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1">
            <w:pPr>
              <w:ind w:firstLine="0"/>
              <w:jc w:val="left"/>
              <w:rPr>
                <w:sz w:val="18"/>
                <w:szCs w:val="18"/>
              </w:rPr>
            </w:pPr>
            <w:r w:rsidDel="00000000" w:rsidR="00000000" w:rsidRPr="00000000">
              <w:rPr>
                <w:rtl w:val="0"/>
              </w:rPr>
              <w:t xml:space="preserve">k-NN</w:t>
            </w:r>
            <w:r w:rsidDel="00000000" w:rsidR="00000000" w:rsidRPr="00000000">
              <w:rPr>
                <w:rtl w:val="0"/>
              </w:rPr>
            </w:r>
          </w:p>
        </w:tc>
        <w:tc>
          <w:tcPr/>
          <w:p w:rsidR="00000000" w:rsidDel="00000000" w:rsidP="00000000" w:rsidRDefault="00000000" w:rsidRPr="00000000" w14:paraId="00000172">
            <w:pPr>
              <w:ind w:firstLine="0"/>
              <w:jc w:val="left"/>
              <w:rPr>
                <w:sz w:val="18"/>
                <w:szCs w:val="18"/>
              </w:rPr>
            </w:pPr>
            <w:r w:rsidDel="00000000" w:rsidR="00000000" w:rsidRPr="00000000">
              <w:rPr>
                <w:rtl w:val="0"/>
              </w:rPr>
              <w:t xml:space="preserve">k-Nearest Neighbors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3">
            <w:pPr>
              <w:ind w:firstLine="0"/>
              <w:jc w:val="left"/>
              <w:rPr>
                <w:sz w:val="18"/>
                <w:szCs w:val="18"/>
              </w:rPr>
            </w:pPr>
            <w:r w:rsidDel="00000000" w:rsidR="00000000" w:rsidRPr="00000000">
              <w:rPr>
                <w:rtl w:val="0"/>
              </w:rPr>
              <w:t xml:space="preserve">IEEE</w:t>
            </w:r>
            <w:r w:rsidDel="00000000" w:rsidR="00000000" w:rsidRPr="00000000">
              <w:rPr>
                <w:rtl w:val="0"/>
              </w:rPr>
            </w:r>
          </w:p>
        </w:tc>
        <w:tc>
          <w:tcPr/>
          <w:p w:rsidR="00000000" w:rsidDel="00000000" w:rsidP="00000000" w:rsidRDefault="00000000" w:rsidRPr="00000000" w14:paraId="00000174">
            <w:pPr>
              <w:ind w:firstLine="0"/>
              <w:jc w:val="left"/>
              <w:rPr>
                <w:sz w:val="18"/>
                <w:szCs w:val="18"/>
              </w:rPr>
            </w:pPr>
            <w:r w:rsidDel="00000000" w:rsidR="00000000" w:rsidRPr="00000000">
              <w:rPr>
                <w:rtl w:val="0"/>
              </w:rPr>
              <w:t xml:space="preserve">Institute of Electronics and Electrical Engineers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5">
            <w:pPr>
              <w:ind w:firstLine="0"/>
              <w:jc w:val="left"/>
              <w:rPr>
                <w:sz w:val="18"/>
                <w:szCs w:val="18"/>
              </w:rPr>
            </w:pPr>
            <w:r w:rsidDel="00000000" w:rsidR="00000000" w:rsidRPr="00000000">
              <w:rPr>
                <w:rtl w:val="0"/>
              </w:rPr>
              <w:t xml:space="preserve">ANN</w:t>
            </w:r>
            <w:r w:rsidDel="00000000" w:rsidR="00000000" w:rsidRPr="00000000">
              <w:rPr>
                <w:rtl w:val="0"/>
              </w:rPr>
            </w:r>
          </w:p>
        </w:tc>
        <w:tc>
          <w:tcPr/>
          <w:p w:rsidR="00000000" w:rsidDel="00000000" w:rsidP="00000000" w:rsidRDefault="00000000" w:rsidRPr="00000000" w14:paraId="00000176">
            <w:pPr>
              <w:ind w:firstLine="0"/>
              <w:jc w:val="left"/>
              <w:rPr>
                <w:sz w:val="18"/>
                <w:szCs w:val="18"/>
              </w:rPr>
            </w:pPr>
            <w:r w:rsidDel="00000000" w:rsidR="00000000" w:rsidRPr="00000000">
              <w:rPr>
                <w:rtl w:val="0"/>
              </w:rPr>
              <w:t xml:space="preserve">Artificial Neural Network</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7">
            <w:pPr>
              <w:ind w:firstLine="0"/>
              <w:jc w:val="left"/>
              <w:rPr>
                <w:rFonts w:ascii="Times" w:cs="Times" w:eastAsia="Times" w:hAnsi="Times"/>
                <w:color w:val="000000"/>
                <w:sz w:val="18"/>
                <w:szCs w:val="18"/>
              </w:rPr>
            </w:pPr>
            <w:r w:rsidDel="00000000" w:rsidR="00000000" w:rsidRPr="00000000">
              <w:rPr>
                <w:rtl w:val="0"/>
              </w:rPr>
              <w:t xml:space="preserve">CMS</w:t>
            </w:r>
            <w:r w:rsidDel="00000000" w:rsidR="00000000" w:rsidRPr="00000000">
              <w:rPr>
                <w:rtl w:val="0"/>
              </w:rPr>
            </w:r>
          </w:p>
        </w:tc>
        <w:tc>
          <w:tcPr/>
          <w:p w:rsidR="00000000" w:rsidDel="00000000" w:rsidP="00000000" w:rsidRDefault="00000000" w:rsidRPr="00000000" w14:paraId="00000178">
            <w:pPr>
              <w:ind w:firstLine="0"/>
              <w:jc w:val="left"/>
              <w:rPr>
                <w:rFonts w:ascii="Times" w:cs="Times" w:eastAsia="Times" w:hAnsi="Times"/>
                <w:color w:val="000000"/>
                <w:sz w:val="18"/>
                <w:szCs w:val="18"/>
              </w:rPr>
            </w:pPr>
            <w:r w:rsidDel="00000000" w:rsidR="00000000" w:rsidRPr="00000000">
              <w:rPr>
                <w:rtl w:val="0"/>
              </w:rPr>
              <w:t xml:space="preserve">Condition Monitoring System</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9">
            <w:pPr>
              <w:ind w:firstLine="0"/>
              <w:jc w:val="left"/>
              <w:rPr>
                <w:sz w:val="18"/>
                <w:szCs w:val="18"/>
              </w:rPr>
            </w:pPr>
            <w:r w:rsidDel="00000000" w:rsidR="00000000" w:rsidRPr="00000000">
              <w:rPr>
                <w:rtl w:val="0"/>
              </w:rPr>
              <w:t xml:space="preserve">PAT</w:t>
            </w:r>
            <w:r w:rsidDel="00000000" w:rsidR="00000000" w:rsidRPr="00000000">
              <w:rPr>
                <w:rtl w:val="0"/>
              </w:rPr>
            </w:r>
          </w:p>
        </w:tc>
        <w:tc>
          <w:tcPr/>
          <w:p w:rsidR="00000000" w:rsidDel="00000000" w:rsidP="00000000" w:rsidRDefault="00000000" w:rsidRPr="00000000" w14:paraId="0000017A">
            <w:pPr>
              <w:ind w:firstLine="0"/>
              <w:jc w:val="left"/>
              <w:rPr>
                <w:sz w:val="18"/>
                <w:szCs w:val="18"/>
              </w:rPr>
            </w:pPr>
            <w:r w:rsidDel="00000000" w:rsidR="00000000" w:rsidRPr="00000000">
              <w:rPr>
                <w:rtl w:val="0"/>
              </w:rPr>
              <w:t xml:space="preserve">Predictive Analytics Toolkit</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B">
            <w:pPr>
              <w:ind w:firstLine="0"/>
              <w:jc w:val="left"/>
              <w:rPr>
                <w:sz w:val="18"/>
                <w:szCs w:val="18"/>
              </w:rPr>
            </w:pPr>
            <w:r w:rsidDel="00000000" w:rsidR="00000000" w:rsidRPr="00000000">
              <w:rPr>
                <w:rtl w:val="0"/>
              </w:rPr>
              <w:t xml:space="preserve">AI</w:t>
            </w:r>
            <w:r w:rsidDel="00000000" w:rsidR="00000000" w:rsidRPr="00000000">
              <w:rPr>
                <w:rtl w:val="0"/>
              </w:rPr>
            </w:r>
          </w:p>
        </w:tc>
        <w:tc>
          <w:tcPr/>
          <w:p w:rsidR="00000000" w:rsidDel="00000000" w:rsidP="00000000" w:rsidRDefault="00000000" w:rsidRPr="00000000" w14:paraId="0000017C">
            <w:pPr>
              <w:ind w:firstLine="0"/>
              <w:jc w:val="left"/>
              <w:rPr>
                <w:sz w:val="18"/>
                <w:szCs w:val="18"/>
              </w:rPr>
            </w:pPr>
            <w:r w:rsidDel="00000000" w:rsidR="00000000" w:rsidRPr="00000000">
              <w:rPr>
                <w:rtl w:val="0"/>
              </w:rPr>
              <w:t xml:space="preserve">Artificial Intelligence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D">
            <w:pPr>
              <w:ind w:firstLine="0"/>
              <w:jc w:val="left"/>
              <w:rPr>
                <w:sz w:val="18"/>
                <w:szCs w:val="18"/>
              </w:rPr>
            </w:pPr>
            <w:r w:rsidDel="00000000" w:rsidR="00000000" w:rsidRPr="00000000">
              <w:rPr>
                <w:rtl w:val="0"/>
              </w:rPr>
              <w:t xml:space="preserve">ML</w:t>
            </w:r>
            <w:r w:rsidDel="00000000" w:rsidR="00000000" w:rsidRPr="00000000">
              <w:rPr>
                <w:rtl w:val="0"/>
              </w:rPr>
            </w:r>
          </w:p>
        </w:tc>
        <w:tc>
          <w:tcPr/>
          <w:p w:rsidR="00000000" w:rsidDel="00000000" w:rsidP="00000000" w:rsidRDefault="00000000" w:rsidRPr="00000000" w14:paraId="0000017E">
            <w:pPr>
              <w:ind w:firstLine="0"/>
              <w:jc w:val="left"/>
              <w:rPr>
                <w:sz w:val="18"/>
                <w:szCs w:val="18"/>
              </w:rPr>
            </w:pPr>
            <w:r w:rsidDel="00000000" w:rsidR="00000000" w:rsidRPr="00000000">
              <w:rPr>
                <w:rtl w:val="0"/>
              </w:rPr>
              <w:t xml:space="preserve">Machine Learning</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7F">
            <w:pPr>
              <w:ind w:firstLine="0"/>
              <w:jc w:val="left"/>
              <w:rPr>
                <w:sz w:val="18"/>
                <w:szCs w:val="18"/>
              </w:rPr>
            </w:pPr>
            <w:r w:rsidDel="00000000" w:rsidR="00000000" w:rsidRPr="00000000">
              <w:rPr>
                <w:rtl w:val="0"/>
              </w:rPr>
              <w:t xml:space="preserve">CBM</w:t>
            </w:r>
            <w:r w:rsidDel="00000000" w:rsidR="00000000" w:rsidRPr="00000000">
              <w:rPr>
                <w:rtl w:val="0"/>
              </w:rPr>
            </w:r>
          </w:p>
        </w:tc>
        <w:tc>
          <w:tcPr/>
          <w:p w:rsidR="00000000" w:rsidDel="00000000" w:rsidP="00000000" w:rsidRDefault="00000000" w:rsidRPr="00000000" w14:paraId="00000180">
            <w:pPr>
              <w:ind w:firstLine="0"/>
              <w:jc w:val="left"/>
              <w:rPr>
                <w:sz w:val="18"/>
                <w:szCs w:val="18"/>
              </w:rPr>
            </w:pPr>
            <w:r w:rsidDel="00000000" w:rsidR="00000000" w:rsidRPr="00000000">
              <w:rPr>
                <w:rtl w:val="0"/>
              </w:rPr>
              <w:t xml:space="preserve">Condition-based maintenance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1">
            <w:pPr>
              <w:ind w:firstLine="0"/>
              <w:jc w:val="left"/>
              <w:rPr>
                <w:sz w:val="18"/>
                <w:szCs w:val="18"/>
              </w:rPr>
            </w:pPr>
            <w:r w:rsidDel="00000000" w:rsidR="00000000" w:rsidRPr="00000000">
              <w:rPr>
                <w:rtl w:val="0"/>
              </w:rPr>
              <w:t xml:space="preserve">IMS</w:t>
            </w:r>
            <w:r w:rsidDel="00000000" w:rsidR="00000000" w:rsidRPr="00000000">
              <w:rPr>
                <w:rtl w:val="0"/>
              </w:rPr>
            </w:r>
          </w:p>
        </w:tc>
        <w:tc>
          <w:tcPr/>
          <w:p w:rsidR="00000000" w:rsidDel="00000000" w:rsidP="00000000" w:rsidRDefault="00000000" w:rsidRPr="00000000" w14:paraId="00000182">
            <w:pPr>
              <w:ind w:firstLine="0"/>
              <w:jc w:val="left"/>
              <w:rPr>
                <w:sz w:val="18"/>
                <w:szCs w:val="18"/>
              </w:rPr>
            </w:pPr>
            <w:r w:rsidDel="00000000" w:rsidR="00000000" w:rsidRPr="00000000">
              <w:rPr>
                <w:rtl w:val="0"/>
              </w:rPr>
              <w:t xml:space="preserve">Intelligent Maintenance Systems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3">
            <w:pPr>
              <w:ind w:firstLine="0"/>
              <w:jc w:val="left"/>
              <w:rPr>
                <w:sz w:val="18"/>
                <w:szCs w:val="18"/>
              </w:rPr>
            </w:pPr>
            <w:r w:rsidDel="00000000" w:rsidR="00000000" w:rsidRPr="00000000">
              <w:rPr>
                <w:rtl w:val="0"/>
              </w:rPr>
              <w:t xml:space="preserve">GPMS</w:t>
            </w:r>
            <w:r w:rsidDel="00000000" w:rsidR="00000000" w:rsidRPr="00000000">
              <w:rPr>
                <w:rtl w:val="0"/>
              </w:rPr>
            </w:r>
          </w:p>
        </w:tc>
        <w:tc>
          <w:tcPr/>
          <w:p w:rsidR="00000000" w:rsidDel="00000000" w:rsidP="00000000" w:rsidRDefault="00000000" w:rsidRPr="00000000" w14:paraId="00000184">
            <w:pPr>
              <w:ind w:firstLine="0"/>
              <w:jc w:val="left"/>
              <w:rPr>
                <w:sz w:val="18"/>
                <w:szCs w:val="18"/>
              </w:rPr>
            </w:pPr>
            <w:r w:rsidDel="00000000" w:rsidR="00000000" w:rsidRPr="00000000">
              <w:rPr>
                <w:rtl w:val="0"/>
              </w:rPr>
              <w:t xml:space="preserve">Green Power Monitoring Systems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5">
            <w:pPr>
              <w:ind w:firstLine="0"/>
              <w:jc w:val="left"/>
              <w:rPr>
                <w:sz w:val="18"/>
                <w:szCs w:val="18"/>
              </w:rPr>
            </w:pPr>
            <w:r w:rsidDel="00000000" w:rsidR="00000000" w:rsidRPr="00000000">
              <w:rPr>
                <w:rtl w:val="0"/>
              </w:rPr>
              <w:t xml:space="preserve">ENN</w:t>
            </w:r>
            <w:r w:rsidDel="00000000" w:rsidR="00000000" w:rsidRPr="00000000">
              <w:rPr>
                <w:rtl w:val="0"/>
              </w:rPr>
            </w:r>
          </w:p>
        </w:tc>
        <w:tc>
          <w:tcPr/>
          <w:p w:rsidR="00000000" w:rsidDel="00000000" w:rsidP="00000000" w:rsidRDefault="00000000" w:rsidRPr="00000000" w14:paraId="00000186">
            <w:pPr>
              <w:ind w:firstLine="0"/>
              <w:jc w:val="left"/>
              <w:rPr>
                <w:sz w:val="18"/>
                <w:szCs w:val="18"/>
              </w:rPr>
            </w:pPr>
            <w:r w:rsidDel="00000000" w:rsidR="00000000" w:rsidRPr="00000000">
              <w:rPr>
                <w:rtl w:val="0"/>
              </w:rPr>
              <w:t xml:space="preserve">Elman Neural Network</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7">
            <w:pPr>
              <w:ind w:firstLine="0"/>
              <w:jc w:val="left"/>
              <w:rPr>
                <w:sz w:val="18"/>
                <w:szCs w:val="18"/>
              </w:rPr>
            </w:pPr>
            <w:r w:rsidDel="00000000" w:rsidR="00000000" w:rsidRPr="00000000">
              <w:rPr>
                <w:rtl w:val="0"/>
              </w:rPr>
              <w:t xml:space="preserve">RUL</w:t>
            </w:r>
            <w:r w:rsidDel="00000000" w:rsidR="00000000" w:rsidRPr="00000000">
              <w:rPr>
                <w:rtl w:val="0"/>
              </w:rPr>
            </w:r>
          </w:p>
        </w:tc>
        <w:tc>
          <w:tcPr/>
          <w:p w:rsidR="00000000" w:rsidDel="00000000" w:rsidP="00000000" w:rsidRDefault="00000000" w:rsidRPr="00000000" w14:paraId="00000188">
            <w:pPr>
              <w:ind w:firstLine="0"/>
              <w:jc w:val="left"/>
              <w:rPr>
                <w:sz w:val="18"/>
                <w:szCs w:val="18"/>
              </w:rPr>
            </w:pPr>
            <w:r w:rsidDel="00000000" w:rsidR="00000000" w:rsidRPr="00000000">
              <w:rPr>
                <w:rtl w:val="0"/>
              </w:rPr>
              <w:t xml:space="preserve">Remaining Useful Life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9">
            <w:pPr>
              <w:ind w:firstLine="0"/>
              <w:jc w:val="left"/>
              <w:rPr>
                <w:sz w:val="18"/>
                <w:szCs w:val="18"/>
              </w:rPr>
            </w:pPr>
            <w:r w:rsidDel="00000000" w:rsidR="00000000" w:rsidRPr="00000000">
              <w:rPr>
                <w:rtl w:val="0"/>
              </w:rPr>
              <w:t xml:space="preserve">DNN</w:t>
            </w:r>
            <w:r w:rsidDel="00000000" w:rsidR="00000000" w:rsidRPr="00000000">
              <w:rPr>
                <w:rtl w:val="0"/>
              </w:rPr>
            </w:r>
          </w:p>
        </w:tc>
        <w:tc>
          <w:tcPr/>
          <w:p w:rsidR="00000000" w:rsidDel="00000000" w:rsidP="00000000" w:rsidRDefault="00000000" w:rsidRPr="00000000" w14:paraId="0000018A">
            <w:pPr>
              <w:ind w:firstLine="0"/>
              <w:jc w:val="left"/>
              <w:rPr>
                <w:sz w:val="18"/>
                <w:szCs w:val="18"/>
              </w:rPr>
            </w:pPr>
            <w:r w:rsidDel="00000000" w:rsidR="00000000" w:rsidRPr="00000000">
              <w:rPr>
                <w:rtl w:val="0"/>
              </w:rPr>
              <w:t xml:space="preserve">Deep Neural Network</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B">
            <w:pPr>
              <w:ind w:firstLine="0"/>
              <w:jc w:val="left"/>
              <w:rPr>
                <w:sz w:val="18"/>
                <w:szCs w:val="18"/>
              </w:rPr>
            </w:pPr>
            <w:r w:rsidDel="00000000" w:rsidR="00000000" w:rsidRPr="00000000">
              <w:rPr>
                <w:rtl w:val="0"/>
              </w:rPr>
              <w:t xml:space="preserve">CWRU</w:t>
            </w:r>
            <w:r w:rsidDel="00000000" w:rsidR="00000000" w:rsidRPr="00000000">
              <w:rPr>
                <w:rtl w:val="0"/>
              </w:rPr>
            </w:r>
          </w:p>
        </w:tc>
        <w:tc>
          <w:tcPr/>
          <w:p w:rsidR="00000000" w:rsidDel="00000000" w:rsidP="00000000" w:rsidRDefault="00000000" w:rsidRPr="00000000" w14:paraId="0000018C">
            <w:pPr>
              <w:ind w:firstLine="0"/>
              <w:jc w:val="left"/>
              <w:rPr>
                <w:sz w:val="18"/>
                <w:szCs w:val="18"/>
              </w:rPr>
            </w:pPr>
            <w:r w:rsidDel="00000000" w:rsidR="00000000" w:rsidRPr="00000000">
              <w:rPr>
                <w:rtl w:val="0"/>
              </w:rPr>
              <w:t xml:space="preserve">Case Western Reserve University</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D">
            <w:pPr>
              <w:ind w:firstLine="0"/>
              <w:jc w:val="left"/>
              <w:rPr>
                <w:sz w:val="18"/>
                <w:szCs w:val="18"/>
              </w:rPr>
            </w:pPr>
            <w:r w:rsidDel="00000000" w:rsidR="00000000" w:rsidRPr="00000000">
              <w:rPr>
                <w:rtl w:val="0"/>
              </w:rPr>
              <w:t xml:space="preserve">MFPT</w:t>
            </w:r>
            <w:r w:rsidDel="00000000" w:rsidR="00000000" w:rsidRPr="00000000">
              <w:rPr>
                <w:rtl w:val="0"/>
              </w:rPr>
            </w:r>
          </w:p>
        </w:tc>
        <w:tc>
          <w:tcPr/>
          <w:p w:rsidR="00000000" w:rsidDel="00000000" w:rsidP="00000000" w:rsidRDefault="00000000" w:rsidRPr="00000000" w14:paraId="0000018E">
            <w:pPr>
              <w:ind w:firstLine="0"/>
              <w:jc w:val="left"/>
              <w:rPr>
                <w:sz w:val="18"/>
                <w:szCs w:val="18"/>
              </w:rPr>
            </w:pPr>
            <w:r w:rsidDel="00000000" w:rsidR="00000000" w:rsidRPr="00000000">
              <w:rPr>
                <w:rtl w:val="0"/>
              </w:rPr>
              <w:t xml:space="preserve">Machine failure prevention technology</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8F">
            <w:pPr>
              <w:ind w:firstLine="0"/>
              <w:jc w:val="left"/>
              <w:rPr>
                <w:sz w:val="18"/>
                <w:szCs w:val="18"/>
              </w:rPr>
            </w:pPr>
            <w:r w:rsidDel="00000000" w:rsidR="00000000" w:rsidRPr="00000000">
              <w:rPr>
                <w:rtl w:val="0"/>
              </w:rPr>
              <w:t xml:space="preserve">IRT</w:t>
            </w:r>
            <w:r w:rsidDel="00000000" w:rsidR="00000000" w:rsidRPr="00000000">
              <w:rPr>
                <w:rtl w:val="0"/>
              </w:rPr>
            </w:r>
          </w:p>
        </w:tc>
        <w:tc>
          <w:tcPr/>
          <w:p w:rsidR="00000000" w:rsidDel="00000000" w:rsidP="00000000" w:rsidRDefault="00000000" w:rsidRPr="00000000" w14:paraId="00000190">
            <w:pPr>
              <w:ind w:firstLine="0"/>
              <w:jc w:val="left"/>
              <w:rPr>
                <w:sz w:val="18"/>
                <w:szCs w:val="18"/>
              </w:rPr>
            </w:pPr>
            <w:r w:rsidDel="00000000" w:rsidR="00000000" w:rsidRPr="00000000">
              <w:rPr>
                <w:rtl w:val="0"/>
              </w:rPr>
              <w:t xml:space="preserve">Infrared thermal images</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1">
            <w:pPr>
              <w:ind w:firstLine="0"/>
              <w:jc w:val="left"/>
              <w:rPr>
                <w:sz w:val="18"/>
                <w:szCs w:val="18"/>
              </w:rPr>
            </w:pPr>
            <w:r w:rsidDel="00000000" w:rsidR="00000000" w:rsidRPr="00000000">
              <w:rPr>
                <w:rtl w:val="0"/>
              </w:rPr>
              <w:t xml:space="preserve">DT</w:t>
            </w:r>
            <w:r w:rsidDel="00000000" w:rsidR="00000000" w:rsidRPr="00000000">
              <w:rPr>
                <w:rtl w:val="0"/>
              </w:rPr>
            </w:r>
          </w:p>
        </w:tc>
        <w:tc>
          <w:tcPr/>
          <w:p w:rsidR="00000000" w:rsidDel="00000000" w:rsidP="00000000" w:rsidRDefault="00000000" w:rsidRPr="00000000" w14:paraId="00000192">
            <w:pPr>
              <w:ind w:firstLine="0"/>
              <w:jc w:val="left"/>
              <w:rPr>
                <w:sz w:val="18"/>
                <w:szCs w:val="18"/>
              </w:rPr>
            </w:pPr>
            <w:r w:rsidDel="00000000" w:rsidR="00000000" w:rsidRPr="00000000">
              <w:rPr>
                <w:rtl w:val="0"/>
              </w:rPr>
              <w:t xml:space="preserve">Decision Tree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3">
            <w:pPr>
              <w:ind w:firstLine="0"/>
              <w:jc w:val="left"/>
              <w:rPr>
                <w:sz w:val="18"/>
                <w:szCs w:val="18"/>
              </w:rPr>
            </w:pPr>
            <w:r w:rsidDel="00000000" w:rsidR="00000000" w:rsidRPr="00000000">
              <w:rPr>
                <w:rtl w:val="0"/>
              </w:rPr>
              <w:t xml:space="preserve">LR</w:t>
            </w:r>
            <w:r w:rsidDel="00000000" w:rsidR="00000000" w:rsidRPr="00000000">
              <w:rPr>
                <w:rtl w:val="0"/>
              </w:rPr>
            </w:r>
          </w:p>
        </w:tc>
        <w:tc>
          <w:tcPr/>
          <w:p w:rsidR="00000000" w:rsidDel="00000000" w:rsidP="00000000" w:rsidRDefault="00000000" w:rsidRPr="00000000" w14:paraId="00000194">
            <w:pPr>
              <w:ind w:firstLine="0"/>
              <w:jc w:val="left"/>
              <w:rPr>
                <w:sz w:val="18"/>
                <w:szCs w:val="18"/>
              </w:rPr>
            </w:pPr>
            <w:r w:rsidDel="00000000" w:rsidR="00000000" w:rsidRPr="00000000">
              <w:rPr>
                <w:rtl w:val="0"/>
              </w:rPr>
              <w:t xml:space="preserve">Linear Regression</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5">
            <w:pPr>
              <w:ind w:firstLine="0"/>
              <w:jc w:val="left"/>
              <w:rPr>
                <w:sz w:val="18"/>
                <w:szCs w:val="18"/>
              </w:rPr>
            </w:pPr>
            <w:r w:rsidDel="00000000" w:rsidR="00000000" w:rsidRPr="00000000">
              <w:rPr>
                <w:rtl w:val="0"/>
              </w:rPr>
              <w:t xml:space="preserve">TFI</w:t>
            </w:r>
            <w:r w:rsidDel="00000000" w:rsidR="00000000" w:rsidRPr="00000000">
              <w:rPr>
                <w:rtl w:val="0"/>
              </w:rPr>
            </w:r>
          </w:p>
        </w:tc>
        <w:tc>
          <w:tcPr/>
          <w:p w:rsidR="00000000" w:rsidDel="00000000" w:rsidP="00000000" w:rsidRDefault="00000000" w:rsidRPr="00000000" w14:paraId="00000196">
            <w:pPr>
              <w:ind w:firstLine="0"/>
              <w:jc w:val="left"/>
              <w:rPr>
                <w:sz w:val="18"/>
                <w:szCs w:val="18"/>
              </w:rPr>
            </w:pPr>
            <w:r w:rsidDel="00000000" w:rsidR="00000000" w:rsidRPr="00000000">
              <w:rPr>
                <w:rtl w:val="0"/>
              </w:rPr>
              <w:t xml:space="preserve">Time–frequency image</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7">
            <w:pPr>
              <w:ind w:firstLine="0"/>
              <w:jc w:val="left"/>
              <w:rPr>
                <w:sz w:val="18"/>
                <w:szCs w:val="18"/>
              </w:rPr>
            </w:pPr>
            <w:r w:rsidDel="00000000" w:rsidR="00000000" w:rsidRPr="00000000">
              <w:rPr>
                <w:rtl w:val="0"/>
              </w:rPr>
              <w:t xml:space="preserve">RL</w:t>
            </w:r>
            <w:r w:rsidDel="00000000" w:rsidR="00000000" w:rsidRPr="00000000">
              <w:rPr>
                <w:rtl w:val="0"/>
              </w:rPr>
            </w:r>
          </w:p>
        </w:tc>
        <w:tc>
          <w:tcPr/>
          <w:p w:rsidR="00000000" w:rsidDel="00000000" w:rsidP="00000000" w:rsidRDefault="00000000" w:rsidRPr="00000000" w14:paraId="00000198">
            <w:pPr>
              <w:ind w:firstLine="0"/>
              <w:jc w:val="left"/>
              <w:rPr>
                <w:sz w:val="18"/>
                <w:szCs w:val="18"/>
              </w:rPr>
            </w:pPr>
            <w:r w:rsidDel="00000000" w:rsidR="00000000" w:rsidRPr="00000000">
              <w:rPr>
                <w:rtl w:val="0"/>
              </w:rPr>
              <w:t xml:space="preserve">Reinforcement learning</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9">
            <w:pPr>
              <w:ind w:firstLine="0"/>
              <w:jc w:val="left"/>
              <w:rPr>
                <w:sz w:val="18"/>
                <w:szCs w:val="18"/>
              </w:rPr>
            </w:pPr>
            <w:r w:rsidDel="00000000" w:rsidR="00000000" w:rsidRPr="00000000">
              <w:rPr>
                <w:rtl w:val="0"/>
              </w:rPr>
              <w:t xml:space="preserve">WD-DTL</w:t>
            </w:r>
            <w:r w:rsidDel="00000000" w:rsidR="00000000" w:rsidRPr="00000000">
              <w:rPr>
                <w:rtl w:val="0"/>
              </w:rPr>
            </w:r>
          </w:p>
        </w:tc>
        <w:tc>
          <w:tcPr/>
          <w:p w:rsidR="00000000" w:rsidDel="00000000" w:rsidP="00000000" w:rsidRDefault="00000000" w:rsidRPr="00000000" w14:paraId="0000019A">
            <w:pPr>
              <w:ind w:firstLine="0"/>
              <w:jc w:val="left"/>
              <w:rPr>
                <w:sz w:val="18"/>
                <w:szCs w:val="18"/>
              </w:rPr>
            </w:pPr>
            <w:r w:rsidDel="00000000" w:rsidR="00000000" w:rsidRPr="00000000">
              <w:rPr>
                <w:rtl w:val="0"/>
              </w:rPr>
              <w:t xml:space="preserve">Wasserstein distance based deep transfer learning</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B">
            <w:pPr>
              <w:ind w:firstLine="0"/>
              <w:jc w:val="left"/>
              <w:rPr>
                <w:sz w:val="18"/>
                <w:szCs w:val="18"/>
              </w:rPr>
            </w:pPr>
            <w:r w:rsidDel="00000000" w:rsidR="00000000" w:rsidRPr="00000000">
              <w:rPr>
                <w:rtl w:val="0"/>
              </w:rPr>
              <w:t xml:space="preserve">DAN</w:t>
            </w:r>
            <w:r w:rsidDel="00000000" w:rsidR="00000000" w:rsidRPr="00000000">
              <w:rPr>
                <w:rtl w:val="0"/>
              </w:rPr>
            </w:r>
          </w:p>
        </w:tc>
        <w:tc>
          <w:tcPr/>
          <w:p w:rsidR="00000000" w:rsidDel="00000000" w:rsidP="00000000" w:rsidRDefault="00000000" w:rsidRPr="00000000" w14:paraId="0000019C">
            <w:pPr>
              <w:ind w:firstLine="0"/>
              <w:jc w:val="left"/>
              <w:rPr>
                <w:sz w:val="18"/>
                <w:szCs w:val="18"/>
              </w:rPr>
            </w:pPr>
            <w:r w:rsidDel="00000000" w:rsidR="00000000" w:rsidRPr="00000000">
              <w:rPr>
                <w:rtl w:val="0"/>
              </w:rPr>
              <w:t xml:space="preserve">Deep Adaptation Network</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D">
            <w:pPr>
              <w:ind w:firstLine="0"/>
              <w:jc w:val="left"/>
              <w:rPr>
                <w:sz w:val="18"/>
                <w:szCs w:val="18"/>
              </w:rPr>
            </w:pPr>
            <w:r w:rsidDel="00000000" w:rsidR="00000000" w:rsidRPr="00000000">
              <w:rPr>
                <w:rtl w:val="0"/>
              </w:rPr>
              <w:t xml:space="preserve">NNDTW</w:t>
            </w:r>
            <w:r w:rsidDel="00000000" w:rsidR="00000000" w:rsidRPr="00000000">
              <w:rPr>
                <w:rtl w:val="0"/>
              </w:rPr>
            </w:r>
          </w:p>
        </w:tc>
        <w:tc>
          <w:tcPr/>
          <w:p w:rsidR="00000000" w:rsidDel="00000000" w:rsidP="00000000" w:rsidRDefault="00000000" w:rsidRPr="00000000" w14:paraId="0000019E">
            <w:pPr>
              <w:ind w:firstLine="0"/>
              <w:jc w:val="left"/>
              <w:rPr>
                <w:sz w:val="18"/>
                <w:szCs w:val="18"/>
              </w:rPr>
            </w:pPr>
            <w:r w:rsidDel="00000000" w:rsidR="00000000" w:rsidRPr="00000000">
              <w:rPr>
                <w:rtl w:val="0"/>
              </w:rPr>
              <w:t xml:space="preserve">Nearest-neighbor dynamic time warping</w:t>
            </w: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19F">
            <w:pPr>
              <w:ind w:firstLine="0"/>
              <w:jc w:val="left"/>
              <w:rPr>
                <w:sz w:val="18"/>
                <w:szCs w:val="18"/>
              </w:rPr>
            </w:pPr>
            <w:r w:rsidDel="00000000" w:rsidR="00000000" w:rsidRPr="00000000">
              <w:rPr>
                <w:rtl w:val="0"/>
              </w:rPr>
              <w:t xml:space="preserve">IMS</w:t>
            </w:r>
            <w:r w:rsidDel="00000000" w:rsidR="00000000" w:rsidRPr="00000000">
              <w:rPr>
                <w:rtl w:val="0"/>
              </w:rPr>
            </w:r>
          </w:p>
        </w:tc>
        <w:tc>
          <w:tcPr/>
          <w:p w:rsidR="00000000" w:rsidDel="00000000" w:rsidP="00000000" w:rsidRDefault="00000000" w:rsidRPr="00000000" w14:paraId="000001A0">
            <w:pPr>
              <w:ind w:firstLine="0"/>
              <w:jc w:val="left"/>
              <w:rPr>
                <w:sz w:val="18"/>
                <w:szCs w:val="18"/>
              </w:rPr>
            </w:pPr>
            <w:r w:rsidDel="00000000" w:rsidR="00000000" w:rsidRPr="00000000">
              <w:rPr>
                <w:rtl w:val="0"/>
              </w:rPr>
              <w:t xml:space="preserve">Intelligent Maintenance Systems</w:t>
            </w:r>
            <w:r w:rsidDel="00000000" w:rsidR="00000000" w:rsidRPr="00000000">
              <w:rPr>
                <w:rtl w:val="0"/>
              </w:rPr>
            </w:r>
          </w:p>
        </w:tc>
      </w:tr>
      <w:tr>
        <w:trPr>
          <w:cantSplit w:val="0"/>
          <w:trHeight w:val="284" w:hRule="atLeast"/>
          <w:tblHeader w:val="0"/>
        </w:trPr>
        <w:tc>
          <w:tcPr>
            <w:tcBorders>
              <w:bottom w:color="000000" w:space="0" w:sz="12" w:val="single"/>
            </w:tcBorders>
            <w:vAlign w:val="center"/>
          </w:tcPr>
          <w:p w:rsidR="00000000" w:rsidDel="00000000" w:rsidP="00000000" w:rsidRDefault="00000000" w:rsidRPr="00000000" w14:paraId="000001A1">
            <w:pPr>
              <w:ind w:firstLine="0"/>
              <w:jc w:val="left"/>
              <w:rPr>
                <w:sz w:val="18"/>
                <w:szCs w:val="18"/>
              </w:rPr>
            </w:pPr>
            <w:r w:rsidDel="00000000" w:rsidR="00000000" w:rsidRPr="00000000">
              <w:rPr>
                <w:rtl w:val="0"/>
              </w:rPr>
            </w:r>
          </w:p>
        </w:tc>
        <w:tc>
          <w:tcPr>
            <w:tcBorders>
              <w:bottom w:color="000000" w:space="0" w:sz="12" w:val="single"/>
            </w:tcBorders>
            <w:vAlign w:val="center"/>
          </w:tcPr>
          <w:p w:rsidR="00000000" w:rsidDel="00000000" w:rsidP="00000000" w:rsidRDefault="00000000" w:rsidRPr="00000000" w14:paraId="000001A2">
            <w:pPr>
              <w:ind w:firstLine="0"/>
              <w:jc w:val="left"/>
              <w:rPr>
                <w:sz w:val="18"/>
                <w:szCs w:val="18"/>
              </w:rPr>
            </w:pPr>
            <w:r w:rsidDel="00000000" w:rsidR="00000000" w:rsidRPr="00000000">
              <w:rPr>
                <w:rtl w:val="0"/>
              </w:rPr>
            </w:r>
          </w:p>
        </w:tc>
      </w:tr>
    </w:tbl>
    <w:p w:rsidR="00000000" w:rsidDel="00000000" w:rsidP="00000000" w:rsidRDefault="00000000" w:rsidRPr="00000000" w14:paraId="000001A3">
      <w:pPr>
        <w:numPr>
          <w:ilvl w:val="0"/>
          <w:numId w:val="2"/>
        </w:numPr>
        <w:spacing w:after="280" w:before="520" w:line="240" w:lineRule="auto"/>
        <w:ind w:left="0" w:right="20" w:firstLine="0"/>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1A4">
      <w:pPr>
        <w:spacing w:line="276" w:lineRule="auto"/>
        <w:ind w:left="450" w:right="-12" w:hanging="450"/>
        <w:rPr>
          <w:rFonts w:ascii="Times New Roman" w:cs="Times New Roman" w:eastAsia="Times New Roman" w:hAnsi="Times New Roman"/>
          <w:sz w:val="22"/>
          <w:szCs w:val="22"/>
        </w:rPr>
      </w:pPr>
      <w:bookmarkStart w:colFirst="0" w:colLast="0" w:name="_heading=h.35nkun2" w:id="15"/>
      <w:bookmarkEnd w:id="15"/>
      <w:r w:rsidDel="00000000" w:rsidR="00000000" w:rsidRPr="00000000">
        <w:rPr>
          <w:rFonts w:ascii="Times New Roman" w:cs="Times New Roman" w:eastAsia="Times New Roman" w:hAnsi="Times New Roman"/>
          <w:sz w:val="22"/>
          <w:szCs w:val="22"/>
          <w:rtl w:val="0"/>
        </w:rPr>
        <w:t xml:space="preserve">[1]</w:t>
        <w:tab/>
        <w:t xml:space="preserve">J. Para, J. Del Ser, A. J. Nebro, U. Zurutuza, and F. Herrera, “Analyze, Sense, Preprocess, Predict, Implement, and Deploy (ASPPID): An incremental methodology based on data analytics for cost-efficiently monitoring the industry 4.0,” Eng. Appl. Artif. Intell., vol. 82, no. September 2018, pp. 30–43, 2019.</w:t>
      </w:r>
    </w:p>
    <w:p w:rsidR="00000000" w:rsidDel="00000000" w:rsidP="00000000" w:rsidRDefault="00000000" w:rsidRPr="00000000" w14:paraId="000001A5">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w:t>
        <w:tab/>
        <w:t xml:space="preserve">R. S. Peres, A. Dionisio Rocha, P. Leitao, and J. Barata, “IDARTS – Towards intelligent data analysis and real-time supervision for industry 4.0,” Comput. Ind., vol. 101, no. July, pp. 138–146, 2018.</w:t>
      </w:r>
    </w:p>
    <w:p w:rsidR="00000000" w:rsidDel="00000000" w:rsidP="00000000" w:rsidRDefault="00000000" w:rsidRPr="00000000" w14:paraId="000001A6">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w:t>
        <w:tab/>
        <w:t xml:space="preserve">T. P. Carvalho, F. A. A. M. N. Soares, R. Vita, R. da P. Francisco, J. P. Basto, and S. G. S. Alcalá, “A systematic literature review of machine learning methods applied to predictive maintenance,” Comput. Ind. Eng., vol. 137, no. September, p. 106024, 2019.</w:t>
      </w:r>
    </w:p>
    <w:p w:rsidR="00000000" w:rsidDel="00000000" w:rsidP="00000000" w:rsidRDefault="00000000" w:rsidRPr="00000000" w14:paraId="000001A7">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w:t>
        <w:tab/>
        <w:t xml:space="preserve">R. C. Parpala and R. Iacob, “Application of IoT concept on predictive maintenance of industrial equipment,” vol. 02008, pp. 1–8, 2017.</w:t>
      </w:r>
    </w:p>
    <w:p w:rsidR="00000000" w:rsidDel="00000000" w:rsidP="00000000" w:rsidRDefault="00000000" w:rsidRPr="00000000" w14:paraId="000001A8">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w:t>
        <w:tab/>
        <w:t xml:space="preserve">P. Ongsulee, V. Chotchaung, E. Bamrungsi, and T. Rodcheewit, “Big Data, Predictive Analytics and Machine Learning,” Int. Conf. ICT Knowl. Eng., vol. 2018-Novem, pp. 37–42, 2019.</w:t>
      </w:r>
    </w:p>
    <w:p w:rsidR="00000000" w:rsidDel="00000000" w:rsidP="00000000" w:rsidRDefault="00000000" w:rsidRPr="00000000" w14:paraId="000001A9">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w:t>
        <w:tab/>
        <w:t xml:space="preserve">J. Dalzochio et al., “Machine learning and reasoning for predictive maintenance in Industry 4.0: Current status and challenges,” Comput. Ind., vol. 123, p. 103298, 2020.</w:t>
      </w:r>
    </w:p>
    <w:p w:rsidR="00000000" w:rsidDel="00000000" w:rsidP="00000000" w:rsidRDefault="00000000" w:rsidRPr="00000000" w14:paraId="000001AA">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w:t>
        <w:tab/>
        <w:t xml:space="preserve">J. Sri, L. Senanayaka, H. Van Khang, K. G. Robbersmyr, and S. M. Ieee, “Online Fault Diagnosis System for Electric Powertrains using Advanced Signal Processing and Machine Learning,” 2018 XIII Int. Conf. Electr. Mach., pp. 1932–1938, 2018.</w:t>
      </w:r>
    </w:p>
    <w:p w:rsidR="00000000" w:rsidDel="00000000" w:rsidP="00000000" w:rsidRDefault="00000000" w:rsidRPr="00000000" w14:paraId="000001AB">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w:t>
        <w:tab/>
        <w:t xml:space="preserve">A. I. Vlasov, V. V. Echeistov, A. I. Krivoshein, V. A. Shakhnov, S. S. Filin, and V. S. Migalin, “An information system of predictive maintenance analytical support of industrial equipment,” J. Appl. Eng. Sci., vol. 16, no. 4, pp. 515–522, 2018.</w:t>
      </w:r>
    </w:p>
    <w:p w:rsidR="00000000" w:rsidDel="00000000" w:rsidP="00000000" w:rsidRDefault="00000000" w:rsidRPr="00000000" w14:paraId="000001AC">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[9]</w:t>
        <w:tab/>
        <w:t xml:space="preserve">M. Calabrese et al., “SOPHIA: An event-based IoT and machine learning architecture for predictive maintenance in industry 4.0,” Inf., vol. 11, no. 4, pp. 1–17, 2020.</w:t>
      </w:r>
    </w:p>
    <w:p w:rsidR="00000000" w:rsidDel="00000000" w:rsidP="00000000" w:rsidRDefault="00000000" w:rsidRPr="00000000" w14:paraId="000001AD">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[10]</w:t>
        <w:tab/>
        <w:t xml:space="preserve">O. Alshorman et al., “A Review of Artificial Intelligence Methods for Condition Monitoring and Fault Diagnosis of Rolling Element Bearings for Induction Motor,” Shock Vib., vol. 2020, no. Cm, 2020.</w:t>
      </w:r>
    </w:p>
    <w:p w:rsidR="00000000" w:rsidDel="00000000" w:rsidP="00000000" w:rsidRDefault="00000000" w:rsidRPr="00000000" w14:paraId="000001AE">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[11]</w:t>
        <w:tab/>
        <w:t xml:space="preserve">S. B. Jiang, P. K. Wong, R. Guan, Y. Liang, and J. Li, “An Efficient Fault Diagnostic Method for Three-Phase Induction Motors Based on Incremental Broad Learning and Non-Negative Matrix Factorization,” IEEE Access, vol. 7, pp. 17780–17790, 2019.</w:t>
      </w:r>
    </w:p>
    <w:p w:rsidR="00000000" w:rsidDel="00000000" w:rsidP="00000000" w:rsidRDefault="00000000" w:rsidRPr="00000000" w14:paraId="000001AF">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[12]</w:t>
        <w:tab/>
        <w:t xml:space="preserve">M. Nacchia, F. Fruggiero, A. Lambiase, and K. Bruton, “A systematic mapping of the advancing use of machine learning techniques for predictive maintenance in the manufacturing sector,” Appl. Sci., vol. 11, no. 6, pp. 1–34, 2021.</w:t>
      </w:r>
    </w:p>
    <w:p w:rsidR="00000000" w:rsidDel="00000000" w:rsidP="00000000" w:rsidRDefault="00000000" w:rsidRPr="00000000" w14:paraId="000001B0">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[13]</w:t>
        <w:tab/>
        <w:t xml:space="preserve">Y. Chen, G. Peng, C. Xie, W. Zhang, C. Li, and S. Liu, “ACDIN: Bridging the gap between artificial and real bearing damages for bearing fault diagnosis,” Neurocomputing, vol. 294, pp. 61–71, 2018.</w:t>
      </w:r>
    </w:p>
    <w:p w:rsidR="00000000" w:rsidDel="00000000" w:rsidP="00000000" w:rsidRDefault="00000000" w:rsidRPr="00000000" w14:paraId="000001B1">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[14]</w:t>
        <w:tab/>
        <w:t xml:space="preserve">P. Štastniak, R. Kohár, and L. Smetanka, “Dynamic analysis of force interactions in rolling bearings components,” AIP Conf. Proc., vol. 2198, no. December, pp. 1–7, 2019.</w:t>
      </w:r>
    </w:p>
    <w:p w:rsidR="00000000" w:rsidDel="00000000" w:rsidP="00000000" w:rsidRDefault="00000000" w:rsidRPr="00000000" w14:paraId="000001B2">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[15]</w:t>
        <w:tab/>
        <w:t xml:space="preserve">D. Wu et al., “An automatic bearing fault diagnosis method based on characteristics frequency ratio,” Sensors (Switzerland), vol. 20, no. 5, pp. 1–12, 2020.</w:t>
      </w:r>
    </w:p>
    <w:p w:rsidR="00000000" w:rsidDel="00000000" w:rsidP="00000000" w:rsidRDefault="00000000" w:rsidRPr="00000000" w14:paraId="000001B3">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[16]</w:t>
        <w:tab/>
        <w:t xml:space="preserve">I. Attoui, N. Fergani, N. Boutasseta, B. Oudjani, and A. Deliou, “A new time–frequency method for identification and classification of ball bearing faults,” J. Sound Vib., vol. 397, pp. 241–265, 2017.</w:t>
      </w:r>
    </w:p>
    <w:p w:rsidR="00000000" w:rsidDel="00000000" w:rsidP="00000000" w:rsidRDefault="00000000" w:rsidRPr="00000000" w14:paraId="000001B4">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[17]</w:t>
        <w:tab/>
        <w:t xml:space="preserve">T. Haj Mohamad and C. Nataraj, “Fault identification and severity analysis of rolling element bearings using phase space topology,” JVC/Journal Vib. Control, vol. 27, no. 3–4, pp. 295–310, 2021.</w:t>
      </w:r>
    </w:p>
    <w:p w:rsidR="00000000" w:rsidDel="00000000" w:rsidP="00000000" w:rsidRDefault="00000000" w:rsidRPr="00000000" w14:paraId="000001B5">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[18]</w:t>
        <w:tab/>
        <w:t xml:space="preserve">J. J. Saucedo-Dorantes, M. Delgado-Prieto, J. A. Ortega-Redondo, R. A. Osornio-Rios, and R. D. J. Romero-Troncoso, “Multiple-Fault Detection Methodology Based on Vibration and Current Analysis Applied to Bearings in Induction Motors and Gearboxes on the Kinematic Chain,” Shock Vib., vol. 2016, 2016.</w:t>
      </w:r>
    </w:p>
    <w:p w:rsidR="00000000" w:rsidDel="00000000" w:rsidP="00000000" w:rsidRDefault="00000000" w:rsidRPr="00000000" w14:paraId="000001B6">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[19]</w:t>
        <w:tab/>
        <w:t xml:space="preserve">M. Kuncan, “An Intelligent Approach for Bearing Fault Diagnosis: Combination of 1D-LBP and GRA,” IEEE Access, vol. 8, pp. 137517–137529, 2020.</w:t>
      </w:r>
    </w:p>
    <w:p w:rsidR="00000000" w:rsidDel="00000000" w:rsidP="00000000" w:rsidRDefault="00000000" w:rsidRPr="00000000" w14:paraId="000001B7">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[20]</w:t>
        <w:tab/>
        <w:t xml:space="preserve">S. Zhang et al., “Model-Based Analysis and Quantification of Bearing Faults in Induction Machines,” IEEE Trans. Ind. Appl., vol. 56, no. 3, pp. 2158–2170, 2020.</w:t>
      </w:r>
    </w:p>
    <w:p w:rsidR="00000000" w:rsidDel="00000000" w:rsidP="00000000" w:rsidRDefault="00000000" w:rsidRPr="00000000" w14:paraId="000001B8">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[21]</w:t>
        <w:tab/>
        <w:t xml:space="preserve">D. Yang, J. Miao, F. Zhang, J. Tao, G. Wang, and Y. Shen, “Bearing Fault Diagnosis Using a Support Vector Machine Optimized by an Improved Ant Lion Optimizer,” Shock Vib., vol. 2019, 2019.</w:t>
      </w:r>
    </w:p>
    <w:p w:rsidR="00000000" w:rsidDel="00000000" w:rsidP="00000000" w:rsidRDefault="00000000" w:rsidRPr="00000000" w14:paraId="000001B9">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[22]</w:t>
        <w:tab/>
        <w:t xml:space="preserve">X. Qin, D. Xu, X. Dong, X. Cui, and S. Zhang, “The Fault Diagnosis of Rolling Bearing Based on Improved Deep Forest,” Shock Vib., vol. 2021, 2021.</w:t>
      </w:r>
    </w:p>
    <w:p w:rsidR="00000000" w:rsidDel="00000000" w:rsidP="00000000" w:rsidRDefault="00000000" w:rsidRPr="00000000" w14:paraId="000001BA">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[23]</w:t>
        <w:tab/>
        <w:t xml:space="preserve">B. Zheng, H. Gao, X. Ma, and X. Zhang, “Multiteam Competitive Optimization Algorithm and Its Application in Bearing Fault Diagnosis,” Math. Probl. Eng., vol. 2021, 2021.</w:t>
      </w:r>
    </w:p>
    <w:p w:rsidR="00000000" w:rsidDel="00000000" w:rsidP="00000000" w:rsidRDefault="00000000" w:rsidRPr="00000000" w14:paraId="000001BB">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[24]</w:t>
        <w:tab/>
        <w:t xml:space="preserve">J. A. Brumbach, M.E. and Clade, “Industrial Maintenance - Michael E. Brumbach, Jeffrey A. Clade - Google Books,” Cengage Learning, 2013.[Online].Availble:https://books.google.co.in/books?id=fTc9AAAAQBAJ&amp;pg=PA166&amp;lpg=PA166&amp;dq=The+excessive+load+usually+causes+premture+spalled+area+in+the+ball+path&amp;source=bl&amp;ots=BpgZpa379N&amp;sig=ACfU3U3FHzngdGDq_isw8GScvSpjMB3LA&amp;hl=en&amp;sa=X&amp;ved=2ahUKEwjOyabbneXyAhXiwzgGHdJEAk. [Accessed: 04-Sep-2021].</w:t>
      </w:r>
    </w:p>
    <w:p w:rsidR="00000000" w:rsidDel="00000000" w:rsidP="00000000" w:rsidRDefault="00000000" w:rsidRPr="00000000" w14:paraId="000001BC">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[25]</w:t>
        <w:tab/>
        <w:t xml:space="preserve">X. Shi et al., “An Improved Bearing Fault Diagnosis Scheme Based on Hierarchical Fuzzy Entropy and Alexnet Network,” IEEE Access, vol. 9, pp. 61710–61720, 2021.</w:t>
      </w:r>
    </w:p>
    <w:p w:rsidR="00000000" w:rsidDel="00000000" w:rsidP="00000000" w:rsidRDefault="00000000" w:rsidRPr="00000000" w14:paraId="000001BD">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[26]</w:t>
        <w:tab/>
        <w:t xml:space="preserve">A. P. Ompusunggu, T. Ooijevaar, B. Kilundu Y‘Ebondo, and S. Devos, “Automated bearing fault diagnostics with cost-effective vibration sensor,” Lect. Notes Mech. Eng., no. August, pp. 463–472, 2019.</w:t>
      </w:r>
    </w:p>
    <w:p w:rsidR="00000000" w:rsidDel="00000000" w:rsidP="00000000" w:rsidRDefault="00000000" w:rsidRPr="00000000" w14:paraId="000001BE">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[27]</w:t>
        <w:tab/>
        <w:t xml:space="preserve">S. X. and J. L. Aijun Hu*, Ling Xiang, “Frequency Loss and Recovery in Rolling Bearing Fault Detection.pdf.” 2019.</w:t>
      </w:r>
    </w:p>
    <w:p w:rsidR="00000000" w:rsidDel="00000000" w:rsidP="00000000" w:rsidRDefault="00000000" w:rsidRPr="00000000" w14:paraId="000001BF">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[28]</w:t>
        <w:tab/>
        <w:t xml:space="preserve">A. I. Kadhim, “Survey on supervised machine learning techniques for automatic text classification,” Artif. Intell. Rev., vol. 52, no. 1, pp. 273–292, 2019.</w:t>
      </w:r>
    </w:p>
    <w:p w:rsidR="00000000" w:rsidDel="00000000" w:rsidP="00000000" w:rsidRDefault="00000000" w:rsidRPr="00000000" w14:paraId="000001C0">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[29]</w:t>
        <w:tab/>
        <w:t xml:space="preserve">M. Usama et al., “Unsupervised Machine Learning for Networking: Techniques, Applications and Research Challenges,” IEEE Access, vol. 7, pp. 65579–65615, 2019.</w:t>
      </w:r>
    </w:p>
    <w:p w:rsidR="00000000" w:rsidDel="00000000" w:rsidP="00000000" w:rsidRDefault="00000000" w:rsidRPr="00000000" w14:paraId="000001C1">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[30]</w:t>
        <w:tab/>
        <w:t xml:space="preserve">A. K. Mondal, “A Survey of Reinforcement Learning Techniques: Strategies, Recent Development, and Future Directions,” no. September, 2020.</w:t>
      </w:r>
    </w:p>
    <w:p w:rsidR="00000000" w:rsidDel="00000000" w:rsidP="00000000" w:rsidRDefault="00000000" w:rsidRPr="00000000" w14:paraId="000001C2">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[31]</w:t>
        <w:tab/>
        <w:t xml:space="preserve">R. Medina et al., “Gear and bearing fault classification under different load and speed by using Poincaré plot features and SVM,” J. Intell. Manuf.</w:t>
      </w:r>
    </w:p>
    <w:p w:rsidR="00000000" w:rsidDel="00000000" w:rsidP="00000000" w:rsidRDefault="00000000" w:rsidRPr="00000000" w14:paraId="000001C3">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[32]</w:t>
        <w:tab/>
        <w:t xml:space="preserve">A. Mehta, D. Goyal, A. Choudhary, B. S. Pabla, and S. Belghith, “Machine Learning-Based Fault Diagnosis of Self-Aligning Bearings for Rotating Machinery Using Infrared Thermography,” Math. Probl. Eng., vol. 2021, 2021.</w:t>
      </w:r>
    </w:p>
    <w:p w:rsidR="00000000" w:rsidDel="00000000" w:rsidP="00000000" w:rsidRDefault="00000000" w:rsidRPr="00000000" w14:paraId="000001C4">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[33]</w:t>
        <w:tab/>
        <w:t xml:space="preserve">A. Glowacz, “Fault diagnosis of electric impact drills using thermal imaging,” Meas. J. Int. Meas. Confed., vol. 171, no. November 2020, p. 108815, 2021.</w:t>
      </w:r>
    </w:p>
    <w:p w:rsidR="00000000" w:rsidDel="00000000" w:rsidP="00000000" w:rsidRDefault="00000000" w:rsidRPr="00000000" w14:paraId="000001C5">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[34]</w:t>
        <w:tab/>
        <w:t xml:space="preserve">P. Gangsar and R. Tiwari, “Comparative investigation of vibration and current monitoring for prediction of mechanical and electrical faults in induction motor based on multiclass-support vector machine algorithms,” Mech. Syst. Signal Process., vol. 94, pp. 464–481, 2017.</w:t>
      </w:r>
    </w:p>
    <w:p w:rsidR="00000000" w:rsidDel="00000000" w:rsidP="00000000" w:rsidRDefault="00000000" w:rsidRPr="00000000" w14:paraId="000001C6">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[35]</w:t>
        <w:tab/>
        <w:t xml:space="preserve">S. Kang, D. Ma, Y. Wang, C. Lan, Q. Chen, and V. I. Mikulovich, “Method of assessing the state of a rolling bearing based on the relative compensation distance of multiple-domain features and locally linear embedding,” Mech. Syst. Signal Process., vol. 86, no. 52, pp. 40–57, 2017.</w:t>
      </w:r>
    </w:p>
    <w:p w:rsidR="00000000" w:rsidDel="00000000" w:rsidP="00000000" w:rsidRDefault="00000000" w:rsidRPr="00000000" w14:paraId="000001C7">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[36]</w:t>
        <w:tab/>
        <w:t xml:space="preserve">R. N. Toma, A. E. Prosvirin, and J. M. Kim, “Bearing fault diagnosis of induction motors using a genetic algorithm and machine learning classifiers,” Sensors (Switzerland), vol. 20, no. 7, 2020.</w:t>
      </w:r>
    </w:p>
    <w:p w:rsidR="00000000" w:rsidDel="00000000" w:rsidP="00000000" w:rsidRDefault="00000000" w:rsidRPr="00000000" w14:paraId="000001C8">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[37]</w:t>
        <w:tab/>
        <w:t xml:space="preserve">M. Z. Ali, M. N. S. K. Shabbir, X. Liang, Y. Zhang, and T. Hu, “Machine learning-based fault diagnosis for single- and multi-faults in induction motors using measured stator currents and vibration signals,” IEEE Trans. Ind. Appl., vol. 55, no. 3, pp. 2378–2391, 2019.</w:t>
      </w:r>
    </w:p>
    <w:p w:rsidR="00000000" w:rsidDel="00000000" w:rsidP="00000000" w:rsidRDefault="00000000" w:rsidRPr="00000000" w14:paraId="000001C9">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[38]</w:t>
        <w:tab/>
        <w:t xml:space="preserve">A. Moshrefzadeh, “Condition monitoring and intelligent diagnosis of rolling element bearings under constant/variable load and speed conditions,” Mech. Syst. Signal Process., vol. 149, p. 107153, 2021.</w:t>
      </w:r>
    </w:p>
    <w:p w:rsidR="00000000" w:rsidDel="00000000" w:rsidP="00000000" w:rsidRDefault="00000000" w:rsidRPr="00000000" w14:paraId="000001CA">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[39]</w:t>
        <w:tab/>
        <w:t xml:space="preserve">S. Chowdhury and M. P. Schoen, “Research Paper Classification using Supervised Machine Learning Techniques,” 2020 Intermt. Eng. Technol. Comput. IETC 2020, 2020.</w:t>
      </w:r>
    </w:p>
    <w:p w:rsidR="00000000" w:rsidDel="00000000" w:rsidP="00000000" w:rsidRDefault="00000000" w:rsidRPr="00000000" w14:paraId="000001CB">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[40]</w:t>
        <w:tab/>
        <w:t xml:space="preserve">V. Brunner, M. Siegl, D. Geier, and T. Becker, “Challenges in the Development of Soft Sensors for Bioprocesses: A Critical Review,” Front. Bioeng. Biotechnol., vol. 9, no. August, pp. 1–21, 2021.</w:t>
      </w:r>
    </w:p>
    <w:p w:rsidR="00000000" w:rsidDel="00000000" w:rsidP="00000000" w:rsidRDefault="00000000" w:rsidRPr="00000000" w14:paraId="000001CC">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[41]</w:t>
        <w:tab/>
        <w:t xml:space="preserve">S. Bayhan and H. Abu-Rub, Predictive Control of Power Electronic Converters, 4th ed. Elsevier Inc., 2018.</w:t>
      </w:r>
    </w:p>
    <w:p w:rsidR="00000000" w:rsidDel="00000000" w:rsidP="00000000" w:rsidRDefault="00000000" w:rsidRPr="00000000" w14:paraId="000001CD">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[42]</w:t>
        <w:tab/>
        <w:t xml:space="preserve">P. Bangalore and L. B. Tjernberg, “An artificial neural network approach for early fault detection of gearbox bearings,” IEEE Trans. Smart Grid, vol. 6, no. 2, pp. 980–987, 2015.</w:t>
      </w:r>
    </w:p>
    <w:p w:rsidR="00000000" w:rsidDel="00000000" w:rsidP="00000000" w:rsidRDefault="00000000" w:rsidRPr="00000000" w14:paraId="000001CE">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[43]</w:t>
        <w:tab/>
        <w:t xml:space="preserve">N. Kolokas, T. Vafeiadis, D. Ioannidis, and D. Tzovaras, “Forecasting faults of industrial equipment using machine learning classifiers,” 2018 IEEE Int. Conf. Innov. Intell. Syst. Appl. INISTA 2018, pp. 1–6, 2018.</w:t>
      </w:r>
    </w:p>
    <w:p w:rsidR="00000000" w:rsidDel="00000000" w:rsidP="00000000" w:rsidRDefault="00000000" w:rsidRPr="00000000" w14:paraId="000001CF">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[44]</w:t>
        <w:tab/>
        <w:t xml:space="preserve">S. Kaparthi and D. Bumblauskas, “Designing predictive maintenance systems using decision tree-based machine learning techniques,” Int. J. Qual. Reliab. Manag., vol. 37, no. 4, pp. 659–686, 2020.</w:t>
      </w:r>
    </w:p>
    <w:p w:rsidR="00000000" w:rsidDel="00000000" w:rsidP="00000000" w:rsidRDefault="00000000" w:rsidRPr="00000000" w14:paraId="000001D0">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[45]</w:t>
        <w:tab/>
        <w:t xml:space="preserve">N. Liu, B. Liu, and C. Xi, “Fault diagnosis method of rolling bearing based on the multiple features of LMD and random forest,” IOP Conf. Ser. Mater. Sci. Eng., vol. 892, no. 1, 2020.</w:t>
      </w:r>
    </w:p>
    <w:p w:rsidR="00000000" w:rsidDel="00000000" w:rsidP="00000000" w:rsidRDefault="00000000" w:rsidRPr="00000000" w14:paraId="000001D1">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[46]</w:t>
        <w:tab/>
        <w:t xml:space="preserve">T. Abbasi, K. H. Lim, N. S. Rosli, I. Ismail, and R. Ibrahim, “Development of Predictive Maintenance Interface Using Multiple Linear Regression,” Int. Conf. Intell. Adv. Syst. ICIAS 2018, pp. 1–5, 2018.</w:t>
      </w:r>
    </w:p>
    <w:p w:rsidR="00000000" w:rsidDel="00000000" w:rsidP="00000000" w:rsidRDefault="00000000" w:rsidRPr="00000000" w14:paraId="000001D2">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[47]</w:t>
        <w:tab/>
        <w:t xml:space="preserve">K. El Bouchefry and R. S. de Souza, Learning in Big Data: Introduction to Machine Learning. Elsevier Inc., 2020.</w:t>
      </w:r>
    </w:p>
    <w:p w:rsidR="00000000" w:rsidDel="00000000" w:rsidP="00000000" w:rsidRDefault="00000000" w:rsidRPr="00000000" w14:paraId="000001D3">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[48]</w:t>
        <w:tab/>
        <w:t xml:space="preserve">S. E. Kramti, J. Ben Ali, L. Saidi, M. Sayadi, M. Bouchouicha, and E. Bechhoefer, “A neural network approach for improved bearing prognostics of wind turbine generators,” EPJ Appl. Phys., vol. 93, no. 2, 2021.</w:t>
      </w:r>
    </w:p>
    <w:p w:rsidR="00000000" w:rsidDel="00000000" w:rsidP="00000000" w:rsidRDefault="00000000" w:rsidRPr="00000000" w14:paraId="000001D4">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[49]</w:t>
        <w:tab/>
        <w:t xml:space="preserve">S. Yang, X. Sun, and D. Chen, “Bearing fault diagnosis of two-dimensional improved Att-CNN2D neural network based on Attention mechanism,” Proc. 2020 IEEE Int. Conf. Artif. Intell. Inf. Syst. ICAIIS 2020, pp. 81–85, 2020.</w:t>
      </w:r>
    </w:p>
    <w:p w:rsidR="00000000" w:rsidDel="00000000" w:rsidP="00000000" w:rsidRDefault="00000000" w:rsidRPr="00000000" w14:paraId="000001D5">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[50]</w:t>
        <w:tab/>
        <w:t xml:space="preserve">G. Jiang, H. He, J. Yan, and P. Xie, “Multiscale Convolutional Neural Networks for Fault Diagnosis of Wind Turbine Gearbox,” IEEE Trans. Ind. Electron., vol. PP, no. c, p. 1, 2018.</w:t>
      </w:r>
    </w:p>
    <w:p w:rsidR="00000000" w:rsidDel="00000000" w:rsidP="00000000" w:rsidRDefault="00000000" w:rsidRPr="00000000" w14:paraId="000001D6">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[51]</w:t>
        <w:tab/>
        <w:t xml:space="preserve">H. Shao, M. Xia, G. Han, Y. Zhang, and J. Wan, “Intelligent Fault Diagnosis of Rotor-Bearing System under Varying Working Conditions with Modified Transfer Convolutional Neural Network and Thermal Images,” IEEE Trans. Ind. Informatics, vol. 17, no. 5, pp. 3488–3496, 2021.</w:t>
      </w:r>
    </w:p>
    <w:p w:rsidR="00000000" w:rsidDel="00000000" w:rsidP="00000000" w:rsidRDefault="00000000" w:rsidRPr="00000000" w14:paraId="000001D7">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[52]</w:t>
        <w:tab/>
        <w:t xml:space="preserve">P. Liang, C. Deng, J. Wu, and Z. Yang, “Intelligent fault diagnosis of rotating machinery via wavelet transform, generative adversarial nets and convolutional neural network,” Meas. J. Int. Meas. Confed., vol. 159, p. 107768, 2020.</w:t>
      </w:r>
    </w:p>
    <w:p w:rsidR="00000000" w:rsidDel="00000000" w:rsidP="00000000" w:rsidRDefault="00000000" w:rsidRPr="00000000" w14:paraId="000001D8">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[53]</w:t>
        <w:tab/>
        <w:t xml:space="preserve">K. A. Korba and F. Arbaoui, “SVM Multi-Classification of Induction Machine ’ s bearings defects using Vibratory Analysis based on Empirical Mode Decomposition,” vol. 13, no. 9, pp. 6579–6586, 2018.</w:t>
      </w:r>
    </w:p>
    <w:p w:rsidR="00000000" w:rsidDel="00000000" w:rsidP="00000000" w:rsidRDefault="00000000" w:rsidRPr="00000000" w14:paraId="000001D9">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[54]</w:t>
        <w:tab/>
        <w:t xml:space="preserve">S. E. Pandarakone, Y. Mizuno, and H. Nakamura, “Algorithm and Artificial Intelligence Neural Network,” Energies, vol. 12, p. 2105, 2019.</w:t>
      </w:r>
    </w:p>
    <w:p w:rsidR="00000000" w:rsidDel="00000000" w:rsidP="00000000" w:rsidRDefault="00000000" w:rsidRPr="00000000" w14:paraId="000001DA">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[55]</w:t>
        <w:tab/>
        <w:t xml:space="preserve">A. P. Marugán, F. P. G. Márquez, J. M. P. Perez, and D. Ruiz-Hernández, “A survey of artificial neural network in wind energy systems,” Appl. Energy, vol. 228, no. April, pp. 1822–1836, 2018.</w:t>
      </w:r>
    </w:p>
    <w:p w:rsidR="00000000" w:rsidDel="00000000" w:rsidP="00000000" w:rsidRDefault="00000000" w:rsidRPr="00000000" w14:paraId="000001DB">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[56]</w:t>
        <w:tab/>
        <w:t xml:space="preserve">L. Guo, N. Li, F. Jia, Y. Lei, and J. Lin, “A recurrent neural network based health indicator for remaining useful life prediction of bearings,” Neurocomputing, vol. 240, pp. 98–109, 2017.</w:t>
      </w:r>
    </w:p>
    <w:p w:rsidR="00000000" w:rsidDel="00000000" w:rsidP="00000000" w:rsidRDefault="00000000" w:rsidRPr="00000000" w14:paraId="000001DC">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[57]</w:t>
        <w:tab/>
        <w:t xml:space="preserve">F. Cipollini, L. Oneto, A. Coraddu, and S. Savio, “Unsupervised Deep Learning for Induction Motor Bearings Monitoring,” Data-Enabled Discov. Appl., vol. 3, no. 1, 2019.</w:t>
      </w:r>
    </w:p>
    <w:p w:rsidR="00000000" w:rsidDel="00000000" w:rsidP="00000000" w:rsidRDefault="00000000" w:rsidRPr="00000000" w14:paraId="000001DD">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[58]</w:t>
        <w:tab/>
        <w:t xml:space="preserve">C. Sobie, C. Freitas, and M. Nicolai, “Simulation-driven machine learning: Bearing fault classification,” Mech. Syst. Signal Process., vol. 99, pp. 403–419, 2018.</w:t>
      </w:r>
    </w:p>
    <w:p w:rsidR="00000000" w:rsidDel="00000000" w:rsidP="00000000" w:rsidRDefault="00000000" w:rsidRPr="00000000" w14:paraId="000001DE">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[59]</w:t>
        <w:tab/>
        <w:t xml:space="preserve">D. Gao et al., “A Fault Diagnosis Method of Rolling Bearing Based on Complex Morlet CWT and CNN,” 2018 Progn. Syst. Heal. Manag. Conf., pp. 1101–1105, 2018.</w:t>
      </w:r>
    </w:p>
    <w:p w:rsidR="00000000" w:rsidDel="00000000" w:rsidP="00000000" w:rsidRDefault="00000000" w:rsidRPr="00000000" w14:paraId="000001DF">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[60]</w:t>
        <w:tab/>
        <w:t xml:space="preserve">H. Zhiyi, S. Haidong, Z. Xiang, Y. Yu, and C. Junsheng, “An intelligent fault diagnosis method for rotor-bearing system using small labeled infrared thermal images and enhanced CNN transferred from CAE,” Adv. Eng. Informatics, vol. 46, no. April, p. 101150, 2020.</w:t>
      </w:r>
    </w:p>
    <w:p w:rsidR="00000000" w:rsidDel="00000000" w:rsidP="00000000" w:rsidRDefault="00000000" w:rsidRPr="00000000" w14:paraId="000001E0">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[61]</w:t>
        <w:tab/>
        <w:t xml:space="preserve">K. Dhalmahapatra, R. Shingade, H. Mahajan, A. Verma, and J. Maiti, “Decision support system for safety improvement: An approach using multiple correspondence analysis, t-SNE algorithm and K-means clustering,” Comput. Ind. Eng., vol. 128, no. June 2018, pp. 277–289, 2019.</w:t>
      </w:r>
    </w:p>
    <w:p w:rsidR="00000000" w:rsidDel="00000000" w:rsidP="00000000" w:rsidRDefault="00000000" w:rsidRPr="00000000" w14:paraId="000001E1">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[62]</w:t>
        <w:tab/>
        <w:t xml:space="preserve">Eke, S., Aka-Ngnui, T., Clerc, G., &amp; Fofana, I. "Characterization of the operating periods of a power transformer by clustering the dissolved gas data." IEEE 11th International Symposium on Diagnostics for Electrical Machines, Power Electronics and Drives (SDEMPED) (2017).</w:t>
      </w:r>
    </w:p>
    <w:p w:rsidR="00000000" w:rsidDel="00000000" w:rsidP="00000000" w:rsidRDefault="00000000" w:rsidRPr="00000000" w14:paraId="000001E2">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[63]</w:t>
        <w:tab/>
        <w:t xml:space="preserve">N. Amruthnath and T. Gupta, “A research study on unsupervised machine learning algorithms for early fault detection in predictive maintenance,” 2018 5th Int. Conf. Ind. Eng. Appl. ICIEA 2018, no. August 1993, pp. 355–361, 2018.</w:t>
      </w:r>
    </w:p>
    <w:p w:rsidR="00000000" w:rsidDel="00000000" w:rsidP="00000000" w:rsidRDefault="00000000" w:rsidRPr="00000000" w14:paraId="000001E3">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[64]</w:t>
        <w:tab/>
        <w:t xml:space="preserve">V. Mathew, T. Toby, V. Singh, B. M. Rao, and M. G. Kumar, “Prediction of Remaining Useful Lifetime (RUL) of turbofan engine using machine learning,” IEEE Int. Conf. Circuits Syst. ICCS 2017, vol. 2018-Janua, no. Iccs, pp. 306–311, 2018.</w:t>
      </w:r>
    </w:p>
    <w:p w:rsidR="00000000" w:rsidDel="00000000" w:rsidP="00000000" w:rsidRDefault="00000000" w:rsidRPr="00000000" w14:paraId="000001E4">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[65]</w:t>
        <w:tab/>
        <w:t xml:space="preserve">Z. Rustam and A. S. Talita, “Fuzzy Kernel k-Medoids algorithm for anomaly detection problems,” AIP Conf. Proc., vol. 1862, no. July 2017, 2017.</w:t>
      </w:r>
    </w:p>
    <w:p w:rsidR="00000000" w:rsidDel="00000000" w:rsidP="00000000" w:rsidRDefault="00000000" w:rsidRPr="00000000" w14:paraId="000001E5">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[66]</w:t>
        <w:tab/>
        <w:t xml:space="preserve">H. Teichgraeber and A. R. Brandt, Systematic Comparison of Aggregation Methods for Input Data Time Series Aggregation of Energy Systems Optimization Problems, vol. 44. Elsevier Masson SAS, 2018.</w:t>
      </w:r>
    </w:p>
    <w:p w:rsidR="00000000" w:rsidDel="00000000" w:rsidP="00000000" w:rsidRDefault="00000000" w:rsidRPr="00000000" w14:paraId="000001E6">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[67]</w:t>
        <w:tab/>
        <w:t xml:space="preserve">W. Dai, Z. Mo, C. Luo, J. Jiang, and Q. Miao, “Bearing Fault Diagnosis Based on Reinforcement Learning and Kurtosis,” 2019 Progn. Syst. Heal. Manag. Conf. PHM-Qingdao 2019, no. 1, pp. 1–5, 2019.</w:t>
      </w:r>
    </w:p>
    <w:p w:rsidR="00000000" w:rsidDel="00000000" w:rsidP="00000000" w:rsidRDefault="00000000" w:rsidRPr="00000000" w14:paraId="000001E7">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[68]</w:t>
        <w:tab/>
        <w:t xml:space="preserve">C. Han, T. Ma, and S. Chen, “Asphalt pavement maintenance plans intelligent decision model based on reinforcement learning algorithm,” Constr. Build. Mater., vol. 299, no. February, p. 124278, 2021.</w:t>
      </w:r>
    </w:p>
    <w:p w:rsidR="00000000" w:rsidDel="00000000" w:rsidP="00000000" w:rsidRDefault="00000000" w:rsidRPr="00000000" w14:paraId="000001E8">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[69]</w:t>
        <w:tab/>
        <w:t xml:space="preserve">W. Zhang and J. Zhu, “A reinforcement learning system for fault detection and diagnosis in mechatronic systems,” C. - Comput. Model. Eng. Sci., vol. 124, no. 3, pp. 1119–1130, 2020.</w:t>
      </w:r>
    </w:p>
    <w:p w:rsidR="00000000" w:rsidDel="00000000" w:rsidP="00000000" w:rsidRDefault="00000000" w:rsidRPr="00000000" w14:paraId="000001E9">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[70]</w:t>
        <w:tab/>
        <w:t xml:space="preserve">L. Wen, X. Li, and L. Gao, “A New Reinforcement Learning Based Learning Rate Scheduler for Convolutional Neural Network in Fault Classification,” IEEE Trans. Ind. Electron., vol. 68, no. 12, pp. 12890–12900, 2021.</w:t>
      </w:r>
    </w:p>
    <w:p w:rsidR="00000000" w:rsidDel="00000000" w:rsidP="00000000" w:rsidRDefault="00000000" w:rsidRPr="00000000" w14:paraId="000001EA">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[71]</w:t>
        <w:tab/>
        <w:t xml:space="preserve">Y. Du, Y. Chen, G. Meng, J. Ding, and Y. Xiao, “Fault severity monitoring of rolling bearings based on texture feature extraction of sparse time-frequency images,” Appl. Sci., vol. 8, no. 9, pp. 1–23, 2018.</w:t>
      </w:r>
    </w:p>
    <w:p w:rsidR="00000000" w:rsidDel="00000000" w:rsidP="00000000" w:rsidRDefault="00000000" w:rsidRPr="00000000" w14:paraId="000001EB">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[72]</w:t>
        <w:tab/>
        <w:t xml:space="preserve">W. Ahmad, S. A. Khan, M. M. M. Islam, and J. M. Kim, “A reliable technique for remaining useful life estimation of rolling element bearings using dynamic regression models,” Reliab. Eng. Syst. Saf., vol. 184, pp. 67–76, 2019.</w:t>
      </w:r>
    </w:p>
    <w:p w:rsidR="00000000" w:rsidDel="00000000" w:rsidP="00000000" w:rsidRDefault="00000000" w:rsidRPr="00000000" w14:paraId="000001EC">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[73]</w:t>
        <w:tab/>
        <w:t xml:space="preserve"> and B.-K. C. Jeong-Min Ha1, Hyeon-Jung Kim1, Yoo-Soo Shin2, “Degradation Trend Estimation and Prognostics for LowSpeed Gear Lifetime.” .</w:t>
      </w:r>
    </w:p>
    <w:p w:rsidR="00000000" w:rsidDel="00000000" w:rsidP="00000000" w:rsidRDefault="00000000" w:rsidRPr="00000000" w14:paraId="000001ED">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[74]</w:t>
        <w:tab/>
        <w:t xml:space="preserve">M. Manfre, “Creation of a Machine Learning model for the Predictive Maintenance of an engine equipped with a rotating shaft,” no. March, 2020.</w:t>
      </w:r>
    </w:p>
    <w:p w:rsidR="00000000" w:rsidDel="00000000" w:rsidP="00000000" w:rsidRDefault="00000000" w:rsidRPr="00000000" w14:paraId="000001EE">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[75]</w:t>
        <w:tab/>
        <w:t xml:space="preserve">J. C. P. Cheng, W. Chen, K. Chen, and Q. Wang, “Data-driven predictive maintenance planning framework for MEP components based on BIM and IoT using machine learning algorithms,” Autom. Constr., vol. 112, no. August 2018, p. 103087, 2020.</w:t>
      </w:r>
    </w:p>
    <w:p w:rsidR="00000000" w:rsidDel="00000000" w:rsidP="00000000" w:rsidRDefault="00000000" w:rsidRPr="00000000" w14:paraId="000001EF">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[76]</w:t>
        <w:tab/>
        <w:t xml:space="preserve">O. Koca, O. T. Kaymakci, and M. Mercimek, “Advanced Predictive Maintenance with Machine Learning Failure Estimation in Industrial Packaging Robots,” 2020 15th Int. Conf. Dev. Appl. Syst. DAS 2020 - Proc., pp. 1–6, 2020.</w:t>
      </w:r>
    </w:p>
    <w:p w:rsidR="00000000" w:rsidDel="00000000" w:rsidP="00000000" w:rsidRDefault="00000000" w:rsidRPr="00000000" w14:paraId="000001F0">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[77]</w:t>
        <w:tab/>
        <w:t xml:space="preserve">H. A. Gohel, H. Upadhyay, L. Lagos, K. Cooper, and A. Sanzetenea, “Predictive maintenance architecture development for nuclear infrastructure using machine learning,” Nucl. Eng. Technol., vol. 52, no. 7, pp. 1436–1442, 2020.</w:t>
      </w:r>
    </w:p>
    <w:p w:rsidR="00000000" w:rsidDel="00000000" w:rsidP="00000000" w:rsidRDefault="00000000" w:rsidRPr="00000000" w14:paraId="000001F1">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[78]</w:t>
        <w:tab/>
        <w:t xml:space="preserve">O. Janssens, R. Van De Walle, M. Loccufier, and S. Van Hoecke, “Deep Learning for Infrared Thermal Image Based Machine Health Monitoring,” IEEE/ASME Trans. Mechatronics, vol. 23, no. 1, pp. 151–159, 2018.</w:t>
      </w:r>
    </w:p>
    <w:p w:rsidR="00000000" w:rsidDel="00000000" w:rsidP="00000000" w:rsidRDefault="00000000" w:rsidRPr="00000000" w14:paraId="000001F2">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[79]</w:t>
        <w:tab/>
        <w:t xml:space="preserve">Y. Zhang, J. Liu, H. Hanachi, X. Yu, and Y. Yang, “Physics-based Model and Neural Network Model for Monitoring Starter Degradation of APU,” 2018 IEEE Int. Conf. Progn. Heal. Manag. ICPHM 2018, pp. 1–7, 2018.</w:t>
      </w:r>
    </w:p>
    <w:p w:rsidR="00000000" w:rsidDel="00000000" w:rsidP="00000000" w:rsidRDefault="00000000" w:rsidRPr="00000000" w14:paraId="000001F3">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[80]  O. Janssens, M. Loccufier, and S. Van Hoecke, “Thermal Imaging and Vibration-Based Multisensor Fault Detection for Rotating Machinery,” IEEE Trans. Ind. Informatics, vol. 15, no. 1, pp. 434–444, 2019.</w:t>
      </w:r>
    </w:p>
    <w:p w:rsidR="00000000" w:rsidDel="00000000" w:rsidP="00000000" w:rsidRDefault="00000000" w:rsidRPr="00000000" w14:paraId="000001F4">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[81]  M. W. Hoffmann et al., “Integration of novel sensors and machine learning for predictive maintenance in medium voltage switchgear to enable the energy and mobility revolutions,” Sensors (Switzerland), vol. 20, no. 7, pp. 1–24, 2020.</w:t>
      </w:r>
    </w:p>
    <w:p w:rsidR="00000000" w:rsidDel="00000000" w:rsidP="00000000" w:rsidRDefault="00000000" w:rsidRPr="00000000" w14:paraId="000001F5">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[82]  C. Cheng, B. Zhou, G. Ma, D. Wu, and Y. Yuan, “Wasserstein distance based deep adversarial transfer learning for intelligent fault diagnosis with unlabeled or insufficient labeled data,” Neurocomputing, vol. 409, pp. 35–45, 2020.</w:t>
      </w:r>
    </w:p>
    <w:p w:rsidR="00000000" w:rsidDel="00000000" w:rsidP="00000000" w:rsidRDefault="00000000" w:rsidRPr="00000000" w14:paraId="000001F6">
      <w:pPr>
        <w:spacing w:line="276" w:lineRule="auto"/>
        <w:ind w:left="450" w:right="-12" w:hanging="45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[83]  Seebo, “Why Predictive Maintenance is Driving Industry 4.0,” i4.0 Initiat., pp. 1–13, 2019.</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520" w:line="259" w:lineRule="auto"/>
        <w:ind w:left="448"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headerReference r:id="rId22" w:type="default"/>
      <w:headerReference r:id="rId23" w:type="even"/>
      <w:footerReference r:id="rId24" w:type="default"/>
      <w:footerReference r:id="rId25" w:type="even"/>
      <w:pgSz w:h="16838" w:w="11906" w:orient="portrait"/>
      <w:pgMar w:bottom="1620" w:top="1890" w:left="2494" w:right="2494" w:header="1710" w:footer="9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27"/>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8">
    <w:pPr>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F9">
    <w:pPr>
      <w:ind w:firstLine="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227" w:hanging="57"/>
      </w:pPr>
      <w:rPr/>
    </w:lvl>
    <w:lvl w:ilvl="1">
      <w:start w:val="1"/>
      <w:numFmt w:val="lowerLetter"/>
      <w:lvlText w:val="%2."/>
      <w:lvlJc w:val="left"/>
      <w:pPr>
        <w:ind w:left="454" w:hanging="227"/>
      </w:pPr>
      <w:rPr/>
    </w:lvl>
    <w:lvl w:ilvl="2">
      <w:start w:val="1"/>
      <w:numFmt w:val="decimal"/>
      <w:lvlText w:val="(%3)"/>
      <w:lvlJc w:val="left"/>
      <w:pPr>
        <w:ind w:left="794" w:hanging="339.99999999999994"/>
      </w:pPr>
      <w:rPr/>
    </w:lvl>
    <w:lvl w:ilvl="3">
      <w:start w:val="1"/>
      <w:numFmt w:val="lowerRoman"/>
      <w:lvlText w:val="%4."/>
      <w:lvlJc w:val="left"/>
      <w:pPr>
        <w:ind w:left="1077" w:hanging="283"/>
      </w:pPr>
      <w:rPr/>
    </w:lvl>
    <w:lvl w:ilvl="4">
      <w:start w:val="1"/>
      <w:numFmt w:val="lowerLetter"/>
      <w:lvlText w:val="(%5)"/>
      <w:lvlJc w:val="left"/>
      <w:pPr>
        <w:ind w:left="1360" w:hanging="283"/>
      </w:pPr>
      <w:rPr/>
    </w:lvl>
    <w:lvl w:ilvl="5">
      <w:start w:val="1"/>
      <w:numFmt w:val="upperLetter"/>
      <w:lvlText w:val="%6."/>
      <w:lvlJc w:val="left"/>
      <w:pPr>
        <w:ind w:left="1700" w:hanging="34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decimal"/>
      <w:lvlText w:val="%1"/>
      <w:lvlJc w:val="left"/>
      <w:pPr>
        <w:ind w:left="567" w:hanging="567"/>
      </w:pPr>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i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3">
    <w:lvl w:ilvl="0">
      <w:start w:val="1"/>
      <w:numFmt w:val="bullet"/>
      <w:lvlText w:val="●"/>
      <w:lvlJc w:val="left"/>
      <w:pPr>
        <w:ind w:left="947" w:hanging="360"/>
      </w:pPr>
      <w:rPr>
        <w:rFonts w:ascii="Noto Sans Symbols" w:cs="Noto Sans Symbols" w:eastAsia="Noto Sans Symbols" w:hAnsi="Noto Sans Symbols"/>
      </w:rPr>
    </w:lvl>
    <w:lvl w:ilvl="1">
      <w:start w:val="1"/>
      <w:numFmt w:val="bullet"/>
      <w:lvlText w:val="o"/>
      <w:lvlJc w:val="left"/>
      <w:pPr>
        <w:ind w:left="1667" w:hanging="360"/>
      </w:pPr>
      <w:rPr>
        <w:rFonts w:ascii="Courier New" w:cs="Courier New" w:eastAsia="Courier New" w:hAnsi="Courier New"/>
      </w:rPr>
    </w:lvl>
    <w:lvl w:ilvl="2">
      <w:start w:val="1"/>
      <w:numFmt w:val="bullet"/>
      <w:lvlText w:val="▪"/>
      <w:lvlJc w:val="left"/>
      <w:pPr>
        <w:ind w:left="2387" w:hanging="360"/>
      </w:pPr>
      <w:rPr>
        <w:rFonts w:ascii="Noto Sans Symbols" w:cs="Noto Sans Symbols" w:eastAsia="Noto Sans Symbols" w:hAnsi="Noto Sans Symbols"/>
      </w:rPr>
    </w:lvl>
    <w:lvl w:ilvl="3">
      <w:start w:val="1"/>
      <w:numFmt w:val="bullet"/>
      <w:lvlText w:val="●"/>
      <w:lvlJc w:val="left"/>
      <w:pPr>
        <w:ind w:left="3107" w:hanging="360"/>
      </w:pPr>
      <w:rPr>
        <w:rFonts w:ascii="Noto Sans Symbols" w:cs="Noto Sans Symbols" w:eastAsia="Noto Sans Symbols" w:hAnsi="Noto Sans Symbols"/>
      </w:rPr>
    </w:lvl>
    <w:lvl w:ilvl="4">
      <w:start w:val="1"/>
      <w:numFmt w:val="bullet"/>
      <w:lvlText w:val="o"/>
      <w:lvlJc w:val="left"/>
      <w:pPr>
        <w:ind w:left="3827" w:hanging="360"/>
      </w:pPr>
      <w:rPr>
        <w:rFonts w:ascii="Courier New" w:cs="Courier New" w:eastAsia="Courier New" w:hAnsi="Courier New"/>
      </w:rPr>
    </w:lvl>
    <w:lvl w:ilvl="5">
      <w:start w:val="1"/>
      <w:numFmt w:val="bullet"/>
      <w:lvlText w:val="▪"/>
      <w:lvlJc w:val="left"/>
      <w:pPr>
        <w:ind w:left="4547" w:hanging="360"/>
      </w:pPr>
      <w:rPr>
        <w:rFonts w:ascii="Noto Sans Symbols" w:cs="Noto Sans Symbols" w:eastAsia="Noto Sans Symbols" w:hAnsi="Noto Sans Symbols"/>
      </w:rPr>
    </w:lvl>
    <w:lvl w:ilvl="6">
      <w:start w:val="1"/>
      <w:numFmt w:val="bullet"/>
      <w:lvlText w:val="●"/>
      <w:lvlJc w:val="left"/>
      <w:pPr>
        <w:ind w:left="5267" w:hanging="360"/>
      </w:pPr>
      <w:rPr>
        <w:rFonts w:ascii="Noto Sans Symbols" w:cs="Noto Sans Symbols" w:eastAsia="Noto Sans Symbols" w:hAnsi="Noto Sans Symbols"/>
      </w:rPr>
    </w:lvl>
    <w:lvl w:ilvl="7">
      <w:start w:val="1"/>
      <w:numFmt w:val="bullet"/>
      <w:lvlText w:val="o"/>
      <w:lvlJc w:val="left"/>
      <w:pPr>
        <w:ind w:left="5987" w:hanging="360"/>
      </w:pPr>
      <w:rPr>
        <w:rFonts w:ascii="Courier New" w:cs="Courier New" w:eastAsia="Courier New" w:hAnsi="Courier New"/>
      </w:rPr>
    </w:lvl>
    <w:lvl w:ilvl="8">
      <w:start w:val="1"/>
      <w:numFmt w:val="bullet"/>
      <w:lvlText w:val="▪"/>
      <w:lvlJc w:val="left"/>
      <w:pPr>
        <w:ind w:left="6707" w:hanging="360"/>
      </w:pPr>
      <w:rPr>
        <w:rFonts w:ascii="Noto Sans Symbols" w:cs="Noto Sans Symbols" w:eastAsia="Noto Sans Symbols" w:hAnsi="Noto Sans Symbols"/>
      </w:rPr>
    </w:lvl>
  </w:abstractNum>
  <w:abstractNum w:abstractNumId="4">
    <w:lvl w:ilvl="0">
      <w:start w:val="1"/>
      <w:numFmt w:val="bullet"/>
      <w:lvlText w:val="•"/>
      <w:lvlJc w:val="left"/>
      <w:pPr>
        <w:ind w:left="1799" w:hanging="720"/>
      </w:pPr>
      <w:rPr>
        <w:rFonts w:ascii="Times New Roman" w:cs="Times New Roman" w:eastAsia="Times New Roman" w:hAnsi="Times New Roman"/>
      </w:rPr>
    </w:lvl>
    <w:lvl w:ilvl="1">
      <w:start w:val="1"/>
      <w:numFmt w:val="bullet"/>
      <w:lvlText w:val="o"/>
      <w:lvlJc w:val="left"/>
      <w:pPr>
        <w:ind w:left="2159" w:hanging="360"/>
      </w:pPr>
      <w:rPr>
        <w:rFonts w:ascii="Courier New" w:cs="Courier New" w:eastAsia="Courier New" w:hAnsi="Courier New"/>
      </w:rPr>
    </w:lvl>
    <w:lvl w:ilvl="2">
      <w:start w:val="1"/>
      <w:numFmt w:val="bullet"/>
      <w:lvlText w:val="▪"/>
      <w:lvlJc w:val="left"/>
      <w:pPr>
        <w:ind w:left="2879" w:hanging="360"/>
      </w:pPr>
      <w:rPr>
        <w:rFonts w:ascii="Noto Sans Symbols" w:cs="Noto Sans Symbols" w:eastAsia="Noto Sans Symbols" w:hAnsi="Noto Sans Symbols"/>
      </w:rPr>
    </w:lvl>
    <w:lvl w:ilvl="3">
      <w:start w:val="1"/>
      <w:numFmt w:val="bullet"/>
      <w:lvlText w:val="●"/>
      <w:lvlJc w:val="left"/>
      <w:pPr>
        <w:ind w:left="3599" w:hanging="360"/>
      </w:pPr>
      <w:rPr>
        <w:rFonts w:ascii="Noto Sans Symbols" w:cs="Noto Sans Symbols" w:eastAsia="Noto Sans Symbols" w:hAnsi="Noto Sans Symbols"/>
      </w:rPr>
    </w:lvl>
    <w:lvl w:ilvl="4">
      <w:start w:val="1"/>
      <w:numFmt w:val="bullet"/>
      <w:lvlText w:val="o"/>
      <w:lvlJc w:val="left"/>
      <w:pPr>
        <w:ind w:left="4319" w:hanging="360"/>
      </w:pPr>
      <w:rPr>
        <w:rFonts w:ascii="Courier New" w:cs="Courier New" w:eastAsia="Courier New" w:hAnsi="Courier New"/>
      </w:rPr>
    </w:lvl>
    <w:lvl w:ilvl="5">
      <w:start w:val="1"/>
      <w:numFmt w:val="bullet"/>
      <w:lvlText w:val="▪"/>
      <w:lvlJc w:val="left"/>
      <w:pPr>
        <w:ind w:left="5039" w:hanging="360"/>
      </w:pPr>
      <w:rPr>
        <w:rFonts w:ascii="Noto Sans Symbols" w:cs="Noto Sans Symbols" w:eastAsia="Noto Sans Symbols" w:hAnsi="Noto Sans Symbols"/>
      </w:rPr>
    </w:lvl>
    <w:lvl w:ilvl="6">
      <w:start w:val="1"/>
      <w:numFmt w:val="bullet"/>
      <w:lvlText w:val="●"/>
      <w:lvlJc w:val="left"/>
      <w:pPr>
        <w:ind w:left="5759" w:hanging="360"/>
      </w:pPr>
      <w:rPr>
        <w:rFonts w:ascii="Noto Sans Symbols" w:cs="Noto Sans Symbols" w:eastAsia="Noto Sans Symbols" w:hAnsi="Noto Sans Symbols"/>
      </w:rPr>
    </w:lvl>
    <w:lvl w:ilvl="7">
      <w:start w:val="1"/>
      <w:numFmt w:val="bullet"/>
      <w:lvlText w:val="o"/>
      <w:lvlJc w:val="left"/>
      <w:pPr>
        <w:ind w:left="6479" w:hanging="360"/>
      </w:pPr>
      <w:rPr>
        <w:rFonts w:ascii="Courier New" w:cs="Courier New" w:eastAsia="Courier New" w:hAnsi="Courier New"/>
      </w:rPr>
    </w:lvl>
    <w:lvl w:ilvl="8">
      <w:start w:val="1"/>
      <w:numFmt w:val="bullet"/>
      <w:lvlText w:val="▪"/>
      <w:lvlJc w:val="left"/>
      <w:pPr>
        <w:ind w:left="719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en-US"/>
      </w:rPr>
    </w:rPrDefault>
    <w:pPrDefault>
      <w:pPr>
        <w:ind w:firstLine="227"/>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40" w:before="360" w:lineRule="auto"/>
      <w:ind w:left="567" w:hanging="567"/>
      <w:jc w:val="left"/>
    </w:pPr>
    <w:rPr>
      <w:b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line="240" w:lineRule="auto"/>
    </w:pPr>
    <w:rPr>
      <w:rFonts w:ascii="Calibri" w:cs="Calibri" w:eastAsia="Calibri" w:hAnsi="Calibri"/>
      <w:sz w:val="56"/>
      <w:szCs w:val="56"/>
    </w:rPr>
  </w:style>
  <w:style w:type="paragraph" w:styleId="Normal" w:default="1">
    <w:name w:val="Normal"/>
    <w:qFormat w:val="1"/>
    <w:rsid w:val="00361997"/>
    <w:pPr>
      <w:overflowPunct w:val="0"/>
      <w:autoSpaceDE w:val="0"/>
      <w:autoSpaceDN w:val="0"/>
      <w:adjustRightInd w:val="0"/>
      <w:ind w:firstLine="227"/>
      <w:jc w:val="both"/>
      <w:textAlignment w:val="baseline"/>
    </w:pPr>
  </w:style>
  <w:style w:type="paragraph" w:styleId="Heading10">
    <w:name w:val="heading 1"/>
    <w:basedOn w:val="Normal"/>
    <w:next w:val="p1a"/>
    <w:semiHidden w:val="1"/>
    <w:unhideWhenUsed w:val="1"/>
    <w:qFormat w:val="1"/>
    <w:pPr>
      <w:keepNext w:val="1"/>
      <w:keepLines w:val="1"/>
      <w:suppressAutoHyphens w:val="1"/>
      <w:spacing w:after="240" w:before="360" w:line="300" w:lineRule="atLeast"/>
      <w:ind w:left="567" w:hanging="567"/>
      <w:jc w:val="left"/>
      <w:outlineLvl w:val="0"/>
    </w:pPr>
    <w:rPr>
      <w:b w:val="1"/>
      <w:sz w:val="24"/>
    </w:rPr>
  </w:style>
  <w:style w:type="paragraph" w:styleId="Heading20">
    <w:name w:val="heading 2"/>
    <w:basedOn w:val="Normal"/>
    <w:next w:val="p1a"/>
    <w:semiHidden w:val="1"/>
    <w:unhideWhenUsed w:val="1"/>
    <w:qFormat w:val="1"/>
    <w:pPr>
      <w:keepNext w:val="1"/>
      <w:keepLines w:val="1"/>
      <w:suppressAutoHyphens w:val="1"/>
      <w:spacing w:after="160" w:before="360"/>
      <w:ind w:left="567" w:hanging="567"/>
      <w:jc w:val="left"/>
      <w:outlineLvl w:val="1"/>
    </w:pPr>
    <w:rPr>
      <w:b w:val="1"/>
    </w:rPr>
  </w:style>
  <w:style w:type="paragraph" w:styleId="Heading3">
    <w:name w:val="heading 3"/>
    <w:basedOn w:val="Normal"/>
    <w:next w:val="Normal"/>
    <w:qFormat w:val="1"/>
    <w:pPr>
      <w:spacing w:before="360"/>
      <w:ind w:firstLine="0"/>
      <w:outlineLvl w:val="2"/>
    </w:pPr>
  </w:style>
  <w:style w:type="paragraph" w:styleId="Heading4">
    <w:name w:val="heading 4"/>
    <w:basedOn w:val="Normal"/>
    <w:next w:val="Normal"/>
    <w:qFormat w:val="1"/>
    <w:pPr>
      <w:spacing w:before="240"/>
      <w:ind w:firstLine="0"/>
      <w:outlineLvl w:val="3"/>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basedOn w:val="Normal"/>
    <w:pPr>
      <w:spacing w:after="360" w:before="600" w:line="220" w:lineRule="atLeast"/>
      <w:ind w:left="567" w:right="567"/>
      <w:contextualSpacing w:val="1"/>
    </w:pPr>
    <w:rPr>
      <w:sz w:val="18"/>
    </w:rPr>
  </w:style>
  <w:style w:type="paragraph" w:styleId="address" w:customStyle="1">
    <w:name w:val="address"/>
    <w:basedOn w:val="Normal"/>
    <w:pPr>
      <w:spacing w:after="200" w:line="220" w:lineRule="atLeast"/>
      <w:ind w:firstLine="0"/>
      <w:contextualSpacing w:val="1"/>
      <w:jc w:val="center"/>
    </w:pPr>
    <w:rPr>
      <w:sz w:val="18"/>
    </w:rPr>
  </w:style>
  <w:style w:type="numbering" w:styleId="arabnumitem" w:customStyle="1">
    <w:name w:val="arabnumitem"/>
    <w:basedOn w:val="NoList"/>
    <w:pPr>
      <w:numPr>
        <w:numId w:val="5"/>
      </w:numPr>
    </w:pPr>
  </w:style>
  <w:style w:type="paragraph" w:styleId="author" w:customStyle="1">
    <w:name w:val="author"/>
    <w:basedOn w:val="Normal"/>
    <w:next w:val="address"/>
    <w:pPr>
      <w:spacing w:after="200" w:line="220" w:lineRule="atLeast"/>
      <w:ind w:firstLine="0"/>
      <w:jc w:val="center"/>
    </w:pPr>
  </w:style>
  <w:style w:type="paragraph" w:styleId="bulletitem" w:customStyle="1">
    <w:name w:val="bulletitem"/>
    <w:basedOn w:val="Normal"/>
    <w:pPr>
      <w:numPr>
        <w:numId w:val="2"/>
      </w:numPr>
      <w:spacing w:after="160" w:before="160"/>
      <w:contextualSpacing w:val="1"/>
    </w:pPr>
  </w:style>
  <w:style w:type="paragraph" w:styleId="dashitem" w:customStyle="1">
    <w:name w:val="dashitem"/>
    <w:basedOn w:val="Normal"/>
    <w:pPr>
      <w:numPr>
        <w:numId w:val="4"/>
      </w:numPr>
      <w:spacing w:after="160" w:before="160"/>
      <w:contextualSpacing w:val="1"/>
    </w:pPr>
  </w:style>
  <w:style w:type="character" w:styleId="e-mail" w:customStyle="1">
    <w:name w:val="e-mail"/>
    <w:basedOn w:val="DefaultParagraphFont"/>
    <w:rPr>
      <w:rFonts w:ascii="Courier" w:hAnsi="Courier"/>
      <w:noProof w:val="1"/>
    </w:rPr>
  </w:style>
  <w:style w:type="paragraph" w:styleId="equation" w:customStyle="1">
    <w:name w:val="equation"/>
    <w:basedOn w:val="Normal"/>
    <w:next w:val="Normal"/>
    <w:pPr>
      <w:tabs>
        <w:tab w:val="center" w:pos="3289"/>
        <w:tab w:val="right" w:pos="6917"/>
      </w:tabs>
      <w:spacing w:after="160" w:before="160"/>
      <w:ind w:firstLine="0"/>
    </w:pPr>
  </w:style>
  <w:style w:type="paragraph" w:styleId="figurecaption" w:customStyle="1">
    <w:name w:val="figurecaption"/>
    <w:basedOn w:val="Normal"/>
    <w:next w:val="Normal"/>
    <w:pPr>
      <w:keepLines w:val="1"/>
      <w:spacing w:after="240" w:before="120" w:line="220" w:lineRule="atLeast"/>
      <w:ind w:firstLine="0"/>
      <w:jc w:val="center"/>
    </w:pPr>
    <w:rPr>
      <w:sz w:val="18"/>
    </w:rPr>
  </w:style>
  <w:style w:type="character" w:styleId="FootnoteReference">
    <w:name w:val="footnote reference"/>
    <w:basedOn w:val="DefaultParagraphFont"/>
    <w:semiHidden w:val="1"/>
    <w:unhideWhenUsed w:val="1"/>
    <w:rPr>
      <w:position w:val="0"/>
      <w:vertAlign w:val="superscript"/>
    </w:rPr>
  </w:style>
  <w:style w:type="paragraph" w:styleId="Footer">
    <w:name w:val="footer"/>
    <w:basedOn w:val="Normal"/>
    <w:link w:val="FooterChar"/>
    <w:uiPriority w:val="99"/>
    <w:unhideWhenUsed w:val="1"/>
  </w:style>
  <w:style w:type="paragraph" w:styleId="heading1" w:customStyle="1">
    <w:name w:val="heading1"/>
    <w:basedOn w:val="Normal"/>
    <w:next w:val="p1a"/>
    <w:qFormat w:val="1"/>
    <w:pPr>
      <w:keepNext w:val="1"/>
      <w:keepLines w:val="1"/>
      <w:numPr>
        <w:numId w:val="7"/>
      </w:numPr>
      <w:suppressAutoHyphens w:val="1"/>
      <w:spacing w:after="240" w:before="360" w:line="300" w:lineRule="atLeast"/>
      <w:jc w:val="left"/>
      <w:outlineLvl w:val="0"/>
    </w:pPr>
    <w:rPr>
      <w:b w:val="1"/>
      <w:sz w:val="24"/>
    </w:rPr>
  </w:style>
  <w:style w:type="paragraph" w:styleId="heading2" w:customStyle="1">
    <w:name w:val="heading2"/>
    <w:basedOn w:val="Normal"/>
    <w:next w:val="p1a"/>
    <w:qFormat w:val="1"/>
    <w:pPr>
      <w:keepNext w:val="1"/>
      <w:keepLines w:val="1"/>
      <w:numPr>
        <w:ilvl w:val="1"/>
        <w:numId w:val="7"/>
      </w:numPr>
      <w:suppressAutoHyphens w:val="1"/>
      <w:spacing w:after="160" w:before="360"/>
      <w:jc w:val="left"/>
      <w:outlineLvl w:val="1"/>
    </w:pPr>
    <w:rPr>
      <w:b w:val="1"/>
    </w:rPr>
  </w:style>
  <w:style w:type="character" w:styleId="heading30" w:customStyle="1">
    <w:name w:val="heading3"/>
    <w:basedOn w:val="DefaultParagraphFont"/>
    <w:rPr>
      <w:b w:val="1"/>
    </w:rPr>
  </w:style>
  <w:style w:type="character" w:styleId="heading40" w:customStyle="1">
    <w:name w:val="heading4"/>
    <w:basedOn w:val="DefaultParagraphFont"/>
    <w:rPr>
      <w:i w:val="1"/>
    </w:rPr>
  </w:style>
  <w:style w:type="numbering" w:styleId="headings" w:customStyle="1">
    <w:name w:val="headings"/>
    <w:basedOn w:val="arabnumitem"/>
    <w:pPr>
      <w:numPr>
        <w:numId w:val="7"/>
      </w:numPr>
    </w:pPr>
  </w:style>
  <w:style w:type="character" w:styleId="Hyperlink">
    <w:name w:val="Hyperlink"/>
    <w:basedOn w:val="DefaultParagraphFont"/>
    <w:semiHidden w:val="1"/>
    <w:unhideWhenUsed w:val="1"/>
    <w:rPr>
      <w:color w:val="auto"/>
      <w:u w:val="none"/>
    </w:rPr>
  </w:style>
  <w:style w:type="paragraph" w:styleId="image" w:customStyle="1">
    <w:name w:val="image"/>
    <w:basedOn w:val="Normal"/>
    <w:next w:val="Normal"/>
    <w:pPr>
      <w:spacing w:after="120" w:before="240"/>
      <w:ind w:firstLine="0"/>
      <w:jc w:val="center"/>
    </w:pPr>
  </w:style>
  <w:style w:type="numbering" w:styleId="itemization1" w:customStyle="1">
    <w:name w:val="itemization1"/>
    <w:basedOn w:val="NoList"/>
    <w:pPr>
      <w:numPr>
        <w:numId w:val="1"/>
      </w:numPr>
    </w:pPr>
  </w:style>
  <w:style w:type="numbering" w:styleId="itemization2" w:customStyle="1">
    <w:name w:val="itemization2"/>
    <w:basedOn w:val="NoList"/>
    <w:pPr>
      <w:numPr>
        <w:numId w:val="3"/>
      </w:numPr>
    </w:pPr>
  </w:style>
  <w:style w:type="paragraph" w:styleId="keywords" w:customStyle="1">
    <w:name w:val="keywords"/>
    <w:basedOn w:val="abstract"/>
    <w:next w:val="heading1"/>
    <w:pPr>
      <w:spacing w:before="220"/>
      <w:ind w:firstLine="0"/>
      <w:contextualSpacing w:val="0"/>
      <w:jc w:val="left"/>
    </w:pPr>
  </w:style>
  <w:style w:type="paragraph" w:styleId="Header">
    <w:name w:val="header"/>
    <w:basedOn w:val="Normal"/>
    <w:link w:val="HeaderChar"/>
    <w:uiPriority w:val="99"/>
    <w:unhideWhenUsed w:val="1"/>
    <w:pPr>
      <w:tabs>
        <w:tab w:val="center" w:pos="4536"/>
        <w:tab w:val="right" w:pos="9072"/>
      </w:tabs>
      <w:ind w:firstLine="0"/>
    </w:pPr>
    <w:rPr>
      <w:sz w:val="18"/>
      <w:szCs w:val="18"/>
    </w:rPr>
  </w:style>
  <w:style w:type="paragraph" w:styleId="numitem" w:customStyle="1">
    <w:name w:val="numitem"/>
    <w:basedOn w:val="Normal"/>
    <w:pPr>
      <w:numPr>
        <w:numId w:val="6"/>
      </w:numPr>
      <w:spacing w:after="160" w:before="160"/>
      <w:contextualSpacing w:val="1"/>
    </w:pPr>
  </w:style>
  <w:style w:type="paragraph" w:styleId="p1a" w:customStyle="1">
    <w:name w:val="p1a"/>
    <w:basedOn w:val="Normal"/>
    <w:next w:val="Normal"/>
    <w:pPr>
      <w:ind w:firstLine="0"/>
    </w:pPr>
  </w:style>
  <w:style w:type="paragraph" w:styleId="programcode" w:customStyle="1">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after="160" w:before="160"/>
      <w:ind w:firstLine="0"/>
      <w:contextualSpacing w:val="1"/>
      <w:jc w:val="left"/>
    </w:pPr>
    <w:rPr>
      <w:rFonts w:ascii="Courier" w:hAnsi="Courier"/>
    </w:rPr>
  </w:style>
  <w:style w:type="paragraph" w:styleId="referenceitem" w:customStyle="1">
    <w:name w:val="referenceitem"/>
    <w:basedOn w:val="Normal"/>
    <w:pPr>
      <w:numPr>
        <w:numId w:val="9"/>
      </w:numPr>
      <w:spacing w:line="220" w:lineRule="atLeast"/>
    </w:pPr>
    <w:rPr>
      <w:sz w:val="18"/>
    </w:rPr>
  </w:style>
  <w:style w:type="numbering" w:styleId="referencelist" w:customStyle="1">
    <w:name w:val="referencelist"/>
    <w:basedOn w:val="NoList"/>
    <w:semiHidden w:val="1"/>
    <w:pPr>
      <w:numPr>
        <w:numId w:val="8"/>
      </w:numPr>
    </w:pPr>
  </w:style>
  <w:style w:type="paragraph" w:styleId="runninghead-left" w:customStyle="1">
    <w:name w:val="running head - left"/>
    <w:basedOn w:val="Normal"/>
    <w:pPr>
      <w:ind w:firstLine="0"/>
      <w:jc w:val="left"/>
    </w:pPr>
    <w:rPr>
      <w:sz w:val="18"/>
      <w:szCs w:val="18"/>
    </w:rPr>
  </w:style>
  <w:style w:type="paragraph" w:styleId="runninghead-right" w:customStyle="1">
    <w:name w:val="running head - right"/>
    <w:basedOn w:val="Normal"/>
    <w:pPr>
      <w:ind w:firstLine="0"/>
      <w:jc w:val="right"/>
    </w:pPr>
    <w:rPr>
      <w:bCs w:val="1"/>
      <w:sz w:val="18"/>
      <w:szCs w:val="18"/>
    </w:rPr>
  </w:style>
  <w:style w:type="character" w:styleId="PageNumber">
    <w:name w:val="page number"/>
    <w:basedOn w:val="DefaultParagraphFont"/>
    <w:semiHidden w:val="1"/>
    <w:unhideWhenUsed w:val="1"/>
    <w:rPr>
      <w:sz w:val="18"/>
    </w:rPr>
  </w:style>
  <w:style w:type="paragraph" w:styleId="papertitle" w:customStyle="1">
    <w:name w:val="papertitle"/>
    <w:basedOn w:val="Normal"/>
    <w:next w:val="author"/>
    <w:pPr>
      <w:keepNext w:val="1"/>
      <w:keepLines w:val="1"/>
      <w:suppressAutoHyphens w:val="1"/>
      <w:spacing w:after="480" w:line="360" w:lineRule="atLeast"/>
      <w:ind w:firstLine="0"/>
      <w:jc w:val="center"/>
    </w:pPr>
    <w:rPr>
      <w:b w:val="1"/>
      <w:sz w:val="28"/>
    </w:rPr>
  </w:style>
  <w:style w:type="paragraph" w:styleId="papersubtitle" w:customStyle="1">
    <w:name w:val="papersubtitle"/>
    <w:basedOn w:val="papertitle"/>
    <w:next w:val="author"/>
    <w:pPr>
      <w:spacing w:before="120" w:line="280" w:lineRule="atLeast"/>
    </w:pPr>
    <w:rPr>
      <w:sz w:val="24"/>
    </w:rPr>
  </w:style>
  <w:style w:type="paragraph" w:styleId="tablecaption" w:customStyle="1">
    <w:name w:val="tablecaption"/>
    <w:basedOn w:val="Normal"/>
    <w:next w:val="Normal"/>
    <w:pPr>
      <w:keepNext w:val="1"/>
      <w:keepLines w:val="1"/>
      <w:spacing w:after="120" w:before="240" w:line="220" w:lineRule="atLeast"/>
      <w:ind w:firstLine="0"/>
      <w:jc w:val="center"/>
    </w:pPr>
    <w:rPr>
      <w:sz w:val="18"/>
    </w:rPr>
  </w:style>
  <w:style w:type="character" w:styleId="url" w:customStyle="1">
    <w:name w:val="url"/>
    <w:basedOn w:val="DefaultParagraphFont"/>
    <w:rPr>
      <w:rFonts w:ascii="Courier" w:hAnsi="Courier"/>
      <w:noProof w:val="1"/>
    </w:rPr>
  </w:style>
  <w:style w:type="character" w:styleId="ORCID" w:customStyle="1">
    <w:name w:val="ORCID"/>
    <w:basedOn w:val="DefaultParagraphFont"/>
    <w:rPr>
      <w:position w:val="0"/>
      <w:vertAlign w:val="superscript"/>
    </w:rPr>
  </w:style>
  <w:style w:type="paragraph" w:styleId="FootnoteText">
    <w:name w:val="footnote text"/>
    <w:basedOn w:val="Normal"/>
    <w:link w:val="FootnoteTextChar"/>
    <w:semiHidden w:val="1"/>
    <w:pPr>
      <w:spacing w:line="220" w:lineRule="atLeast"/>
      <w:ind w:left="227" w:hanging="227"/>
    </w:pPr>
    <w:rPr>
      <w:sz w:val="18"/>
    </w:rPr>
  </w:style>
  <w:style w:type="paragraph" w:styleId="ReferenceLine" w:customStyle="1">
    <w:name w:val="ReferenceLine"/>
    <w:basedOn w:val="p1a"/>
    <w:semiHidden w:val="1"/>
    <w:unhideWhenUsed w:val="1"/>
    <w:pPr>
      <w:spacing w:line="200" w:lineRule="exact"/>
    </w:pPr>
    <w:rPr>
      <w:sz w:val="16"/>
    </w:rPr>
  </w:style>
  <w:style w:type="character" w:styleId="FootnoteTextChar" w:customStyle="1">
    <w:name w:val="Footnote Text Char"/>
    <w:basedOn w:val="DefaultParagraphFont"/>
    <w:link w:val="FootnoteText"/>
    <w:semiHidden w:val="1"/>
    <w:rsid w:val="00101C4C"/>
    <w:rPr>
      <w:sz w:val="18"/>
    </w:rPr>
  </w:style>
  <w:style w:type="paragraph" w:styleId="ListParagraph">
    <w:name w:val="List Paragraph"/>
    <w:basedOn w:val="Normal"/>
    <w:uiPriority w:val="34"/>
    <w:qFormat w:val="1"/>
    <w:rsid w:val="00361997"/>
    <w:pPr>
      <w:overflowPunct w:val="1"/>
      <w:autoSpaceDE w:val="1"/>
      <w:autoSpaceDN w:val="1"/>
      <w:adjustRightInd w:val="1"/>
      <w:spacing w:after="200" w:line="276" w:lineRule="auto"/>
      <w:ind w:left="720" w:firstLine="0"/>
      <w:contextualSpacing w:val="1"/>
      <w:jc w:val="left"/>
      <w:textAlignment w:val="auto"/>
    </w:pPr>
    <w:rPr>
      <w:rFonts w:asciiTheme="minorHAnsi" w:cstheme="minorBidi" w:eastAsiaTheme="minorHAnsi" w:hAnsiTheme="minorHAnsi"/>
      <w:sz w:val="22"/>
      <w:szCs w:val="22"/>
    </w:rPr>
  </w:style>
  <w:style w:type="numbering" w:styleId="arabnumitem1" w:customStyle="1">
    <w:name w:val="arabnumitem1"/>
    <w:basedOn w:val="NoList"/>
    <w:rsid w:val="00361997"/>
  </w:style>
  <w:style w:type="numbering" w:styleId="arabnumitem2" w:customStyle="1">
    <w:name w:val="arabnumitem2"/>
    <w:basedOn w:val="NoList"/>
    <w:rsid w:val="00361997"/>
  </w:style>
  <w:style w:type="paragraph" w:styleId="Caption">
    <w:name w:val="caption"/>
    <w:basedOn w:val="Normal"/>
    <w:next w:val="Normal"/>
    <w:unhideWhenUsed w:val="1"/>
    <w:rsid w:val="008F378B"/>
    <w:pPr>
      <w:spacing w:after="200" w:line="240" w:lineRule="auto"/>
    </w:pPr>
    <w:rPr>
      <w:i w:val="1"/>
      <w:iCs w:val="1"/>
      <w:color w:val="44546a" w:themeColor="text2"/>
      <w:sz w:val="18"/>
      <w:szCs w:val="18"/>
    </w:rPr>
  </w:style>
  <w:style w:type="paragraph" w:styleId="FirstParagraph" w:customStyle="1">
    <w:name w:val="First Paragraph"/>
    <w:basedOn w:val="BodyText"/>
    <w:rsid w:val="008F378B"/>
    <w:pPr>
      <w:overflowPunct w:val="1"/>
      <w:autoSpaceDE w:val="1"/>
      <w:autoSpaceDN w:val="1"/>
      <w:adjustRightInd w:val="1"/>
      <w:spacing w:after="0" w:line="240" w:lineRule="auto"/>
      <w:ind w:firstLine="0"/>
      <w:textAlignment w:val="auto"/>
    </w:pPr>
    <w:rPr>
      <w:lang w:eastAsia="pt-BR" w:val="x-none"/>
    </w:rPr>
  </w:style>
  <w:style w:type="paragraph" w:styleId="BodyText">
    <w:name w:val="Body Text"/>
    <w:basedOn w:val="Normal"/>
    <w:link w:val="BodyTextChar"/>
    <w:semiHidden w:val="1"/>
    <w:unhideWhenUsed w:val="1"/>
    <w:rsid w:val="008F378B"/>
    <w:pPr>
      <w:spacing w:after="120"/>
    </w:pPr>
  </w:style>
  <w:style w:type="character" w:styleId="BodyTextChar" w:customStyle="1">
    <w:name w:val="Body Text Char"/>
    <w:basedOn w:val="DefaultParagraphFont"/>
    <w:link w:val="BodyText"/>
    <w:semiHidden w:val="1"/>
    <w:rsid w:val="008F378B"/>
  </w:style>
  <w:style w:type="paragraph" w:styleId="Author0" w:customStyle="1">
    <w:name w:val="Author"/>
    <w:basedOn w:val="Title"/>
    <w:rsid w:val="00D71A05"/>
    <w:pPr>
      <w:overflowPunct w:val="1"/>
      <w:autoSpaceDE w:val="1"/>
      <w:autoSpaceDN w:val="1"/>
      <w:adjustRightInd w:val="1"/>
      <w:ind w:firstLine="0"/>
      <w:contextualSpacing w:val="0"/>
      <w:jc w:val="center"/>
      <w:textAlignment w:val="auto"/>
    </w:pPr>
    <w:rPr>
      <w:rFonts w:ascii="Times New Roman" w:cs="Times New Roman" w:eastAsia="Times New Roman" w:hAnsi="Times New Roman"/>
      <w:bCs w:val="1"/>
      <w:iCs w:val="1"/>
      <w:spacing w:val="0"/>
      <w:kern w:val="0"/>
      <w:sz w:val="22"/>
      <w:szCs w:val="22"/>
      <w:lang w:eastAsia="pt-BR"/>
    </w:rPr>
  </w:style>
  <w:style w:type="paragraph" w:styleId="Title">
    <w:name w:val="Title"/>
    <w:basedOn w:val="Normal"/>
    <w:next w:val="Normal"/>
    <w:link w:val="TitleChar"/>
    <w:rsid w:val="00D71A05"/>
    <w:pPr>
      <w:spacing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rsid w:val="00D71A05"/>
    <w:rPr>
      <w:rFonts w:asciiTheme="majorHAnsi" w:cstheme="majorBidi" w:eastAsiaTheme="majorEastAsia" w:hAnsiTheme="majorHAnsi"/>
      <w:spacing w:val="-10"/>
      <w:kern w:val="28"/>
      <w:sz w:val="56"/>
      <w:szCs w:val="56"/>
    </w:rPr>
  </w:style>
  <w:style w:type="paragraph" w:styleId="TOCHeading">
    <w:name w:val="TOC Heading"/>
    <w:basedOn w:val="Heading10"/>
    <w:next w:val="Normal"/>
    <w:uiPriority w:val="39"/>
    <w:unhideWhenUsed w:val="1"/>
    <w:qFormat w:val="1"/>
    <w:rsid w:val="00D71A05"/>
    <w:pPr>
      <w:suppressAutoHyphens w:val="0"/>
      <w:overflowPunct w:val="1"/>
      <w:autoSpaceDE w:val="1"/>
      <w:autoSpaceDN w:val="1"/>
      <w:adjustRightInd w:val="1"/>
      <w:spacing w:after="0" w:before="240" w:line="259" w:lineRule="auto"/>
      <w:ind w:left="0" w:firstLine="0"/>
      <w:textAlignment w:val="auto"/>
      <w:outlineLvl w:val="9"/>
    </w:pPr>
    <w:rPr>
      <w:rFonts w:asciiTheme="majorHAnsi" w:cstheme="majorBidi" w:eastAsiaTheme="majorEastAsia" w:hAnsiTheme="majorHAnsi"/>
      <w:b w:val="0"/>
      <w:color w:val="2e74b5" w:themeColor="accent1" w:themeShade="0000BF"/>
      <w:sz w:val="32"/>
      <w:szCs w:val="32"/>
    </w:rPr>
  </w:style>
  <w:style w:type="paragraph" w:styleId="TOC1">
    <w:name w:val="toc 1"/>
    <w:basedOn w:val="Normal"/>
    <w:next w:val="Normal"/>
    <w:autoRedefine w:val="1"/>
    <w:unhideWhenUsed w:val="1"/>
    <w:rsid w:val="00D71A05"/>
    <w:pPr>
      <w:spacing w:before="360"/>
      <w:jc w:val="left"/>
    </w:pPr>
    <w:rPr>
      <w:rFonts w:asciiTheme="majorHAnsi" w:cstheme="majorHAnsi" w:hAnsiTheme="majorHAnsi"/>
      <w:b w:val="1"/>
      <w:bCs w:val="1"/>
      <w:caps w:val="1"/>
      <w:sz w:val="24"/>
      <w:szCs w:val="28"/>
    </w:rPr>
  </w:style>
  <w:style w:type="paragraph" w:styleId="TOC2">
    <w:name w:val="toc 2"/>
    <w:basedOn w:val="Normal"/>
    <w:next w:val="Normal"/>
    <w:autoRedefine w:val="1"/>
    <w:uiPriority w:val="39"/>
    <w:unhideWhenUsed w:val="1"/>
    <w:rsid w:val="00D71A05"/>
    <w:pPr>
      <w:spacing w:before="240"/>
      <w:jc w:val="left"/>
    </w:pPr>
    <w:rPr>
      <w:rFonts w:asciiTheme="minorHAnsi" w:cstheme="minorHAnsi" w:hAnsiTheme="minorHAnsi"/>
      <w:b w:val="1"/>
      <w:bCs w:val="1"/>
      <w:szCs w:val="24"/>
    </w:rPr>
  </w:style>
  <w:style w:type="paragraph" w:styleId="Title1" w:customStyle="1">
    <w:name w:val="Title1"/>
    <w:basedOn w:val="Normal"/>
    <w:next w:val="author"/>
    <w:rsid w:val="00D71A05"/>
    <w:pPr>
      <w:keepNext w:val="1"/>
      <w:keepLines w:val="1"/>
      <w:pageBreakBefore w:val="1"/>
      <w:tabs>
        <w:tab w:val="left" w:pos="284"/>
      </w:tabs>
      <w:suppressAutoHyphens w:val="1"/>
      <w:spacing w:after="1680" w:line="348" w:lineRule="exact"/>
      <w:ind w:firstLine="0"/>
      <w:jc w:val="left"/>
    </w:pPr>
    <w:rPr>
      <w:rFonts w:ascii="Helvetica" w:hAnsi="Helvetica"/>
      <w:b w:val="1"/>
      <w:sz w:val="28"/>
      <w:lang w:eastAsia="de-DE"/>
    </w:rPr>
  </w:style>
  <w:style w:type="paragraph" w:styleId="TOC3">
    <w:name w:val="toc 3"/>
    <w:basedOn w:val="Normal"/>
    <w:next w:val="Normal"/>
    <w:autoRedefine w:val="1"/>
    <w:unhideWhenUsed w:val="1"/>
    <w:rsid w:val="00DB14C0"/>
    <w:pPr>
      <w:ind w:left="200"/>
      <w:jc w:val="left"/>
    </w:pPr>
    <w:rPr>
      <w:rFonts w:asciiTheme="minorHAnsi" w:cstheme="minorHAnsi" w:hAnsiTheme="minorHAnsi"/>
      <w:szCs w:val="24"/>
    </w:rPr>
  </w:style>
  <w:style w:type="paragraph" w:styleId="TOC4">
    <w:name w:val="toc 4"/>
    <w:basedOn w:val="Normal"/>
    <w:next w:val="Normal"/>
    <w:autoRedefine w:val="1"/>
    <w:unhideWhenUsed w:val="1"/>
    <w:rsid w:val="00DB14C0"/>
    <w:pPr>
      <w:ind w:left="400"/>
      <w:jc w:val="left"/>
    </w:pPr>
    <w:rPr>
      <w:rFonts w:asciiTheme="minorHAnsi" w:cstheme="minorHAnsi" w:hAnsiTheme="minorHAnsi"/>
      <w:szCs w:val="24"/>
    </w:rPr>
  </w:style>
  <w:style w:type="paragraph" w:styleId="TOC5">
    <w:name w:val="toc 5"/>
    <w:basedOn w:val="Normal"/>
    <w:next w:val="Normal"/>
    <w:autoRedefine w:val="1"/>
    <w:unhideWhenUsed w:val="1"/>
    <w:rsid w:val="00DB14C0"/>
    <w:pPr>
      <w:ind w:left="600"/>
      <w:jc w:val="left"/>
    </w:pPr>
    <w:rPr>
      <w:rFonts w:asciiTheme="minorHAnsi" w:cstheme="minorHAnsi" w:hAnsiTheme="minorHAnsi"/>
      <w:szCs w:val="24"/>
    </w:rPr>
  </w:style>
  <w:style w:type="paragraph" w:styleId="TOC6">
    <w:name w:val="toc 6"/>
    <w:basedOn w:val="Normal"/>
    <w:next w:val="Normal"/>
    <w:autoRedefine w:val="1"/>
    <w:unhideWhenUsed w:val="1"/>
    <w:rsid w:val="00DB14C0"/>
    <w:pPr>
      <w:ind w:left="800"/>
      <w:jc w:val="left"/>
    </w:pPr>
    <w:rPr>
      <w:rFonts w:asciiTheme="minorHAnsi" w:cstheme="minorHAnsi" w:hAnsiTheme="minorHAnsi"/>
      <w:szCs w:val="24"/>
    </w:rPr>
  </w:style>
  <w:style w:type="paragraph" w:styleId="TOC7">
    <w:name w:val="toc 7"/>
    <w:basedOn w:val="Normal"/>
    <w:next w:val="Normal"/>
    <w:autoRedefine w:val="1"/>
    <w:unhideWhenUsed w:val="1"/>
    <w:rsid w:val="00DB14C0"/>
    <w:pPr>
      <w:ind w:left="1000"/>
      <w:jc w:val="left"/>
    </w:pPr>
    <w:rPr>
      <w:rFonts w:asciiTheme="minorHAnsi" w:cstheme="minorHAnsi" w:hAnsiTheme="minorHAnsi"/>
      <w:szCs w:val="24"/>
    </w:rPr>
  </w:style>
  <w:style w:type="paragraph" w:styleId="TOC8">
    <w:name w:val="toc 8"/>
    <w:basedOn w:val="Normal"/>
    <w:next w:val="Normal"/>
    <w:autoRedefine w:val="1"/>
    <w:unhideWhenUsed w:val="1"/>
    <w:rsid w:val="00DB14C0"/>
    <w:pPr>
      <w:ind w:left="1200"/>
      <w:jc w:val="left"/>
    </w:pPr>
    <w:rPr>
      <w:rFonts w:asciiTheme="minorHAnsi" w:cstheme="minorHAnsi" w:hAnsiTheme="minorHAnsi"/>
      <w:szCs w:val="24"/>
    </w:rPr>
  </w:style>
  <w:style w:type="paragraph" w:styleId="TOC9">
    <w:name w:val="toc 9"/>
    <w:basedOn w:val="Normal"/>
    <w:next w:val="Normal"/>
    <w:autoRedefine w:val="1"/>
    <w:unhideWhenUsed w:val="1"/>
    <w:rsid w:val="00DB14C0"/>
    <w:pPr>
      <w:ind w:left="1400"/>
      <w:jc w:val="left"/>
    </w:pPr>
    <w:rPr>
      <w:rFonts w:asciiTheme="minorHAnsi" w:cstheme="minorHAnsi" w:hAnsiTheme="minorHAnsi"/>
      <w:szCs w:val="24"/>
    </w:rPr>
  </w:style>
  <w:style w:type="character" w:styleId="HeaderChar" w:customStyle="1">
    <w:name w:val="Header Char"/>
    <w:basedOn w:val="DefaultParagraphFont"/>
    <w:link w:val="Header"/>
    <w:uiPriority w:val="99"/>
    <w:rsid w:val="003D4CF8"/>
    <w:rPr>
      <w:sz w:val="18"/>
      <w:szCs w:val="18"/>
    </w:rPr>
  </w:style>
  <w:style w:type="character" w:styleId="FooterChar" w:customStyle="1">
    <w:name w:val="Footer Char"/>
    <w:basedOn w:val="DefaultParagraphFont"/>
    <w:link w:val="Footer"/>
    <w:uiPriority w:val="99"/>
    <w:rsid w:val="003D4CF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eader" Target="header1.xml"/><Relationship Id="rId21" Type="http://schemas.openxmlformats.org/officeDocument/2006/relationships/image" Target="media/image10.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hilpa.sondkar@vit.edu"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yasser.aldeoes-043@vupune.ac.in" TargetMode="External"/><Relationship Id="rId8" Type="http://schemas.openxmlformats.org/officeDocument/2006/relationships/hyperlink" Target="mailto:prasad.gokhale@vupune.ac.in" TargetMode="External"/><Relationship Id="rId11" Type="http://schemas.openxmlformats.org/officeDocument/2006/relationships/chart" Target="charts/chart1.xml"/><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9.png"/><Relationship Id="rId16" Type="http://schemas.openxmlformats.org/officeDocument/2006/relationships/image" Target="media/image4.jpg"/><Relationship Id="rId19" Type="http://schemas.openxmlformats.org/officeDocument/2006/relationships/image" Target="media/image11.png"/><Relationship Id="rId1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ambriaMath-regular.ttf"/></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96256389004006"/>
          <c:y val="0.17549767817484352"/>
          <c:w val="0.83815463692038494"/>
          <c:h val="0.53107283464566923"/>
        </c:manualLayout>
      </c:layout>
      <c:barChart>
        <c:barDir val="bar"/>
        <c:grouping val="clustered"/>
        <c:varyColors val="0"/>
        <c:ser>
          <c:idx val="0"/>
          <c:order val="0"/>
          <c:spPr>
            <a:solidFill>
              <a:schemeClr val="accent1"/>
            </a:solidFill>
            <a:ln>
              <a:noFill/>
            </a:ln>
            <a:effectLst/>
          </c:spPr>
          <c:invertIfNegative val="0"/>
          <c:dPt>
            <c:idx val="3"/>
            <c:invertIfNegative val="0"/>
            <c:bubble3D val="0"/>
            <c:spPr>
              <a:solidFill>
                <a:srgbClr val="C00000"/>
              </a:solidFill>
              <a:ln>
                <a:noFill/>
              </a:ln>
              <a:effectLst/>
            </c:spPr>
            <c:extLst>
              <c:ext xmlns:c16="http://schemas.microsoft.com/office/drawing/2014/chart" uri="{C3380CC4-5D6E-409C-BE32-E72D297353CC}">
                <c16:uniqueId val="{00000001-64CD-4B08-B17C-FC7F859CD4AF}"/>
              </c:ext>
            </c:extLst>
          </c:dPt>
          <c:cat>
            <c:strRef>
              <c:f>Sheet1!$E$6:$H$6</c:f>
              <c:strCache>
                <c:ptCount val="4"/>
                <c:pt idx="0">
                  <c:v>Others</c:v>
                </c:pt>
                <c:pt idx="1">
                  <c:v>Rotor</c:v>
                </c:pt>
                <c:pt idx="2">
                  <c:v>Stator</c:v>
                </c:pt>
                <c:pt idx="3">
                  <c:v>Bearing</c:v>
                </c:pt>
              </c:strCache>
            </c:strRef>
          </c:cat>
          <c:val>
            <c:numRef>
              <c:f>Sheet1!$E$7:$H$7</c:f>
              <c:numCache>
                <c:formatCode>General</c:formatCode>
                <c:ptCount val="4"/>
                <c:pt idx="0">
                  <c:v>13</c:v>
                </c:pt>
                <c:pt idx="1">
                  <c:v>9</c:v>
                </c:pt>
                <c:pt idx="2">
                  <c:v>38</c:v>
                </c:pt>
                <c:pt idx="3">
                  <c:v>42</c:v>
                </c:pt>
              </c:numCache>
            </c:numRef>
          </c:val>
          <c:extLst>
            <c:ext xmlns:c16="http://schemas.microsoft.com/office/drawing/2014/chart" uri="{C3380CC4-5D6E-409C-BE32-E72D297353CC}">
              <c16:uniqueId val="{00000002-64CD-4B08-B17C-FC7F859CD4AF}"/>
            </c:ext>
          </c:extLst>
        </c:ser>
        <c:dLbls>
          <c:showLegendKey val="0"/>
          <c:showVal val="0"/>
          <c:showCatName val="0"/>
          <c:showSerName val="0"/>
          <c:showPercent val="0"/>
          <c:showBubbleSize val="0"/>
        </c:dLbls>
        <c:gapWidth val="137"/>
        <c:overlap val="3"/>
        <c:axId val="1509841376"/>
        <c:axId val="1509856768"/>
      </c:barChart>
      <c:catAx>
        <c:axId val="15098413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9856768"/>
        <c:crosses val="autoZero"/>
        <c:auto val="1"/>
        <c:lblAlgn val="ctr"/>
        <c:lblOffset val="100"/>
        <c:noMultiLvlLbl val="0"/>
      </c:catAx>
      <c:valAx>
        <c:axId val="15098567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984137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B2Fg/4JPk1dt07U8SGv6Dmw7yqw==">AMUW2mViWEWt3mIsWNfRg4c+8hzDzLn1vWp6J8l9uvmUpLzXsS7eyGaiFZhTjlQIo2XJRmM5f3AzmBb0VSmcwxA/djTtZnBDDTyLut1n0HKrKafDnS+cds0I1TUdkRVHhLwdD8Xpl49vL+cQznQ31Jd7uzRn+3b96qD+ubGriQ8nbebIVmUUNn9LczF7LT2qZirSevr++6OPIPiGS9BALsFovjVVXKo5H+queljTGKup0S1wgkBlQBe+9qK7fjZ/RHKYwFv2wCCbLLZUS2wcrG4KwsyWNMeVDEmHhnD7D2ascqcsajDyc5t5EqCN2xlq7N0lIerDsYcomcs2fWeWOjrnB2jdaFV0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2022-01-16T08:19:00Z</dcterms:created>
  <dc:creator>Markus Richter</dc:creator>
</cp:coreProperties>
</file>