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98" w:rsidRDefault="00BB0202" w:rsidP="001C4194">
      <w:pPr>
        <w:rPr>
          <w:rFonts w:ascii="Arial" w:hAnsi="Arial" w:cs="Arial"/>
          <w:b/>
          <w:sz w:val="32"/>
        </w:rPr>
      </w:pPr>
      <w:r w:rsidRPr="001C4194">
        <w:rPr>
          <w:rFonts w:ascii="Arial" w:hAnsi="Arial" w:cs="Arial"/>
          <w:b/>
          <w:sz w:val="32"/>
        </w:rPr>
        <w:t>Installation &amp; Set up tips</w:t>
      </w:r>
    </w:p>
    <w:p w:rsidR="00F57D85" w:rsidRPr="001C4194" w:rsidRDefault="00F57D85" w:rsidP="00F57D85">
      <w:pPr>
        <w:ind w:left="0" w:firstLine="0"/>
      </w:pPr>
      <w:r>
        <w:t xml:space="preserve">This document contains a few miscellaneous notes on the installation and set-up of SAS University Edition. Copies of the documentation referred to are also included in the online materials. </w:t>
      </w:r>
    </w:p>
    <w:p w:rsidR="00AF307F" w:rsidRPr="001C4194" w:rsidRDefault="00AF307F" w:rsidP="001C4194">
      <w:pPr>
        <w:rPr>
          <w:rFonts w:ascii="Arial" w:hAnsi="Arial" w:cs="Arial"/>
          <w:b/>
        </w:rPr>
      </w:pPr>
      <w:r w:rsidRPr="001C4194">
        <w:rPr>
          <w:rFonts w:ascii="Arial" w:hAnsi="Arial" w:cs="Arial"/>
          <w:b/>
        </w:rPr>
        <w:t>Hardware Virtualization Support</w:t>
      </w:r>
    </w:p>
    <w:p w:rsidR="00BB0202" w:rsidRPr="001C4194" w:rsidRDefault="00BB0202" w:rsidP="00114E61">
      <w:pPr>
        <w:pStyle w:val="Default"/>
        <w:rPr>
          <w:rFonts w:ascii="Times New Roman" w:hAnsi="Times New Roman" w:cs="Times New Roman"/>
        </w:rPr>
      </w:pPr>
      <w:r w:rsidRPr="001C4194">
        <w:rPr>
          <w:rFonts w:ascii="Times New Roman" w:hAnsi="Times New Roman" w:cs="Times New Roman"/>
        </w:rPr>
        <w:t>In</w:t>
      </w:r>
      <w:r w:rsidR="00D521ED" w:rsidRPr="001C4194">
        <w:rPr>
          <w:rFonts w:ascii="Times New Roman" w:hAnsi="Times New Roman" w:cs="Times New Roman"/>
        </w:rPr>
        <w:t xml:space="preserve"> the</w:t>
      </w:r>
      <w:r w:rsidR="00F57D85">
        <w:rPr>
          <w:rFonts w:ascii="Times New Roman" w:hAnsi="Times New Roman" w:cs="Times New Roman"/>
        </w:rPr>
        <w:t xml:space="preserve"> document</w:t>
      </w:r>
      <w:r w:rsidR="00114E61" w:rsidRPr="001C4194">
        <w:rPr>
          <w:rFonts w:ascii="Times New Roman" w:hAnsi="Times New Roman" w:cs="Times New Roman"/>
        </w:rPr>
        <w:t xml:space="preserve"> </w:t>
      </w:r>
      <w:r w:rsidR="00114E61" w:rsidRPr="001C4194">
        <w:rPr>
          <w:rFonts w:ascii="Times New Roman" w:hAnsi="Times New Roman" w:cs="Times New Roman"/>
          <w:b/>
          <w:bCs/>
        </w:rPr>
        <w:t>SAS® University Edition: Installation Guide for Windows</w:t>
      </w:r>
      <w:r w:rsidR="00D521ED" w:rsidRPr="001C4194">
        <w:rPr>
          <w:rFonts w:ascii="Times New Roman" w:hAnsi="Times New Roman" w:cs="Times New Roman"/>
          <w:b/>
          <w:bCs/>
        </w:rPr>
        <w:t>,</w:t>
      </w:r>
      <w:r w:rsidR="00114E61" w:rsidRPr="001C4194">
        <w:rPr>
          <w:rFonts w:ascii="Times New Roman" w:hAnsi="Times New Roman" w:cs="Times New Roman"/>
          <w:b/>
          <w:bCs/>
        </w:rPr>
        <w:t xml:space="preserve"> </w:t>
      </w:r>
      <w:r w:rsidRPr="001C4194">
        <w:rPr>
          <w:rFonts w:ascii="Times New Roman" w:hAnsi="Times New Roman" w:cs="Times New Roman"/>
        </w:rPr>
        <w:t xml:space="preserve">Chapter 1: </w:t>
      </w:r>
      <w:r w:rsidR="00114E61" w:rsidRPr="001C4194">
        <w:rPr>
          <w:rFonts w:ascii="Times New Roman" w:hAnsi="Times New Roman" w:cs="Times New Roman"/>
        </w:rPr>
        <w:t>‘</w:t>
      </w:r>
      <w:r w:rsidRPr="001C4194">
        <w:rPr>
          <w:rFonts w:ascii="Times New Roman" w:hAnsi="Times New Roman" w:cs="Times New Roman"/>
        </w:rPr>
        <w:t>Requirements</w:t>
      </w:r>
      <w:r w:rsidR="00114E61" w:rsidRPr="001C4194">
        <w:rPr>
          <w:rFonts w:ascii="Times New Roman" w:hAnsi="Times New Roman" w:cs="Times New Roman"/>
        </w:rPr>
        <w:t>’</w:t>
      </w:r>
      <w:r w:rsidRPr="001C4194">
        <w:rPr>
          <w:rFonts w:ascii="Times New Roman" w:hAnsi="Times New Roman" w:cs="Times New Roman"/>
        </w:rPr>
        <w:t xml:space="preserve"> includes </w:t>
      </w:r>
    </w:p>
    <w:p w:rsidR="00C77613" w:rsidRPr="001C4194" w:rsidRDefault="00BB0202" w:rsidP="00C77613">
      <w:pPr>
        <w:pStyle w:val="Default"/>
        <w:rPr>
          <w:rFonts w:ascii="Times New Roman" w:hAnsi="Times New Roman" w:cs="Times New Roman"/>
          <w:sz w:val="20"/>
          <w:szCs w:val="20"/>
        </w:rPr>
      </w:pPr>
      <w:r w:rsidRPr="001C4194">
        <w:rPr>
          <w:rFonts w:ascii="Times New Roman" w:hAnsi="Times New Roman" w:cs="Times New Roman"/>
        </w:rPr>
        <w:t>“</w:t>
      </w:r>
      <w:r w:rsidRPr="001C4194">
        <w:rPr>
          <w:rFonts w:ascii="Times New Roman" w:hAnsi="Times New Roman" w:cs="Times New Roman"/>
          <w:sz w:val="20"/>
          <w:szCs w:val="20"/>
        </w:rPr>
        <w:t xml:space="preserve">Hardware virtualization (sometimes abbreviated as VT, </w:t>
      </w:r>
      <w:proofErr w:type="gramStart"/>
      <w:r w:rsidRPr="001C4194">
        <w:rPr>
          <w:rFonts w:ascii="Times New Roman" w:hAnsi="Times New Roman" w:cs="Times New Roman"/>
          <w:sz w:val="20"/>
          <w:szCs w:val="20"/>
        </w:rPr>
        <w:t>VT-x,</w:t>
      </w:r>
      <w:proofErr w:type="gramEnd"/>
      <w:r w:rsidRPr="001C4194">
        <w:rPr>
          <w:rFonts w:ascii="Times New Roman" w:hAnsi="Times New Roman" w:cs="Times New Roman"/>
          <w:sz w:val="20"/>
          <w:szCs w:val="20"/>
        </w:rPr>
        <w:t xml:space="preserve"> or AMD-V) must be supported and enabled in the system’s BIOS.</w:t>
      </w:r>
      <w:r w:rsidR="00114E61" w:rsidRPr="001C4194">
        <w:rPr>
          <w:rFonts w:ascii="Times New Roman" w:hAnsi="Times New Roman" w:cs="Times New Roman"/>
          <w:sz w:val="20"/>
          <w:szCs w:val="20"/>
        </w:rPr>
        <w:t xml:space="preserve"> For more information see http://support.sas.com/kb/46/250.html. </w:t>
      </w:r>
      <w:r w:rsidRPr="001C4194">
        <w:rPr>
          <w:rFonts w:ascii="Times New Roman" w:hAnsi="Times New Roman" w:cs="Times New Roman"/>
          <w:sz w:val="20"/>
          <w:szCs w:val="20"/>
        </w:rPr>
        <w:t>”</w:t>
      </w:r>
    </w:p>
    <w:p w:rsidR="00114E61" w:rsidRPr="001C4194" w:rsidRDefault="00114E61" w:rsidP="00C77613">
      <w:pPr>
        <w:pStyle w:val="Default"/>
        <w:rPr>
          <w:rFonts w:ascii="Times New Roman" w:hAnsi="Times New Roman" w:cs="Times New Roman"/>
          <w:sz w:val="20"/>
          <w:szCs w:val="20"/>
        </w:rPr>
      </w:pPr>
    </w:p>
    <w:p w:rsidR="00114E61" w:rsidRPr="001C4194" w:rsidRDefault="00C77613" w:rsidP="00C77613">
      <w:pPr>
        <w:pStyle w:val="Default"/>
        <w:rPr>
          <w:rFonts w:ascii="Times New Roman" w:hAnsi="Times New Roman" w:cs="Times New Roman"/>
          <w:sz w:val="20"/>
          <w:szCs w:val="20"/>
        </w:rPr>
      </w:pPr>
      <w:r w:rsidRPr="001C4194">
        <w:rPr>
          <w:rFonts w:ascii="Times New Roman" w:hAnsi="Times New Roman" w:cs="Times New Roman"/>
          <w:sz w:val="20"/>
          <w:szCs w:val="20"/>
        </w:rPr>
        <w:t xml:space="preserve">Unfortunately, it is not easy to tell whether this requirement is met. On most modern 64bit PCs it will be. On some older PCs it might not be. </w:t>
      </w:r>
      <w:r w:rsidR="00114E61" w:rsidRPr="001C4194">
        <w:rPr>
          <w:rFonts w:ascii="Times New Roman" w:hAnsi="Times New Roman" w:cs="Times New Roman"/>
          <w:sz w:val="20"/>
          <w:szCs w:val="20"/>
        </w:rPr>
        <w:t xml:space="preserve">The link gives further information which shows how to determine if hardware virtualization is supported, but the procedure is somewhat involved. Many users will be tempted to continue. </w:t>
      </w:r>
    </w:p>
    <w:p w:rsidR="00114E61" w:rsidRPr="001C4194" w:rsidRDefault="00114E61" w:rsidP="00C77613">
      <w:pPr>
        <w:pStyle w:val="Default"/>
        <w:rPr>
          <w:rFonts w:ascii="Times New Roman" w:hAnsi="Times New Roman" w:cs="Times New Roman"/>
          <w:sz w:val="20"/>
          <w:szCs w:val="20"/>
        </w:rPr>
      </w:pPr>
    </w:p>
    <w:p w:rsidR="006914D4" w:rsidRPr="001C4194" w:rsidRDefault="00C77613" w:rsidP="00C77613">
      <w:pPr>
        <w:pStyle w:val="Default"/>
        <w:rPr>
          <w:rFonts w:ascii="Times New Roman" w:hAnsi="Times New Roman" w:cs="Times New Roman"/>
          <w:sz w:val="20"/>
          <w:szCs w:val="20"/>
        </w:rPr>
      </w:pPr>
      <w:proofErr w:type="spellStart"/>
      <w:r w:rsidRPr="001C4194">
        <w:rPr>
          <w:rFonts w:ascii="Times New Roman" w:hAnsi="Times New Roman" w:cs="Times New Roman"/>
          <w:sz w:val="20"/>
          <w:szCs w:val="20"/>
        </w:rPr>
        <w:t>VirtualBox</w:t>
      </w:r>
      <w:proofErr w:type="spellEnd"/>
      <w:r w:rsidRPr="001C4194">
        <w:rPr>
          <w:rFonts w:ascii="Times New Roman" w:hAnsi="Times New Roman" w:cs="Times New Roman"/>
          <w:sz w:val="20"/>
          <w:szCs w:val="20"/>
        </w:rPr>
        <w:t xml:space="preserve"> and </w:t>
      </w:r>
      <w:proofErr w:type="spellStart"/>
      <w:r w:rsidRPr="001C4194">
        <w:rPr>
          <w:rFonts w:ascii="Times New Roman" w:hAnsi="Times New Roman" w:cs="Times New Roman"/>
          <w:sz w:val="20"/>
          <w:szCs w:val="20"/>
        </w:rPr>
        <w:t>VMWare</w:t>
      </w:r>
      <w:proofErr w:type="spellEnd"/>
      <w:r w:rsidRPr="001C4194">
        <w:rPr>
          <w:rFonts w:ascii="Times New Roman" w:hAnsi="Times New Roman" w:cs="Times New Roman"/>
          <w:sz w:val="20"/>
          <w:szCs w:val="20"/>
        </w:rPr>
        <w:t xml:space="preserve"> Player may both install without errors or warnings, but will fail when trying to run SAS University Edition</w:t>
      </w:r>
      <w:r w:rsidR="006914D4" w:rsidRPr="001C4194">
        <w:rPr>
          <w:rFonts w:ascii="Times New Roman" w:hAnsi="Times New Roman" w:cs="Times New Roman"/>
          <w:sz w:val="20"/>
          <w:szCs w:val="20"/>
        </w:rPr>
        <w:t>.</w:t>
      </w:r>
    </w:p>
    <w:p w:rsidR="006914D4" w:rsidRPr="001C4194" w:rsidRDefault="006914D4" w:rsidP="00C77613">
      <w:pPr>
        <w:pStyle w:val="Default"/>
        <w:rPr>
          <w:rFonts w:ascii="Times New Roman" w:hAnsi="Times New Roman" w:cs="Times New Roman"/>
          <w:sz w:val="20"/>
          <w:szCs w:val="20"/>
        </w:rPr>
      </w:pPr>
    </w:p>
    <w:p w:rsidR="00C77613" w:rsidRPr="001C4194" w:rsidRDefault="006914D4" w:rsidP="00C77613">
      <w:pPr>
        <w:pStyle w:val="Default"/>
        <w:rPr>
          <w:rFonts w:ascii="Times New Roman" w:eastAsia="Times New Roman" w:hAnsi="Times New Roman" w:cs="Times New Roman"/>
          <w:lang w:eastAsia="en-GB"/>
        </w:rPr>
      </w:pPr>
      <w:r w:rsidRPr="001C4194">
        <w:rPr>
          <w:rFonts w:ascii="Times New Roman" w:hAnsi="Times New Roman" w:cs="Times New Roman"/>
          <w:sz w:val="20"/>
          <w:szCs w:val="20"/>
        </w:rPr>
        <w:t xml:space="preserve">On a PC </w:t>
      </w:r>
      <w:r w:rsidR="00D521ED" w:rsidRPr="001C4194">
        <w:rPr>
          <w:rFonts w:ascii="Times New Roman" w:hAnsi="Times New Roman" w:cs="Times New Roman"/>
          <w:sz w:val="20"/>
          <w:szCs w:val="20"/>
        </w:rPr>
        <w:t>with</w:t>
      </w:r>
      <w:r w:rsidRPr="001C4194">
        <w:rPr>
          <w:rFonts w:ascii="Times New Roman" w:hAnsi="Times New Roman" w:cs="Times New Roman"/>
          <w:sz w:val="20"/>
          <w:szCs w:val="20"/>
        </w:rPr>
        <w:t xml:space="preserve"> an Intel Core2 duo processor </w:t>
      </w:r>
      <w:proofErr w:type="spellStart"/>
      <w:r w:rsidR="00C77613" w:rsidRPr="001C4194">
        <w:rPr>
          <w:rFonts w:ascii="Times New Roman" w:eastAsia="Times New Roman" w:hAnsi="Times New Roman" w:cs="Times New Roman"/>
          <w:lang w:eastAsia="en-GB"/>
        </w:rPr>
        <w:t>VirtualBox</w:t>
      </w:r>
      <w:proofErr w:type="spellEnd"/>
      <w:r w:rsidR="00C77613" w:rsidRPr="001C4194">
        <w:rPr>
          <w:rFonts w:ascii="Times New Roman" w:eastAsia="Times New Roman" w:hAnsi="Times New Roman" w:cs="Times New Roman"/>
          <w:lang w:eastAsia="en-GB"/>
        </w:rPr>
        <w:t xml:space="preserve"> </w:t>
      </w:r>
      <w:r w:rsidRPr="001C4194">
        <w:rPr>
          <w:rFonts w:ascii="Times New Roman" w:eastAsia="Times New Roman" w:hAnsi="Times New Roman" w:cs="Times New Roman"/>
          <w:lang w:eastAsia="en-GB"/>
        </w:rPr>
        <w:t xml:space="preserve">generated the following </w:t>
      </w:r>
      <w:r w:rsidR="00C77613" w:rsidRPr="001C4194">
        <w:rPr>
          <w:rFonts w:ascii="Times New Roman" w:eastAsia="Times New Roman" w:hAnsi="Times New Roman" w:cs="Times New Roman"/>
          <w:lang w:eastAsia="en-GB"/>
        </w:rPr>
        <w:t>error message.</w:t>
      </w:r>
      <w:r w:rsidRPr="001C4194">
        <w:rPr>
          <w:rFonts w:ascii="Times New Roman" w:eastAsia="Times New Roman" w:hAnsi="Times New Roman" w:cs="Times New Roman"/>
          <w:lang w:eastAsia="en-GB"/>
        </w:rPr>
        <w:t xml:space="preserve"> </w:t>
      </w:r>
    </w:p>
    <w:p w:rsidR="001C6C48" w:rsidRDefault="001C6C48" w:rsidP="00C77613">
      <w:pPr>
        <w:pStyle w:val="Default"/>
        <w:rPr>
          <w:rFonts w:ascii="Times New Roman" w:eastAsia="Times New Roman" w:hAnsi="Times New Roman" w:cs="Times New Roman"/>
          <w:lang w:eastAsia="en-GB"/>
        </w:rPr>
      </w:pPr>
    </w:p>
    <w:p w:rsidR="001C6C48" w:rsidRDefault="001C6C48" w:rsidP="00C77613">
      <w:pPr>
        <w:pStyle w:val="Default"/>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extent cx="4572000" cy="18592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572000" cy="1859280"/>
                    </a:xfrm>
                    <a:prstGeom prst="rect">
                      <a:avLst/>
                    </a:prstGeom>
                    <a:noFill/>
                    <a:ln w="9525">
                      <a:noFill/>
                      <a:miter lim="800000"/>
                      <a:headEnd/>
                      <a:tailEnd/>
                    </a:ln>
                  </pic:spPr>
                </pic:pic>
              </a:graphicData>
            </a:graphic>
          </wp:inline>
        </w:drawing>
      </w:r>
    </w:p>
    <w:p w:rsidR="006914D4" w:rsidRDefault="006914D4" w:rsidP="00C77613">
      <w:pPr>
        <w:pStyle w:val="Default"/>
        <w:rPr>
          <w:rFonts w:ascii="Times New Roman" w:eastAsia="Times New Roman" w:hAnsi="Times New Roman" w:cs="Times New Roman"/>
          <w:lang w:eastAsia="en-GB"/>
        </w:rPr>
      </w:pPr>
    </w:p>
    <w:p w:rsidR="006914D4" w:rsidRPr="001C4194" w:rsidRDefault="00D521ED" w:rsidP="00D521ED">
      <w:pPr>
        <w:pStyle w:val="Default"/>
        <w:rPr>
          <w:rFonts w:ascii="Times New Roman" w:eastAsia="Times New Roman" w:hAnsi="Times New Roman" w:cs="Times New Roman"/>
          <w:lang w:eastAsia="en-GB"/>
        </w:rPr>
      </w:pPr>
      <w:r w:rsidRPr="001C4194">
        <w:rPr>
          <w:rFonts w:ascii="Times New Roman" w:eastAsia="Times New Roman" w:hAnsi="Times New Roman" w:cs="Times New Roman"/>
          <w:lang w:eastAsia="en-GB"/>
        </w:rPr>
        <w:t>The important piece of information is “VT-x is not available”.</w:t>
      </w:r>
    </w:p>
    <w:p w:rsidR="00D521ED" w:rsidRPr="001C4194" w:rsidRDefault="00D521ED" w:rsidP="00D521ED">
      <w:pPr>
        <w:pStyle w:val="Default"/>
        <w:rPr>
          <w:rFonts w:ascii="Times New Roman" w:eastAsia="Times New Roman" w:hAnsi="Times New Roman" w:cs="Times New Roman"/>
          <w:lang w:eastAsia="en-GB"/>
        </w:rPr>
      </w:pPr>
    </w:p>
    <w:p w:rsidR="00BB0202" w:rsidRPr="001C4194" w:rsidRDefault="00D521ED" w:rsidP="00C77613">
      <w:pPr>
        <w:ind w:left="0" w:firstLine="0"/>
        <w:rPr>
          <w:rFonts w:ascii="Times New Roman" w:hAnsi="Times New Roman" w:cs="Times New Roman"/>
        </w:rPr>
      </w:pPr>
      <w:r w:rsidRPr="001C4194">
        <w:rPr>
          <w:rFonts w:ascii="Times New Roman" w:hAnsi="Times New Roman" w:cs="Times New Roman"/>
        </w:rPr>
        <w:t xml:space="preserve">On the same PC, </w:t>
      </w:r>
      <w:proofErr w:type="spellStart"/>
      <w:r w:rsidR="00114E61" w:rsidRPr="001C4194">
        <w:rPr>
          <w:rFonts w:ascii="Times New Roman" w:hAnsi="Times New Roman" w:cs="Times New Roman"/>
        </w:rPr>
        <w:t>VMWare</w:t>
      </w:r>
      <w:proofErr w:type="spellEnd"/>
      <w:r w:rsidR="00114E61" w:rsidRPr="001C4194">
        <w:rPr>
          <w:rFonts w:ascii="Times New Roman" w:hAnsi="Times New Roman" w:cs="Times New Roman"/>
        </w:rPr>
        <w:t xml:space="preserve"> player generated an </w:t>
      </w:r>
      <w:r w:rsidRPr="001C4194">
        <w:rPr>
          <w:rFonts w:ascii="Times New Roman" w:hAnsi="Times New Roman" w:cs="Times New Roman"/>
        </w:rPr>
        <w:t>initial error message:</w:t>
      </w:r>
    </w:p>
    <w:p w:rsidR="001C6C48" w:rsidRDefault="001C6C48" w:rsidP="00C77613">
      <w:pPr>
        <w:ind w:left="0" w:firstLine="0"/>
      </w:pPr>
      <w:r>
        <w:rPr>
          <w:noProof/>
          <w:lang w:eastAsia="en-GB"/>
        </w:rPr>
        <w:drawing>
          <wp:inline distT="0" distB="0" distL="0" distR="0">
            <wp:extent cx="3962400" cy="2049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62400" cy="2049780"/>
                    </a:xfrm>
                    <a:prstGeom prst="rect">
                      <a:avLst/>
                    </a:prstGeom>
                    <a:noFill/>
                    <a:ln w="9525">
                      <a:noFill/>
                      <a:miter lim="800000"/>
                      <a:headEnd/>
                      <a:tailEnd/>
                    </a:ln>
                  </pic:spPr>
                </pic:pic>
              </a:graphicData>
            </a:graphic>
          </wp:inline>
        </w:drawing>
      </w:r>
    </w:p>
    <w:p w:rsidR="00D521ED" w:rsidRPr="001C4194" w:rsidRDefault="00D521ED" w:rsidP="00C77613">
      <w:pPr>
        <w:ind w:left="0" w:firstLine="0"/>
        <w:rPr>
          <w:rFonts w:ascii="Times New Roman" w:hAnsi="Times New Roman" w:cs="Times New Roman"/>
        </w:rPr>
      </w:pPr>
      <w:r w:rsidRPr="001C4194">
        <w:rPr>
          <w:rFonts w:ascii="Times New Roman" w:hAnsi="Times New Roman" w:cs="Times New Roman"/>
        </w:rPr>
        <w:t>This was followed by a second, more informative error message</w:t>
      </w:r>
    </w:p>
    <w:p w:rsidR="001C6C48" w:rsidRDefault="001C6C48" w:rsidP="00C77613">
      <w:pPr>
        <w:ind w:left="0" w:firstLine="0"/>
      </w:pPr>
      <w:r>
        <w:rPr>
          <w:noProof/>
          <w:lang w:eastAsia="en-GB"/>
        </w:rPr>
        <w:lastRenderedPageBreak/>
        <w:drawing>
          <wp:inline distT="0" distB="0" distL="0" distR="0">
            <wp:extent cx="4686300" cy="18973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86300" cy="1897380"/>
                    </a:xfrm>
                    <a:prstGeom prst="rect">
                      <a:avLst/>
                    </a:prstGeom>
                    <a:noFill/>
                    <a:ln w="9525">
                      <a:noFill/>
                      <a:miter lim="800000"/>
                      <a:headEnd/>
                      <a:tailEnd/>
                    </a:ln>
                  </pic:spPr>
                </pic:pic>
              </a:graphicData>
            </a:graphic>
          </wp:inline>
        </w:drawing>
      </w:r>
    </w:p>
    <w:p w:rsidR="00C77613" w:rsidRPr="001C4194" w:rsidRDefault="00D521ED" w:rsidP="00D521ED">
      <w:pPr>
        <w:ind w:left="0" w:firstLine="0"/>
        <w:contextualSpacing/>
        <w:rPr>
          <w:rFonts w:ascii="Times New Roman" w:hAnsi="Times New Roman" w:cs="Times New Roman"/>
        </w:rPr>
      </w:pPr>
      <w:r w:rsidRPr="001C4194">
        <w:rPr>
          <w:rFonts w:ascii="Times New Roman" w:hAnsi="Times New Roman" w:cs="Times New Roman"/>
        </w:rPr>
        <w:t>Here the important phrase is “This host does not support Intel VT-x.”</w:t>
      </w:r>
    </w:p>
    <w:p w:rsidR="00D521ED" w:rsidRPr="001C4194" w:rsidRDefault="00D521ED" w:rsidP="00D521ED">
      <w:pPr>
        <w:ind w:left="0" w:firstLine="0"/>
        <w:contextualSpacing/>
        <w:rPr>
          <w:rFonts w:ascii="Times New Roman" w:hAnsi="Times New Roman" w:cs="Times New Roman"/>
        </w:rPr>
      </w:pPr>
    </w:p>
    <w:p w:rsidR="00D521ED" w:rsidRPr="001C4194" w:rsidRDefault="001C4194" w:rsidP="00D521ED">
      <w:pPr>
        <w:ind w:left="0" w:firstLine="0"/>
        <w:contextualSpacing/>
        <w:rPr>
          <w:rFonts w:ascii="Times New Roman" w:hAnsi="Times New Roman" w:cs="Times New Roman"/>
        </w:rPr>
      </w:pPr>
      <w:r w:rsidRPr="001C4194">
        <w:rPr>
          <w:rFonts w:ascii="Times New Roman" w:hAnsi="Times New Roman" w:cs="Times New Roman"/>
        </w:rPr>
        <w:t>O</w:t>
      </w:r>
      <w:r w:rsidR="00D521ED" w:rsidRPr="001C4194">
        <w:rPr>
          <w:rFonts w:ascii="Times New Roman" w:hAnsi="Times New Roman" w:cs="Times New Roman"/>
        </w:rPr>
        <w:t xml:space="preserve">n PCs with AMD processors the corresponding error messages </w:t>
      </w:r>
      <w:r w:rsidRPr="001C4194">
        <w:rPr>
          <w:rFonts w:ascii="Times New Roman" w:hAnsi="Times New Roman" w:cs="Times New Roman"/>
        </w:rPr>
        <w:t>might</w:t>
      </w:r>
      <w:r w:rsidR="00D521ED" w:rsidRPr="001C4194">
        <w:rPr>
          <w:rFonts w:ascii="Times New Roman" w:hAnsi="Times New Roman" w:cs="Times New Roman"/>
        </w:rPr>
        <w:t xml:space="preserve"> be phrased in terms of the availability or support for ‘AMD-V’.</w:t>
      </w:r>
    </w:p>
    <w:p w:rsidR="001C6C48" w:rsidRPr="001C4194" w:rsidRDefault="001C6C48" w:rsidP="00D521ED">
      <w:pPr>
        <w:ind w:left="0" w:firstLine="0"/>
        <w:contextualSpacing/>
        <w:rPr>
          <w:rFonts w:ascii="Times New Roman" w:hAnsi="Times New Roman" w:cs="Times New Roman"/>
        </w:rPr>
      </w:pPr>
    </w:p>
    <w:p w:rsidR="001C6C48" w:rsidRDefault="001C6C48" w:rsidP="00D521ED">
      <w:pPr>
        <w:ind w:left="0" w:firstLine="0"/>
        <w:contextualSpacing/>
        <w:rPr>
          <w:rFonts w:ascii="Times New Roman" w:hAnsi="Times New Roman" w:cs="Times New Roman"/>
        </w:rPr>
      </w:pPr>
      <w:r w:rsidRPr="001C4194">
        <w:rPr>
          <w:rFonts w:ascii="Times New Roman" w:hAnsi="Times New Roman" w:cs="Times New Roman"/>
        </w:rPr>
        <w:t xml:space="preserve">Faced with a message like this it is necessary to follow the procedure detailed in the link to determine whether the processor supports hardware virtualization. </w:t>
      </w:r>
      <w:r w:rsidR="00AF307F" w:rsidRPr="001C4194">
        <w:rPr>
          <w:rFonts w:ascii="Times New Roman" w:hAnsi="Times New Roman" w:cs="Times New Roman"/>
        </w:rPr>
        <w:t>If it does, it may be that virtualization needs to be enabled in the BIOS.</w:t>
      </w:r>
    </w:p>
    <w:p w:rsidR="006D2D28" w:rsidRDefault="006D2D28" w:rsidP="00D521ED">
      <w:pPr>
        <w:ind w:left="0" w:firstLine="0"/>
        <w:contextualSpacing/>
        <w:rPr>
          <w:rFonts w:ascii="Times New Roman" w:hAnsi="Times New Roman" w:cs="Times New Roman"/>
        </w:rPr>
      </w:pPr>
    </w:p>
    <w:p w:rsidR="006D2D28" w:rsidRPr="006D2D28" w:rsidRDefault="00DB1C48" w:rsidP="00D521ED">
      <w:pPr>
        <w:ind w:left="0" w:firstLine="0"/>
        <w:contextualSpacing/>
        <w:rPr>
          <w:rFonts w:ascii="Arial" w:hAnsi="Arial" w:cs="Arial"/>
          <w:b/>
        </w:rPr>
      </w:pPr>
      <w:r>
        <w:rPr>
          <w:rFonts w:ascii="Arial" w:hAnsi="Arial" w:cs="Arial"/>
          <w:b/>
        </w:rPr>
        <w:t>Installing VMw</w:t>
      </w:r>
      <w:r w:rsidR="006D2D28" w:rsidRPr="006D2D28">
        <w:rPr>
          <w:rFonts w:ascii="Arial" w:hAnsi="Arial" w:cs="Arial"/>
          <w:b/>
        </w:rPr>
        <w:t>are Player</w:t>
      </w:r>
    </w:p>
    <w:p w:rsidR="00DB1C48" w:rsidRDefault="006D2D28" w:rsidP="006D2D28">
      <w:pPr>
        <w:autoSpaceDE w:val="0"/>
        <w:autoSpaceDN w:val="0"/>
        <w:adjustRightInd w:val="0"/>
        <w:spacing w:after="0" w:line="240" w:lineRule="auto"/>
        <w:ind w:left="0" w:firstLine="0"/>
        <w:rPr>
          <w:rFonts w:ascii="Calibri" w:hAnsi="Calibri" w:cs="Calibri"/>
          <w:color w:val="000000"/>
        </w:rPr>
      </w:pPr>
      <w:r>
        <w:rPr>
          <w:rFonts w:ascii="Calibri" w:hAnsi="Calibri" w:cs="Calibri"/>
          <w:color w:val="000000"/>
          <w:sz w:val="24"/>
          <w:szCs w:val="24"/>
        </w:rPr>
        <w:t xml:space="preserve">The Quick Start Guide for VMware Player directs you to </w:t>
      </w:r>
      <w:hyperlink r:id="rId7" w:history="1">
        <w:r w:rsidRPr="00B040EA">
          <w:rPr>
            <w:rStyle w:val="Hyperlink"/>
            <w:rFonts w:ascii="Calibri" w:hAnsi="Calibri" w:cs="Calibri"/>
          </w:rPr>
          <w:t>http://www.vmware.com</w:t>
        </w:r>
      </w:hyperlink>
      <w:r>
        <w:rPr>
          <w:rFonts w:ascii="Calibri" w:hAnsi="Calibri" w:cs="Calibri"/>
          <w:color w:val="000000"/>
        </w:rPr>
        <w:t xml:space="preserve">. </w:t>
      </w:r>
      <w:r w:rsidRPr="006D2D28">
        <w:rPr>
          <w:rFonts w:ascii="Calibri" w:hAnsi="Calibri" w:cs="Calibri"/>
          <w:color w:val="000000"/>
        </w:rPr>
        <w:t xml:space="preserve"> </w:t>
      </w:r>
      <w:r w:rsidR="00DB1C48">
        <w:rPr>
          <w:rFonts w:ascii="Calibri" w:hAnsi="Calibri" w:cs="Calibri"/>
          <w:color w:val="000000"/>
        </w:rPr>
        <w:t>However, it is by no means easy to find where on the website to download the free version.  At the time of writing it was here:</w:t>
      </w:r>
    </w:p>
    <w:p w:rsidR="00F70960" w:rsidRDefault="000050CF" w:rsidP="006D2D28">
      <w:pPr>
        <w:autoSpaceDE w:val="0"/>
        <w:autoSpaceDN w:val="0"/>
        <w:adjustRightInd w:val="0"/>
        <w:spacing w:after="0" w:line="240" w:lineRule="auto"/>
        <w:ind w:left="0" w:firstLine="0"/>
        <w:rPr>
          <w:rFonts w:ascii="Calibri" w:hAnsi="Calibri" w:cs="Calibri"/>
          <w:color w:val="000000"/>
        </w:rPr>
      </w:pPr>
      <w:hyperlink r:id="rId8" w:anchor="desktop_end_user_computing/vmware_workstation_player/12_0" w:history="1">
        <w:r w:rsidR="00DB1C48" w:rsidRPr="00B040EA">
          <w:rPr>
            <w:rStyle w:val="Hyperlink"/>
            <w:rFonts w:ascii="Calibri" w:hAnsi="Calibri" w:cs="Calibri"/>
          </w:rPr>
          <w:t>https://my.vmware.com/web/vmware/free#desktop_end_user_computing/vmware_workstation_player/12_0</w:t>
        </w:r>
      </w:hyperlink>
    </w:p>
    <w:p w:rsidR="00DB1C48" w:rsidRDefault="00DB1C48" w:rsidP="006D2D28">
      <w:pPr>
        <w:autoSpaceDE w:val="0"/>
        <w:autoSpaceDN w:val="0"/>
        <w:adjustRightInd w:val="0"/>
        <w:spacing w:after="0" w:line="240" w:lineRule="auto"/>
        <w:ind w:left="0" w:firstLine="0"/>
        <w:rPr>
          <w:rFonts w:ascii="Calibri" w:hAnsi="Calibri" w:cs="Calibri"/>
          <w:color w:val="000000"/>
        </w:rPr>
      </w:pPr>
      <w:proofErr w:type="gramStart"/>
      <w:r>
        <w:rPr>
          <w:rFonts w:ascii="Calibri" w:hAnsi="Calibri" w:cs="Calibri"/>
          <w:color w:val="000000"/>
        </w:rPr>
        <w:t>but</w:t>
      </w:r>
      <w:proofErr w:type="gramEnd"/>
      <w:r>
        <w:rPr>
          <w:rFonts w:ascii="Calibri" w:hAnsi="Calibri" w:cs="Calibri"/>
          <w:color w:val="000000"/>
        </w:rPr>
        <w:t xml:space="preserve"> it may have been moved or renamed by the time you read  this. </w:t>
      </w:r>
    </w:p>
    <w:p w:rsidR="00DB1C48" w:rsidRPr="006D2D28" w:rsidRDefault="00DB1C48" w:rsidP="006D2D28">
      <w:pPr>
        <w:autoSpaceDE w:val="0"/>
        <w:autoSpaceDN w:val="0"/>
        <w:adjustRightInd w:val="0"/>
        <w:spacing w:after="0" w:line="240" w:lineRule="auto"/>
        <w:ind w:left="0" w:firstLine="0"/>
        <w:rPr>
          <w:rFonts w:ascii="Calibri" w:hAnsi="Calibri" w:cs="Calibri"/>
          <w:color w:val="000000"/>
        </w:rPr>
      </w:pPr>
    </w:p>
    <w:p w:rsidR="00AF307F" w:rsidRDefault="00AF307F" w:rsidP="00D521ED">
      <w:pPr>
        <w:ind w:left="0" w:firstLine="0"/>
        <w:contextualSpacing/>
      </w:pPr>
    </w:p>
    <w:p w:rsidR="00AF307F" w:rsidRPr="001C4194" w:rsidRDefault="00AF307F" w:rsidP="001C4194">
      <w:pPr>
        <w:rPr>
          <w:rFonts w:ascii="Arial" w:hAnsi="Arial" w:cs="Arial"/>
          <w:b/>
        </w:rPr>
      </w:pPr>
      <w:r w:rsidRPr="001C4194">
        <w:rPr>
          <w:rFonts w:ascii="Arial" w:hAnsi="Arial" w:cs="Arial"/>
          <w:b/>
        </w:rPr>
        <w:t>Shared Folders</w:t>
      </w:r>
    </w:p>
    <w:p w:rsidR="00AF307F" w:rsidRDefault="0049503D" w:rsidP="00AF307F">
      <w:pPr>
        <w:ind w:left="0" w:firstLine="0"/>
        <w:rPr>
          <w:rFonts w:ascii="Times New Roman" w:hAnsi="Times New Roman" w:cs="Times New Roman"/>
        </w:rPr>
      </w:pPr>
      <w:r w:rsidRPr="001C4194">
        <w:rPr>
          <w:rFonts w:ascii="Times New Roman" w:hAnsi="Times New Roman" w:cs="Times New Roman"/>
        </w:rPr>
        <w:t>The instructions for setting up shared folders can be confusing as they refer in some places to “</w:t>
      </w:r>
      <w:proofErr w:type="spellStart"/>
      <w:r w:rsidRPr="001C4194">
        <w:rPr>
          <w:rFonts w:ascii="Times New Roman" w:hAnsi="Times New Roman" w:cs="Times New Roman"/>
        </w:rPr>
        <w:t>myfolders</w:t>
      </w:r>
      <w:proofErr w:type="spellEnd"/>
      <w:r w:rsidRPr="001C4194">
        <w:rPr>
          <w:rFonts w:ascii="Times New Roman" w:hAnsi="Times New Roman" w:cs="Times New Roman"/>
        </w:rPr>
        <w:t>” and others to “My Folders” whilst at the same time warning the reader that the shared folder name is case sensitive, which it is. If in doubt, it is safer to use “</w:t>
      </w:r>
      <w:proofErr w:type="spellStart"/>
      <w:r w:rsidRPr="001C4194">
        <w:rPr>
          <w:rFonts w:ascii="Times New Roman" w:hAnsi="Times New Roman" w:cs="Times New Roman"/>
        </w:rPr>
        <w:t>myfolders</w:t>
      </w:r>
      <w:proofErr w:type="spellEnd"/>
      <w:r w:rsidRPr="001C4194">
        <w:rPr>
          <w:rFonts w:ascii="Times New Roman" w:hAnsi="Times New Roman" w:cs="Times New Roman"/>
        </w:rPr>
        <w:t>” (lower case, all-one-word) throughout.</w:t>
      </w:r>
    </w:p>
    <w:p w:rsidR="00D1086B" w:rsidRPr="00D1086B" w:rsidRDefault="00D1086B" w:rsidP="00AF307F">
      <w:pPr>
        <w:ind w:left="0" w:firstLine="0"/>
        <w:rPr>
          <w:rFonts w:ascii="Arial" w:hAnsi="Arial" w:cs="Arial"/>
          <w:b/>
        </w:rPr>
      </w:pPr>
      <w:r w:rsidRPr="00D1086B">
        <w:rPr>
          <w:rFonts w:ascii="Arial" w:hAnsi="Arial" w:cs="Arial"/>
          <w:b/>
        </w:rPr>
        <w:t>Amazon Web Services Marketplace</w:t>
      </w:r>
    </w:p>
    <w:p w:rsidR="00D1086B" w:rsidRDefault="00D1086B" w:rsidP="00D1086B">
      <w:pPr>
        <w:pStyle w:val="Default"/>
        <w:rPr>
          <w:rFonts w:ascii="Calibri" w:hAnsi="Calibri" w:cs="Calibri"/>
          <w:szCs w:val="22"/>
        </w:rPr>
      </w:pPr>
      <w:r>
        <w:rPr>
          <w:rFonts w:ascii="Times New Roman" w:hAnsi="Times New Roman" w:cs="Times New Roman"/>
        </w:rPr>
        <w:t xml:space="preserve">Step 2 of the Quick Start Guide for AWS Marketplace says </w:t>
      </w:r>
      <w:r>
        <w:rPr>
          <w:rFonts w:ascii="Calibri" w:hAnsi="Calibri" w:cs="Calibri"/>
        </w:rPr>
        <w:t>“</w:t>
      </w:r>
      <w:r w:rsidRPr="00D1086B">
        <w:rPr>
          <w:rFonts w:ascii="Calibri" w:hAnsi="Calibri" w:cs="Calibri"/>
          <w:szCs w:val="22"/>
        </w:rPr>
        <w:t xml:space="preserve">open the page for </w:t>
      </w:r>
      <w:r w:rsidRPr="00D1086B">
        <w:rPr>
          <w:rFonts w:ascii="Calibri" w:hAnsi="Calibri" w:cs="Calibri"/>
          <w:szCs w:val="22"/>
          <w:u w:val="single"/>
        </w:rPr>
        <w:t>SAS University Edition</w:t>
      </w:r>
      <w:r w:rsidRPr="00D1086B">
        <w:rPr>
          <w:rFonts w:ascii="Calibri" w:hAnsi="Calibri" w:cs="Calibri"/>
          <w:szCs w:val="22"/>
        </w:rPr>
        <w:t>.</w:t>
      </w:r>
      <w:r>
        <w:rPr>
          <w:rFonts w:ascii="Calibri" w:hAnsi="Calibri" w:cs="Calibri"/>
          <w:szCs w:val="22"/>
        </w:rPr>
        <w:t xml:space="preserve">” </w:t>
      </w:r>
      <w:r w:rsidR="00BB47E2">
        <w:rPr>
          <w:rFonts w:ascii="Calibri" w:hAnsi="Calibri" w:cs="Calibri"/>
          <w:szCs w:val="22"/>
        </w:rPr>
        <w:t>There is a link behind “SAS University Edition” which is</w:t>
      </w:r>
    </w:p>
    <w:p w:rsidR="00BB47E2" w:rsidRDefault="000050CF" w:rsidP="00D1086B">
      <w:pPr>
        <w:pStyle w:val="Default"/>
        <w:rPr>
          <w:rFonts w:ascii="Times New Roman" w:hAnsi="Times New Roman" w:cs="Times New Roman"/>
        </w:rPr>
      </w:pPr>
      <w:hyperlink r:id="rId9" w:history="1">
        <w:r w:rsidR="00BB47E2" w:rsidRPr="00B040EA">
          <w:rPr>
            <w:rStyle w:val="Hyperlink"/>
            <w:rFonts w:ascii="Times New Roman" w:hAnsi="Times New Roman" w:cs="Times New Roman"/>
          </w:rPr>
          <w:t>https://aws.amazon.com/marketplace/pp/B00WH10IKW</w:t>
        </w:r>
      </w:hyperlink>
      <w:r w:rsidR="00BB47E2">
        <w:rPr>
          <w:rFonts w:ascii="Times New Roman" w:hAnsi="Times New Roman" w:cs="Times New Roman"/>
        </w:rPr>
        <w:t xml:space="preserve"> and will take you to the correct page. Otherwise, type “SAS University Edition” in the search box.</w:t>
      </w:r>
    </w:p>
    <w:p w:rsidR="00BB47E2" w:rsidRDefault="00BB47E2" w:rsidP="00D1086B">
      <w:pPr>
        <w:pStyle w:val="Default"/>
        <w:rPr>
          <w:rFonts w:ascii="Times New Roman" w:hAnsi="Times New Roman" w:cs="Times New Roman"/>
        </w:rPr>
      </w:pPr>
    </w:p>
    <w:p w:rsidR="00BB47E2" w:rsidRDefault="00BB47E2" w:rsidP="00D1086B">
      <w:pPr>
        <w:pStyle w:val="Default"/>
        <w:rPr>
          <w:rFonts w:ascii="Times New Roman" w:hAnsi="Times New Roman" w:cs="Times New Roman"/>
        </w:rPr>
      </w:pPr>
      <w:r>
        <w:rPr>
          <w:rFonts w:ascii="Times New Roman" w:hAnsi="Times New Roman" w:cs="Times New Roman"/>
        </w:rPr>
        <w:t>There is no charge for using SAS University Edition on AWS, but there is a small hourly charge for using AWS itself. The price varies according region and EC2 instance type. The smallest and cheapest instance, type t2.micro, is adequate for any example in this book.</w:t>
      </w:r>
    </w:p>
    <w:p w:rsidR="00BB47E2" w:rsidRPr="001C4194" w:rsidRDefault="00BB47E2" w:rsidP="00D1086B">
      <w:pPr>
        <w:pStyle w:val="Default"/>
        <w:rPr>
          <w:rFonts w:ascii="Times New Roman" w:hAnsi="Times New Roman" w:cs="Times New Roman"/>
        </w:rPr>
      </w:pPr>
    </w:p>
    <w:p w:rsidR="0049503D" w:rsidRPr="00AF307F" w:rsidRDefault="0049503D" w:rsidP="00AF307F">
      <w:pPr>
        <w:ind w:left="0" w:firstLine="0"/>
      </w:pPr>
    </w:p>
    <w:sectPr w:rsidR="0049503D" w:rsidRPr="00AF307F" w:rsidSect="00FD0B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02"/>
    <w:rsid w:val="000050CF"/>
    <w:rsid w:val="000865F5"/>
    <w:rsid w:val="000B62A0"/>
    <w:rsid w:val="00105699"/>
    <w:rsid w:val="00114E61"/>
    <w:rsid w:val="001273AD"/>
    <w:rsid w:val="001B7E47"/>
    <w:rsid w:val="001C4194"/>
    <w:rsid w:val="001C6C48"/>
    <w:rsid w:val="00293187"/>
    <w:rsid w:val="002B3F37"/>
    <w:rsid w:val="003458F6"/>
    <w:rsid w:val="0049503D"/>
    <w:rsid w:val="00621062"/>
    <w:rsid w:val="00646E1B"/>
    <w:rsid w:val="00674BB2"/>
    <w:rsid w:val="006914D4"/>
    <w:rsid w:val="006D2D28"/>
    <w:rsid w:val="006E1045"/>
    <w:rsid w:val="0075410A"/>
    <w:rsid w:val="00792AF5"/>
    <w:rsid w:val="007E772B"/>
    <w:rsid w:val="00873A21"/>
    <w:rsid w:val="008825F1"/>
    <w:rsid w:val="008F21CE"/>
    <w:rsid w:val="00A261E9"/>
    <w:rsid w:val="00A415F3"/>
    <w:rsid w:val="00A5679D"/>
    <w:rsid w:val="00A62293"/>
    <w:rsid w:val="00AF307F"/>
    <w:rsid w:val="00BB0202"/>
    <w:rsid w:val="00BB47E2"/>
    <w:rsid w:val="00C77613"/>
    <w:rsid w:val="00C94592"/>
    <w:rsid w:val="00D1086B"/>
    <w:rsid w:val="00D3749E"/>
    <w:rsid w:val="00D521ED"/>
    <w:rsid w:val="00D677C6"/>
    <w:rsid w:val="00D856F6"/>
    <w:rsid w:val="00DB1C48"/>
    <w:rsid w:val="00DD1214"/>
    <w:rsid w:val="00F57D85"/>
    <w:rsid w:val="00F70960"/>
    <w:rsid w:val="00F90F92"/>
    <w:rsid w:val="00FD0B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ind w:left="7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98"/>
  </w:style>
  <w:style w:type="paragraph" w:styleId="Heading1">
    <w:name w:val="heading 1"/>
    <w:basedOn w:val="Normal"/>
    <w:next w:val="Normal"/>
    <w:link w:val="Heading1Char"/>
    <w:uiPriority w:val="9"/>
    <w:qFormat/>
    <w:rsid w:val="00BB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0202"/>
    <w:pPr>
      <w:autoSpaceDE w:val="0"/>
      <w:autoSpaceDN w:val="0"/>
      <w:adjustRightInd w:val="0"/>
      <w:spacing w:after="0" w:line="240" w:lineRule="auto"/>
      <w:ind w:left="0" w:firstLine="0"/>
    </w:pPr>
    <w:rPr>
      <w:rFonts w:ascii="Palatino Linotype" w:hAnsi="Palatino Linotype" w:cs="Palatino Linotype"/>
      <w:color w:val="000000"/>
      <w:sz w:val="24"/>
      <w:szCs w:val="24"/>
    </w:rPr>
  </w:style>
  <w:style w:type="character" w:customStyle="1" w:styleId="Heading1Char">
    <w:name w:val="Heading 1 Char"/>
    <w:basedOn w:val="DefaultParagraphFont"/>
    <w:link w:val="Heading1"/>
    <w:uiPriority w:val="9"/>
    <w:rsid w:val="00BB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E772B"/>
    <w:pPr>
      <w:spacing w:before="100" w:beforeAutospacing="1" w:after="100" w:afterAutospacing="1" w:line="240" w:lineRule="auto"/>
      <w:ind w:left="0" w:firstLine="0"/>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E77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D4"/>
    <w:rPr>
      <w:rFonts w:ascii="Tahoma" w:hAnsi="Tahoma" w:cs="Tahoma"/>
      <w:sz w:val="16"/>
      <w:szCs w:val="16"/>
    </w:rPr>
  </w:style>
  <w:style w:type="table" w:styleId="TableGrid">
    <w:name w:val="Table Grid"/>
    <w:basedOn w:val="TableNormal"/>
    <w:uiPriority w:val="59"/>
    <w:rsid w:val="00691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07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D2D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259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vmware.com/web/vmware/free" TargetMode="External"/><Relationship Id="rId3" Type="http://schemas.openxmlformats.org/officeDocument/2006/relationships/webSettings" Target="webSettings.xml"/><Relationship Id="rId7" Type="http://schemas.openxmlformats.org/officeDocument/2006/relationships/hyperlink" Target="http://www.vmwa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ws.amazon.com/marketplace/pp/B00WH10I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5</cp:revision>
  <dcterms:created xsi:type="dcterms:W3CDTF">2015-12-13T16:07:00Z</dcterms:created>
  <dcterms:modified xsi:type="dcterms:W3CDTF">2016-01-01T14:44:00Z</dcterms:modified>
</cp:coreProperties>
</file>