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物理试卷参考答案"/>
    <w:p>
      <w:pPr>
        <w:pStyle w:val="Heading1"/>
      </w:pPr>
      <w:r>
        <w:rPr>
          <w:rFonts w:hint="eastAsia"/>
        </w:rPr>
        <w:t xml:space="preserve">物理试卷参考答案</w:t>
      </w:r>
    </w:p>
    <w:bookmarkStart w:id="9" w:name="一选择题"/>
    <w:p>
      <w:pPr>
        <w:pStyle w:val="Heading2"/>
      </w:pPr>
      <w:r>
        <w:rPr>
          <w:rFonts w:hint="eastAsia"/>
        </w:rPr>
        <w:t xml:space="preserve">一、选择题</w:t>
      </w:r>
    </w:p>
    <w:p>
      <w:pPr>
        <w:pStyle w:val="FirstParagraph"/>
      </w:pPr>
      <w:r>
        <w:rPr>
          <w:rFonts w:hint="eastAsia"/>
        </w:rPr>
        <w:t xml:space="preserve">1—5：D、A、A、B、C</w:t>
      </w:r>
      <w:r>
        <w:br/>
      </w:r>
      <w:r>
        <w:rPr>
          <w:rFonts w:hint="eastAsia"/>
        </w:rPr>
        <w:t xml:space="preserve">6—10：A、B、C、C、D</w:t>
      </w:r>
      <w:r>
        <w:br/>
      </w:r>
      <w:r>
        <w:rPr>
          <w:rFonts w:hint="eastAsia"/>
        </w:rPr>
        <w:t xml:space="preserve">11—12：B、D</w:t>
      </w:r>
    </w:p>
    <w:bookmarkEnd w:id="9"/>
    <w:bookmarkStart w:id="10" w:name="二填空作图题"/>
    <w:p>
      <w:pPr>
        <w:pStyle w:val="Heading2"/>
      </w:pPr>
      <w:r>
        <w:rPr>
          <w:rFonts w:hint="eastAsia"/>
        </w:rPr>
        <w:t xml:space="preserve">二、填空、作图题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（1）①</w:t>
      </w:r>
      <w:r>
        <w:t xml:space="preserve"> </w:t>
      </w:r>
      <w:r>
        <w:rPr>
          <w:rFonts w:hint="eastAsia"/>
        </w:rPr>
        <w:t xml:space="preserve">作出光源</w:t>
      </w:r>
      <w:r>
        <w:t xml:space="preserve"> Q </w:t>
      </w:r>
      <w:r>
        <w:rPr>
          <w:rFonts w:hint="eastAsia"/>
        </w:rPr>
        <w:t xml:space="preserve">关于平面镜的对称像</w:t>
      </w:r>
      <w:r>
        <w:t xml:space="preserve"> Q′。</w:t>
      </w:r>
      <w:r>
        <w:br/>
      </w:r>
      <w:r>
        <w:t xml:space="preserve">② </w:t>
      </w:r>
      <w:r>
        <w:rPr>
          <w:rFonts w:hint="eastAsia"/>
        </w:rPr>
        <w:t xml:space="preserve">延长反射光线的反向，使其通过</w:t>
      </w:r>
      <w:r>
        <w:t xml:space="preserve"> </w:t>
      </w:r>
      <w:r>
        <w:rPr>
          <w:rFonts w:hint="eastAsia"/>
        </w:rPr>
        <w:t xml:space="preserve">Q′；反射光线与墙的交点为光点。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w:r>
        <w:rPr>
          <w:rFonts w:hint="eastAsia"/>
        </w:rPr>
        <w:t xml:space="preserve">平行于主光轴的入射光线，经凸透镜后通过左焦点；</w:t>
      </w:r>
      <w:r>
        <w:br/>
      </w:r>
      <w:r>
        <w:rPr>
          <w:rFonts w:hint="eastAsia"/>
        </w:rPr>
        <w:t xml:space="preserve">过光心的入射光线传播方向不变。</w:t>
      </w:r>
      <w:r>
        <w:br/>
      </w:r>
      <w:r>
        <w:t xml:space="preserve">② </w:t>
      </w:r>
      <w:r>
        <w:rPr>
          <w:rFonts w:hint="eastAsia"/>
        </w:rPr>
        <w:t xml:space="preserve">放大；倒立。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（1）固态；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</m:num>
          <m:den>
            <m:r>
              <m:t>V</m:t>
            </m:r>
          </m:den>
        </m:f>
      </m:oMath>
      <w:r>
        <w:rPr>
          <w:rFonts w:hint="eastAsia"/>
        </w:rPr>
        <w:t xml:space="preserve">；增大。</w:t>
      </w:r>
      <w:r>
        <w:br/>
      </w:r>
      <w:r>
        <w:rPr>
          <w:rFonts w:hint="eastAsia"/>
        </w:rPr>
        <w:t xml:space="preserve">（2）温度升高，分子热运动加剧，</w:t>
      </w:r>
      <w:r>
        <w:br/>
      </w:r>
      <w:r>
        <w:rPr>
          <w:rFonts w:hint="eastAsia"/>
        </w:rPr>
        <w:t xml:space="preserve">“小磁铁”恢复杂乱排列，磁性消失。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（1）延长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的作用线，过</w:t>
      </w:r>
      <w:r>
        <w:t xml:space="preserve"> O </w:t>
      </w:r>
      <w:r>
        <w:rPr>
          <w:rFonts w:hint="eastAsia"/>
        </w:rPr>
        <w:t xml:space="preserve">作其垂线，垂线段为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（2）</w:t>
      </w:r>
      <m:oMath>
        <m:r>
          <m:rPr>
            <m:sty m:val="p"/>
          </m:rPr>
          <m:t>=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不变；减小；减小。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（1）电源、开关串联在干路中；</w:t>
      </w:r>
      <w:r>
        <w:br/>
      </w:r>
      <w:r>
        <w:t xml:space="preserve">LED </w:t>
      </w:r>
      <w:r>
        <w:rPr>
          <w:rFonts w:hint="eastAsia"/>
        </w:rPr>
        <w:t xml:space="preserve">与电动机并联，LED</w:t>
      </w:r>
      <w:r>
        <w:t xml:space="preserve"> </w:t>
      </w:r>
      <w:r>
        <w:rPr>
          <w:rFonts w:hint="eastAsia"/>
        </w:rPr>
        <w:t xml:space="preserve">正极接电源正极一侧。</w:t>
      </w:r>
    </w:p>
    <w:p>
      <w:pPr>
        <w:pStyle w:val="FirstParagraph"/>
      </w:pPr>
      <w:r>
        <w:rPr>
          <w:rFonts w:hint="eastAsia"/>
        </w:rPr>
        <w:t xml:space="preserve">（2）逆时针；不亮。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（1）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S</m:t>
            </m:r>
          </m:den>
        </m:f>
      </m:oMath>
      <w:r>
        <w:t xml:space="preserve">。</w:t>
      </w:r>
      <w:r>
        <w:br/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t>S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×</m:t>
        </m:r>
        <m:r>
          <m:t>3.6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m:oMath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（2）减小轮胎气压。</w:t>
      </w:r>
    </w:p>
    <w:p>
      <w:pPr>
        <w:pStyle w:val="Compact"/>
        <w:numPr>
          <w:ilvl w:val="0"/>
          <w:numId w:val="1004"/>
        </w:numPr>
      </w:pPr>
      <m:oMath>
        <m:r>
          <m:t>v</m:t>
        </m:r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  <w:r>
        <w:br/>
      </w:r>
      <w:r>
        <w:rPr>
          <w:rFonts w:hint="eastAsia"/>
        </w:rPr>
        <w:t xml:space="preserve">过</w:t>
      </w:r>
      <w:r>
        <w:t xml:space="preserve"> P </w:t>
      </w:r>
      <w:r>
        <w:rPr>
          <w:rFonts w:hint="eastAsia"/>
        </w:rPr>
        <w:t xml:space="preserve">点沿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方向作直线，反向延长；</w:t>
      </w:r>
      <w:r>
        <w:br/>
      </w:r>
      <w:r>
        <w:rPr>
          <w:rFonts w:hint="eastAsia"/>
        </w:rPr>
        <w:t xml:space="preserve">该直线与圆轨迹的切点为细绳断开处。</w:t>
      </w:r>
    </w:p>
    <w:bookmarkEnd w:id="10"/>
    <w:bookmarkStart w:id="11" w:name="三解析题"/>
    <w:p>
      <w:pPr>
        <w:pStyle w:val="Heading2"/>
      </w:pPr>
      <w:r>
        <w:rPr>
          <w:rFonts w:hint="eastAsia"/>
        </w:rPr>
        <w:t xml:space="preserve">三、解析题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（1）以点代替鲸，竖直向上画浮力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</m:oMath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竖直向下画重力</w:t>
      </w:r>
      <w:r>
        <w:t xml:space="preserve"> </w:t>
      </w:r>
      <m:oMath>
        <m:r>
          <m:t>G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（2）静止时，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=</m:t>
        </m:r>
        <m:r>
          <m:t>m</m:t>
        </m:r>
        <m:r>
          <m:t>g</m:t>
        </m:r>
      </m:oMath>
      <w:r>
        <w:t xml:space="preserve">。</w:t>
      </w:r>
      <w:r>
        <w:br/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×</m:t>
        </m:r>
        <m:r>
          <m:t>10</m:t>
        </m:r>
        <m:r>
          <m:t> 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浮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rPr>
                <m:nor/>
                <m:sty m:val="p"/>
              </m:rPr>
              <m:t>海水</m:t>
            </m:r>
          </m:sub>
        </m:sSub>
        <m:r>
          <m:t>g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鲸体积减小，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排</m:t>
            </m:r>
          </m:sub>
        </m:sSub>
      </m:oMath>
      <w:r>
        <w:t xml:space="preserve"> </w:t>
      </w:r>
      <w:r>
        <w:rPr>
          <w:rFonts w:hint="eastAsia"/>
        </w:rPr>
        <w:t xml:space="preserve">减小，浮力减小。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（1）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1.0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0.4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2.5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（2）在图</w:t>
      </w:r>
      <w:r>
        <w:t xml:space="preserve"> 21 </w:t>
      </w:r>
      <w:r>
        <w:rPr>
          <w:rFonts w:hint="eastAsia"/>
        </w:rPr>
        <w:t xml:space="preserve">中描出并连线：</w:t>
      </w:r>
      <w:r>
        <w:br/>
      </w:r>
      <m:oMath>
        <m:r>
          <m:rPr>
            <m:sty m:val="p"/>
          </m:rPr>
          <m:t>(</m:t>
        </m:r>
        <m:r>
          <m:t>0.10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2.5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0.30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1.5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0.40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1.0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、</w:t>
      </w:r>
      <w:r>
        <w:br/>
      </w:r>
      <m:oMath>
        <m:r>
          <m:rPr>
            <m:sty m:val="p"/>
          </m:rPr>
          <m:t>(</m:t>
        </m:r>
        <m:r>
          <m:t>0.50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0.5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（3）</w:t>
      </w:r>
      <m:oMath>
        <m:sSub>
          <m:e>
            <m:r>
              <m:t>U</m:t>
            </m:r>
          </m:e>
          <m:sub>
            <m:r>
              <m:t>D</m:t>
            </m:r>
            <m:r>
              <m:t>E</m:t>
            </m:r>
          </m:sub>
        </m:sSub>
        <m:r>
          <m:rPr>
            <m:sty m:val="p"/>
          </m:rPr>
          <m:t>=</m:t>
        </m:r>
        <m:r>
          <m:t>2.0</m:t>
        </m:r>
        <m:r>
          <m:t> 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；</w:t>
      </w:r>
      <m:oMath>
        <m:sSub>
          <m:e>
            <m:r>
              <m:t>U</m:t>
            </m:r>
          </m:e>
          <m:sub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</w:t>
      </w:r>
      <m:oMath>
        <m:sSub>
          <m:e>
            <m:r>
              <m:t>U</m:t>
            </m:r>
          </m:e>
          <m:sub>
            <m:r>
              <m:t>D</m:t>
            </m:r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D</m:t>
            </m:r>
            <m:r>
              <m:t>E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E</m:t>
            </m:r>
            <m:r>
              <m:t>F</m:t>
            </m:r>
          </m:sub>
        </m:sSub>
      </m:oMath>
      <w:r>
        <w:t xml:space="preserve"> </w:t>
      </w:r>
      <m:oMath>
        <m:r>
          <m:rPr>
            <m:sty m:val="p"/>
          </m:rPr>
          <m:t>=</m:t>
        </m:r>
        <m:r>
          <m:t>1.0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+</m:t>
        </m:r>
        <m:r>
          <m:t>1.0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=</m:t>
        </m:r>
        <m:r>
          <m:t>2.0</m:t>
        </m:r>
        <m:r>
          <m:t> </m:t>
        </m:r>
        <m:r>
          <m:rPr>
            <m:sty m:val="p"/>
          </m:rPr>
          <m:t>V</m:t>
        </m:r>
      </m:oMath>
      <w:r>
        <w:t xml:space="preserve">。</w:t>
      </w:r>
    </w:p>
    <w:p>
      <w:pPr>
        <w:pStyle w:val="BodyText"/>
      </w:pP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D</m:t>
            </m:r>
            <m:r>
              <m:t>F</m:t>
            </m:r>
          </m:sub>
        </m:sSub>
        <m:r>
          <m:t>I</m:t>
        </m:r>
        <m:r>
          <m:t>t</m:t>
        </m:r>
      </m:oMath>
      <w:r>
        <w:t xml:space="preserve"> </w:t>
      </w:r>
      <m:oMath>
        <m:r>
          <m:rPr>
            <m:sty m:val="p"/>
          </m:rPr>
          <m:t>=</m:t>
        </m:r>
        <m:r>
          <m:t>2.0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0.4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×</m:t>
        </m:r>
        <m:r>
          <m:t>50</m:t>
        </m:r>
        <m:r>
          <m:t> </m:t>
        </m:r>
        <m:r>
          <m:rPr>
            <m:sty m:val="p"/>
          </m:rPr>
          <m:t>s</m:t>
        </m:r>
      </m:oMath>
      <w:r>
        <w:t xml:space="preserve"> </w:t>
      </w:r>
      <m:oMath>
        <m:r>
          <m:rPr>
            <m:sty m:val="p"/>
          </m:rPr>
          <m:t>=</m:t>
        </m:r>
        <m:r>
          <m:t>40</m:t>
        </m:r>
        <m:r>
          <m:t> </m:t>
        </m:r>
        <m:r>
          <m:rPr>
            <m:sty m:val="p"/>
          </m:rPr>
          <m:t>J</m:t>
        </m:r>
      </m:oMath>
      <w:r>
        <w:t xml:space="preserve">。</w:t>
      </w:r>
    </w:p>
    <w:bookmarkEnd w:id="11"/>
    <w:bookmarkStart w:id="12" w:name="四实验探究题"/>
    <w:p>
      <w:pPr>
        <w:pStyle w:val="Heading2"/>
      </w:pPr>
      <w:r>
        <w:rPr>
          <w:rFonts w:hint="eastAsia"/>
        </w:rPr>
        <w:t xml:space="preserve">四、实验、探究题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（1）同时接滑动变阻器下方两个接线柱。</w:t>
      </w:r>
    </w:p>
    <w:p>
      <w:pPr>
        <w:pStyle w:val="FirstParagraph"/>
      </w:pPr>
      <w:r>
        <w:rPr>
          <w:rFonts w:hint="eastAsia"/>
        </w:rPr>
        <w:t xml:space="preserve">（2）电流表、灯泡、滑动变阻器、开关与电源串联；</w:t>
      </w:r>
      <w:r>
        <w:br/>
      </w:r>
      <w:r>
        <w:rPr>
          <w:rFonts w:hint="eastAsia"/>
        </w:rPr>
        <w:t xml:space="preserve">电流表选用</w:t>
      </w:r>
      <w:r>
        <w:t xml:space="preserve"> </w:t>
      </w:r>
      <m:oMath>
        <m:r>
          <m:t>0.6</m:t>
        </m:r>
        <m:r>
          <m:t> </m:t>
        </m:r>
        <m:r>
          <m:rPr>
            <m:sty m:val="p"/>
          </m:rPr>
          <m:t>A</m:t>
        </m:r>
      </m:oMath>
      <w:r>
        <w:t xml:space="preserve"> </w:t>
      </w:r>
      <w:r>
        <w:rPr>
          <w:rFonts w:hint="eastAsia"/>
        </w:rPr>
        <w:t xml:space="preserve">量程，电压表选用</w:t>
      </w:r>
      <w:r>
        <w:t xml:space="preserve"> </w:t>
      </w:r>
      <m:oMath>
        <m:r>
          <m:t>3</m:t>
        </m:r>
        <m:r>
          <m:t> </m:t>
        </m:r>
        <m:r>
          <m:rPr>
            <m:sty m:val="p"/>
          </m:rPr>
          <m:t>V</m:t>
        </m:r>
      </m:oMath>
      <w:r>
        <w:t xml:space="preserve"> </w:t>
      </w:r>
      <w:r>
        <w:rPr>
          <w:rFonts w:hint="eastAsia"/>
        </w:rPr>
        <w:t xml:space="preserve">量程；</w:t>
      </w:r>
      <w:r>
        <w:br/>
      </w:r>
      <w:r>
        <w:rPr>
          <w:rFonts w:hint="eastAsia"/>
        </w:rPr>
        <w:t xml:space="preserve">电压表并联在灯泡两端，滑动变阻器接一上一下两个接线柱。</w:t>
      </w:r>
    </w:p>
    <w:p>
      <w:pPr>
        <w:pStyle w:val="BodyText"/>
      </w:pPr>
      <w:r>
        <w:rPr>
          <w:rFonts w:hint="eastAsia"/>
        </w:rPr>
        <w:t xml:space="preserve">（3）表</w:t>
      </w:r>
      <w:r>
        <w:t xml:space="preserve"> 3 </w:t>
      </w:r>
      <w:r>
        <w:rPr>
          <w:rFonts w:hint="eastAsia"/>
        </w:rPr>
        <w:t xml:space="preserve">中“刚发光”一列：</w:t>
      </w:r>
      <w:r>
        <w:br/>
      </w:r>
      <m:oMath>
        <m:r>
          <m:t>U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V</m:t>
        </m:r>
      </m:oMath>
      <w:r>
        <w:rPr>
          <w:rFonts w:hint="eastAsia"/>
        </w:rPr>
        <w:t xml:space="preserve">；</w:t>
      </w:r>
      <m:oMath>
        <m:r>
          <m:t>I</m:t>
        </m:r>
        <m:r>
          <m:rPr>
            <m:sty m:val="p"/>
          </m:rPr>
          <m:t>=</m:t>
        </m:r>
        <m:r>
          <m:t>0.20</m:t>
        </m:r>
        <m:r>
          <m:t> </m:t>
        </m:r>
        <m:r>
          <m:rPr>
            <m:sty m:val="p"/>
          </m:rPr>
          <m:t>A</m:t>
        </m:r>
      </m:oMath>
      <w:r>
        <w:t xml:space="preserve">。</w:t>
      </w:r>
      <w:r>
        <w:br/>
      </w:r>
      <m:oMath>
        <m:r>
          <m:t>P</m:t>
        </m:r>
        <m:r>
          <m:rPr>
            <m:sty m:val="p"/>
          </m:rPr>
          <m:t>=</m:t>
        </m:r>
        <m:r>
          <m:t>U</m:t>
        </m:r>
        <m:r>
          <m:t>I</m:t>
        </m:r>
        <m:r>
          <m:rPr>
            <m:sty m:val="p"/>
          </m:rPr>
          <m:t>=</m:t>
        </m:r>
        <m:r>
          <m:t>1.00</m:t>
        </m:r>
        <m:r>
          <m:t> </m:t>
        </m:r>
        <m:r>
          <m:rPr>
            <m:sty m:val="p"/>
          </m:rPr>
          <m:t>V</m:t>
        </m:r>
        <m:r>
          <m:rPr>
            <m:sty m:val="p"/>
          </m:rPr>
          <m:t>×</m:t>
        </m:r>
        <m:r>
          <m:t>0.20</m:t>
        </m:r>
        <m:r>
          <m:t> 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0.20</m:t>
        </m:r>
        <m:r>
          <m:t> </m:t>
        </m:r>
        <m:r>
          <m:rPr>
            <m:sty m:val="p"/>
          </m:rPr>
          <m:t>W</m:t>
        </m:r>
      </m:oMath>
      <w:r>
        <w:t xml:space="preserve">。</w:t>
      </w:r>
      <w:r>
        <w:br/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  <m:r>
              <m:t> </m:t>
            </m:r>
            <m:r>
              <m:rPr>
                <m:sty m:val="p"/>
              </m:rPr>
              <m:t>V</m:t>
            </m:r>
          </m:num>
          <m:den>
            <m:r>
              <m:t>0.20</m:t>
            </m:r>
            <m:r>
              <m:t> </m:t>
            </m:r>
            <m:r>
              <m:rPr>
                <m:sty m:val="p"/>
              </m:rPr>
              <m:t>A</m:t>
            </m:r>
          </m:den>
        </m:f>
        <m:r>
          <m:rPr>
            <m:sty m:val="p"/>
          </m:rPr>
          <m:t>=</m:t>
        </m:r>
        <m:r>
          <m:t>5.00</m:t>
        </m:r>
        <m:r>
          <m:t> </m:t>
        </m:r>
        <m:r>
          <m:rPr>
            <m:sty m:val="p"/>
          </m:rPr>
          <m:t>Ω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（4）小灯泡的电阻随温度的升高而增大。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（1）C。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w:r>
        <w:rPr>
          <w:rFonts w:hint="eastAsia"/>
        </w:rPr>
        <w:t xml:space="preserve">S；左。</w:t>
      </w:r>
      <w:r>
        <w:br/>
      </w:r>
      <w:r>
        <w:t xml:space="preserve">② </w:t>
      </w:r>
      <w:r>
        <w:rPr>
          <w:rFonts w:hint="eastAsia"/>
        </w:rPr>
        <w:t xml:space="preserve">海龟出生地筑巢地点移动方向与地磁场的微小移动方向一致。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（1）</w:t>
      </w:r>
      <m:oMath>
        <m:r>
          <m:t>1.2</m:t>
        </m:r>
        <m:r>
          <m:t> </m:t>
        </m:r>
        <m:r>
          <m:rPr>
            <m:sty m:val="p"/>
          </m:rPr>
          <m:t>N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（2）①</w:t>
      </w:r>
      <w:r>
        <w:t xml:space="preserve"> </w:t>
      </w:r>
      <w:r>
        <w:rPr>
          <w:rFonts w:hint="eastAsia"/>
        </w:rPr>
        <w:t xml:space="preserve">探究物重与滑轮组机械效率的关系。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按图组装滑轮组，用弹簧测力计测出钩码重力</w:t>
      </w:r>
      <w:r>
        <w:t xml:space="preserve"> </w:t>
      </w: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物</m:t>
            </m:r>
          </m:sub>
        </m:sSub>
      </m:oMath>
      <w:r>
        <w:t xml:space="preserve">。</w:t>
      </w:r>
      <w:r>
        <w:br/>
      </w:r>
      <w:r>
        <w:rPr>
          <w:rFonts w:hint="eastAsia"/>
        </w:rPr>
        <w:t xml:space="preserve">将钩码挂在动滑轮下方，用弹簧测力计匀速拉动绳端，测出拉力</w:t>
      </w:r>
      <w:r>
        <w:t xml:space="preserve"> </w:t>
      </w:r>
      <m:oMath>
        <m:r>
          <m:t>F</m:t>
        </m:r>
      </m:oMath>
      <w:r>
        <w:t xml:space="preserve">。</w:t>
      </w:r>
      <w:r>
        <w:br/>
      </w:r>
      <w:r>
        <w:rPr>
          <w:rFonts w:hint="eastAsia"/>
        </w:rPr>
        <w:t xml:space="preserve">逐次增加钩码数量，重复实验，计算并比较机械效率。</w:t>
      </w:r>
    </w:p>
    <w:p>
      <w:pPr>
        <w:pStyle w:val="BodyText"/>
      </w:pPr>
      <w:r>
        <w:t xml:space="preserve">③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G</m:t>
                </m:r>
              </m:e>
              <m:sub>
                <m:r>
                  <m:rPr>
                    <m:nor/>
                    <m:sty m:val="p"/>
                  </m:rPr>
                  <m:t>物</m:t>
                </m:r>
              </m:sub>
            </m:sSub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。</w:t>
      </w:r>
    </w:p>
    <w:bookmarkEnd w:id="12"/>
    <w:bookmarkStart w:id="13" w:name="待复核注记"/>
    <w:p>
      <w:pPr>
        <w:pStyle w:val="Heading2"/>
      </w:pPr>
      <w:r>
        <w:rPr>
          <w:rFonts w:hint="eastAsia"/>
        </w:rPr>
        <w:t xml:space="preserve">待复核注记</w:t>
      </w:r>
    </w:p>
    <w:p>
      <w:pPr>
        <w:pStyle w:val="FirstParagraph"/>
      </w:pPr>
      <w:r>
        <w:rPr>
          <w:rFonts w:hint="eastAsia"/>
        </w:rPr>
        <w:t xml:space="preserve">本答案由</w:t>
      </w:r>
      <w:r>
        <w:t xml:space="preserve"> AI </w:t>
      </w:r>
      <w:r>
        <w:rPr>
          <w:rFonts w:hint="eastAsia"/>
        </w:rPr>
        <w:t xml:space="preserve">盲答与参考复核流水线生成。看图理解是</w:t>
      </w:r>
      <w:r>
        <w:t xml:space="preserve"> AI </w:t>
      </w:r>
      <w:r>
        <w:rPr>
          <w:rFonts w:hint="eastAsia"/>
        </w:rPr>
        <w:t xml:space="preserve">解题的主要</w:t>
      </w:r>
      <w:r>
        <w:t xml:space="preserve"> </w:t>
      </w:r>
      <w:r>
        <w:rPr>
          <w:rFonts w:hint="eastAsia"/>
        </w:rPr>
        <w:t xml:space="preserve">易错点，仪表读数、光路作图、装置图与图表类作答，请教师对照原</w:t>
      </w:r>
      <w:r>
        <w:t xml:space="preserve"> </w:t>
      </w:r>
      <w:r>
        <w:rPr>
          <w:rFonts w:hint="eastAsia"/>
        </w:rPr>
        <w:t xml:space="preserve">卷重点复核。</w:t>
      </w:r>
    </w:p>
    <w:p>
      <w:pPr>
        <w:pStyle w:val="BodyText"/>
      </w:pPr>
      <w:r>
        <w:rPr>
          <w:rFonts w:hint="eastAsia"/>
        </w:rPr>
        <w:t xml:space="preserve">本卷</w:t>
      </w:r>
      <w:r>
        <w:t xml:space="preserve"> AI </w:t>
      </w:r>
      <w:r>
        <w:rPr>
          <w:rFonts w:hint="eastAsia"/>
        </w:rPr>
        <w:t xml:space="preserve">盲错点如下（除</w:t>
      </w:r>
      <w:r>
        <w:t xml:space="preserve"> 2026 Q9 </w:t>
      </w:r>
      <w:r>
        <w:rPr>
          <w:rFonts w:hint="eastAsia"/>
        </w:rPr>
        <w:t xml:space="preserve">外，终稿均已按权威参考改正）：</w:t>
      </w:r>
      <w:r>
        <w:t xml:space="preserve"> </w:t>
      </w:r>
      <w:r>
        <w:t xml:space="preserve">- Q24(1) </w:t>
      </w:r>
      <w:r>
        <w:rPr>
          <w:rFonts w:hint="eastAsia"/>
        </w:rPr>
        <w:t xml:space="preserve">弹簧测力计读数：盲答</w:t>
      </w:r>
      <w:r>
        <w:t xml:space="preserve"> </w:t>
      </w:r>
      <w:r>
        <w:rPr>
          <w:rFonts w:hint="eastAsia"/>
        </w:rPr>
        <w:t xml:space="preserve">1.6N，权威</w:t>
      </w:r>
      <w:r>
        <w:t xml:space="preserve"> </w:t>
      </w:r>
      <w:r>
        <w:rPr>
          <w:rFonts w:hint="eastAsia"/>
        </w:rPr>
        <w:t xml:space="preserve">1.2N（分度</w:t>
      </w:r>
      <w:r>
        <w:t xml:space="preserve"> </w:t>
      </w:r>
      <w:r>
        <w:rPr>
          <w:rFonts w:hint="eastAsia"/>
        </w:rPr>
        <w:t xml:space="preserve">0.2N）。</w:t>
      </w:r>
      <w:r>
        <w:t xml:space="preserve"> </w:t>
      </w:r>
      <w:r>
        <w:t xml:space="preserve">- Q13(1)②、Q17(1)、Q22(4)、Q24(2)①③ </w:t>
      </w:r>
      <w:r>
        <w:rPr>
          <w:rFonts w:hint="eastAsia"/>
        </w:rPr>
        <w:t xml:space="preserve">为等价表述（非错误），</w:t>
      </w:r>
      <w:r>
        <w:t xml:space="preserve"> </w:t>
      </w:r>
      <w:r>
        <w:rPr>
          <w:rFonts w:hint="eastAsia"/>
        </w:rPr>
        <w:t xml:space="preserve">已按原样保留。</w:t>
      </w:r>
    </w:p>
    <w:p>
      <w:pPr>
        <w:pStyle w:val="BodyText"/>
      </w:pPr>
      <w:r>
        <w:rPr>
          <w:rFonts w:hint="eastAsia"/>
        </w:rPr>
        <w:t xml:space="preserve">以上盲错点在终稿中均已按权威参考改正。</w:t>
      </w:r>
    </w:p>
    <w:bookmarkEnd w:id="13"/>
    <w:bookmarkEnd w:id="14"/>
    <w:sectPr>
      <w:footnotePr>
        <w:numRestart w:val="eachSect"/>
      </w:footnotePr>
      <w:pgSz w:h="16838" w:w="11906"/>
      <w:pgMar w:bottom="907" w:footer="709" w:gutter="0" w:header="709" w:left="964" w:right="964" w:top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4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5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YaHei" w:cs="Microsoft YaHei" w:eastAsia="Microsoft YaHei" w:hAnsi="Microsoft YaHei"/>
        <w:sz w:val="28"/>
        <w:szCs w:val="28"/>
        <w:lang w:bidi="ar-SA" w:eastAsia="zh-CN" w:val="en-US"/>
      </w:rPr>
    </w:rPrDefault>
    <w:pPrDefault>
      <w:pPr>
        <w:spacing w:after="140" w:line="37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icrosoft YaHei" w:cs="Microsoft YaHei" w:eastAsia="Microsoft YaHei" w:hAnsi="Microsoft YaHei"/>
      <w:color w:val="111111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icrosoft YaHei" w:cs="Microsoft YaHei" w:eastAsia="Microsoft YaHei" w:hAnsi="Microsoft YaHei"/>
      <w:color w:val="164A7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icrosoft YaHei" w:cs="Microsoft YaHei" w:eastAsia="Microsoft YaHei" w:hAnsi="Microsoft YaHei"/>
      <w:color w:val="164A7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2026-09-09T01:23:12Z</dcterms:created>
  <dcterms:modified xsi:type="dcterms:W3CDTF">2026-09-09T01:23:12Z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