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50CC8" w14:textId="77777777" w:rsidR="00AC761E" w:rsidRDefault="00AC761E" w:rsidP="00595BF9">
      <w:pPr>
        <w:pStyle w:val="NoSpacing"/>
        <w:jc w:val="center"/>
        <w:rPr>
          <w:rFonts w:ascii="Candara" w:hAnsi="Candara"/>
          <w:b/>
        </w:rPr>
      </w:pPr>
    </w:p>
    <w:p w14:paraId="4F481B50" w14:textId="77777777" w:rsidR="00AC761E" w:rsidRDefault="00AC761E" w:rsidP="00595BF9">
      <w:pPr>
        <w:pStyle w:val="NoSpacing"/>
        <w:jc w:val="center"/>
        <w:rPr>
          <w:rFonts w:ascii="Candara" w:hAnsi="Candara"/>
          <w:b/>
        </w:rPr>
      </w:pPr>
    </w:p>
    <w:p w14:paraId="65600820" w14:textId="77777777" w:rsidR="00A4520A" w:rsidRDefault="00A4520A" w:rsidP="00A4520A">
      <w:pPr>
        <w:spacing w:after="0" w:line="240" w:lineRule="auto"/>
        <w:jc w:val="center"/>
        <w:rPr>
          <w:b/>
        </w:rPr>
      </w:pPr>
    </w:p>
    <w:p w14:paraId="29F82CB9" w14:textId="77777777" w:rsidR="00A4520A" w:rsidRPr="00895209" w:rsidRDefault="00A4520A" w:rsidP="00A4520A">
      <w:pPr>
        <w:jc w:val="center"/>
        <w:rPr>
          <w:rFonts w:ascii="Felix Titling" w:hAnsi="Felix Titling"/>
          <w:b/>
          <w:sz w:val="20"/>
          <w:szCs w:val="20"/>
        </w:rPr>
      </w:pPr>
      <w:r w:rsidRPr="00895209">
        <w:rPr>
          <w:rFonts w:ascii="Felix Titling" w:hAnsi="Felix Titling"/>
          <w:b/>
          <w:sz w:val="20"/>
          <w:szCs w:val="20"/>
        </w:rPr>
        <w:t xml:space="preserve">      SCIENCE AND TECHNOLOGY FOR DEVELOPMENT 2019 FORUM (SCITECH4DEV 2019)</w:t>
      </w:r>
    </w:p>
    <w:p w14:paraId="3D73475F" w14:textId="77777777" w:rsidR="00A4520A" w:rsidRPr="00895209" w:rsidRDefault="00A4520A" w:rsidP="00A4520A">
      <w:pPr>
        <w:pStyle w:val="NoSpacing"/>
        <w:jc w:val="center"/>
        <w:rPr>
          <w:rFonts w:ascii="Centaur" w:hAnsi="Centaur"/>
          <w:sz w:val="20"/>
          <w:szCs w:val="20"/>
        </w:rPr>
      </w:pPr>
    </w:p>
    <w:p w14:paraId="0A85EA0C" w14:textId="77777777" w:rsidR="00A4520A" w:rsidRPr="00895209" w:rsidRDefault="00A4520A" w:rsidP="00A4520A">
      <w:pPr>
        <w:pStyle w:val="NoSpacing"/>
        <w:jc w:val="center"/>
        <w:rPr>
          <w:rFonts w:ascii="Broadway" w:hAnsi="Broadway" w:cs="Andalus"/>
          <w:i/>
          <w:sz w:val="20"/>
          <w:szCs w:val="20"/>
        </w:rPr>
      </w:pPr>
      <w:r w:rsidRPr="00895209">
        <w:rPr>
          <w:rFonts w:ascii="Broadway" w:hAnsi="Broadway" w:cs="Andalus"/>
          <w:i/>
          <w:sz w:val="20"/>
          <w:szCs w:val="20"/>
        </w:rPr>
        <w:t>University 4.0: Collaborate, Create, Communicate, Commercialize</w:t>
      </w:r>
    </w:p>
    <w:p w14:paraId="4E707C5D" w14:textId="77777777" w:rsidR="00A4520A" w:rsidRPr="00895209" w:rsidRDefault="00A4520A" w:rsidP="00A4520A">
      <w:pPr>
        <w:pStyle w:val="NoSpacing"/>
        <w:rPr>
          <w:rFonts w:ascii="Centaur" w:hAnsi="Centaur"/>
          <w:sz w:val="20"/>
          <w:szCs w:val="20"/>
        </w:rPr>
      </w:pPr>
    </w:p>
    <w:p w14:paraId="4C5FE9DB" w14:textId="29297B77" w:rsidR="00A4520A" w:rsidRPr="00895209" w:rsidRDefault="00A4520A" w:rsidP="00A4520A">
      <w:pPr>
        <w:pStyle w:val="NoSpacing"/>
        <w:rPr>
          <w:rFonts w:ascii="Centaur" w:hAnsi="Centaur"/>
          <w:b/>
          <w:sz w:val="20"/>
          <w:szCs w:val="20"/>
        </w:rPr>
      </w:pPr>
      <w:r>
        <w:rPr>
          <w:rFonts w:ascii="Calibri" w:hAnsi="Calibri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0E058F" wp14:editId="4B4174C5">
                <wp:simplePos x="0" y="0"/>
                <wp:positionH relativeFrom="column">
                  <wp:posOffset>220980</wp:posOffset>
                </wp:positionH>
                <wp:positionV relativeFrom="paragraph">
                  <wp:posOffset>27940</wp:posOffset>
                </wp:positionV>
                <wp:extent cx="6172200" cy="0"/>
                <wp:effectExtent l="11430" t="10160" r="17145" b="184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.4pt;margin-top:2.2pt;width:48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" strokecolor="#548dd4" strokeweight="1.5pt"/>
            </w:pict>
          </mc:Fallback>
        </mc:AlternateContent>
      </w:r>
    </w:p>
    <w:p w14:paraId="169B49E2" w14:textId="02AFEFD6" w:rsidR="00A4520A" w:rsidRDefault="00A4520A" w:rsidP="00A4520A">
      <w:pPr>
        <w:pStyle w:val="NoSpacing"/>
        <w:jc w:val="center"/>
        <w:rPr>
          <w:rFonts w:ascii="Centaur" w:hAnsi="Centaur"/>
          <w:b/>
          <w:sz w:val="48"/>
          <w:szCs w:val="48"/>
        </w:rPr>
      </w:pPr>
      <w:r>
        <w:rPr>
          <w:rFonts w:ascii="Centaur" w:hAnsi="Centaur"/>
          <w:b/>
          <w:sz w:val="48"/>
          <w:szCs w:val="48"/>
        </w:rPr>
        <w:t>Exhibit Co</w:t>
      </w:r>
      <w:r w:rsidR="00CD4521">
        <w:rPr>
          <w:rFonts w:ascii="Centaur" w:hAnsi="Centaur"/>
          <w:b/>
          <w:sz w:val="48"/>
          <w:szCs w:val="48"/>
        </w:rPr>
        <w:t>mpetition</w:t>
      </w:r>
      <w:r>
        <w:rPr>
          <w:rFonts w:ascii="Centaur" w:hAnsi="Centaur"/>
          <w:b/>
          <w:sz w:val="48"/>
          <w:szCs w:val="48"/>
        </w:rPr>
        <w:t xml:space="preserve"> Mechanics and Guidelines</w:t>
      </w:r>
    </w:p>
    <w:p w14:paraId="5E6E15FA" w14:textId="6FDE9410" w:rsidR="00A4520A" w:rsidRPr="00A4520A" w:rsidRDefault="00A4520A" w:rsidP="00A4520A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CSU Sanchez Gymnasium</w:t>
      </w:r>
      <w:r w:rsidRPr="00A4520A">
        <w:rPr>
          <w:rFonts w:ascii="Centaur" w:hAnsi="Centaur"/>
          <w:sz w:val="20"/>
          <w:szCs w:val="48"/>
        </w:rPr>
        <w:t>, Ampayon, Butuan City</w:t>
      </w:r>
    </w:p>
    <w:p w14:paraId="404DFE79" w14:textId="22ECCB55" w:rsidR="00A4520A" w:rsidRPr="00A4520A" w:rsidRDefault="00A4520A" w:rsidP="00A4520A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September 18-20, 2019</w:t>
      </w:r>
    </w:p>
    <w:p w14:paraId="07E90229" w14:textId="77777777" w:rsidR="00A4520A" w:rsidRDefault="00A4520A" w:rsidP="00A4520A">
      <w:pPr>
        <w:spacing w:after="0" w:line="240" w:lineRule="auto"/>
        <w:jc w:val="center"/>
        <w:rPr>
          <w:b/>
        </w:rPr>
      </w:pPr>
    </w:p>
    <w:p w14:paraId="11049D2A" w14:textId="77777777" w:rsidR="00A4520A" w:rsidRDefault="00A4520A" w:rsidP="00A4520A">
      <w:pPr>
        <w:spacing w:after="0" w:line="240" w:lineRule="auto"/>
        <w:jc w:val="center"/>
        <w:rPr>
          <w:b/>
        </w:rPr>
      </w:pPr>
    </w:p>
    <w:p w14:paraId="173FB867" w14:textId="77777777" w:rsidR="001A1F60" w:rsidRDefault="001A1F60" w:rsidP="00B962D1">
      <w:pPr>
        <w:pStyle w:val="NoSpacing"/>
        <w:jc w:val="center"/>
        <w:rPr>
          <w:rFonts w:ascii="Candara" w:hAnsi="Candara"/>
        </w:rPr>
      </w:pPr>
    </w:p>
    <w:p w14:paraId="7DED970B" w14:textId="30082926" w:rsidR="001A1F60" w:rsidRDefault="001A1F60" w:rsidP="001A1F60">
      <w:pPr>
        <w:rPr>
          <w:b/>
        </w:rPr>
      </w:pPr>
      <w:r w:rsidRPr="00B96A43">
        <w:rPr>
          <w:b/>
        </w:rPr>
        <w:t>EXHIBIT MECHANICS</w:t>
      </w:r>
      <w:r>
        <w:rPr>
          <w:b/>
        </w:rPr>
        <w:t>:</w:t>
      </w:r>
    </w:p>
    <w:p w14:paraId="466F679E" w14:textId="4C4D31FD" w:rsidR="00A50CD2" w:rsidRDefault="00A50CD2" w:rsidP="00BB0CC6">
      <w:pPr>
        <w:pStyle w:val="ListParagraph"/>
        <w:numPr>
          <w:ilvl w:val="0"/>
          <w:numId w:val="4"/>
        </w:numPr>
        <w:jc w:val="both"/>
      </w:pPr>
      <w:r>
        <w:t>E</w:t>
      </w:r>
      <w:r>
        <w:t>xhibit</w:t>
      </w:r>
      <w:r>
        <w:t>s</w:t>
      </w:r>
      <w:r>
        <w:t xml:space="preserve"> shall reflect the Scitech4dev 2019 Forum’s theme “University 4.0: Collaborate, Create, Communicate, </w:t>
      </w:r>
      <w:proofErr w:type="gramStart"/>
      <w:r>
        <w:t>Commercialize</w:t>
      </w:r>
      <w:proofErr w:type="gramEnd"/>
      <w:r>
        <w:t>”.</w:t>
      </w:r>
    </w:p>
    <w:p w14:paraId="6BF27757" w14:textId="7EC8112F" w:rsidR="001A1F60" w:rsidRDefault="001A1F60" w:rsidP="00BB0CC6">
      <w:pPr>
        <w:pStyle w:val="ListParagraph"/>
        <w:numPr>
          <w:ilvl w:val="0"/>
          <w:numId w:val="4"/>
        </w:numPr>
        <w:jc w:val="both"/>
      </w:pPr>
      <w:r w:rsidRPr="001A1F60">
        <w:t xml:space="preserve">The </w:t>
      </w:r>
      <w:r w:rsidR="00CD4521">
        <w:t xml:space="preserve">exhibit competition is open to all </w:t>
      </w:r>
      <w:proofErr w:type="spellStart"/>
      <w:r w:rsidR="00CD4521">
        <w:t>bonafide</w:t>
      </w:r>
      <w:proofErr w:type="spellEnd"/>
      <w:r w:rsidR="00CD4521">
        <w:t xml:space="preserve"> CSU personnel and students. Each entry is to be affiliated to a college. </w:t>
      </w:r>
    </w:p>
    <w:p w14:paraId="69F1DD6A" w14:textId="2E831619" w:rsidR="00CD4521" w:rsidRDefault="00CD4521" w:rsidP="00BB0CC6">
      <w:pPr>
        <w:pStyle w:val="ListParagraph"/>
        <w:numPr>
          <w:ilvl w:val="0"/>
          <w:numId w:val="4"/>
        </w:numPr>
        <w:jc w:val="both"/>
      </w:pPr>
      <w:r>
        <w:t xml:space="preserve">All participants should have registered online via SciTech4Dev’s website: </w:t>
      </w:r>
      <w:hyperlink r:id="rId8" w:history="1">
        <w:r w:rsidRPr="00915CB1">
          <w:rPr>
            <w:rStyle w:val="Hyperlink"/>
          </w:rPr>
          <w:t>www.scitech4dev.github.io</w:t>
        </w:r>
      </w:hyperlink>
      <w:r>
        <w:t xml:space="preserve"> </w:t>
      </w:r>
      <w:r w:rsidR="006D5E3B">
        <w:t>on or before September 11, 2019.</w:t>
      </w:r>
    </w:p>
    <w:p w14:paraId="3C05C952" w14:textId="3C8FB611" w:rsidR="00CD4521" w:rsidRDefault="00CD4521" w:rsidP="00BB0CC6">
      <w:pPr>
        <w:pStyle w:val="ListParagraph"/>
        <w:numPr>
          <w:ilvl w:val="0"/>
          <w:numId w:val="4"/>
        </w:numPr>
        <w:jc w:val="both"/>
      </w:pPr>
      <w:r>
        <w:t xml:space="preserve">Each college should have at least one exhibit. The dean shall predetermine the college’s number of entries and </w:t>
      </w:r>
      <w:r>
        <w:t>relay</w:t>
      </w:r>
      <w:r>
        <w:t xml:space="preserve"> it</w:t>
      </w:r>
      <w:r>
        <w:t xml:space="preserve"> to the Office of the Vice President for Research, Innovation and Extension </w:t>
      </w:r>
      <w:r w:rsidR="00A50CD2">
        <w:t xml:space="preserve">(OVPRIE) </w:t>
      </w:r>
      <w:r>
        <w:t xml:space="preserve">via email </w:t>
      </w:r>
      <w:r w:rsidR="00A50CD2">
        <w:t>(</w:t>
      </w:r>
      <w:hyperlink r:id="rId9" w:history="1">
        <w:r w:rsidR="00A50CD2" w:rsidRPr="00915CB1">
          <w:rPr>
            <w:rStyle w:val="Hyperlink"/>
          </w:rPr>
          <w:t>scitech4dev@gmail.com</w:t>
        </w:r>
      </w:hyperlink>
      <w:r w:rsidR="00A50CD2">
        <w:t xml:space="preserve"> cc </w:t>
      </w:r>
      <w:hyperlink r:id="rId10" w:history="1">
        <w:r w:rsidR="00A50CD2" w:rsidRPr="00915CB1">
          <w:rPr>
            <w:rStyle w:val="Hyperlink"/>
          </w:rPr>
          <w:t>csuovpre@gmail.com</w:t>
        </w:r>
      </w:hyperlink>
      <w:r w:rsidR="00A50CD2">
        <w:t xml:space="preserve">) </w:t>
      </w:r>
      <w:r>
        <w:t xml:space="preserve">or </w:t>
      </w:r>
      <w:r w:rsidR="00BB0CC6">
        <w:t xml:space="preserve">through </w:t>
      </w:r>
      <w:r>
        <w:t xml:space="preserve">other forms of communication </w:t>
      </w:r>
      <w:r>
        <w:t>on or before September 6, 2019.</w:t>
      </w:r>
    </w:p>
    <w:p w14:paraId="362CF78F" w14:textId="3865A54C" w:rsidR="00CD4521" w:rsidRDefault="00CD4521" w:rsidP="00BB0CC6">
      <w:pPr>
        <w:pStyle w:val="ListParagraph"/>
        <w:numPr>
          <w:ilvl w:val="0"/>
          <w:numId w:val="4"/>
        </w:numPr>
        <w:jc w:val="both"/>
      </w:pPr>
      <w:r>
        <w:t>Each exhibitor shall be designated with an area and be given a maximum dimension for the display. These specifics are to be relayed on or before September 1</w:t>
      </w:r>
      <w:r w:rsidR="006D5E3B">
        <w:t>3</w:t>
      </w:r>
      <w:r>
        <w:t>, 2019.</w:t>
      </w:r>
    </w:p>
    <w:p w14:paraId="382F248D" w14:textId="77777777" w:rsidR="00A50CD2" w:rsidRDefault="00A50CD2" w:rsidP="00BB0CC6">
      <w:pPr>
        <w:pStyle w:val="ListParagraph"/>
        <w:numPr>
          <w:ilvl w:val="0"/>
          <w:numId w:val="4"/>
        </w:numPr>
        <w:jc w:val="both"/>
      </w:pPr>
      <w:r>
        <w:t>Materials used during the exhibit are solely provided by the exhibitor.</w:t>
      </w:r>
    </w:p>
    <w:p w14:paraId="04C611E5" w14:textId="7BE63BDE" w:rsidR="00A50CD2" w:rsidRDefault="00A50CD2" w:rsidP="00BB0CC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Each exhibit should have at least one representative who will man the display during the whole duration of the activity.</w:t>
      </w:r>
    </w:p>
    <w:p w14:paraId="6D3D714D" w14:textId="186A2EBD" w:rsidR="00A50CD2" w:rsidRDefault="00BB0CC6" w:rsidP="00BB0CC6">
      <w:pPr>
        <w:pStyle w:val="ListParagraph"/>
        <w:numPr>
          <w:ilvl w:val="0"/>
          <w:numId w:val="4"/>
        </w:numPr>
        <w:jc w:val="both"/>
      </w:pPr>
      <w:r>
        <w:t xml:space="preserve">Exhibits will be evaluated by a Panel of Evaluators. </w:t>
      </w:r>
      <w:r w:rsidR="00D10713">
        <w:t xml:space="preserve">There will be First Place, Second Place, </w:t>
      </w:r>
      <w:r>
        <w:t xml:space="preserve">and </w:t>
      </w:r>
      <w:r w:rsidR="00D10713">
        <w:t>Third Place</w:t>
      </w:r>
      <w:r>
        <w:t xml:space="preserve"> </w:t>
      </w:r>
      <w:r w:rsidR="00D10713">
        <w:t>winners.</w:t>
      </w:r>
      <w:r>
        <w:t xml:space="preserve"> Non-winning entries will receive consolation prizes.</w:t>
      </w:r>
    </w:p>
    <w:p w14:paraId="269E4F45" w14:textId="286FB0C2" w:rsidR="001A1F60" w:rsidRDefault="00D10713" w:rsidP="00BB0CC6">
      <w:pPr>
        <w:pStyle w:val="ListParagraph"/>
        <w:numPr>
          <w:ilvl w:val="0"/>
          <w:numId w:val="4"/>
        </w:numPr>
        <w:jc w:val="both"/>
      </w:pPr>
      <w:r>
        <w:t xml:space="preserve">The Judges’ decision is final and irrevocable. </w:t>
      </w:r>
    </w:p>
    <w:p w14:paraId="4556FB1B" w14:textId="77777777" w:rsidR="00D10713" w:rsidRDefault="00D10713">
      <w:pPr>
        <w:rPr>
          <w:b/>
        </w:rPr>
      </w:pPr>
      <w:r>
        <w:rPr>
          <w:b/>
        </w:rPr>
        <w:br w:type="page"/>
      </w:r>
    </w:p>
    <w:p w14:paraId="34EC122D" w14:textId="77777777" w:rsidR="00D10713" w:rsidRDefault="00D10713" w:rsidP="00D10713">
      <w:pPr>
        <w:ind w:left="360"/>
        <w:rPr>
          <w:b/>
        </w:rPr>
      </w:pPr>
    </w:p>
    <w:p w14:paraId="5F821A3E" w14:textId="77777777" w:rsidR="00D10713" w:rsidRDefault="00D10713" w:rsidP="00D10713">
      <w:pPr>
        <w:ind w:left="360"/>
        <w:rPr>
          <w:b/>
        </w:rPr>
      </w:pPr>
    </w:p>
    <w:p w14:paraId="79F29B62" w14:textId="77777777" w:rsidR="00D10713" w:rsidRDefault="00D10713" w:rsidP="00D10713">
      <w:pPr>
        <w:pStyle w:val="NoSpacing"/>
        <w:jc w:val="center"/>
        <w:rPr>
          <w:rFonts w:ascii="Centaur" w:hAnsi="Centaur"/>
          <w:b/>
          <w:sz w:val="48"/>
          <w:szCs w:val="48"/>
        </w:rPr>
      </w:pPr>
      <w:r>
        <w:rPr>
          <w:rFonts w:ascii="Centaur" w:hAnsi="Centaur"/>
          <w:b/>
          <w:sz w:val="48"/>
          <w:szCs w:val="48"/>
        </w:rPr>
        <w:t>Exhibit Competition Mechanics and Guidelines</w:t>
      </w:r>
    </w:p>
    <w:p w14:paraId="6B3FEE3E" w14:textId="77777777" w:rsidR="00D10713" w:rsidRPr="00A4520A" w:rsidRDefault="00D10713" w:rsidP="00D10713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CSU Sanchez Gymnasium, Ampayon, Butuan City</w:t>
      </w:r>
    </w:p>
    <w:p w14:paraId="0EA3B318" w14:textId="77777777" w:rsidR="00D10713" w:rsidRPr="00A4520A" w:rsidRDefault="00D10713" w:rsidP="00D10713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September 18-20, 2019</w:t>
      </w:r>
    </w:p>
    <w:p w14:paraId="47AAAE6E" w14:textId="77777777" w:rsidR="00D10713" w:rsidRDefault="00D10713" w:rsidP="00D10713">
      <w:pPr>
        <w:ind w:left="360"/>
        <w:rPr>
          <w:b/>
        </w:rPr>
      </w:pPr>
    </w:p>
    <w:p w14:paraId="2253DC57" w14:textId="30E11107" w:rsidR="001A1F60" w:rsidRPr="00D10713" w:rsidRDefault="001A1F60" w:rsidP="00D10713">
      <w:pPr>
        <w:ind w:left="360"/>
        <w:rPr>
          <w:b/>
        </w:rPr>
      </w:pPr>
      <w:r w:rsidRPr="00D10713">
        <w:rPr>
          <w:b/>
        </w:rPr>
        <w:t xml:space="preserve">IMPORTANT </w:t>
      </w:r>
      <w:r w:rsidR="00D10713" w:rsidRPr="00D10713">
        <w:rPr>
          <w:b/>
        </w:rPr>
        <w:t>DATES</w:t>
      </w:r>
    </w:p>
    <w:p w14:paraId="5FDCDABE" w14:textId="3FA2125B" w:rsidR="00D10713" w:rsidRDefault="00D10713" w:rsidP="001A1F60">
      <w:pPr>
        <w:pStyle w:val="ListParagraph"/>
        <w:numPr>
          <w:ilvl w:val="0"/>
          <w:numId w:val="3"/>
        </w:numPr>
        <w:spacing w:after="0" w:line="240" w:lineRule="auto"/>
      </w:pPr>
      <w:r>
        <w:t>Notification of the number of College Entries</w:t>
      </w:r>
      <w:r>
        <w:tab/>
      </w:r>
      <w:r>
        <w:tab/>
        <w:t>September 6, 2019</w:t>
      </w:r>
      <w:r>
        <w:br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Via Email or through letters</w:t>
      </w:r>
      <w:r>
        <w:br/>
      </w:r>
    </w:p>
    <w:p w14:paraId="2E49EAF6" w14:textId="6B36D474" w:rsidR="00D10713" w:rsidRDefault="00D10713" w:rsidP="001A1F60">
      <w:pPr>
        <w:pStyle w:val="ListParagraph"/>
        <w:numPr>
          <w:ilvl w:val="0"/>
          <w:numId w:val="3"/>
        </w:numPr>
        <w:spacing w:after="0" w:line="240" w:lineRule="auto"/>
      </w:pPr>
      <w:r>
        <w:t>Deadline of Online Registration</w:t>
      </w:r>
      <w:r>
        <w:tab/>
      </w:r>
      <w:r>
        <w:tab/>
      </w:r>
      <w:r>
        <w:tab/>
      </w:r>
      <w:r>
        <w:tab/>
        <w:t>September 11, 2019</w:t>
      </w:r>
      <w:r>
        <w:b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t xml:space="preserve">ebsite: </w:t>
      </w:r>
      <w:hyperlink r:id="rId11" w:history="1">
        <w:r w:rsidRPr="00915CB1">
          <w:rPr>
            <w:rStyle w:val="Hyperlink"/>
          </w:rPr>
          <w:t>www.scitech4dev.github.io</w:t>
        </w:r>
      </w:hyperlink>
      <w:r>
        <w:br/>
      </w:r>
    </w:p>
    <w:p w14:paraId="06CFE7A8" w14:textId="5C65008F" w:rsidR="00D10713" w:rsidRDefault="00D10713" w:rsidP="001A1F60">
      <w:pPr>
        <w:pStyle w:val="ListParagraph"/>
        <w:numPr>
          <w:ilvl w:val="0"/>
          <w:numId w:val="3"/>
        </w:numPr>
        <w:spacing w:after="0" w:line="240" w:lineRule="auto"/>
      </w:pPr>
      <w:r>
        <w:t>Notification on area designation and exhibit dimensions</w:t>
      </w:r>
      <w:r>
        <w:tab/>
        <w:t>September 13, 2019</w:t>
      </w:r>
      <w:r>
        <w:br/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Via Email</w:t>
      </w:r>
      <w:r>
        <w:br/>
      </w:r>
      <w:bookmarkStart w:id="0" w:name="_GoBack"/>
      <w:bookmarkEnd w:id="0"/>
    </w:p>
    <w:p w14:paraId="0638BA05" w14:textId="29A3DFFD" w:rsidR="001A1F60" w:rsidRDefault="001A1F60" w:rsidP="001A1F6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Setting Up of Exhibits </w:t>
      </w:r>
      <w:r>
        <w:tab/>
      </w:r>
      <w:r>
        <w:tab/>
      </w:r>
      <w:r>
        <w:tab/>
      </w:r>
      <w:r w:rsidR="00D10713">
        <w:tab/>
      </w:r>
      <w:r w:rsidR="00D10713">
        <w:tab/>
      </w:r>
      <w:r>
        <w:t xml:space="preserve">September 17, 2019 </w:t>
      </w:r>
    </w:p>
    <w:p w14:paraId="4944FF13" w14:textId="78053F45" w:rsidR="001A1F60" w:rsidRDefault="001A1F60" w:rsidP="00D10713">
      <w:pPr>
        <w:spacing w:after="0" w:line="240" w:lineRule="auto"/>
        <w:ind w:left="5760" w:firstLine="720"/>
      </w:pPr>
      <w:r>
        <w:t>Sanchez Gymnasium</w:t>
      </w:r>
      <w:r w:rsidR="00D10713">
        <w:t>, CSU, Ampayon, Butuan City</w:t>
      </w:r>
    </w:p>
    <w:p w14:paraId="76FA4AA6" w14:textId="77777777" w:rsidR="001A1F60" w:rsidRDefault="001A1F60" w:rsidP="001A1F60">
      <w:pPr>
        <w:spacing w:after="0" w:line="240" w:lineRule="auto"/>
        <w:ind w:left="3600" w:firstLine="720"/>
      </w:pPr>
    </w:p>
    <w:p w14:paraId="7B0EBED5" w14:textId="68D1CB1C" w:rsidR="001A1F60" w:rsidRDefault="001A1F60" w:rsidP="001A1F60">
      <w:pPr>
        <w:pStyle w:val="ListParagraph"/>
        <w:numPr>
          <w:ilvl w:val="0"/>
          <w:numId w:val="3"/>
        </w:numPr>
        <w:spacing w:after="0"/>
      </w:pPr>
      <w:r>
        <w:t xml:space="preserve">Opening of Exhibits </w:t>
      </w:r>
      <w:r>
        <w:tab/>
      </w:r>
      <w:r>
        <w:tab/>
      </w:r>
      <w:r w:rsidR="00D10713">
        <w:tab/>
      </w:r>
      <w:r w:rsidR="00D10713">
        <w:tab/>
      </w:r>
      <w:r w:rsidR="00D10713">
        <w:tab/>
      </w:r>
      <w:r>
        <w:tab/>
        <w:t>September 18, 2019</w:t>
      </w:r>
    </w:p>
    <w:p w14:paraId="7FBBED3B" w14:textId="77777777" w:rsidR="001A1F60" w:rsidRDefault="001A1F60" w:rsidP="00D10713">
      <w:pPr>
        <w:spacing w:after="0" w:line="240" w:lineRule="auto"/>
        <w:ind w:left="5760" w:firstLine="720"/>
      </w:pPr>
      <w:proofErr w:type="gramStart"/>
      <w:r>
        <w:t>Sanchez Gymnasium, CSU, Ampayon, Butuan City.</w:t>
      </w:r>
      <w:proofErr w:type="gramEnd"/>
    </w:p>
    <w:p w14:paraId="6788FA60" w14:textId="77777777" w:rsidR="001A1F60" w:rsidRDefault="001A1F60" w:rsidP="001A1F60">
      <w:pPr>
        <w:spacing w:after="0" w:line="240" w:lineRule="auto"/>
      </w:pPr>
    </w:p>
    <w:p w14:paraId="0CFA1E27" w14:textId="5369EE27" w:rsidR="001A1F60" w:rsidRDefault="001A1F60" w:rsidP="001A1F60">
      <w:pPr>
        <w:pStyle w:val="ListParagraph"/>
        <w:numPr>
          <w:ilvl w:val="0"/>
          <w:numId w:val="3"/>
        </w:numPr>
        <w:spacing w:after="0"/>
      </w:pPr>
      <w:r>
        <w:t>Viewing of Exhibits</w:t>
      </w:r>
      <w:r>
        <w:tab/>
      </w:r>
      <w:r>
        <w:tab/>
      </w:r>
      <w:r w:rsidR="00D10713">
        <w:tab/>
      </w:r>
      <w:r w:rsidR="00D10713">
        <w:tab/>
      </w:r>
      <w:r w:rsidR="00D10713">
        <w:tab/>
      </w:r>
      <w:r>
        <w:tab/>
        <w:t>September 18-20, 2019</w:t>
      </w:r>
    </w:p>
    <w:p w14:paraId="72637982" w14:textId="77777777" w:rsidR="001A1F60" w:rsidRDefault="001A1F60" w:rsidP="00D10713">
      <w:pPr>
        <w:spacing w:after="0" w:line="240" w:lineRule="auto"/>
        <w:ind w:left="5760" w:firstLine="720"/>
      </w:pPr>
      <w:proofErr w:type="gramStart"/>
      <w:r>
        <w:t>Sanchez Gymnasium, CSU, Ampayon, Butuan City.</w:t>
      </w:r>
      <w:proofErr w:type="gramEnd"/>
    </w:p>
    <w:p w14:paraId="6D396B08" w14:textId="77777777" w:rsidR="001A1F60" w:rsidRDefault="001A1F60" w:rsidP="001A1F60">
      <w:pPr>
        <w:spacing w:after="0" w:line="240" w:lineRule="auto"/>
        <w:ind w:left="3600" w:firstLine="720"/>
      </w:pPr>
    </w:p>
    <w:p w14:paraId="4ECC0705" w14:textId="431A739B" w:rsidR="001A1F60" w:rsidRDefault="001A1F60" w:rsidP="001A1F60">
      <w:pPr>
        <w:pStyle w:val="ListParagraph"/>
        <w:numPr>
          <w:ilvl w:val="0"/>
          <w:numId w:val="3"/>
        </w:numPr>
        <w:spacing w:after="0" w:line="240" w:lineRule="auto"/>
      </w:pPr>
      <w:r>
        <w:t>Awarding</w:t>
      </w:r>
      <w:r>
        <w:tab/>
      </w:r>
      <w:r>
        <w:tab/>
      </w:r>
      <w:r>
        <w:tab/>
      </w:r>
      <w:r>
        <w:tab/>
      </w:r>
      <w:r w:rsidR="00D10713">
        <w:tab/>
      </w:r>
      <w:r w:rsidR="00D10713">
        <w:tab/>
      </w:r>
      <w:r w:rsidR="00D10713">
        <w:tab/>
      </w:r>
      <w:r>
        <w:t>September 20, 2019</w:t>
      </w:r>
    </w:p>
    <w:p w14:paraId="04362110" w14:textId="77777777" w:rsidR="001A1F60" w:rsidRDefault="001A1F60" w:rsidP="001A1F60">
      <w:pPr>
        <w:pStyle w:val="ListParagraph"/>
        <w:ind w:left="4320"/>
      </w:pPr>
    </w:p>
    <w:p w14:paraId="34280250" w14:textId="77777777" w:rsidR="001A1F60" w:rsidRDefault="001A1F60">
      <w:pPr>
        <w:rPr>
          <w:rFonts w:ascii="Candara" w:hAnsi="Candara"/>
        </w:rPr>
      </w:pPr>
    </w:p>
    <w:p w14:paraId="5C2A8C33" w14:textId="77777777" w:rsidR="00503540" w:rsidRDefault="00C87A31" w:rsidP="00B962D1">
      <w:pPr>
        <w:pStyle w:val="NoSpacing"/>
        <w:jc w:val="center"/>
        <w:rPr>
          <w:rFonts w:ascii="Candara" w:hAnsi="Candara"/>
          <w:b/>
        </w:rPr>
      </w:pPr>
      <w:r w:rsidRPr="00F527AB">
        <w:rPr>
          <w:rFonts w:ascii="Candara" w:hAnsi="Candara"/>
          <w:b/>
        </w:rPr>
        <w:br/>
      </w:r>
      <w:r w:rsidR="00B84545">
        <w:rPr>
          <w:rFonts w:ascii="Candara" w:hAnsi="Candara"/>
          <w:b/>
        </w:rPr>
        <w:t xml:space="preserve"> </w:t>
      </w:r>
      <w:r w:rsidRPr="00F527AB">
        <w:rPr>
          <w:rFonts w:ascii="Candara" w:hAnsi="Candara"/>
          <w:b/>
        </w:rPr>
        <w:br/>
      </w:r>
    </w:p>
    <w:p w14:paraId="37D95040" w14:textId="77777777" w:rsidR="00503540" w:rsidRDefault="00503540">
      <w:pPr>
        <w:rPr>
          <w:rFonts w:ascii="Candara" w:hAnsi="Candara"/>
          <w:b/>
        </w:rPr>
      </w:pPr>
      <w:r>
        <w:rPr>
          <w:rFonts w:ascii="Candara" w:hAnsi="Candara"/>
          <w:b/>
        </w:rPr>
        <w:br w:type="page"/>
      </w:r>
    </w:p>
    <w:p w14:paraId="26E88297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40E69E71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6A5928BE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0A54D5C9" w14:textId="77777777" w:rsidR="00503540" w:rsidRDefault="00503540" w:rsidP="00503540">
      <w:pPr>
        <w:pStyle w:val="NoSpacing"/>
        <w:jc w:val="center"/>
        <w:rPr>
          <w:rFonts w:ascii="Centaur" w:hAnsi="Centaur"/>
          <w:b/>
          <w:sz w:val="48"/>
          <w:szCs w:val="48"/>
        </w:rPr>
      </w:pPr>
      <w:r>
        <w:rPr>
          <w:rFonts w:ascii="Centaur" w:hAnsi="Centaur"/>
          <w:b/>
          <w:sz w:val="48"/>
          <w:szCs w:val="48"/>
        </w:rPr>
        <w:t>Exhibit Competition Mechanics and Guidelines</w:t>
      </w:r>
    </w:p>
    <w:p w14:paraId="739A494C" w14:textId="77777777" w:rsidR="00503540" w:rsidRPr="00A4520A" w:rsidRDefault="00503540" w:rsidP="00503540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CSU Sanchez Gymnasium, Ampayon, Butuan City</w:t>
      </w:r>
    </w:p>
    <w:p w14:paraId="00FADB2E" w14:textId="77777777" w:rsidR="00503540" w:rsidRPr="00A4520A" w:rsidRDefault="00503540" w:rsidP="00503540">
      <w:pPr>
        <w:pStyle w:val="NoSpacing"/>
        <w:jc w:val="center"/>
        <w:rPr>
          <w:rFonts w:ascii="Centaur" w:hAnsi="Centaur"/>
          <w:sz w:val="20"/>
          <w:szCs w:val="48"/>
        </w:rPr>
      </w:pPr>
      <w:r w:rsidRPr="00A4520A">
        <w:rPr>
          <w:rFonts w:ascii="Centaur" w:hAnsi="Centaur"/>
          <w:sz w:val="20"/>
          <w:szCs w:val="48"/>
        </w:rPr>
        <w:t>September 18-20, 2019</w:t>
      </w:r>
    </w:p>
    <w:p w14:paraId="797CFD1A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4B06C6DB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5E079580" w14:textId="77777777" w:rsidR="00503540" w:rsidRDefault="00503540" w:rsidP="00B962D1">
      <w:pPr>
        <w:pStyle w:val="NoSpacing"/>
        <w:jc w:val="center"/>
        <w:rPr>
          <w:rFonts w:ascii="Candara" w:hAnsi="Candara"/>
          <w:b/>
        </w:rPr>
      </w:pPr>
    </w:p>
    <w:p w14:paraId="79207260" w14:textId="67515FE9" w:rsidR="00C87A31" w:rsidRPr="008A6F13" w:rsidRDefault="00C87A31" w:rsidP="00B962D1">
      <w:pPr>
        <w:pStyle w:val="NoSpacing"/>
        <w:jc w:val="center"/>
        <w:rPr>
          <w:rFonts w:ascii="Candara" w:hAnsi="Candara"/>
        </w:rPr>
      </w:pPr>
      <w:r w:rsidRPr="00F527AB">
        <w:rPr>
          <w:rFonts w:ascii="Candara" w:hAnsi="Candara"/>
          <w:b/>
        </w:rPr>
        <w:t>Rubrics for Judging</w:t>
      </w:r>
    </w:p>
    <w:p w14:paraId="6CD0C488" w14:textId="77777777" w:rsidR="00C87A31" w:rsidRPr="00F527AB" w:rsidRDefault="00C87A31" w:rsidP="00C87A31">
      <w:pPr>
        <w:pStyle w:val="NoSpacing"/>
        <w:rPr>
          <w:rFonts w:ascii="Candara" w:hAnsi="Candara"/>
        </w:rPr>
      </w:pPr>
    </w:p>
    <w:tbl>
      <w:tblPr>
        <w:tblStyle w:val="TableGrid"/>
        <w:tblW w:w="11089" w:type="dxa"/>
        <w:tblLook w:val="04A0" w:firstRow="1" w:lastRow="0" w:firstColumn="1" w:lastColumn="0" w:noHBand="0" w:noVBand="1"/>
      </w:tblPr>
      <w:tblGrid>
        <w:gridCol w:w="2660"/>
        <w:gridCol w:w="6088"/>
        <w:gridCol w:w="2341"/>
      </w:tblGrid>
      <w:tr w:rsidR="00C87A31" w:rsidRPr="003D4FEE" w14:paraId="03C19A0F" w14:textId="77777777" w:rsidTr="00503540">
        <w:trPr>
          <w:trHeight w:val="267"/>
        </w:trPr>
        <w:tc>
          <w:tcPr>
            <w:tcW w:w="2660" w:type="dxa"/>
          </w:tcPr>
          <w:p w14:paraId="201098C2" w14:textId="77777777" w:rsidR="00C87A31" w:rsidRPr="003D4FEE" w:rsidRDefault="00C87A31" w:rsidP="003D4FEE">
            <w:pPr>
              <w:pStyle w:val="NoSpacing"/>
              <w:jc w:val="center"/>
              <w:rPr>
                <w:rFonts w:ascii="Candara" w:hAnsi="Candara"/>
                <w:b/>
              </w:rPr>
            </w:pPr>
            <w:r w:rsidRPr="003D4FEE">
              <w:rPr>
                <w:rFonts w:ascii="Candara" w:hAnsi="Candara"/>
                <w:b/>
              </w:rPr>
              <w:t>Criterion</w:t>
            </w:r>
          </w:p>
        </w:tc>
        <w:tc>
          <w:tcPr>
            <w:tcW w:w="6088" w:type="dxa"/>
          </w:tcPr>
          <w:p w14:paraId="37C10DFD" w14:textId="77777777" w:rsidR="00C87A31" w:rsidRPr="003D4FEE" w:rsidRDefault="00C87A31" w:rsidP="003D4FEE">
            <w:pPr>
              <w:pStyle w:val="NoSpacing"/>
              <w:jc w:val="center"/>
              <w:rPr>
                <w:rFonts w:ascii="Candara" w:hAnsi="Candara"/>
                <w:b/>
              </w:rPr>
            </w:pPr>
            <w:r w:rsidRPr="003D4FEE">
              <w:rPr>
                <w:rFonts w:ascii="Candara" w:hAnsi="Candara"/>
                <w:b/>
              </w:rPr>
              <w:t>Description</w:t>
            </w:r>
          </w:p>
        </w:tc>
        <w:tc>
          <w:tcPr>
            <w:tcW w:w="2341" w:type="dxa"/>
          </w:tcPr>
          <w:p w14:paraId="04426FA4" w14:textId="77777777" w:rsidR="00C87A31" w:rsidRPr="003D4FEE" w:rsidRDefault="00B1466C" w:rsidP="003D4FEE">
            <w:pPr>
              <w:pStyle w:val="NoSpacing"/>
              <w:jc w:val="center"/>
              <w:rPr>
                <w:rFonts w:ascii="Candara" w:hAnsi="Candara"/>
                <w:b/>
              </w:rPr>
            </w:pPr>
            <w:r>
              <w:rPr>
                <w:rFonts w:ascii="Candara" w:hAnsi="Candara"/>
                <w:b/>
              </w:rPr>
              <w:t>Maximum Score</w:t>
            </w:r>
          </w:p>
        </w:tc>
      </w:tr>
      <w:tr w:rsidR="00B1466C" w:rsidRPr="00F527AB" w14:paraId="2F1EB621" w14:textId="77777777" w:rsidTr="00503540">
        <w:trPr>
          <w:trHeight w:val="771"/>
        </w:trPr>
        <w:tc>
          <w:tcPr>
            <w:tcW w:w="2660" w:type="dxa"/>
          </w:tcPr>
          <w:p w14:paraId="353FDCC2" w14:textId="6DAB5D41" w:rsidR="00B1466C" w:rsidRPr="00F527AB" w:rsidRDefault="00B1466C" w:rsidP="00A4520A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Significance of </w:t>
            </w:r>
            <w:r w:rsidR="00A4520A">
              <w:rPr>
                <w:rFonts w:ascii="Candara" w:hAnsi="Candara"/>
              </w:rPr>
              <w:t>Exhibit to the Theme</w:t>
            </w:r>
          </w:p>
        </w:tc>
        <w:tc>
          <w:tcPr>
            <w:tcW w:w="6088" w:type="dxa"/>
          </w:tcPr>
          <w:p w14:paraId="6C69F114" w14:textId="79BB4761" w:rsidR="00503540" w:rsidRDefault="001F4AF1" w:rsidP="00503540">
            <w:pPr>
              <w:pStyle w:val="NoSpacing"/>
              <w:rPr>
                <w:rFonts w:ascii="Candara" w:hAnsi="Candara"/>
                <w:bCs/>
              </w:rPr>
            </w:pPr>
            <w:r>
              <w:rPr>
                <w:rFonts w:ascii="Candara" w:hAnsi="Candara"/>
                <w:bCs/>
              </w:rPr>
              <w:t>-</w:t>
            </w:r>
            <w:r w:rsidR="00503540">
              <w:rPr>
                <w:rFonts w:ascii="Candara" w:hAnsi="Candara"/>
                <w:bCs/>
              </w:rPr>
              <w:t xml:space="preserve">Materials </w:t>
            </w:r>
            <w:r w:rsidR="00B1466C">
              <w:rPr>
                <w:rFonts w:ascii="Candara" w:hAnsi="Candara"/>
                <w:bCs/>
              </w:rPr>
              <w:t xml:space="preserve">and </w:t>
            </w:r>
            <w:r w:rsidR="00503540">
              <w:rPr>
                <w:rFonts w:ascii="Candara" w:hAnsi="Candara"/>
                <w:bCs/>
              </w:rPr>
              <w:t>displays</w:t>
            </w:r>
            <w:r w:rsidR="00B1466C">
              <w:rPr>
                <w:rFonts w:ascii="Candara" w:hAnsi="Candara"/>
                <w:bCs/>
              </w:rPr>
              <w:t xml:space="preserve"> show </w:t>
            </w:r>
            <w:r w:rsidR="00503540">
              <w:rPr>
                <w:rFonts w:ascii="Candara" w:hAnsi="Candara"/>
                <w:bCs/>
              </w:rPr>
              <w:t xml:space="preserve">apparent </w:t>
            </w:r>
            <w:r w:rsidR="00B1466C">
              <w:rPr>
                <w:rFonts w:ascii="Candara" w:hAnsi="Candara"/>
                <w:bCs/>
              </w:rPr>
              <w:t>c</w:t>
            </w:r>
            <w:r w:rsidR="00B1466C" w:rsidRPr="00B1466C">
              <w:rPr>
                <w:rFonts w:ascii="Candara" w:hAnsi="Candara"/>
                <w:bCs/>
              </w:rPr>
              <w:t xml:space="preserve">ontribution </w:t>
            </w:r>
            <w:r w:rsidR="00503540">
              <w:rPr>
                <w:rFonts w:ascii="Candara" w:hAnsi="Candara"/>
                <w:bCs/>
              </w:rPr>
              <w:t xml:space="preserve">and relation </w:t>
            </w:r>
            <w:r w:rsidR="00B1466C" w:rsidRPr="00B1466C">
              <w:rPr>
                <w:rFonts w:ascii="Candara" w:hAnsi="Candara"/>
                <w:bCs/>
              </w:rPr>
              <w:t>to</w:t>
            </w:r>
            <w:r w:rsidR="00B1466C">
              <w:rPr>
                <w:rFonts w:ascii="Candara" w:hAnsi="Candara"/>
                <w:bCs/>
              </w:rPr>
              <w:t xml:space="preserve"> </w:t>
            </w:r>
            <w:r w:rsidR="006E4912">
              <w:rPr>
                <w:rFonts w:ascii="Candara" w:hAnsi="Candara"/>
                <w:bCs/>
              </w:rPr>
              <w:t xml:space="preserve">the </w:t>
            </w:r>
            <w:r w:rsidR="00503540">
              <w:rPr>
                <w:rFonts w:ascii="Candara" w:hAnsi="Candara"/>
                <w:bCs/>
              </w:rPr>
              <w:t>SciTech4Dev 2019 theme</w:t>
            </w:r>
          </w:p>
          <w:p w14:paraId="6E04D7DD" w14:textId="28234AF7" w:rsidR="006E4912" w:rsidRPr="00F527AB" w:rsidRDefault="00503540" w:rsidP="006E4912">
            <w:pPr>
              <w:pStyle w:val="NoSpacing"/>
              <w:rPr>
                <w:rFonts w:ascii="Candara" w:hAnsi="Candara"/>
              </w:rPr>
            </w:pPr>
            <w:r>
              <w:rPr>
                <w:rFonts w:ascii="Candara" w:hAnsi="Candara"/>
                <w:bCs/>
              </w:rPr>
              <w:t xml:space="preserve">- Displays clearly showcase </w:t>
            </w:r>
            <w:r w:rsidR="00B1466C" w:rsidRPr="00B1466C">
              <w:rPr>
                <w:rFonts w:ascii="Candara" w:hAnsi="Candara"/>
                <w:bCs/>
              </w:rPr>
              <w:t>new knowledge/</w:t>
            </w:r>
            <w:r>
              <w:rPr>
                <w:rFonts w:ascii="Candara" w:hAnsi="Candara"/>
                <w:bCs/>
              </w:rPr>
              <w:t xml:space="preserve"> </w:t>
            </w:r>
            <w:r w:rsidR="00B1466C">
              <w:rPr>
                <w:rFonts w:ascii="Candara" w:hAnsi="Candara"/>
                <w:bCs/>
              </w:rPr>
              <w:t>a</w:t>
            </w:r>
            <w:r w:rsidR="00B1466C" w:rsidRPr="00B1466C">
              <w:rPr>
                <w:rFonts w:ascii="Candara" w:hAnsi="Candara"/>
                <w:bCs/>
              </w:rPr>
              <w:t>dvancement</w:t>
            </w:r>
            <w:r w:rsidR="00B1466C">
              <w:rPr>
                <w:rFonts w:ascii="Candara" w:hAnsi="Candara"/>
                <w:bCs/>
              </w:rPr>
              <w:t xml:space="preserve"> </w:t>
            </w:r>
            <w:r>
              <w:rPr>
                <w:rFonts w:ascii="Candara" w:hAnsi="Candara"/>
                <w:bCs/>
              </w:rPr>
              <w:t xml:space="preserve">and recent trends </w:t>
            </w:r>
            <w:r w:rsidR="00B1466C">
              <w:rPr>
                <w:rFonts w:ascii="Candara" w:hAnsi="Candara"/>
                <w:bCs/>
              </w:rPr>
              <w:t>o</w:t>
            </w:r>
            <w:r w:rsidR="006E4912">
              <w:rPr>
                <w:rFonts w:ascii="Candara" w:hAnsi="Candara"/>
                <w:bCs/>
              </w:rPr>
              <w:t>n</w:t>
            </w:r>
            <w:r w:rsidR="00B1466C">
              <w:rPr>
                <w:rFonts w:ascii="Candara" w:hAnsi="Candara"/>
                <w:bCs/>
              </w:rPr>
              <w:t xml:space="preserve"> the field</w:t>
            </w:r>
            <w:r>
              <w:rPr>
                <w:rFonts w:ascii="Candara" w:hAnsi="Candara"/>
                <w:bCs/>
              </w:rPr>
              <w:t xml:space="preserve"> of specialization  </w:t>
            </w:r>
            <w:r w:rsidR="00B1466C" w:rsidRPr="00F527AB">
              <w:rPr>
                <w:rFonts w:ascii="Candara" w:hAnsi="Candara"/>
              </w:rPr>
              <w:t xml:space="preserve"> </w:t>
            </w:r>
          </w:p>
        </w:tc>
        <w:tc>
          <w:tcPr>
            <w:tcW w:w="2341" w:type="dxa"/>
          </w:tcPr>
          <w:p w14:paraId="4ADA2DE0" w14:textId="77777777" w:rsidR="00B1466C" w:rsidRPr="00F527AB" w:rsidRDefault="00B1466C" w:rsidP="003D54EE">
            <w:pPr>
              <w:pStyle w:val="NoSpacing"/>
              <w:jc w:val="center"/>
              <w:rPr>
                <w:rFonts w:ascii="Candara" w:hAnsi="Candara"/>
              </w:rPr>
            </w:pPr>
            <w:r w:rsidRPr="00F527AB">
              <w:rPr>
                <w:rFonts w:ascii="Candara" w:hAnsi="Candara"/>
              </w:rPr>
              <w:t>4</w:t>
            </w:r>
            <w:r w:rsidR="003D54EE">
              <w:rPr>
                <w:rFonts w:ascii="Candara" w:hAnsi="Candara"/>
              </w:rPr>
              <w:t>5</w:t>
            </w:r>
          </w:p>
        </w:tc>
      </w:tr>
      <w:tr w:rsidR="00B1466C" w:rsidRPr="00F527AB" w14:paraId="2696C495" w14:textId="77777777" w:rsidTr="00503540">
        <w:trPr>
          <w:trHeight w:val="771"/>
        </w:trPr>
        <w:tc>
          <w:tcPr>
            <w:tcW w:w="2660" w:type="dxa"/>
          </w:tcPr>
          <w:p w14:paraId="483DDBF7" w14:textId="37528101" w:rsidR="00B1466C" w:rsidRPr="00F527AB" w:rsidRDefault="00B1466C" w:rsidP="0077620B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Content</w:t>
            </w:r>
            <w:r w:rsidR="0077620B">
              <w:rPr>
                <w:rFonts w:ascii="Candara" w:hAnsi="Candara"/>
              </w:rPr>
              <w:t xml:space="preserve"> and Style</w:t>
            </w:r>
          </w:p>
        </w:tc>
        <w:tc>
          <w:tcPr>
            <w:tcW w:w="6088" w:type="dxa"/>
          </w:tcPr>
          <w:p w14:paraId="65A6773A" w14:textId="0A81BD00" w:rsidR="003D54EE" w:rsidRPr="0077620B" w:rsidRDefault="001F4AF1" w:rsidP="00503540">
            <w:pPr>
              <w:pStyle w:val="NoSpacing"/>
              <w:rPr>
                <w:rFonts w:ascii="Candara" w:hAnsi="Candara"/>
              </w:rPr>
            </w:pPr>
            <w:r>
              <w:rPr>
                <w:rFonts w:ascii="Candara" w:hAnsi="Candara"/>
                <w:bCs/>
              </w:rPr>
              <w:t>-</w:t>
            </w:r>
            <w:r w:rsidR="0077620B" w:rsidRPr="0077620B">
              <w:rPr>
                <w:rFonts w:ascii="Candara" w:hAnsi="Candara"/>
                <w:bCs/>
              </w:rPr>
              <w:t>Creativity/</w:t>
            </w:r>
            <w:r w:rsidR="0077620B">
              <w:rPr>
                <w:rFonts w:ascii="Candara" w:hAnsi="Candara"/>
                <w:bCs/>
              </w:rPr>
              <w:t xml:space="preserve"> </w:t>
            </w:r>
            <w:r w:rsidR="0077620B" w:rsidRPr="0077620B">
              <w:rPr>
                <w:rFonts w:ascii="Candara" w:hAnsi="Candara"/>
                <w:bCs/>
              </w:rPr>
              <w:t>originality</w:t>
            </w:r>
            <w:r w:rsidR="003D54EE">
              <w:rPr>
                <w:rFonts w:ascii="Candara" w:hAnsi="Candara"/>
                <w:bCs/>
              </w:rPr>
              <w:t xml:space="preserve"> of </w:t>
            </w:r>
            <w:r w:rsidR="00503540">
              <w:rPr>
                <w:rFonts w:ascii="Candara" w:hAnsi="Candara"/>
                <w:bCs/>
              </w:rPr>
              <w:t>display</w:t>
            </w:r>
            <w:r w:rsidR="0077620B" w:rsidRPr="0077620B">
              <w:rPr>
                <w:rFonts w:ascii="Candara" w:hAnsi="Candara"/>
              </w:rPr>
              <w:br/>
            </w:r>
            <w:r w:rsidR="0077620B" w:rsidRPr="0077620B">
              <w:rPr>
                <w:rFonts w:ascii="Candara" w:hAnsi="Candara"/>
                <w:bCs/>
              </w:rPr>
              <w:t xml:space="preserve">- </w:t>
            </w:r>
            <w:r w:rsidR="00503540">
              <w:rPr>
                <w:rFonts w:ascii="Candara" w:hAnsi="Candara"/>
                <w:bCs/>
              </w:rPr>
              <w:t>Organization</w:t>
            </w:r>
            <w:r w:rsidR="0077620B" w:rsidRPr="0077620B">
              <w:rPr>
                <w:rFonts w:ascii="Candara" w:hAnsi="Candara"/>
                <w:bCs/>
              </w:rPr>
              <w:t xml:space="preserve"> &amp; Style</w:t>
            </w:r>
            <w:r w:rsidR="0077620B" w:rsidRPr="0077620B">
              <w:rPr>
                <w:rFonts w:ascii="Candara" w:hAnsi="Candara"/>
              </w:rPr>
              <w:br/>
            </w:r>
            <w:r w:rsidR="0077620B" w:rsidRPr="0077620B">
              <w:rPr>
                <w:rFonts w:ascii="Candara" w:hAnsi="Candara"/>
                <w:bCs/>
              </w:rPr>
              <w:t>- Effectiveness &amp;</w:t>
            </w:r>
            <w:r w:rsidR="003D54EE">
              <w:rPr>
                <w:rFonts w:ascii="Candara" w:hAnsi="Candara"/>
                <w:bCs/>
              </w:rPr>
              <w:t xml:space="preserve"> </w:t>
            </w:r>
            <w:r w:rsidR="0077620B" w:rsidRPr="0077620B">
              <w:rPr>
                <w:rFonts w:ascii="Candara" w:hAnsi="Candara"/>
                <w:bCs/>
              </w:rPr>
              <w:t>logic</w:t>
            </w:r>
            <w:r w:rsidR="00503540">
              <w:rPr>
                <w:rFonts w:ascii="Candara" w:hAnsi="Candara"/>
                <w:bCs/>
              </w:rPr>
              <w:t xml:space="preserve"> of design</w:t>
            </w:r>
          </w:p>
        </w:tc>
        <w:tc>
          <w:tcPr>
            <w:tcW w:w="2341" w:type="dxa"/>
          </w:tcPr>
          <w:p w14:paraId="3E38DD83" w14:textId="77777777" w:rsidR="00B1466C" w:rsidRPr="00F527AB" w:rsidRDefault="003D54EE" w:rsidP="00506FA5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3</w:t>
            </w:r>
            <w:r w:rsidR="00B1466C" w:rsidRPr="00F527AB">
              <w:rPr>
                <w:rFonts w:ascii="Candara" w:hAnsi="Candara"/>
              </w:rPr>
              <w:t>0</w:t>
            </w:r>
          </w:p>
        </w:tc>
      </w:tr>
      <w:tr w:rsidR="0077620B" w:rsidRPr="00F527AB" w14:paraId="2902C5C9" w14:textId="77777777" w:rsidTr="00503540">
        <w:trPr>
          <w:trHeight w:val="771"/>
        </w:trPr>
        <w:tc>
          <w:tcPr>
            <w:tcW w:w="2660" w:type="dxa"/>
          </w:tcPr>
          <w:p w14:paraId="01004161" w14:textId="77777777" w:rsidR="0077620B" w:rsidRDefault="003D54EE" w:rsidP="003D54EE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Presentation and Impact</w:t>
            </w:r>
          </w:p>
        </w:tc>
        <w:tc>
          <w:tcPr>
            <w:tcW w:w="6088" w:type="dxa"/>
          </w:tcPr>
          <w:p w14:paraId="01D8D107" w14:textId="6E1E3512" w:rsidR="0077620B" w:rsidRDefault="003D54EE" w:rsidP="00506FA5">
            <w:pPr>
              <w:pStyle w:val="NoSpacing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-</w:t>
            </w:r>
            <w:r w:rsidR="006E4912">
              <w:rPr>
                <w:rFonts w:ascii="Candara" w:hAnsi="Candara"/>
              </w:rPr>
              <w:t>Exhibitors s</w:t>
            </w:r>
            <w:r>
              <w:rPr>
                <w:rFonts w:ascii="Candara" w:hAnsi="Candara"/>
              </w:rPr>
              <w:t>how</w:t>
            </w:r>
            <w:r w:rsidRPr="00F527AB">
              <w:rPr>
                <w:rFonts w:ascii="Candara" w:hAnsi="Candara"/>
              </w:rPr>
              <w:t xml:space="preserve"> prepared</w:t>
            </w:r>
            <w:r>
              <w:rPr>
                <w:rFonts w:ascii="Candara" w:hAnsi="Candara"/>
              </w:rPr>
              <w:t>ness</w:t>
            </w:r>
            <w:r w:rsidRPr="00F527AB">
              <w:rPr>
                <w:rFonts w:ascii="Candara" w:hAnsi="Candara"/>
              </w:rPr>
              <w:t xml:space="preserve"> and </w:t>
            </w:r>
            <w:r w:rsidR="006E4912">
              <w:rPr>
                <w:rFonts w:ascii="Candara" w:hAnsi="Candara"/>
              </w:rPr>
              <w:t>are well-versed with the displays</w:t>
            </w:r>
          </w:p>
          <w:p w14:paraId="527A41D6" w14:textId="022A5D37" w:rsidR="001F4AF1" w:rsidRPr="00F527AB" w:rsidRDefault="001F4AF1" w:rsidP="00BD37B9">
            <w:pPr>
              <w:pStyle w:val="NoSpacing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-</w:t>
            </w:r>
            <w:r w:rsidR="006E4912">
              <w:rPr>
                <w:rFonts w:ascii="Candara" w:hAnsi="Candara"/>
              </w:rPr>
              <w:t>Presentation, f</w:t>
            </w:r>
            <w:r w:rsidRPr="00F527AB">
              <w:rPr>
                <w:rFonts w:ascii="Candara" w:hAnsi="Candara"/>
              </w:rPr>
              <w:t>acial expressions and body language generate a strong interest and enthusiasm</w:t>
            </w:r>
            <w:r w:rsidR="006E4912">
              <w:rPr>
                <w:rFonts w:ascii="Candara" w:hAnsi="Candara"/>
              </w:rPr>
              <w:t xml:space="preserve"> </w:t>
            </w:r>
          </w:p>
        </w:tc>
        <w:tc>
          <w:tcPr>
            <w:tcW w:w="2341" w:type="dxa"/>
          </w:tcPr>
          <w:p w14:paraId="373C8D3A" w14:textId="77777777" w:rsidR="0077620B" w:rsidRPr="00F527AB" w:rsidRDefault="003D54EE" w:rsidP="00506FA5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25</w:t>
            </w:r>
          </w:p>
        </w:tc>
      </w:tr>
    </w:tbl>
    <w:p w14:paraId="6A6A7015" w14:textId="77777777" w:rsidR="00074872" w:rsidRPr="00F527AB" w:rsidRDefault="00074872" w:rsidP="00C87A31">
      <w:pPr>
        <w:pStyle w:val="NoSpacing"/>
        <w:rPr>
          <w:rFonts w:ascii="Candara" w:hAnsi="Candara"/>
        </w:rPr>
      </w:pPr>
    </w:p>
    <w:p w14:paraId="105ABB16" w14:textId="77777777" w:rsidR="00074872" w:rsidRPr="00F527AB" w:rsidRDefault="00074872" w:rsidP="00C87A31">
      <w:pPr>
        <w:pStyle w:val="NoSpacing"/>
        <w:rPr>
          <w:rFonts w:ascii="Candara" w:hAnsi="Candara"/>
        </w:rPr>
      </w:pPr>
    </w:p>
    <w:p w14:paraId="03C7EC39" w14:textId="77777777" w:rsidR="00074872" w:rsidRPr="004D4053" w:rsidRDefault="004D4053" w:rsidP="004D4053">
      <w:pPr>
        <w:pStyle w:val="NoSpacing"/>
        <w:jc w:val="center"/>
        <w:rPr>
          <w:rFonts w:ascii="Candara" w:hAnsi="Candara"/>
          <w:b/>
        </w:rPr>
      </w:pPr>
      <w:r w:rsidRPr="004D4053">
        <w:rPr>
          <w:rFonts w:ascii="Candara" w:hAnsi="Candara"/>
          <w:b/>
        </w:rPr>
        <w:t>CRITERIA FOR JUDGING</w:t>
      </w:r>
    </w:p>
    <w:p w14:paraId="27BE0726" w14:textId="77777777" w:rsidR="00074872" w:rsidRPr="00F527AB" w:rsidRDefault="00074872" w:rsidP="00C87A31">
      <w:pPr>
        <w:pStyle w:val="NoSpacing"/>
        <w:rPr>
          <w:rFonts w:ascii="Candara" w:hAnsi="Candara"/>
        </w:rPr>
      </w:pPr>
    </w:p>
    <w:tbl>
      <w:tblPr>
        <w:tblStyle w:val="TableGrid"/>
        <w:tblW w:w="11331" w:type="dxa"/>
        <w:tblLayout w:type="fixed"/>
        <w:tblLook w:val="04A0" w:firstRow="1" w:lastRow="0" w:firstColumn="1" w:lastColumn="0" w:noHBand="0" w:noVBand="1"/>
      </w:tblPr>
      <w:tblGrid>
        <w:gridCol w:w="1281"/>
        <w:gridCol w:w="2893"/>
        <w:gridCol w:w="2614"/>
        <w:gridCol w:w="1871"/>
        <w:gridCol w:w="1435"/>
        <w:gridCol w:w="1237"/>
      </w:tblGrid>
      <w:tr w:rsidR="004E3E81" w:rsidRPr="00F527AB" w14:paraId="3B32E8D1" w14:textId="77777777" w:rsidTr="004E3E81">
        <w:trPr>
          <w:trHeight w:val="896"/>
        </w:trPr>
        <w:tc>
          <w:tcPr>
            <w:tcW w:w="1281" w:type="dxa"/>
          </w:tcPr>
          <w:p w14:paraId="4024F85F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 w:rsidRPr="00F527AB">
              <w:rPr>
                <w:rFonts w:ascii="Candara" w:hAnsi="Candara"/>
              </w:rPr>
              <w:t>Entry No.</w:t>
            </w:r>
          </w:p>
        </w:tc>
        <w:tc>
          <w:tcPr>
            <w:tcW w:w="2893" w:type="dxa"/>
          </w:tcPr>
          <w:p w14:paraId="624D448B" w14:textId="77777777" w:rsidR="004E3E81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Significance of Findings </w:t>
            </w:r>
          </w:p>
          <w:p w14:paraId="65593DDC" w14:textId="494B64BC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(45)</w:t>
            </w:r>
          </w:p>
        </w:tc>
        <w:tc>
          <w:tcPr>
            <w:tcW w:w="2614" w:type="dxa"/>
          </w:tcPr>
          <w:p w14:paraId="68E4FDC4" w14:textId="77777777" w:rsidR="00BD37B9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Content and Style </w:t>
            </w:r>
          </w:p>
          <w:p w14:paraId="422802E8" w14:textId="33E8299C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(30)</w:t>
            </w:r>
          </w:p>
        </w:tc>
        <w:tc>
          <w:tcPr>
            <w:tcW w:w="1871" w:type="dxa"/>
          </w:tcPr>
          <w:p w14:paraId="14044D55" w14:textId="7A0E3D5E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Presentation and Impact </w:t>
            </w:r>
          </w:p>
          <w:p w14:paraId="0417818F" w14:textId="5110B809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(25</w:t>
            </w:r>
            <w:r w:rsidRPr="00F527AB">
              <w:rPr>
                <w:rFonts w:ascii="Candara" w:hAnsi="Candara"/>
              </w:rPr>
              <w:t>)</w:t>
            </w:r>
          </w:p>
        </w:tc>
        <w:tc>
          <w:tcPr>
            <w:tcW w:w="1435" w:type="dxa"/>
          </w:tcPr>
          <w:p w14:paraId="6847BD2E" w14:textId="2E46B044" w:rsidR="004E3E81" w:rsidRPr="00F527AB" w:rsidRDefault="004E3E81" w:rsidP="00BD37B9">
            <w:pPr>
              <w:pStyle w:val="NoSpacing"/>
              <w:jc w:val="center"/>
              <w:rPr>
                <w:rFonts w:ascii="Candara" w:hAnsi="Candara"/>
              </w:rPr>
            </w:pPr>
            <w:r w:rsidRPr="00F527AB">
              <w:rPr>
                <w:rFonts w:ascii="Candara" w:hAnsi="Candara"/>
              </w:rPr>
              <w:t>Total (100)</w:t>
            </w:r>
          </w:p>
        </w:tc>
        <w:tc>
          <w:tcPr>
            <w:tcW w:w="1237" w:type="dxa"/>
          </w:tcPr>
          <w:p w14:paraId="233173C4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 w:rsidRPr="00F527AB">
              <w:rPr>
                <w:rFonts w:ascii="Candara" w:hAnsi="Candara"/>
              </w:rPr>
              <w:t>Rank</w:t>
            </w:r>
          </w:p>
        </w:tc>
      </w:tr>
      <w:tr w:rsidR="004E3E81" w:rsidRPr="00F527AB" w14:paraId="0F1443DF" w14:textId="77777777" w:rsidTr="004E3E81">
        <w:trPr>
          <w:trHeight w:val="279"/>
        </w:trPr>
        <w:tc>
          <w:tcPr>
            <w:tcW w:w="1281" w:type="dxa"/>
          </w:tcPr>
          <w:p w14:paraId="2B1A5FC3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</w:t>
            </w:r>
          </w:p>
        </w:tc>
        <w:tc>
          <w:tcPr>
            <w:tcW w:w="2893" w:type="dxa"/>
          </w:tcPr>
          <w:p w14:paraId="2DD87A68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64DCB4F5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0216F84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2C0C431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6D7726B1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4E3E81" w:rsidRPr="00F527AB" w14:paraId="3129E192" w14:textId="77777777" w:rsidTr="004E3E81">
        <w:trPr>
          <w:trHeight w:val="268"/>
        </w:trPr>
        <w:tc>
          <w:tcPr>
            <w:tcW w:w="1281" w:type="dxa"/>
          </w:tcPr>
          <w:p w14:paraId="177C8753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2</w:t>
            </w:r>
          </w:p>
        </w:tc>
        <w:tc>
          <w:tcPr>
            <w:tcW w:w="2893" w:type="dxa"/>
          </w:tcPr>
          <w:p w14:paraId="1F602F4E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480386FF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4A5EBF4D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5844C3E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611D03D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4E3E81" w:rsidRPr="00F527AB" w14:paraId="4EC34213" w14:textId="77777777" w:rsidTr="004E3E81">
        <w:trPr>
          <w:trHeight w:val="268"/>
        </w:trPr>
        <w:tc>
          <w:tcPr>
            <w:tcW w:w="1281" w:type="dxa"/>
          </w:tcPr>
          <w:p w14:paraId="2EBF5EEE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3</w:t>
            </w:r>
          </w:p>
        </w:tc>
        <w:tc>
          <w:tcPr>
            <w:tcW w:w="2893" w:type="dxa"/>
          </w:tcPr>
          <w:p w14:paraId="7EA98F79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49F20BF1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65C10779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1CFD1641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344B7B3A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4E3E81" w:rsidRPr="00F527AB" w14:paraId="5CFA7B58" w14:textId="77777777" w:rsidTr="004E3E81">
        <w:trPr>
          <w:trHeight w:val="268"/>
        </w:trPr>
        <w:tc>
          <w:tcPr>
            <w:tcW w:w="1281" w:type="dxa"/>
          </w:tcPr>
          <w:p w14:paraId="33CAC339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4</w:t>
            </w:r>
          </w:p>
        </w:tc>
        <w:tc>
          <w:tcPr>
            <w:tcW w:w="2893" w:type="dxa"/>
          </w:tcPr>
          <w:p w14:paraId="04B01FE7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73C48B40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561F0824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7BB9D70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237BBC7B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4E3E81" w:rsidRPr="00F527AB" w14:paraId="293F9A6A" w14:textId="77777777" w:rsidTr="004E3E81">
        <w:trPr>
          <w:trHeight w:val="268"/>
        </w:trPr>
        <w:tc>
          <w:tcPr>
            <w:tcW w:w="1281" w:type="dxa"/>
          </w:tcPr>
          <w:p w14:paraId="105AD5CF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5</w:t>
            </w:r>
          </w:p>
        </w:tc>
        <w:tc>
          <w:tcPr>
            <w:tcW w:w="2893" w:type="dxa"/>
          </w:tcPr>
          <w:p w14:paraId="07C91CD3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49638E16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0B4ECE1E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686E0A5E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6090ACBC" w14:textId="77777777" w:rsidR="004E3E81" w:rsidRPr="00F527AB" w:rsidRDefault="004E3E81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814F23" w:rsidRPr="00F527AB" w14:paraId="6E7A6BE2" w14:textId="77777777" w:rsidTr="004E3E81">
        <w:trPr>
          <w:trHeight w:val="268"/>
        </w:trPr>
        <w:tc>
          <w:tcPr>
            <w:tcW w:w="1281" w:type="dxa"/>
          </w:tcPr>
          <w:p w14:paraId="3EF49166" w14:textId="6989C1DF" w:rsidR="00814F23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6</w:t>
            </w:r>
          </w:p>
        </w:tc>
        <w:tc>
          <w:tcPr>
            <w:tcW w:w="2893" w:type="dxa"/>
          </w:tcPr>
          <w:p w14:paraId="477ADD9B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4F945E32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09EE8AAB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1F4A882E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0957202F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814F23" w:rsidRPr="00F527AB" w14:paraId="2A7BA76E" w14:textId="77777777" w:rsidTr="004E3E81">
        <w:trPr>
          <w:trHeight w:val="268"/>
        </w:trPr>
        <w:tc>
          <w:tcPr>
            <w:tcW w:w="1281" w:type="dxa"/>
          </w:tcPr>
          <w:p w14:paraId="7CF6B534" w14:textId="64D2FBA1" w:rsidR="00814F23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7</w:t>
            </w:r>
          </w:p>
        </w:tc>
        <w:tc>
          <w:tcPr>
            <w:tcW w:w="2893" w:type="dxa"/>
          </w:tcPr>
          <w:p w14:paraId="1F928BB8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5406E730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27DFF202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5553FAD6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11CAC1DB" w14:textId="77777777" w:rsidR="00814F23" w:rsidRPr="00F527AB" w:rsidRDefault="00814F23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BD37B9" w:rsidRPr="00F527AB" w14:paraId="4CA6605E" w14:textId="77777777" w:rsidTr="004E3E81">
        <w:trPr>
          <w:trHeight w:val="268"/>
        </w:trPr>
        <w:tc>
          <w:tcPr>
            <w:tcW w:w="1281" w:type="dxa"/>
          </w:tcPr>
          <w:p w14:paraId="242B968B" w14:textId="25CBE100" w:rsidR="00BD37B9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8</w:t>
            </w:r>
          </w:p>
        </w:tc>
        <w:tc>
          <w:tcPr>
            <w:tcW w:w="2893" w:type="dxa"/>
          </w:tcPr>
          <w:p w14:paraId="373B1EEC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721E2810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09F3CFF9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697E34FC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29C383DC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BD37B9" w:rsidRPr="00F527AB" w14:paraId="6512277D" w14:textId="77777777" w:rsidTr="004E3E81">
        <w:trPr>
          <w:trHeight w:val="268"/>
        </w:trPr>
        <w:tc>
          <w:tcPr>
            <w:tcW w:w="1281" w:type="dxa"/>
          </w:tcPr>
          <w:p w14:paraId="6B3DA5B4" w14:textId="0481E15F" w:rsidR="00BD37B9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9</w:t>
            </w:r>
          </w:p>
        </w:tc>
        <w:tc>
          <w:tcPr>
            <w:tcW w:w="2893" w:type="dxa"/>
          </w:tcPr>
          <w:p w14:paraId="370ACEA5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34A66B21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6F68ACFF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1DC1B4F0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2B47303C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  <w:tr w:rsidR="00BD37B9" w:rsidRPr="00F527AB" w14:paraId="1FB5EC41" w14:textId="77777777" w:rsidTr="004E3E81">
        <w:trPr>
          <w:trHeight w:val="268"/>
        </w:trPr>
        <w:tc>
          <w:tcPr>
            <w:tcW w:w="1281" w:type="dxa"/>
          </w:tcPr>
          <w:p w14:paraId="2A3FAC8F" w14:textId="21353E53" w:rsidR="00BD37B9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10</w:t>
            </w:r>
          </w:p>
        </w:tc>
        <w:tc>
          <w:tcPr>
            <w:tcW w:w="2893" w:type="dxa"/>
          </w:tcPr>
          <w:p w14:paraId="67CBBF97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2614" w:type="dxa"/>
          </w:tcPr>
          <w:p w14:paraId="0E81F54D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871" w:type="dxa"/>
          </w:tcPr>
          <w:p w14:paraId="2AAC3E9A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435" w:type="dxa"/>
          </w:tcPr>
          <w:p w14:paraId="2CEA5331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  <w:tc>
          <w:tcPr>
            <w:tcW w:w="1237" w:type="dxa"/>
          </w:tcPr>
          <w:p w14:paraId="34864FF3" w14:textId="77777777" w:rsidR="00BD37B9" w:rsidRPr="00F527AB" w:rsidRDefault="00BD37B9" w:rsidP="004D4053">
            <w:pPr>
              <w:pStyle w:val="NoSpacing"/>
              <w:jc w:val="center"/>
              <w:rPr>
                <w:rFonts w:ascii="Candara" w:hAnsi="Candara"/>
              </w:rPr>
            </w:pPr>
          </w:p>
        </w:tc>
      </w:tr>
    </w:tbl>
    <w:p w14:paraId="0813A07D" w14:textId="77777777" w:rsidR="00794262" w:rsidRDefault="00794262" w:rsidP="00250B68">
      <w:pPr>
        <w:pStyle w:val="NoSpacing"/>
        <w:rPr>
          <w:rFonts w:ascii="Candara" w:hAnsi="Candara"/>
        </w:rPr>
      </w:pPr>
    </w:p>
    <w:p w14:paraId="740095ED" w14:textId="77777777" w:rsidR="00794262" w:rsidRDefault="00794262" w:rsidP="004D4053">
      <w:pPr>
        <w:pStyle w:val="NoSpacing"/>
        <w:jc w:val="center"/>
        <w:rPr>
          <w:rFonts w:ascii="Candara" w:hAnsi="Candara"/>
        </w:rPr>
      </w:pPr>
    </w:p>
    <w:p w14:paraId="55849FFB" w14:textId="77777777" w:rsidR="00C67519" w:rsidRDefault="00C67519" w:rsidP="004D4053">
      <w:pPr>
        <w:pStyle w:val="NoSpacing"/>
        <w:jc w:val="center"/>
        <w:rPr>
          <w:rFonts w:ascii="Candara" w:hAnsi="Candara"/>
        </w:rPr>
      </w:pPr>
    </w:p>
    <w:p w14:paraId="5BFA35D3" w14:textId="77777777" w:rsidR="00C67519" w:rsidRDefault="00C67519" w:rsidP="004D4053">
      <w:pPr>
        <w:pStyle w:val="NoSpacing"/>
        <w:jc w:val="center"/>
        <w:rPr>
          <w:rFonts w:ascii="Candara" w:hAnsi="Candara"/>
        </w:rPr>
      </w:pPr>
    </w:p>
    <w:p w14:paraId="28EFD118" w14:textId="77777777" w:rsidR="00794262" w:rsidRDefault="00794262" w:rsidP="004D4053">
      <w:pPr>
        <w:pStyle w:val="NoSpacing"/>
        <w:jc w:val="center"/>
        <w:rPr>
          <w:rFonts w:ascii="Candara" w:hAnsi="Candara"/>
        </w:rPr>
      </w:pPr>
      <w:r>
        <w:rPr>
          <w:rFonts w:ascii="Candara" w:hAnsi="Candara"/>
        </w:rPr>
        <w:t>_____________________________</w:t>
      </w:r>
    </w:p>
    <w:p w14:paraId="13355FB6" w14:textId="77777777" w:rsidR="00794262" w:rsidRDefault="00794262" w:rsidP="004D4053">
      <w:pPr>
        <w:pStyle w:val="NoSpacing"/>
        <w:jc w:val="center"/>
        <w:rPr>
          <w:rFonts w:ascii="Candara" w:hAnsi="Candara"/>
        </w:rPr>
      </w:pPr>
      <w:r>
        <w:rPr>
          <w:rFonts w:ascii="Candara" w:hAnsi="Candara"/>
        </w:rPr>
        <w:t xml:space="preserve">Name and Signature of the Judge </w:t>
      </w:r>
    </w:p>
    <w:p w14:paraId="7F9A59D4" w14:textId="77777777" w:rsidR="006F3626" w:rsidRDefault="006F3626" w:rsidP="00250B68">
      <w:pPr>
        <w:pStyle w:val="NoSpacing"/>
        <w:jc w:val="center"/>
        <w:rPr>
          <w:rFonts w:ascii="Candara" w:hAnsi="Candara"/>
          <w:b/>
        </w:rPr>
      </w:pPr>
    </w:p>
    <w:sectPr w:rsidR="006F3626" w:rsidSect="00D10713">
      <w:headerReference w:type="default" r:id="rId12"/>
      <w:pgSz w:w="12240" w:h="15840"/>
      <w:pgMar w:top="720" w:right="54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CD466" w14:textId="77777777" w:rsidR="00533AF3" w:rsidRDefault="00533AF3" w:rsidP="00AC761E">
      <w:pPr>
        <w:spacing w:after="0" w:line="240" w:lineRule="auto"/>
      </w:pPr>
      <w:r>
        <w:separator/>
      </w:r>
    </w:p>
  </w:endnote>
  <w:endnote w:type="continuationSeparator" w:id="0">
    <w:p w14:paraId="2B470AD8" w14:textId="77777777" w:rsidR="00533AF3" w:rsidRDefault="00533AF3" w:rsidP="00AC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74742" w14:textId="77777777" w:rsidR="00533AF3" w:rsidRDefault="00533AF3" w:rsidP="00AC761E">
      <w:pPr>
        <w:spacing w:after="0" w:line="240" w:lineRule="auto"/>
      </w:pPr>
      <w:r>
        <w:separator/>
      </w:r>
    </w:p>
  </w:footnote>
  <w:footnote w:type="continuationSeparator" w:id="0">
    <w:p w14:paraId="4FB072B6" w14:textId="77777777" w:rsidR="00533AF3" w:rsidRDefault="00533AF3" w:rsidP="00AC7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D93A3" w14:textId="77777777" w:rsidR="00AC761E" w:rsidRPr="00372BFA" w:rsidRDefault="00AC761E" w:rsidP="00AC761E">
    <w:pPr>
      <w:pStyle w:val="Header"/>
      <w:tabs>
        <w:tab w:val="clear" w:pos="4680"/>
        <w:tab w:val="clear" w:pos="9360"/>
        <w:tab w:val="left" w:pos="3870"/>
      </w:tabs>
    </w:pPr>
    <w:r>
      <w:rPr>
        <w:noProof/>
        <w:lang w:eastAsia="en-PH"/>
      </w:rPr>
      <w:drawing>
        <wp:anchor distT="0" distB="0" distL="114300" distR="114300" simplePos="0" relativeHeight="251659264" behindDoc="1" locked="0" layoutInCell="1" allowOverlap="1" wp14:anchorId="1E6320E7" wp14:editId="3C46F9A6">
          <wp:simplePos x="0" y="0"/>
          <wp:positionH relativeFrom="page">
            <wp:align>left</wp:align>
          </wp:positionH>
          <wp:positionV relativeFrom="paragraph">
            <wp:posOffset>-453200</wp:posOffset>
          </wp:positionV>
          <wp:extent cx="7772400" cy="1515292"/>
          <wp:effectExtent l="0" t="0" r="0" b="8890"/>
          <wp:wrapNone/>
          <wp:docPr id="5" name="Picture 5" descr="C:\Documents and Settings\5\Desktop\adm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5\Desktop\adm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515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8C816B" wp14:editId="1F4DD12C">
              <wp:simplePos x="0" y="0"/>
              <wp:positionH relativeFrom="column">
                <wp:posOffset>3238335</wp:posOffset>
              </wp:positionH>
              <wp:positionV relativeFrom="paragraph">
                <wp:posOffset>-140401</wp:posOffset>
              </wp:positionV>
              <wp:extent cx="2272665" cy="605155"/>
              <wp:effectExtent l="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2665" cy="6051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FC93B0" w14:textId="77777777" w:rsidR="00AC761E" w:rsidRDefault="00AC761E" w:rsidP="00AC761E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>Phone: (+63 85) 341-2296</w:t>
                          </w:r>
                        </w:p>
                        <w:p w14:paraId="0ABA7612" w14:textId="77777777" w:rsidR="00AC761E" w:rsidRPr="00E35212" w:rsidRDefault="00AC761E" w:rsidP="00AC761E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</w:pPr>
                          <w:r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 xml:space="preserve"> Loc. 131, 132, 133, 134</w:t>
                          </w:r>
                        </w:p>
                        <w:p w14:paraId="2E504DAF" w14:textId="77777777" w:rsidR="00AC761E" w:rsidRPr="00E35212" w:rsidRDefault="00AC761E" w:rsidP="00AC761E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</w:pPr>
                          <w:r w:rsidRPr="00E35212"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>URL: http://www.carsu.edu.ph</w:t>
                          </w:r>
                        </w:p>
                        <w:p w14:paraId="59C0EE71" w14:textId="7CD997B5" w:rsidR="00AC761E" w:rsidRPr="00E35212" w:rsidRDefault="00AC761E" w:rsidP="00AC761E">
                          <w:pPr>
                            <w:spacing w:after="0" w:line="240" w:lineRule="auto"/>
                            <w:jc w:val="right"/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</w:pPr>
                          <w:r w:rsidRPr="00E35212"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>Email Address: c</w:t>
                          </w:r>
                          <w:r w:rsidR="00A4520A"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>suovpre</w:t>
                          </w:r>
                          <w:r w:rsidRPr="00E35212">
                            <w:rPr>
                              <w:rFonts w:ascii="Arial Narrow" w:hAnsi="Arial Narrow" w:cs="Arial"/>
                              <w:sz w:val="16"/>
                              <w:szCs w:val="10"/>
                            </w:rPr>
                            <w:t>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5pt;margin-top:-11.05pt;width:178.95pt;height:4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" filled="f" stroked="f">
              <v:textbox>
                <w:txbxContent>
                  <w:p w14:paraId="0EFC93B0" w14:textId="77777777" w:rsidR="00AC761E" w:rsidRDefault="00AC761E" w:rsidP="00AC761E">
                    <w:pPr>
                      <w:spacing w:after="0" w:line="240" w:lineRule="auto"/>
                      <w:jc w:val="right"/>
                      <w:rPr>
                        <w:rFonts w:ascii="Arial Narrow" w:hAnsi="Arial Narrow" w:cs="Arial"/>
                        <w:sz w:val="16"/>
                        <w:szCs w:val="10"/>
                      </w:rPr>
                    </w:pPr>
                    <w:r>
                      <w:rPr>
                        <w:rFonts w:ascii="Arial Narrow" w:hAnsi="Arial Narrow" w:cs="Arial"/>
                        <w:sz w:val="16"/>
                        <w:szCs w:val="10"/>
                      </w:rPr>
                      <w:t>Phone: (+63 85) 341-2296</w:t>
                    </w:r>
                  </w:p>
                  <w:p w14:paraId="0ABA7612" w14:textId="77777777" w:rsidR="00AC761E" w:rsidRPr="00E35212" w:rsidRDefault="00AC761E" w:rsidP="00AC761E">
                    <w:pPr>
                      <w:spacing w:after="0" w:line="240" w:lineRule="auto"/>
                      <w:jc w:val="right"/>
                      <w:rPr>
                        <w:rFonts w:ascii="Arial Narrow" w:hAnsi="Arial Narrow" w:cs="Arial"/>
                        <w:sz w:val="16"/>
                        <w:szCs w:val="10"/>
                      </w:rPr>
                    </w:pPr>
                    <w:r>
                      <w:rPr>
                        <w:rFonts w:ascii="Arial Narrow" w:hAnsi="Arial Narrow" w:cs="Arial"/>
                        <w:sz w:val="16"/>
                        <w:szCs w:val="10"/>
                      </w:rPr>
                      <w:t xml:space="preserve"> Loc. 131, 132, 133, 134</w:t>
                    </w:r>
                  </w:p>
                  <w:p w14:paraId="2E504DAF" w14:textId="77777777" w:rsidR="00AC761E" w:rsidRPr="00E35212" w:rsidRDefault="00AC761E" w:rsidP="00AC761E">
                    <w:pPr>
                      <w:spacing w:after="0" w:line="240" w:lineRule="auto"/>
                      <w:jc w:val="right"/>
                      <w:rPr>
                        <w:rFonts w:ascii="Arial Narrow" w:hAnsi="Arial Narrow" w:cs="Arial"/>
                        <w:sz w:val="16"/>
                        <w:szCs w:val="10"/>
                      </w:rPr>
                    </w:pPr>
                    <w:r w:rsidRPr="00E35212">
                      <w:rPr>
                        <w:rFonts w:ascii="Arial Narrow" w:hAnsi="Arial Narrow" w:cs="Arial"/>
                        <w:sz w:val="16"/>
                        <w:szCs w:val="10"/>
                      </w:rPr>
                      <w:t>URL: http://www.carsu.edu.ph</w:t>
                    </w:r>
                  </w:p>
                  <w:p w14:paraId="59C0EE71" w14:textId="7CD997B5" w:rsidR="00AC761E" w:rsidRPr="00E35212" w:rsidRDefault="00AC761E" w:rsidP="00AC761E">
                    <w:pPr>
                      <w:spacing w:after="0" w:line="240" w:lineRule="auto"/>
                      <w:jc w:val="right"/>
                      <w:rPr>
                        <w:rFonts w:ascii="Arial Narrow" w:hAnsi="Arial Narrow" w:cs="Arial"/>
                        <w:sz w:val="16"/>
                        <w:szCs w:val="10"/>
                      </w:rPr>
                    </w:pPr>
                    <w:r w:rsidRPr="00E35212">
                      <w:rPr>
                        <w:rFonts w:ascii="Arial Narrow" w:hAnsi="Arial Narrow" w:cs="Arial"/>
                        <w:sz w:val="16"/>
                        <w:szCs w:val="10"/>
                      </w:rPr>
                      <w:t>Email Address: c</w:t>
                    </w:r>
                    <w:r w:rsidR="00A4520A">
                      <w:rPr>
                        <w:rFonts w:ascii="Arial Narrow" w:hAnsi="Arial Narrow" w:cs="Arial"/>
                        <w:sz w:val="16"/>
                        <w:szCs w:val="10"/>
                      </w:rPr>
                      <w:t>suovpre</w:t>
                    </w:r>
                    <w:r w:rsidRPr="00E35212">
                      <w:rPr>
                        <w:rFonts w:ascii="Arial Narrow" w:hAnsi="Arial Narrow" w:cs="Arial"/>
                        <w:sz w:val="16"/>
                        <w:szCs w:val="10"/>
                      </w:rPr>
                      <w:t>@gmail.com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7475C0A2" w14:textId="5F1A68E4" w:rsidR="00AC761E" w:rsidRDefault="00AC761E" w:rsidP="00AC761E">
    <w:pPr>
      <w:pStyle w:val="Header"/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3BEF2966" wp14:editId="16FF89AB">
          <wp:simplePos x="0" y="0"/>
          <wp:positionH relativeFrom="column">
            <wp:posOffset>583342</wp:posOffset>
          </wp:positionH>
          <wp:positionV relativeFrom="paragraph">
            <wp:posOffset>253126</wp:posOffset>
          </wp:positionV>
          <wp:extent cx="1084831" cy="212651"/>
          <wp:effectExtent l="19050" t="0" r="1019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min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828" t="57545" r="73111" b="26689"/>
                  <a:stretch/>
                </pic:blipFill>
                <pic:spPr bwMode="auto">
                  <a:xfrm>
                    <a:off x="0" y="0"/>
                    <a:ext cx="1084831" cy="2126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646C00AF" w14:textId="6B76AC1D" w:rsidR="00AC761E" w:rsidRDefault="00AC761E" w:rsidP="00AC761E">
    <w:pPr>
      <w:pStyle w:val="Header"/>
    </w:pPr>
  </w:p>
  <w:p w14:paraId="32ED7F31" w14:textId="42B5D018" w:rsidR="00AC761E" w:rsidRDefault="00A4520A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E6FDB2" wp14:editId="3B3F5726">
              <wp:simplePos x="0" y="0"/>
              <wp:positionH relativeFrom="margin">
                <wp:posOffset>95885</wp:posOffset>
              </wp:positionH>
              <wp:positionV relativeFrom="paragraph">
                <wp:posOffset>200025</wp:posOffset>
              </wp:positionV>
              <wp:extent cx="5622290" cy="291465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2229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219D5" w14:textId="19319457" w:rsidR="00AC761E" w:rsidRDefault="00AC761E" w:rsidP="00AC761E">
                          <w:pPr>
                            <w:rPr>
                              <w:rFonts w:ascii="Felix Titling" w:hAnsi="Felix Titling"/>
                              <w:sz w:val="20"/>
                              <w:szCs w:val="20"/>
                            </w:rPr>
                          </w:pPr>
                          <w:r w:rsidRPr="00372BFA">
                            <w:rPr>
                              <w:rFonts w:ascii="Felix Titling" w:hAnsi="Felix Titling"/>
                              <w:sz w:val="20"/>
                              <w:szCs w:val="20"/>
                            </w:rPr>
                            <w:tab/>
                          </w:r>
                          <w:r w:rsidR="00805CE9">
                            <w:rPr>
                              <w:rFonts w:ascii="Felix Titling" w:hAnsi="Felix Titling"/>
                              <w:sz w:val="20"/>
                              <w:szCs w:val="20"/>
                            </w:rPr>
                            <w:t>Office of the vice president for research innovation and extension</w:t>
                          </w:r>
                        </w:p>
                        <w:p w14:paraId="1967F2E0" w14:textId="77777777" w:rsidR="00A4520A" w:rsidRDefault="00A4520A" w:rsidP="00AC761E">
                          <w:pPr>
                            <w:rPr>
                              <w:rFonts w:ascii="Felix Titling" w:hAnsi="Felix Titling"/>
                              <w:sz w:val="20"/>
                              <w:szCs w:val="20"/>
                            </w:rPr>
                          </w:pPr>
                        </w:p>
                        <w:p w14:paraId="43DD43FB" w14:textId="77777777" w:rsidR="00A4520A" w:rsidRPr="00372BFA" w:rsidRDefault="00A4520A" w:rsidP="00AC761E">
                          <w:pPr>
                            <w:rPr>
                              <w:rFonts w:ascii="Felix Titling" w:hAnsi="Felix Titling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7.55pt;margin-top:15.75pt;width:442.7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IxtQIAAMA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" filled="f" stroked="f">
              <v:textbox>
                <w:txbxContent>
                  <w:p w14:paraId="5BA219D5" w14:textId="19319457" w:rsidR="00AC761E" w:rsidRDefault="00AC761E" w:rsidP="00AC761E">
                    <w:pPr>
                      <w:rPr>
                        <w:rFonts w:ascii="Felix Titling" w:hAnsi="Felix Titling"/>
                        <w:sz w:val="20"/>
                        <w:szCs w:val="20"/>
                      </w:rPr>
                    </w:pPr>
                    <w:r w:rsidRPr="00372BFA">
                      <w:rPr>
                        <w:rFonts w:ascii="Felix Titling" w:hAnsi="Felix Titling"/>
                        <w:sz w:val="20"/>
                        <w:szCs w:val="20"/>
                      </w:rPr>
                      <w:tab/>
                    </w:r>
                    <w:r w:rsidR="00805CE9">
                      <w:rPr>
                        <w:rFonts w:ascii="Felix Titling" w:hAnsi="Felix Titling"/>
                        <w:sz w:val="20"/>
                        <w:szCs w:val="20"/>
                      </w:rPr>
                      <w:t>Office of the vice president for research innovation and extension</w:t>
                    </w:r>
                  </w:p>
                  <w:p w14:paraId="1967F2E0" w14:textId="77777777" w:rsidR="00A4520A" w:rsidRDefault="00A4520A" w:rsidP="00AC761E">
                    <w:pPr>
                      <w:rPr>
                        <w:rFonts w:ascii="Felix Titling" w:hAnsi="Felix Titling"/>
                        <w:sz w:val="20"/>
                        <w:szCs w:val="20"/>
                      </w:rPr>
                    </w:pPr>
                  </w:p>
                  <w:p w14:paraId="43DD43FB" w14:textId="77777777" w:rsidR="00A4520A" w:rsidRPr="00372BFA" w:rsidRDefault="00A4520A" w:rsidP="00AC761E">
                    <w:pPr>
                      <w:rPr>
                        <w:rFonts w:ascii="Felix Titling" w:hAnsi="Felix Titling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5419"/>
    <w:multiLevelType w:val="hybridMultilevel"/>
    <w:tmpl w:val="2AC2D4C4"/>
    <w:lvl w:ilvl="0" w:tplc="2C24C3B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8405A"/>
    <w:multiLevelType w:val="hybridMultilevel"/>
    <w:tmpl w:val="DEA03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9F79D2"/>
    <w:multiLevelType w:val="hybridMultilevel"/>
    <w:tmpl w:val="6450A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904BF5"/>
    <w:multiLevelType w:val="hybridMultilevel"/>
    <w:tmpl w:val="E95C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A153D"/>
    <w:multiLevelType w:val="hybridMultilevel"/>
    <w:tmpl w:val="A86A7800"/>
    <w:lvl w:ilvl="0" w:tplc="2C24C3B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31"/>
    <w:rsid w:val="00074872"/>
    <w:rsid w:val="00107598"/>
    <w:rsid w:val="00113CC8"/>
    <w:rsid w:val="0011732A"/>
    <w:rsid w:val="001174F1"/>
    <w:rsid w:val="00122F19"/>
    <w:rsid w:val="00165E7B"/>
    <w:rsid w:val="001A1F60"/>
    <w:rsid w:val="001D16A8"/>
    <w:rsid w:val="001E0601"/>
    <w:rsid w:val="001F4AF1"/>
    <w:rsid w:val="0022029F"/>
    <w:rsid w:val="00250B68"/>
    <w:rsid w:val="002813BB"/>
    <w:rsid w:val="003122C4"/>
    <w:rsid w:val="00332B58"/>
    <w:rsid w:val="00346023"/>
    <w:rsid w:val="0037423D"/>
    <w:rsid w:val="00390AC2"/>
    <w:rsid w:val="003C27EB"/>
    <w:rsid w:val="003D3BF3"/>
    <w:rsid w:val="003D4FEE"/>
    <w:rsid w:val="003D54EE"/>
    <w:rsid w:val="0048677F"/>
    <w:rsid w:val="004A12F0"/>
    <w:rsid w:val="004D4053"/>
    <w:rsid w:val="004E3E81"/>
    <w:rsid w:val="00503540"/>
    <w:rsid w:val="00533AF3"/>
    <w:rsid w:val="00562357"/>
    <w:rsid w:val="00595BF9"/>
    <w:rsid w:val="005F7983"/>
    <w:rsid w:val="00603562"/>
    <w:rsid w:val="006B3E8D"/>
    <w:rsid w:val="006B60C5"/>
    <w:rsid w:val="006D5E3B"/>
    <w:rsid w:val="006E47C1"/>
    <w:rsid w:val="006E4912"/>
    <w:rsid w:val="006F3626"/>
    <w:rsid w:val="0077620B"/>
    <w:rsid w:val="00776E86"/>
    <w:rsid w:val="00794262"/>
    <w:rsid w:val="007B1B11"/>
    <w:rsid w:val="007B69E1"/>
    <w:rsid w:val="007C025D"/>
    <w:rsid w:val="007C1689"/>
    <w:rsid w:val="00805CE9"/>
    <w:rsid w:val="008130B3"/>
    <w:rsid w:val="00814F23"/>
    <w:rsid w:val="008279FC"/>
    <w:rsid w:val="00851687"/>
    <w:rsid w:val="008A6F13"/>
    <w:rsid w:val="008D6DAA"/>
    <w:rsid w:val="00940138"/>
    <w:rsid w:val="00955D32"/>
    <w:rsid w:val="009674AD"/>
    <w:rsid w:val="00993BFF"/>
    <w:rsid w:val="009A49E9"/>
    <w:rsid w:val="009C675A"/>
    <w:rsid w:val="00A03292"/>
    <w:rsid w:val="00A4520A"/>
    <w:rsid w:val="00A50CD2"/>
    <w:rsid w:val="00AA3B23"/>
    <w:rsid w:val="00AC761E"/>
    <w:rsid w:val="00AE11A5"/>
    <w:rsid w:val="00AE5015"/>
    <w:rsid w:val="00B1466C"/>
    <w:rsid w:val="00B40B53"/>
    <w:rsid w:val="00B84545"/>
    <w:rsid w:val="00B9590F"/>
    <w:rsid w:val="00B962D1"/>
    <w:rsid w:val="00BB0CC6"/>
    <w:rsid w:val="00BC6FF2"/>
    <w:rsid w:val="00BD1133"/>
    <w:rsid w:val="00BD37B9"/>
    <w:rsid w:val="00C108F2"/>
    <w:rsid w:val="00C54F3A"/>
    <w:rsid w:val="00C67519"/>
    <w:rsid w:val="00C87A31"/>
    <w:rsid w:val="00CD2A7C"/>
    <w:rsid w:val="00CD4521"/>
    <w:rsid w:val="00CF73BC"/>
    <w:rsid w:val="00D04A47"/>
    <w:rsid w:val="00D10713"/>
    <w:rsid w:val="00DA52A5"/>
    <w:rsid w:val="00DB0545"/>
    <w:rsid w:val="00DD6392"/>
    <w:rsid w:val="00DF232F"/>
    <w:rsid w:val="00E26C4D"/>
    <w:rsid w:val="00E54627"/>
    <w:rsid w:val="00EB20B1"/>
    <w:rsid w:val="00EE1A73"/>
    <w:rsid w:val="00F01A65"/>
    <w:rsid w:val="00F37ED7"/>
    <w:rsid w:val="00F43ACE"/>
    <w:rsid w:val="00F527AB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A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87A31"/>
    <w:pPr>
      <w:spacing w:after="0" w:line="240" w:lineRule="auto"/>
    </w:pPr>
  </w:style>
  <w:style w:type="table" w:styleId="TableGrid">
    <w:name w:val="Table Grid"/>
    <w:basedOn w:val="TableNormal"/>
    <w:uiPriority w:val="39"/>
    <w:rsid w:val="00C8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4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1E"/>
  </w:style>
  <w:style w:type="paragraph" w:styleId="Footer">
    <w:name w:val="footer"/>
    <w:basedOn w:val="Normal"/>
    <w:link w:val="FooterChar"/>
    <w:uiPriority w:val="99"/>
    <w:unhideWhenUsed/>
    <w:rsid w:val="00AC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1E"/>
  </w:style>
  <w:style w:type="paragraph" w:styleId="ListParagraph">
    <w:name w:val="List Paragraph"/>
    <w:basedOn w:val="Normal"/>
    <w:uiPriority w:val="34"/>
    <w:qFormat/>
    <w:rsid w:val="001A1F60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D452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87A31"/>
    <w:pPr>
      <w:spacing w:after="0" w:line="240" w:lineRule="auto"/>
    </w:pPr>
  </w:style>
  <w:style w:type="table" w:styleId="TableGrid">
    <w:name w:val="Table Grid"/>
    <w:basedOn w:val="TableNormal"/>
    <w:uiPriority w:val="39"/>
    <w:rsid w:val="00C87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F4A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A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A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A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A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61E"/>
  </w:style>
  <w:style w:type="paragraph" w:styleId="Footer">
    <w:name w:val="footer"/>
    <w:basedOn w:val="Normal"/>
    <w:link w:val="FooterChar"/>
    <w:uiPriority w:val="99"/>
    <w:unhideWhenUsed/>
    <w:rsid w:val="00AC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61E"/>
  </w:style>
  <w:style w:type="paragraph" w:styleId="ListParagraph">
    <w:name w:val="List Paragraph"/>
    <w:basedOn w:val="Normal"/>
    <w:uiPriority w:val="34"/>
    <w:qFormat/>
    <w:rsid w:val="001A1F60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D4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tech4dev.github.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citech4dev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suovpr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citech4dev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Morano</dc:creator>
  <cp:lastModifiedBy>RM-PMC</cp:lastModifiedBy>
  <cp:revision>11</cp:revision>
  <cp:lastPrinted>2019-08-30T09:12:00Z</cp:lastPrinted>
  <dcterms:created xsi:type="dcterms:W3CDTF">2019-08-30T07:28:00Z</dcterms:created>
  <dcterms:modified xsi:type="dcterms:W3CDTF">2019-08-30T10:22:00Z</dcterms:modified>
</cp:coreProperties>
</file>